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FC" w:rsidRPr="00C016E7" w:rsidRDefault="00797AFC" w:rsidP="00797AFC">
      <w:pPr>
        <w:rPr>
          <w:rFonts w:ascii="Arial" w:hAnsi="Arial" w:cs="Arial"/>
          <w:b/>
          <w:sz w:val="18"/>
          <w:szCs w:val="18"/>
          <w:u w:val="single"/>
        </w:rPr>
      </w:pPr>
      <w:r w:rsidRPr="00C016E7">
        <w:rPr>
          <w:rFonts w:ascii="Arial" w:hAnsi="Arial" w:cs="Arial"/>
          <w:b/>
          <w:sz w:val="18"/>
          <w:szCs w:val="18"/>
          <w:u w:val="single"/>
        </w:rPr>
        <w:t>Academic Departments and Programs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Adult Learning and Technology 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African American Studies 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American Indian Studies 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Chicano Studies 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International Studies 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Modern and Classical Languages 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Religious Studies 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Speech-Language Pathology and Audiology </w:t>
      </w:r>
    </w:p>
    <w:p w:rsidR="00797AFC" w:rsidRPr="003E325B" w:rsidRDefault="00797AFC" w:rsidP="003E32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Women's Studies </w:t>
      </w:r>
    </w:p>
    <w:p w:rsidR="00797AFC" w:rsidRPr="00C016E7" w:rsidRDefault="00797AFC" w:rsidP="00797AFC">
      <w:pPr>
        <w:rPr>
          <w:rFonts w:ascii="Arial" w:hAnsi="Arial" w:cs="Arial"/>
          <w:sz w:val="18"/>
          <w:szCs w:val="18"/>
        </w:rPr>
      </w:pPr>
    </w:p>
    <w:p w:rsidR="00797AFC" w:rsidRPr="00C016E7" w:rsidRDefault="00797AFC" w:rsidP="00797AFC">
      <w:pPr>
        <w:rPr>
          <w:rFonts w:ascii="Arial" w:hAnsi="Arial" w:cs="Arial"/>
          <w:b/>
          <w:sz w:val="18"/>
          <w:szCs w:val="18"/>
          <w:u w:val="single"/>
        </w:rPr>
      </w:pPr>
      <w:r w:rsidRPr="00C016E7">
        <w:rPr>
          <w:rFonts w:ascii="Arial" w:hAnsi="Arial" w:cs="Arial"/>
          <w:b/>
          <w:sz w:val="18"/>
          <w:szCs w:val="18"/>
          <w:u w:val="single"/>
        </w:rPr>
        <w:t>Languages</w:t>
      </w:r>
    </w:p>
    <w:p w:rsidR="00797AFC" w:rsidRPr="003E325B" w:rsidRDefault="00797AFC" w:rsidP="003E325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English as a Second Language (ESL) K-12 Endorsement Program </w:t>
      </w:r>
    </w:p>
    <w:p w:rsidR="00797AFC" w:rsidRPr="00C016E7" w:rsidRDefault="00797AFC" w:rsidP="00797AFC">
      <w:pPr>
        <w:rPr>
          <w:rFonts w:ascii="Arial" w:hAnsi="Arial" w:cs="Arial"/>
          <w:sz w:val="18"/>
          <w:szCs w:val="18"/>
        </w:rPr>
      </w:pPr>
    </w:p>
    <w:p w:rsidR="00797AFC" w:rsidRPr="00C016E7" w:rsidRDefault="00797AFC" w:rsidP="00797AFC">
      <w:pPr>
        <w:rPr>
          <w:rFonts w:ascii="Arial" w:hAnsi="Arial" w:cs="Arial"/>
          <w:b/>
          <w:sz w:val="18"/>
          <w:szCs w:val="18"/>
          <w:u w:val="single"/>
        </w:rPr>
      </w:pPr>
      <w:r w:rsidRPr="00C016E7">
        <w:rPr>
          <w:rFonts w:ascii="Arial" w:hAnsi="Arial" w:cs="Arial"/>
          <w:b/>
          <w:sz w:val="18"/>
          <w:szCs w:val="18"/>
          <w:u w:val="single"/>
        </w:rPr>
        <w:t>Programs and Events</w:t>
      </w:r>
    </w:p>
    <w:p w:rsidR="00B874E2" w:rsidRPr="003E325B" w:rsidRDefault="00B874E2" w:rsidP="003E325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Cesar Chavez Banquet</w:t>
      </w:r>
    </w:p>
    <w:p w:rsidR="00797AFC" w:rsidRPr="003E325B" w:rsidRDefault="00797AFC" w:rsidP="003E325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Martin Luther King Jr./Days of Dialogue </w:t>
      </w:r>
    </w:p>
    <w:p w:rsidR="00797AFC" w:rsidRPr="003E325B" w:rsidRDefault="00797AFC" w:rsidP="003E325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Shepard Symposium on Social Justice </w:t>
      </w:r>
    </w:p>
    <w:p w:rsidR="00797AFC" w:rsidRPr="00C016E7" w:rsidRDefault="00797AFC" w:rsidP="00797AFC">
      <w:pPr>
        <w:rPr>
          <w:rFonts w:ascii="Arial" w:hAnsi="Arial" w:cs="Arial"/>
          <w:sz w:val="18"/>
          <w:szCs w:val="18"/>
        </w:rPr>
      </w:pPr>
    </w:p>
    <w:p w:rsidR="00797AFC" w:rsidRPr="00C016E7" w:rsidRDefault="00797AFC" w:rsidP="00797AFC">
      <w:pPr>
        <w:rPr>
          <w:rFonts w:ascii="Arial" w:hAnsi="Arial" w:cs="Arial"/>
          <w:sz w:val="18"/>
          <w:szCs w:val="18"/>
        </w:rPr>
      </w:pPr>
      <w:r w:rsidRPr="00C016E7">
        <w:rPr>
          <w:rFonts w:ascii="Arial" w:hAnsi="Arial" w:cs="Arial"/>
          <w:b/>
          <w:sz w:val="18"/>
          <w:szCs w:val="18"/>
          <w:u w:val="single"/>
        </w:rPr>
        <w:t>Support Services, Committees, and Centers</w:t>
      </w:r>
    </w:p>
    <w:p w:rsidR="00B874E2" w:rsidRPr="003E325B" w:rsidRDefault="00B874E2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Campus Accessibility Committee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International Programs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International Student Services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Office of Diversity and Employment Practices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Office of Multicultural Affairs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Adult Student Center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Ethnic Student Programs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American Indian Student Programs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Asian Pacific American Student Programs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Black Student Programs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Hispanic Student Programs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Multiethnic Student Programs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International Resource Center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International Students and Scholars Office</w:t>
      </w:r>
    </w:p>
    <w:p w:rsidR="00B874E2" w:rsidRPr="003E325B" w:rsidRDefault="00B874E2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LEAD@UW</w:t>
      </w:r>
    </w:p>
    <w:p w:rsidR="00B874E2" w:rsidRPr="003E325B" w:rsidRDefault="00B874E2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Minority Student Leadership Initiative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Multicultural Resource Center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Pre-collegiate Services</w:t>
      </w:r>
    </w:p>
    <w:p w:rsidR="00A53AB6" w:rsidRPr="003E325B" w:rsidRDefault="00A53AB6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“I’m Going to College”</w:t>
      </w:r>
    </w:p>
    <w:p w:rsidR="00A53AB6" w:rsidRPr="003E325B" w:rsidRDefault="00A53AB6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Minority Higher Education Days</w:t>
      </w:r>
    </w:p>
    <w:p w:rsidR="00A53AB6" w:rsidRPr="003E325B" w:rsidRDefault="00A53AB6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Minority Power Hour</w:t>
      </w:r>
    </w:p>
    <w:p w:rsidR="00A53AB6" w:rsidRPr="003E325B" w:rsidRDefault="00A53AB6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Shadow of Success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Summer Research Apprentice Program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Rainbow Resource Center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STOP Violence Project</w:t>
      </w:r>
    </w:p>
    <w:p w:rsidR="00C016E7" w:rsidRPr="003E325B" w:rsidRDefault="00C016E7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Student Diversity Team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Women’s Center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President’s Advisory Committee on Minority and Women’s Affairs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proofErr w:type="spellStart"/>
      <w:r w:rsidRPr="003E325B">
        <w:rPr>
          <w:rFonts w:ascii="Arial" w:hAnsi="Arial" w:cs="Arial"/>
          <w:sz w:val="18"/>
          <w:szCs w:val="18"/>
        </w:rPr>
        <w:t>SafeZone</w:t>
      </w:r>
      <w:proofErr w:type="spellEnd"/>
      <w:r w:rsidRPr="003E325B">
        <w:rPr>
          <w:rFonts w:ascii="Arial" w:hAnsi="Arial" w:cs="Arial"/>
          <w:sz w:val="18"/>
          <w:szCs w:val="18"/>
        </w:rPr>
        <w:t xml:space="preserve"> Program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Social Justice Research Center 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Student Leadership and Civic Engagement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Student Educational Opportunity Programs</w:t>
      </w:r>
    </w:p>
    <w:p w:rsidR="006C5C95" w:rsidRPr="003E325B" w:rsidRDefault="006C5C95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Disability Support Services</w:t>
      </w:r>
    </w:p>
    <w:p w:rsidR="00797AFC" w:rsidRPr="003E325B" w:rsidRDefault="00797AFC" w:rsidP="003E325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TRIO Programs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Educational Opportunity Center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GEAR UP (Gaining Early Awareness and Readiness for Undergraduate Programs)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Math Science Initiative Project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McNair Scholars Program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Student Success Services</w:t>
      </w:r>
    </w:p>
    <w:p w:rsidR="006C5C95" w:rsidRPr="003E325B" w:rsidRDefault="006C5C95" w:rsidP="003E325B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Upward Bound</w:t>
      </w:r>
    </w:p>
    <w:p w:rsidR="00C016E7" w:rsidRPr="003E325B" w:rsidRDefault="00C016E7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Wyoming Geriatric Education Center</w:t>
      </w:r>
    </w:p>
    <w:p w:rsidR="00797AFC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Wyoming Institute for Disabilities </w:t>
      </w:r>
    </w:p>
    <w:p w:rsidR="00A53AB6" w:rsidRPr="003E325B" w:rsidRDefault="00797AFC" w:rsidP="003E325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lastRenderedPageBreak/>
        <w:t>Wyoming Women’s Business Center</w:t>
      </w:r>
    </w:p>
    <w:p w:rsidR="00A53AB6" w:rsidRPr="00C016E7" w:rsidRDefault="00A53AB6" w:rsidP="00797AFC">
      <w:pPr>
        <w:rPr>
          <w:rFonts w:ascii="Arial" w:hAnsi="Arial" w:cs="Arial"/>
          <w:sz w:val="18"/>
          <w:szCs w:val="18"/>
        </w:rPr>
      </w:pPr>
    </w:p>
    <w:p w:rsidR="00A53AB6" w:rsidRPr="00C016E7" w:rsidRDefault="00A53AB6" w:rsidP="00797AFC">
      <w:pPr>
        <w:rPr>
          <w:rFonts w:ascii="Arial" w:hAnsi="Arial" w:cs="Arial"/>
          <w:b/>
          <w:sz w:val="18"/>
          <w:szCs w:val="18"/>
          <w:u w:val="single"/>
        </w:rPr>
      </w:pPr>
      <w:r w:rsidRPr="00C016E7">
        <w:rPr>
          <w:rFonts w:ascii="Arial" w:hAnsi="Arial" w:cs="Arial"/>
          <w:b/>
          <w:sz w:val="18"/>
          <w:szCs w:val="18"/>
          <w:u w:val="single"/>
        </w:rPr>
        <w:t>Student Organizations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American Indian Science and Engineering Society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Asian American Pacific Islander Student Association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Associated Students with Interest in China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Association of Black Student Leaders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Association of Women in Communications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Campus Ventures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Catholics on Campus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Chi Alpha Christian Fellowship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Chi Rho Christian Center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Chinese Scholars and Students Basketball Club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Chinese Students and Scholars Association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Cowboy Pagan Students Association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Cross Impact Campus Ministries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Face AIDS Campaign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Fellowship of Christian Athletes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Fellowship of Christian Graduate Students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Friends of Nepal at the University of Wyoming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Greek Men Against Assault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Hillel: The Jewish Students Organization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Indian Student </w:t>
      </w:r>
      <w:r w:rsidR="007E0AE8" w:rsidRPr="003E325B">
        <w:rPr>
          <w:rFonts w:ascii="Arial" w:hAnsi="Arial" w:cs="Arial"/>
          <w:sz w:val="18"/>
          <w:szCs w:val="18"/>
        </w:rPr>
        <w:t>Association</w:t>
      </w:r>
      <w:r w:rsidRPr="003E325B">
        <w:rPr>
          <w:rFonts w:ascii="Arial" w:hAnsi="Arial" w:cs="Arial"/>
          <w:sz w:val="18"/>
          <w:szCs w:val="18"/>
        </w:rPr>
        <w:t xml:space="preserve"> (MILAAP)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International St</w:t>
      </w:r>
      <w:r w:rsidR="007E0AE8" w:rsidRPr="003E325B">
        <w:rPr>
          <w:rFonts w:ascii="Arial" w:hAnsi="Arial" w:cs="Arial"/>
          <w:sz w:val="18"/>
          <w:szCs w:val="18"/>
        </w:rPr>
        <w:t>udent</w:t>
      </w:r>
      <w:r w:rsidRPr="003E325B">
        <w:rPr>
          <w:rFonts w:ascii="Arial" w:hAnsi="Arial" w:cs="Arial"/>
          <w:sz w:val="18"/>
          <w:szCs w:val="18"/>
        </w:rPr>
        <w:t xml:space="preserve"> Association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International Studies Student Club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Invisible Children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Japanese Cultural Club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Keepers of the Fire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Korean Student Association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Latter Day Saints Student Association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Lutheran University Ministry at Trinity Lutheran Church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Minority Engineering Program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Minority Law Student Association</w:t>
      </w:r>
    </w:p>
    <w:p w:rsidR="00A53AB6" w:rsidRPr="003E325B" w:rsidRDefault="00A53AB6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Movimiento Estudiantil Chicanos de Aztlan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Muslim Student Association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Non-Traditional Student Council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Russian Club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Saint Andrews Lutheran Student Fellowship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Sigma Lambda Gamma Sorority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Society of Women Engineers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 w:rsidRPr="003E325B">
        <w:rPr>
          <w:rFonts w:ascii="Arial" w:hAnsi="Arial" w:cs="Arial"/>
          <w:sz w:val="18"/>
          <w:szCs w:val="18"/>
        </w:rPr>
        <w:t>Soka</w:t>
      </w:r>
      <w:proofErr w:type="spellEnd"/>
      <w:r w:rsidRPr="003E32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325B">
        <w:rPr>
          <w:rFonts w:ascii="Arial" w:hAnsi="Arial" w:cs="Arial"/>
          <w:sz w:val="18"/>
          <w:szCs w:val="18"/>
        </w:rPr>
        <w:t>Gakkai</w:t>
      </w:r>
      <w:proofErr w:type="spellEnd"/>
      <w:r w:rsidRPr="003E325B">
        <w:rPr>
          <w:rFonts w:ascii="Arial" w:hAnsi="Arial" w:cs="Arial"/>
          <w:sz w:val="18"/>
          <w:szCs w:val="18"/>
        </w:rPr>
        <w:t xml:space="preserve"> International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Spectrum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Students for Campus and Community </w:t>
      </w:r>
      <w:proofErr w:type="spellStart"/>
      <w:r w:rsidRPr="003E325B">
        <w:rPr>
          <w:rFonts w:ascii="Arial" w:hAnsi="Arial" w:cs="Arial"/>
          <w:sz w:val="18"/>
          <w:szCs w:val="18"/>
        </w:rPr>
        <w:t>Chicana</w:t>
      </w:r>
      <w:proofErr w:type="spellEnd"/>
      <w:r w:rsidRPr="003E325B">
        <w:rPr>
          <w:rFonts w:ascii="Arial" w:hAnsi="Arial" w:cs="Arial"/>
          <w:sz w:val="18"/>
          <w:szCs w:val="18"/>
        </w:rPr>
        <w:t xml:space="preserve"> Awareness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 xml:space="preserve">Sun </w:t>
      </w:r>
      <w:proofErr w:type="spellStart"/>
      <w:r w:rsidRPr="003E325B">
        <w:rPr>
          <w:rFonts w:ascii="Arial" w:hAnsi="Arial" w:cs="Arial"/>
          <w:sz w:val="18"/>
          <w:szCs w:val="18"/>
        </w:rPr>
        <w:t>Yata</w:t>
      </w:r>
      <w:proofErr w:type="spellEnd"/>
      <w:r w:rsidRPr="003E325B">
        <w:rPr>
          <w:rFonts w:ascii="Arial" w:hAnsi="Arial" w:cs="Arial"/>
          <w:sz w:val="18"/>
          <w:szCs w:val="18"/>
        </w:rPr>
        <w:t xml:space="preserve"> Meditation Group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Turkish Student Organization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United Multicultural Council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Vietnamese and Friends Association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Wesley Foundation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Women’s Action Network</w:t>
      </w:r>
    </w:p>
    <w:p w:rsidR="00E74EF5" w:rsidRPr="003E325B" w:rsidRDefault="00E74EF5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Wyoming African Students Association</w:t>
      </w:r>
    </w:p>
    <w:p w:rsidR="007E0AE8" w:rsidRPr="003E325B" w:rsidRDefault="007E0AE8" w:rsidP="003E32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325B">
        <w:rPr>
          <w:rFonts w:ascii="Arial" w:hAnsi="Arial" w:cs="Arial"/>
          <w:sz w:val="18"/>
          <w:szCs w:val="18"/>
        </w:rPr>
        <w:t>Young Life College</w:t>
      </w:r>
    </w:p>
    <w:sectPr w:rsidR="007E0AE8" w:rsidRPr="003E325B" w:rsidSect="00C016E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E97"/>
    <w:multiLevelType w:val="hybridMultilevel"/>
    <w:tmpl w:val="86C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A85"/>
    <w:multiLevelType w:val="hybridMultilevel"/>
    <w:tmpl w:val="1278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5510"/>
    <w:multiLevelType w:val="multilevel"/>
    <w:tmpl w:val="779C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C56C1"/>
    <w:multiLevelType w:val="hybridMultilevel"/>
    <w:tmpl w:val="C64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02688"/>
    <w:multiLevelType w:val="hybridMultilevel"/>
    <w:tmpl w:val="EF7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7AFC"/>
    <w:rsid w:val="000267AD"/>
    <w:rsid w:val="00210B04"/>
    <w:rsid w:val="003E325B"/>
    <w:rsid w:val="005A78B0"/>
    <w:rsid w:val="006C5C95"/>
    <w:rsid w:val="00797AFC"/>
    <w:rsid w:val="007E0AE8"/>
    <w:rsid w:val="00A53AB6"/>
    <w:rsid w:val="00B77791"/>
    <w:rsid w:val="00B874E2"/>
    <w:rsid w:val="00BB5992"/>
    <w:rsid w:val="00C016E7"/>
    <w:rsid w:val="00E74EF5"/>
    <w:rsid w:val="00F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AFC"/>
    <w:rPr>
      <w:color w:val="2A3F55"/>
      <w:u w:val="single"/>
    </w:rPr>
  </w:style>
  <w:style w:type="paragraph" w:styleId="ListParagraph">
    <w:name w:val="List Paragraph"/>
    <w:basedOn w:val="Normal"/>
    <w:uiPriority w:val="34"/>
    <w:qFormat/>
    <w:rsid w:val="003E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452E06"/>
                <w:bottom w:val="none" w:sz="0" w:space="0" w:color="auto"/>
                <w:right w:val="none" w:sz="0" w:space="0" w:color="auto"/>
              </w:divBdr>
              <w:divsChild>
                <w:div w:id="1983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Equal Opportunity Employement Office</dc:creator>
  <cp:keywords/>
  <dc:description/>
  <cp:lastModifiedBy>Jim Osborn</cp:lastModifiedBy>
  <cp:revision>2</cp:revision>
  <dcterms:created xsi:type="dcterms:W3CDTF">2011-10-20T21:22:00Z</dcterms:created>
  <dcterms:modified xsi:type="dcterms:W3CDTF">2011-10-20T21:22:00Z</dcterms:modified>
</cp:coreProperties>
</file>