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B6B7" w14:textId="77777777" w:rsidR="003D3C49" w:rsidRPr="00BC650E" w:rsidRDefault="003D3C49" w:rsidP="003D3C49">
      <w:pPr>
        <w:pStyle w:val="Heading5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Phenol </w:t>
      </w:r>
    </w:p>
    <w:tbl>
      <w:tblPr>
        <w:tblW w:w="95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540"/>
        <w:gridCol w:w="360"/>
        <w:gridCol w:w="1620"/>
        <w:gridCol w:w="4770"/>
      </w:tblGrid>
      <w:tr w:rsidR="003D3C49" w:rsidRPr="00CA342E" w14:paraId="0EEDCCE1" w14:textId="77777777" w:rsidTr="003D3C49">
        <w:tc>
          <w:tcPr>
            <w:tcW w:w="954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pct30" w:color="000000" w:fill="FFFFFF"/>
            <w:vAlign w:val="bottom"/>
          </w:tcPr>
          <w:p w14:paraId="5FCE7866" w14:textId="77777777" w:rsidR="003D3C49" w:rsidRPr="00CA342E" w:rsidRDefault="009C6723" w:rsidP="00AF0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</w:t>
            </w:r>
            <w:r w:rsidR="00566B2E">
              <w:rPr>
                <w:rFonts w:ascii="Arial" w:hAnsi="Arial" w:cs="Arial"/>
                <w:sz w:val="20"/>
                <w:szCs w:val="20"/>
              </w:rPr>
              <w:t xml:space="preserve"> Operating</w:t>
            </w:r>
            <w:r w:rsidR="003D3C49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  <w:r w:rsidR="003D3C49" w:rsidRPr="00CA342E">
              <w:rPr>
                <w:rFonts w:ascii="Arial" w:hAnsi="Arial" w:cs="Arial"/>
                <w:sz w:val="20"/>
                <w:szCs w:val="20"/>
              </w:rPr>
              <w:t xml:space="preserve"> for Chemicals or Processes</w:t>
            </w:r>
          </w:p>
        </w:tc>
      </w:tr>
      <w:tr w:rsidR="003D3C49" w:rsidRPr="00CA342E" w14:paraId="7485EF36" w14:textId="77777777" w:rsidTr="003D3C49"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995D3" w14:textId="09E9C184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42E">
              <w:rPr>
                <w:rFonts w:ascii="Arial" w:hAnsi="Arial" w:cs="Arial"/>
                <w:sz w:val="20"/>
                <w:szCs w:val="20"/>
              </w:rPr>
              <w:t>1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5A16F" w14:textId="77777777" w:rsidR="003D3C49" w:rsidRPr="00A022E4" w:rsidRDefault="003D3C49" w:rsidP="00DF74BE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2E4">
              <w:rPr>
                <w:rFonts w:ascii="Arial" w:hAnsi="Arial" w:cs="Arial"/>
                <w:sz w:val="20"/>
                <w:szCs w:val="20"/>
              </w:rPr>
              <w:t>Phenol</w:t>
            </w:r>
          </w:p>
          <w:p w14:paraId="391EFABD" w14:textId="77777777" w:rsidR="003D3C49" w:rsidRPr="00CA342E" w:rsidRDefault="003D3C49" w:rsidP="00DF74BE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Use in molecular biology.</w:t>
            </w:r>
          </w:p>
        </w:tc>
      </w:tr>
      <w:tr w:rsidR="003D3C49" w:rsidRPr="00CA342E" w14:paraId="6E550A7A" w14:textId="77777777" w:rsidTr="003D3C49"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6E08E" w14:textId="2411BB8C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2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Hazardous Materials and </w:t>
            </w:r>
            <w:r w:rsidRPr="00CA342E">
              <w:rPr>
                <w:rFonts w:ascii="Arial" w:hAnsi="Arial" w:cs="Arial"/>
                <w:sz w:val="20"/>
                <w:szCs w:val="20"/>
              </w:rPr>
              <w:t>Chemicals</w:t>
            </w:r>
          </w:p>
        </w:tc>
        <w:tc>
          <w:tcPr>
            <w:tcW w:w="6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17DD4" w14:textId="77777777" w:rsidR="003D3C49" w:rsidRPr="00CA342E" w:rsidRDefault="003D3C49" w:rsidP="00DF74BE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Causes severe burns, toxic if inhaled or skin contact, poison, readily absorbed by skin.</w:t>
            </w:r>
          </w:p>
        </w:tc>
      </w:tr>
      <w:tr w:rsidR="003D3C49" w:rsidRPr="00CA342E" w14:paraId="310CB14C" w14:textId="77777777" w:rsidTr="003D3C49"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FC9B4" w14:textId="67A59590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 xml:space="preserve"> Environmental</w:t>
            </w:r>
            <w:proofErr w:type="gramEnd"/>
            <w:r w:rsidRPr="00CA342E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7469E111" w14:textId="77777777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Ventilation Controls</w:t>
            </w:r>
          </w:p>
        </w:tc>
        <w:tc>
          <w:tcPr>
            <w:tcW w:w="6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C51D9" w14:textId="60A33D8B" w:rsidR="003D3C49" w:rsidRPr="00CA342E" w:rsidRDefault="003D3C49" w:rsidP="00DF74BE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A protective shield is required around all pressurized systems handling phenol.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>Use phenol only in the fume hood at*</w:t>
            </w:r>
          </w:p>
        </w:tc>
      </w:tr>
      <w:tr w:rsidR="003D3C49" w:rsidRPr="00CA342E" w14:paraId="30614E96" w14:textId="77777777" w:rsidTr="003D3C49"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A84AE" w14:textId="5D52506E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 xml:space="preserve"> Personal</w:t>
            </w:r>
            <w:proofErr w:type="gramEnd"/>
            <w:r w:rsidRPr="00CA342E">
              <w:rPr>
                <w:rFonts w:ascii="Arial" w:hAnsi="Arial" w:cs="Arial"/>
                <w:sz w:val="20"/>
                <w:szCs w:val="20"/>
              </w:rPr>
              <w:t xml:space="preserve"> Protective Equipment (PPE)</w:t>
            </w:r>
          </w:p>
        </w:tc>
        <w:tc>
          <w:tcPr>
            <w:tcW w:w="6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0D967" w14:textId="0C8F1F37" w:rsidR="003D3C49" w:rsidRPr="00CA342E" w:rsidRDefault="003D3C49" w:rsidP="00DF74BE">
            <w:pPr>
              <w:pStyle w:val="Header"/>
              <w:tabs>
                <w:tab w:val="left" w:pos="360"/>
                <w:tab w:val="left" w:pos="576"/>
              </w:tabs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Neoprene or natural rubber gloves, double gloves; lab coat: chemical goggles.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>A rubber or neoprene apron must be worn when pouring liquids and splashes may occur.</w:t>
            </w:r>
          </w:p>
        </w:tc>
      </w:tr>
      <w:tr w:rsidR="003D3C49" w:rsidRPr="00CA342E" w14:paraId="7F6275AC" w14:textId="77777777" w:rsidTr="003D3C49"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0A83C" w14:textId="33860C67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5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 xml:space="preserve">Special Handling Procedures &amp; Storage </w:t>
            </w:r>
          </w:p>
        </w:tc>
        <w:tc>
          <w:tcPr>
            <w:tcW w:w="6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2D42C" w14:textId="77777777" w:rsidR="003D3C49" w:rsidRPr="00CA342E" w:rsidRDefault="003D3C49" w:rsidP="00DF74BE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Store sa</w:t>
            </w:r>
            <w:bookmarkStart w:id="0" w:name="_GoBack"/>
            <w:bookmarkEnd w:id="0"/>
            <w:r w:rsidRPr="00CA342E">
              <w:rPr>
                <w:rFonts w:ascii="Arial" w:hAnsi="Arial" w:cs="Arial"/>
                <w:sz w:val="20"/>
                <w:szCs w:val="20"/>
              </w:rPr>
              <w:t>turated phenol in the cold (4ºC)</w:t>
            </w:r>
          </w:p>
        </w:tc>
      </w:tr>
      <w:tr w:rsidR="003D3C49" w:rsidRPr="00CA342E" w14:paraId="3976C064" w14:textId="77777777" w:rsidTr="003D3C49"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93194" w14:textId="052F3396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6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>Spill and Accident Procedures</w:t>
            </w:r>
          </w:p>
        </w:tc>
        <w:tc>
          <w:tcPr>
            <w:tcW w:w="6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002C3" w14:textId="25D0B19D" w:rsidR="003D3C49" w:rsidRPr="00CA342E" w:rsidRDefault="003D3C49" w:rsidP="00DF74BE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Use drench shower or eyewash immediately if any contact with skin/eyes, and seek medical attention.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 xml:space="preserve">Personnel in this lab are only allowed to clean up spills inside the fume hood of _______ ml or less using absorbent. For spills outside the fume hood or larger spills, evacuate the laboratory, prevent re-entry by un-authorized personnel, and call the 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UW Safety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RMMC at (307-766-3698)</w:t>
            </w:r>
            <w:r w:rsidRPr="00CA342E">
              <w:rPr>
                <w:rFonts w:ascii="Arial" w:hAnsi="Arial" w:cs="Arial"/>
                <w:sz w:val="20"/>
                <w:szCs w:val="20"/>
              </w:rPr>
              <w:t xml:space="preserve"> for help.</w:t>
            </w:r>
          </w:p>
        </w:tc>
      </w:tr>
      <w:tr w:rsidR="003D3C49" w:rsidRPr="00CA342E" w14:paraId="03EDC9C0" w14:textId="77777777" w:rsidTr="003D3C49"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F9618" w14:textId="2F194877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7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>Waste Disposal</w:t>
            </w:r>
          </w:p>
        </w:tc>
        <w:tc>
          <w:tcPr>
            <w:tcW w:w="67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DE16D" w14:textId="15F7483A" w:rsidR="003D3C49" w:rsidRPr="00CA342E" w:rsidRDefault="003D3C49" w:rsidP="00DF74BE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Label with Hazardous Waste Label, accumulate according to requirement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s, and send in the Waste Request form located at: </w:t>
            </w:r>
            <w:hyperlink r:id="rId8" w:history="1">
              <w:r w:rsidR="00DF74BE" w:rsidRPr="00204A1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http://www.uwyo.edu/safety</w:t>
              </w:r>
            </w:hyperlink>
          </w:p>
        </w:tc>
      </w:tr>
      <w:tr w:rsidR="003D3C49" w:rsidRPr="00CA342E" w14:paraId="73D54BE7" w14:textId="77777777" w:rsidTr="003D3C49"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461723C" w14:textId="667B8D80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8</w:t>
            </w:r>
            <w:r w:rsidR="00DF7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>Special Precautions for Animal 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sz w:val="20"/>
                <w:szCs w:val="20"/>
              </w:rPr>
              <w:t>(if ap</w:t>
            </w:r>
            <w:r>
              <w:rPr>
                <w:rFonts w:ascii="Arial" w:hAnsi="Arial" w:cs="Arial"/>
                <w:sz w:val="20"/>
                <w:szCs w:val="20"/>
              </w:rPr>
              <w:t>plies)</w:t>
            </w:r>
          </w:p>
        </w:tc>
        <w:tc>
          <w:tcPr>
            <w:tcW w:w="6750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9685D6F" w14:textId="77777777" w:rsidR="003D3C49" w:rsidRPr="00CA342E" w:rsidRDefault="003D3C49" w:rsidP="00DF74BE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4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D3C49" w:rsidRPr="00CA342E" w14:paraId="591D1A35" w14:textId="77777777" w:rsidTr="003D3C49">
        <w:trPr>
          <w:cantSplit/>
          <w:trHeight w:val="300"/>
        </w:trPr>
        <w:tc>
          <w:tcPr>
            <w:tcW w:w="315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pct30" w:color="auto" w:fill="FFFFFF"/>
            <w:vAlign w:val="bottom"/>
          </w:tcPr>
          <w:p w14:paraId="58CDE24A" w14:textId="77777777" w:rsidR="003D3C49" w:rsidRPr="00CA342E" w:rsidRDefault="003D3C49" w:rsidP="00AF0926">
            <w:pPr>
              <w:pStyle w:val="Header"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Particularly hazardous</w:t>
            </w:r>
          </w:p>
          <w:p w14:paraId="6D6F1702" w14:textId="77777777" w:rsidR="003D3C49" w:rsidRPr="00CA342E" w:rsidRDefault="003D3C49" w:rsidP="00AF0926">
            <w:pPr>
              <w:pStyle w:val="Header"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substance involved?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9D297AB" w14:textId="080C4CF5" w:rsidR="003D3C49" w:rsidRPr="00CA342E" w:rsidRDefault="00DF74BE" w:rsidP="00AF0926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="003D3C49" w:rsidRPr="00CA342E">
              <w:rPr>
                <w:rFonts w:ascii="Arial" w:hAnsi="Arial" w:cs="Arial"/>
                <w:sz w:val="20"/>
                <w:szCs w:val="20"/>
                <w:u w:val="single"/>
              </w:rPr>
              <w:t>X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D3C49" w:rsidRPr="00CA342E">
              <w:rPr>
                <w:rFonts w:ascii="Arial" w:hAnsi="Arial" w:cs="Arial"/>
                <w:sz w:val="20"/>
                <w:szCs w:val="20"/>
              </w:rPr>
              <w:t xml:space="preserve"> YES</w:t>
            </w:r>
            <w:proofErr w:type="gramEnd"/>
            <w:r w:rsidR="003D3C49" w:rsidRPr="00CA34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7F116358" w14:textId="77777777" w:rsidR="003D3C49" w:rsidRPr="00CA342E" w:rsidRDefault="003D3C49" w:rsidP="00AF0926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Blocks 9 to </w:t>
            </w:r>
            <w:r w:rsidRPr="00CA342E">
              <w:rPr>
                <w:rFonts w:ascii="Arial" w:hAnsi="Arial" w:cs="Arial"/>
                <w:sz w:val="20"/>
                <w:szCs w:val="20"/>
              </w:rPr>
              <w:t>11 are Mandatory</w:t>
            </w:r>
          </w:p>
        </w:tc>
      </w:tr>
      <w:tr w:rsidR="003D3C49" w:rsidRPr="00CA342E" w14:paraId="434B1330" w14:textId="77777777" w:rsidTr="003D3C49">
        <w:trPr>
          <w:cantSplit/>
          <w:trHeight w:val="300"/>
        </w:trPr>
        <w:tc>
          <w:tcPr>
            <w:tcW w:w="315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4C834B2E" w14:textId="77777777" w:rsidR="003D3C49" w:rsidRPr="00CA342E" w:rsidRDefault="003D3C49" w:rsidP="00AF0926">
            <w:pPr>
              <w:pStyle w:val="Header"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3E7FB13" w14:textId="467AC9C9" w:rsidR="003D3C49" w:rsidRPr="00CA342E" w:rsidRDefault="00DF74BE" w:rsidP="00AF0926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C49" w:rsidRPr="00CA342E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47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55980029" w14:textId="77777777" w:rsidR="003D3C49" w:rsidRPr="00CA342E" w:rsidRDefault="003D3C49" w:rsidP="00AF0926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Blocks 9 to </w:t>
            </w:r>
            <w:r w:rsidRPr="00CA342E">
              <w:rPr>
                <w:rFonts w:ascii="Arial" w:hAnsi="Arial" w:cs="Arial"/>
                <w:sz w:val="20"/>
                <w:szCs w:val="20"/>
              </w:rPr>
              <w:t>11 are Optional.</w:t>
            </w:r>
          </w:p>
        </w:tc>
      </w:tr>
      <w:tr w:rsidR="003D3C49" w:rsidRPr="00CA342E" w14:paraId="06FC9CA2" w14:textId="77777777" w:rsidTr="003D3C49">
        <w:tc>
          <w:tcPr>
            <w:tcW w:w="22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C00AA" w14:textId="4DB75A7B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F74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Approval Required</w:t>
            </w:r>
          </w:p>
        </w:tc>
        <w:tc>
          <w:tcPr>
            <w:tcW w:w="7290" w:type="dxa"/>
            <w:gridSpan w:val="4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246A2" w14:textId="77777777" w:rsidR="003D3C49" w:rsidRPr="00CA342E" w:rsidRDefault="003D3C49" w:rsidP="00DF74BE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Approval by PI before first use.</w:t>
            </w:r>
          </w:p>
        </w:tc>
      </w:tr>
      <w:tr w:rsidR="003D3C49" w:rsidRPr="00CA342E" w14:paraId="15EB92C6" w14:textId="77777777" w:rsidTr="003D3C4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195EC" w14:textId="77777777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10 Decontamination</w:t>
            </w:r>
          </w:p>
        </w:tc>
        <w:tc>
          <w:tcPr>
            <w:tcW w:w="72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13282" w14:textId="25B4D467" w:rsidR="003D3C49" w:rsidRPr="00CA342E" w:rsidRDefault="003D3C49" w:rsidP="00DF74BE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Wear face shie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d to protect face and eyes from splatters, rubber gloves, boots and apron.</w:t>
            </w:r>
            <w:r w:rsidR="00DF74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Flood area with water and cover with caustic soda ash to neutralize any un-absorbed phenol.</w:t>
            </w:r>
          </w:p>
        </w:tc>
      </w:tr>
      <w:tr w:rsidR="003D3C49" w:rsidRPr="00CA342E" w14:paraId="29756443" w14:textId="77777777" w:rsidTr="003D3C4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A7ED7" w14:textId="77777777" w:rsidR="003D3C49" w:rsidRPr="00CA342E" w:rsidRDefault="003D3C49" w:rsidP="00AF0926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11 Designated Area</w:t>
            </w:r>
          </w:p>
        </w:tc>
        <w:tc>
          <w:tcPr>
            <w:tcW w:w="72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0A777" w14:textId="77777777" w:rsidR="003D3C49" w:rsidRPr="00CA342E" w:rsidRDefault="003D3C49" w:rsidP="00DF74BE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2E">
              <w:rPr>
                <w:rFonts w:ascii="Arial" w:hAnsi="Arial" w:cs="Arial"/>
                <w:color w:val="000000"/>
                <w:sz w:val="20"/>
                <w:szCs w:val="20"/>
              </w:rPr>
              <w:t>Inside fume hood only.</w:t>
            </w:r>
          </w:p>
        </w:tc>
      </w:tr>
      <w:tr w:rsidR="003D3C49" w:rsidRPr="00CA342E" w14:paraId="294DD023" w14:textId="77777777" w:rsidTr="003D3C49">
        <w:tc>
          <w:tcPr>
            <w:tcW w:w="9540" w:type="dxa"/>
            <w:gridSpan w:val="5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424A0" w14:textId="41522B6C" w:rsidR="003D3C49" w:rsidRPr="006935A4" w:rsidRDefault="003D3C49" w:rsidP="00AF0926">
            <w:pPr>
              <w:tabs>
                <w:tab w:val="left" w:pos="546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(print) (Assessor):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DF74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Title:</w:t>
            </w:r>
          </w:p>
        </w:tc>
      </w:tr>
      <w:tr w:rsidR="003D3C49" w:rsidRPr="00CA342E" w14:paraId="31127F94" w14:textId="77777777" w:rsidTr="003D3C49">
        <w:tc>
          <w:tcPr>
            <w:tcW w:w="95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6A988" w14:textId="410ED70E" w:rsidR="003D3C49" w:rsidRPr="006935A4" w:rsidRDefault="003D3C49" w:rsidP="00AF0926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(Assessor)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  <w:t>Date:</w:t>
            </w:r>
            <w:r w:rsidR="00DF74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D3C49" w:rsidRPr="00CA342E" w14:paraId="17D78903" w14:textId="77777777" w:rsidTr="003D3C49">
        <w:tc>
          <w:tcPr>
            <w:tcW w:w="95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51AF2" w14:textId="77777777" w:rsidR="003D3C49" w:rsidRPr="006935A4" w:rsidRDefault="003D3C49" w:rsidP="00AF0926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(print) (PI, Lab Manager, or Unit Head):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  <w:t>Title:</w:t>
            </w:r>
          </w:p>
        </w:tc>
      </w:tr>
      <w:tr w:rsidR="003D3C49" w:rsidRPr="00CA342E" w14:paraId="7473AE3F" w14:textId="77777777" w:rsidTr="003D3C49">
        <w:tc>
          <w:tcPr>
            <w:tcW w:w="95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FFC6D" w14:textId="1398DB58" w:rsidR="003D3C49" w:rsidRPr="006935A4" w:rsidRDefault="003D3C49" w:rsidP="00AF0926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(PI, Lab Manager, or Unit Head)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  <w:t>Date:</w:t>
            </w:r>
            <w:r w:rsidR="00DF74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D3C49" w:rsidRPr="00CA342E" w14:paraId="6E3B9B34" w14:textId="77777777" w:rsidTr="003D3C49">
        <w:tc>
          <w:tcPr>
            <w:tcW w:w="95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0A020" w14:textId="6AB5E5A7" w:rsidR="003D3C49" w:rsidRPr="006935A4" w:rsidRDefault="003D3C49" w:rsidP="00AF0926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Date Sent to </w:t>
            </w:r>
            <w:r w:rsidR="00DF74BE">
              <w:rPr>
                <w:rFonts w:ascii="Arial" w:hAnsi="Arial" w:cs="Arial"/>
                <w:color w:val="000000"/>
                <w:sz w:val="18"/>
                <w:szCs w:val="18"/>
              </w:rPr>
              <w:t>UW Safety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DF74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</w:p>
        </w:tc>
      </w:tr>
    </w:tbl>
    <w:p w14:paraId="7FBE00D7" w14:textId="77777777" w:rsidR="00F61B9C" w:rsidRDefault="003D3C49" w:rsidP="003D3C49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F61B9C" w:rsidSect="00DF74B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F2D3" w14:textId="77777777" w:rsidR="00DD20B6" w:rsidRDefault="00DD20B6" w:rsidP="00791DCE">
      <w:pPr>
        <w:spacing w:after="0" w:line="240" w:lineRule="auto"/>
      </w:pPr>
      <w:r>
        <w:separator/>
      </w:r>
    </w:p>
  </w:endnote>
  <w:endnote w:type="continuationSeparator" w:id="0">
    <w:p w14:paraId="6E415CF6" w14:textId="77777777" w:rsidR="00DD20B6" w:rsidRDefault="00DD20B6" w:rsidP="007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BDE6" w14:textId="77777777" w:rsidR="00D144A6" w:rsidRPr="000519D9" w:rsidRDefault="000C16A6" w:rsidP="000C16A6">
    <w:pPr>
      <w:pBdr>
        <w:top w:val="thinThickSmallGap" w:sz="24" w:space="0" w:color="622423"/>
      </w:pBdr>
      <w:tabs>
        <w:tab w:val="center" w:pos="0"/>
        <w:tab w:val="right" w:pos="9360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tab/>
    </w:r>
    <w:r w:rsidR="00D144A6" w:rsidRPr="000519D9">
      <w:rPr>
        <w:rFonts w:ascii="Cambria" w:eastAsia="Times New Roman" w:hAnsi="Cambria" w:cs="Times New Roman"/>
      </w:rPr>
      <w:t xml:space="preserve">Page </w:t>
    </w:r>
    <w:r w:rsidR="00D144A6" w:rsidRPr="000519D9">
      <w:rPr>
        <w:rFonts w:ascii="Calibri" w:eastAsia="Times New Roman" w:hAnsi="Calibri" w:cs="Times New Roman"/>
      </w:rPr>
      <w:fldChar w:fldCharType="begin"/>
    </w:r>
    <w:r w:rsidR="00D144A6" w:rsidRPr="000519D9">
      <w:rPr>
        <w:rFonts w:ascii="Calibri" w:eastAsia="Times New Roman" w:hAnsi="Calibri" w:cs="Times New Roman"/>
      </w:rPr>
      <w:instrText xml:space="preserve"> PAGE   \* MERGEFORMAT </w:instrText>
    </w:r>
    <w:r w:rsidR="00D144A6" w:rsidRPr="000519D9">
      <w:rPr>
        <w:rFonts w:ascii="Calibri" w:eastAsia="Times New Roman" w:hAnsi="Calibri" w:cs="Times New Roman"/>
      </w:rPr>
      <w:fldChar w:fldCharType="separate"/>
    </w:r>
    <w:r w:rsidR="003D3C49" w:rsidRPr="003D3C49">
      <w:rPr>
        <w:rFonts w:ascii="Cambria" w:eastAsia="Times New Roman" w:hAnsi="Cambria" w:cs="Times New Roman"/>
        <w:noProof/>
      </w:rPr>
      <w:t>2</w:t>
    </w:r>
    <w:r w:rsidR="00D144A6" w:rsidRPr="000519D9">
      <w:rPr>
        <w:rFonts w:ascii="Cambria" w:eastAsia="Times New Roman" w:hAnsi="Cambria" w:cs="Times New Roman"/>
        <w:noProof/>
      </w:rPr>
      <w:fldChar w:fldCharType="end"/>
    </w:r>
  </w:p>
  <w:p w14:paraId="38070F73" w14:textId="77777777" w:rsidR="00D144A6" w:rsidRDefault="00D1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8593453" w:displacedByCustomXml="next"/>
  <w:sdt>
    <w:sdtPr>
      <w:rPr>
        <w:sz w:val="20"/>
        <w:szCs w:val="20"/>
      </w:rPr>
      <w:id w:val="942814295"/>
      <w:docPartObj>
        <w:docPartGallery w:val="Page Numbers (Bottom of Page)"/>
        <w:docPartUnique/>
      </w:docPartObj>
    </w:sdtPr>
    <w:sdtEndPr/>
    <w:sdtContent>
      <w:bookmarkStart w:id="2" w:name="_Hlk18593913" w:displacedByCustomXml="next"/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9B1F8C" w14:textId="67BF0144" w:rsidR="00DF74BE" w:rsidRPr="006620EE" w:rsidRDefault="00DF74BE" w:rsidP="00DF74BE">
            <w:pPr>
              <w:pStyle w:val="Footer"/>
              <w:rPr>
                <w:rFonts w:eastAsia="Times New Roman"/>
                <w:sz w:val="20"/>
                <w:szCs w:val="20"/>
              </w:rPr>
            </w:pPr>
            <w:r w:rsidRPr="006620EE">
              <w:rPr>
                <w:sz w:val="20"/>
                <w:szCs w:val="20"/>
              </w:rPr>
              <w:t>Reviewed &amp; Revised</w:t>
            </w:r>
            <w:r>
              <w:rPr>
                <w:sz w:val="20"/>
                <w:szCs w:val="20"/>
              </w:rPr>
              <w:t xml:space="preserve"> </w:t>
            </w:r>
            <w:r w:rsidR="004B38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</w:t>
            </w:r>
            <w:r w:rsidR="004B38B6">
              <w:rPr>
                <w:sz w:val="20"/>
                <w:szCs w:val="20"/>
              </w:rPr>
              <w:t>22</w:t>
            </w:r>
            <w:r w:rsidRPr="006620EE">
              <w:rPr>
                <w:sz w:val="20"/>
                <w:szCs w:val="20"/>
              </w:rPr>
              <w:tab/>
              <w:t xml:space="preserve">Page </w:t>
            </w:r>
            <w:r w:rsidRPr="006620EE">
              <w:rPr>
                <w:b/>
                <w:bCs/>
                <w:sz w:val="20"/>
                <w:szCs w:val="20"/>
              </w:rPr>
              <w:fldChar w:fldCharType="begin"/>
            </w:r>
            <w:r w:rsidRPr="006620E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620E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620EE">
              <w:rPr>
                <w:b/>
                <w:bCs/>
                <w:sz w:val="20"/>
                <w:szCs w:val="20"/>
              </w:rPr>
              <w:fldChar w:fldCharType="end"/>
            </w:r>
            <w:r w:rsidRPr="006620EE">
              <w:rPr>
                <w:sz w:val="20"/>
                <w:szCs w:val="20"/>
              </w:rPr>
              <w:t xml:space="preserve"> of </w:t>
            </w:r>
            <w:r w:rsidRPr="006620EE">
              <w:rPr>
                <w:b/>
                <w:bCs/>
                <w:sz w:val="20"/>
                <w:szCs w:val="20"/>
              </w:rPr>
              <w:fldChar w:fldCharType="begin"/>
            </w:r>
            <w:r w:rsidRPr="006620E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620E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620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  <w:bookmarkEnd w:id="2" w:displacedByCustomXml="next"/>
    </w:sdtContent>
  </w:sdt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F447" w14:textId="77777777" w:rsidR="00DD20B6" w:rsidRDefault="00DD20B6" w:rsidP="00791DCE">
      <w:pPr>
        <w:spacing w:after="0" w:line="240" w:lineRule="auto"/>
      </w:pPr>
      <w:r>
        <w:separator/>
      </w:r>
    </w:p>
  </w:footnote>
  <w:footnote w:type="continuationSeparator" w:id="0">
    <w:p w14:paraId="6409FD8E" w14:textId="77777777" w:rsidR="00DD20B6" w:rsidRDefault="00DD20B6" w:rsidP="007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C5A2" w14:textId="77777777" w:rsidR="00D144A6" w:rsidRPr="00880E15" w:rsidRDefault="00D144A6" w:rsidP="00791DC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682F3DDC" wp14:editId="7764FF67">
          <wp:simplePos x="0" y="0"/>
          <wp:positionH relativeFrom="column">
            <wp:posOffset>3676650</wp:posOffset>
          </wp:positionH>
          <wp:positionV relativeFrom="paragraph">
            <wp:posOffset>-209550</wp:posOffset>
          </wp:positionV>
          <wp:extent cx="2552700" cy="409575"/>
          <wp:effectExtent l="1905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88" b="15433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B9C">
      <w:rPr>
        <w:rFonts w:ascii="Arial" w:hAnsi="Arial" w:cs="Arial"/>
        <w:sz w:val="24"/>
        <w:szCs w:val="24"/>
      </w:rPr>
      <w:t>Individual Chemical SOP Example</w:t>
    </w:r>
  </w:p>
  <w:p w14:paraId="18BEA136" w14:textId="77777777" w:rsidR="00D144A6" w:rsidRDefault="00D144A6" w:rsidP="00791DCE">
    <w:pPr>
      <w:pStyle w:val="Header"/>
      <w:tabs>
        <w:tab w:val="clear" w:pos="4680"/>
        <w:tab w:val="clear" w:pos="9360"/>
        <w:tab w:val="left" w:pos="718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F273" w14:textId="11232F33" w:rsidR="00D144A6" w:rsidRPr="00880E15" w:rsidRDefault="004B38B6" w:rsidP="00593809">
    <w:pPr>
      <w:pStyle w:val="Header"/>
      <w:rPr>
        <w:rFonts w:ascii="Arial" w:hAnsi="Arial" w:cs="Arial"/>
        <w:sz w:val="24"/>
        <w:szCs w:val="24"/>
      </w:rPr>
    </w:pPr>
    <w:r>
      <w:rPr>
        <w:noProof/>
        <w:sz w:val="48"/>
        <w:szCs w:val="48"/>
      </w:rPr>
      <w:drawing>
        <wp:anchor distT="0" distB="0" distL="114300" distR="114300" simplePos="0" relativeHeight="251670528" behindDoc="0" locked="0" layoutInCell="1" allowOverlap="0" wp14:anchorId="2B6377EC" wp14:editId="2231A00E">
          <wp:simplePos x="0" y="0"/>
          <wp:positionH relativeFrom="column">
            <wp:posOffset>4181475</wp:posOffset>
          </wp:positionH>
          <wp:positionV relativeFrom="page">
            <wp:posOffset>238125</wp:posOffset>
          </wp:positionV>
          <wp:extent cx="2423160" cy="7588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B9C">
      <w:rPr>
        <w:rFonts w:ascii="Arial" w:hAnsi="Arial" w:cs="Arial"/>
        <w:sz w:val="24"/>
        <w:szCs w:val="24"/>
      </w:rPr>
      <w:t>Individual Chemical S</w:t>
    </w:r>
    <w:r w:rsidR="00566B2E">
      <w:rPr>
        <w:rFonts w:ascii="Arial" w:hAnsi="Arial" w:cs="Arial"/>
        <w:sz w:val="24"/>
        <w:szCs w:val="24"/>
      </w:rPr>
      <w:t>O</w:t>
    </w:r>
    <w:r w:rsidR="00F61B9C">
      <w:rPr>
        <w:rFonts w:ascii="Arial" w:hAnsi="Arial" w:cs="Arial"/>
        <w:sz w:val="24"/>
        <w:szCs w:val="24"/>
      </w:rPr>
      <w:t>P Example</w:t>
    </w:r>
  </w:p>
  <w:p w14:paraId="1DF2108E" w14:textId="5482E6BD" w:rsidR="00D144A6" w:rsidRDefault="00D1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AB2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BEB5B62"/>
    <w:multiLevelType w:val="hybridMultilevel"/>
    <w:tmpl w:val="ED56C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2A"/>
    <w:multiLevelType w:val="hybridMultilevel"/>
    <w:tmpl w:val="204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FA9"/>
    <w:multiLevelType w:val="hybridMultilevel"/>
    <w:tmpl w:val="567AF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040E0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2894274"/>
    <w:multiLevelType w:val="hybridMultilevel"/>
    <w:tmpl w:val="972A8D5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4EF54C2"/>
    <w:multiLevelType w:val="multilevel"/>
    <w:tmpl w:val="D62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F135D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C910C98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38A16D1"/>
    <w:multiLevelType w:val="hybridMultilevel"/>
    <w:tmpl w:val="09E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658C"/>
    <w:multiLevelType w:val="hybridMultilevel"/>
    <w:tmpl w:val="DE0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E748CC"/>
    <w:multiLevelType w:val="multilevel"/>
    <w:tmpl w:val="82DCCB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2" w15:restartNumberingAfterBreak="0">
    <w:nsid w:val="370752F9"/>
    <w:multiLevelType w:val="hybridMultilevel"/>
    <w:tmpl w:val="F7609EAE"/>
    <w:lvl w:ilvl="0" w:tplc="DECA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4A5E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0176747"/>
    <w:multiLevelType w:val="multilevel"/>
    <w:tmpl w:val="A438A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9F841CF"/>
    <w:multiLevelType w:val="hybridMultilevel"/>
    <w:tmpl w:val="10A8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72197F"/>
    <w:multiLevelType w:val="hybridMultilevel"/>
    <w:tmpl w:val="A712E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CE5A4F"/>
    <w:multiLevelType w:val="multilevel"/>
    <w:tmpl w:val="C30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B95927"/>
    <w:multiLevelType w:val="multilevel"/>
    <w:tmpl w:val="E22C66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160" w:hanging="5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5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9ED4E6F"/>
    <w:multiLevelType w:val="hybridMultilevel"/>
    <w:tmpl w:val="1B60B7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9"/>
  </w:num>
  <w:num w:numId="5">
    <w:abstractNumId w:val="5"/>
  </w:num>
  <w:num w:numId="6">
    <w:abstractNumId w:val="2"/>
  </w:num>
  <w:num w:numId="7">
    <w:abstractNumId w:val="17"/>
  </w:num>
  <w:num w:numId="8">
    <w:abstractNumId w:val="6"/>
  </w:num>
  <w:num w:numId="9">
    <w:abstractNumId w:val="13"/>
  </w:num>
  <w:num w:numId="10">
    <w:abstractNumId w:val="15"/>
  </w:num>
  <w:num w:numId="11">
    <w:abstractNumId w:val="3"/>
  </w:num>
  <w:num w:numId="12">
    <w:abstractNumId w:val="1"/>
  </w:num>
  <w:num w:numId="13">
    <w:abstractNumId w:val="4"/>
  </w:num>
  <w:num w:numId="14">
    <w:abstractNumId w:val="11"/>
  </w:num>
  <w:num w:numId="15">
    <w:abstractNumId w:val="8"/>
  </w:num>
  <w:num w:numId="16">
    <w:abstractNumId w:val="9"/>
  </w:num>
  <w:num w:numId="17">
    <w:abstractNumId w:val="16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DCE"/>
    <w:rsid w:val="00006AE5"/>
    <w:rsid w:val="00025526"/>
    <w:rsid w:val="00041128"/>
    <w:rsid w:val="00050529"/>
    <w:rsid w:val="000519D9"/>
    <w:rsid w:val="00052753"/>
    <w:rsid w:val="00064CE1"/>
    <w:rsid w:val="0009183B"/>
    <w:rsid w:val="00094DF5"/>
    <w:rsid w:val="000C16A6"/>
    <w:rsid w:val="000C5690"/>
    <w:rsid w:val="00112DED"/>
    <w:rsid w:val="00146FDE"/>
    <w:rsid w:val="00160092"/>
    <w:rsid w:val="001749F2"/>
    <w:rsid w:val="001C0A18"/>
    <w:rsid w:val="001C6D5E"/>
    <w:rsid w:val="001E251E"/>
    <w:rsid w:val="001E5368"/>
    <w:rsid w:val="001F009C"/>
    <w:rsid w:val="001F5924"/>
    <w:rsid w:val="002161B3"/>
    <w:rsid w:val="002233AE"/>
    <w:rsid w:val="00225A6A"/>
    <w:rsid w:val="00226B54"/>
    <w:rsid w:val="00264B99"/>
    <w:rsid w:val="002B5567"/>
    <w:rsid w:val="002B7CDD"/>
    <w:rsid w:val="002C03DA"/>
    <w:rsid w:val="002E13BD"/>
    <w:rsid w:val="002E35E8"/>
    <w:rsid w:val="00301861"/>
    <w:rsid w:val="00305641"/>
    <w:rsid w:val="00332EB2"/>
    <w:rsid w:val="00343304"/>
    <w:rsid w:val="00344F43"/>
    <w:rsid w:val="00392D36"/>
    <w:rsid w:val="0039721A"/>
    <w:rsid w:val="003B73DB"/>
    <w:rsid w:val="003C0C99"/>
    <w:rsid w:val="003C2195"/>
    <w:rsid w:val="003D3C49"/>
    <w:rsid w:val="0040497F"/>
    <w:rsid w:val="00424118"/>
    <w:rsid w:val="0046178C"/>
    <w:rsid w:val="004B0494"/>
    <w:rsid w:val="004B38B6"/>
    <w:rsid w:val="004F0832"/>
    <w:rsid w:val="00505187"/>
    <w:rsid w:val="0056357D"/>
    <w:rsid w:val="00566B2E"/>
    <w:rsid w:val="00570987"/>
    <w:rsid w:val="00585DFF"/>
    <w:rsid w:val="00592047"/>
    <w:rsid w:val="00593809"/>
    <w:rsid w:val="005956E6"/>
    <w:rsid w:val="005B4EF7"/>
    <w:rsid w:val="005C19F5"/>
    <w:rsid w:val="005D76CB"/>
    <w:rsid w:val="00600680"/>
    <w:rsid w:val="00603670"/>
    <w:rsid w:val="00615833"/>
    <w:rsid w:val="006249ED"/>
    <w:rsid w:val="00655065"/>
    <w:rsid w:val="006602B4"/>
    <w:rsid w:val="006B17B8"/>
    <w:rsid w:val="006B5E86"/>
    <w:rsid w:val="006C3056"/>
    <w:rsid w:val="006C4F71"/>
    <w:rsid w:val="006C5103"/>
    <w:rsid w:val="006C7D77"/>
    <w:rsid w:val="006E0257"/>
    <w:rsid w:val="006E3DA2"/>
    <w:rsid w:val="00734675"/>
    <w:rsid w:val="00740F59"/>
    <w:rsid w:val="007607BD"/>
    <w:rsid w:val="00761A3D"/>
    <w:rsid w:val="00764330"/>
    <w:rsid w:val="00766F13"/>
    <w:rsid w:val="0077214C"/>
    <w:rsid w:val="00781452"/>
    <w:rsid w:val="00784B08"/>
    <w:rsid w:val="00791DCE"/>
    <w:rsid w:val="007A617B"/>
    <w:rsid w:val="007A6250"/>
    <w:rsid w:val="007D1125"/>
    <w:rsid w:val="007D2AB0"/>
    <w:rsid w:val="007E1367"/>
    <w:rsid w:val="008123D3"/>
    <w:rsid w:val="00815085"/>
    <w:rsid w:val="00825750"/>
    <w:rsid w:val="00840EE6"/>
    <w:rsid w:val="00861B14"/>
    <w:rsid w:val="00881BA6"/>
    <w:rsid w:val="00886E41"/>
    <w:rsid w:val="00894557"/>
    <w:rsid w:val="008E0909"/>
    <w:rsid w:val="008F51E9"/>
    <w:rsid w:val="00904284"/>
    <w:rsid w:val="0090627E"/>
    <w:rsid w:val="00914AA3"/>
    <w:rsid w:val="009426B6"/>
    <w:rsid w:val="00977F4C"/>
    <w:rsid w:val="009865EE"/>
    <w:rsid w:val="009B3C83"/>
    <w:rsid w:val="009C6723"/>
    <w:rsid w:val="00A04E84"/>
    <w:rsid w:val="00A06103"/>
    <w:rsid w:val="00A1131D"/>
    <w:rsid w:val="00A13AA6"/>
    <w:rsid w:val="00A24DD4"/>
    <w:rsid w:val="00A50EFF"/>
    <w:rsid w:val="00A67530"/>
    <w:rsid w:val="00A7436D"/>
    <w:rsid w:val="00A90751"/>
    <w:rsid w:val="00A93C5C"/>
    <w:rsid w:val="00A94281"/>
    <w:rsid w:val="00B0390F"/>
    <w:rsid w:val="00B2371C"/>
    <w:rsid w:val="00B27D25"/>
    <w:rsid w:val="00B724A9"/>
    <w:rsid w:val="00B94DC7"/>
    <w:rsid w:val="00BA1F99"/>
    <w:rsid w:val="00BB1BB9"/>
    <w:rsid w:val="00BC3C68"/>
    <w:rsid w:val="00BE57CC"/>
    <w:rsid w:val="00BF6CC5"/>
    <w:rsid w:val="00BF6E01"/>
    <w:rsid w:val="00C65B52"/>
    <w:rsid w:val="00C65D2D"/>
    <w:rsid w:val="00C824B3"/>
    <w:rsid w:val="00CA40B8"/>
    <w:rsid w:val="00CB1DF3"/>
    <w:rsid w:val="00CC2D4E"/>
    <w:rsid w:val="00CC5292"/>
    <w:rsid w:val="00CC7A50"/>
    <w:rsid w:val="00CD4B41"/>
    <w:rsid w:val="00CD4F14"/>
    <w:rsid w:val="00CE7EE0"/>
    <w:rsid w:val="00D130BD"/>
    <w:rsid w:val="00D144A6"/>
    <w:rsid w:val="00D44B75"/>
    <w:rsid w:val="00D56AC5"/>
    <w:rsid w:val="00D8282D"/>
    <w:rsid w:val="00D87DAF"/>
    <w:rsid w:val="00DA41BF"/>
    <w:rsid w:val="00DA719E"/>
    <w:rsid w:val="00DC5E6E"/>
    <w:rsid w:val="00DD20B6"/>
    <w:rsid w:val="00DD2854"/>
    <w:rsid w:val="00DD6EDB"/>
    <w:rsid w:val="00DE1749"/>
    <w:rsid w:val="00DE1D1B"/>
    <w:rsid w:val="00DE2817"/>
    <w:rsid w:val="00DE69A8"/>
    <w:rsid w:val="00DF74BE"/>
    <w:rsid w:val="00E00A26"/>
    <w:rsid w:val="00E04333"/>
    <w:rsid w:val="00E16A18"/>
    <w:rsid w:val="00EA2BED"/>
    <w:rsid w:val="00EF393E"/>
    <w:rsid w:val="00EF682B"/>
    <w:rsid w:val="00EF7E20"/>
    <w:rsid w:val="00F04347"/>
    <w:rsid w:val="00F4092E"/>
    <w:rsid w:val="00F61B9C"/>
    <w:rsid w:val="00F701D6"/>
    <w:rsid w:val="00F72D4C"/>
    <w:rsid w:val="00FA1CAC"/>
    <w:rsid w:val="00FB6579"/>
    <w:rsid w:val="00FD0AB2"/>
    <w:rsid w:val="00FF39AE"/>
    <w:rsid w:val="00FF5252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085A5"/>
  <w15:docId w15:val="{668EC310-C884-46FD-9437-62A7347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D4E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DA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1DCE"/>
  </w:style>
  <w:style w:type="paragraph" w:styleId="Footer">
    <w:name w:val="footer"/>
    <w:basedOn w:val="Normal"/>
    <w:link w:val="FooterChar"/>
    <w:uiPriority w:val="99"/>
    <w:unhideWhenUsed/>
    <w:rsid w:val="007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CE"/>
  </w:style>
  <w:style w:type="character" w:styleId="Hyperlink">
    <w:name w:val="Hyperlink"/>
    <w:basedOn w:val="DefaultParagraphFont"/>
    <w:uiPriority w:val="99"/>
    <w:unhideWhenUsed/>
    <w:rsid w:val="00791D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DCE"/>
    <w:pPr>
      <w:ind w:left="720"/>
      <w:contextualSpacing/>
    </w:pPr>
  </w:style>
  <w:style w:type="paragraph" w:customStyle="1" w:styleId="Default">
    <w:name w:val="Default"/>
    <w:link w:val="DefaultChar"/>
    <w:rsid w:val="00BB1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BB1BB9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6A1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F009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E3D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F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7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9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17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5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safe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586F-A906-4707-91B2-12278562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herrold</dc:creator>
  <cp:lastModifiedBy>John Benedik</cp:lastModifiedBy>
  <cp:revision>7</cp:revision>
  <cp:lastPrinted>2012-01-11T17:54:00Z</cp:lastPrinted>
  <dcterms:created xsi:type="dcterms:W3CDTF">2012-02-09T22:20:00Z</dcterms:created>
  <dcterms:modified xsi:type="dcterms:W3CDTF">2022-10-24T17:40:00Z</dcterms:modified>
</cp:coreProperties>
</file>