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44" w:rsidRPr="007B7F4B" w:rsidRDefault="00AD7C44" w:rsidP="00AD7C44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AD7C44" w:rsidRPr="007B7F4B" w:rsidRDefault="00AD7C44" w:rsidP="00AD7C44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AD7C44" w:rsidRDefault="00AD7C44" w:rsidP="00AD7C44">
      <w:pPr>
        <w:jc w:val="center"/>
        <w:outlineLvl w:val="0"/>
        <w:rPr>
          <w:b/>
        </w:rPr>
      </w:pPr>
      <w:r>
        <w:rPr>
          <w:b/>
        </w:rPr>
        <w:t xml:space="preserve"> Wednesday, July 8, 2015</w:t>
      </w:r>
    </w:p>
    <w:p w:rsidR="00AD7C44" w:rsidRDefault="00AD7C44" w:rsidP="00AD7C44">
      <w:pPr>
        <w:jc w:val="center"/>
        <w:outlineLvl w:val="0"/>
        <w:rPr>
          <w:b/>
        </w:rPr>
      </w:pPr>
      <w:r>
        <w:rPr>
          <w:b/>
        </w:rPr>
        <w:t>10:0</w:t>
      </w:r>
      <w:r w:rsidR="0048534C">
        <w:rPr>
          <w:b/>
        </w:rPr>
        <w:t>5</w:t>
      </w:r>
      <w:r>
        <w:rPr>
          <w:b/>
        </w:rPr>
        <w:t>-</w:t>
      </w:r>
      <w:r w:rsidRPr="0048534C">
        <w:rPr>
          <w:b/>
        </w:rPr>
        <w:t>11:3</w:t>
      </w:r>
      <w:r w:rsidR="0048534C" w:rsidRPr="0048534C">
        <w:rPr>
          <w:b/>
        </w:rPr>
        <w:t>7</w:t>
      </w:r>
      <w:r>
        <w:rPr>
          <w:b/>
        </w:rPr>
        <w:t xml:space="preserve"> a.m. MDT</w:t>
      </w:r>
    </w:p>
    <w:p w:rsidR="00AD7C44" w:rsidRDefault="00AD7C44" w:rsidP="00AD7C44">
      <w:pPr>
        <w:jc w:val="center"/>
        <w:outlineLvl w:val="0"/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telephone conference call</w:t>
      </w:r>
    </w:p>
    <w:p w:rsidR="00AD7C44" w:rsidRDefault="002F58D2" w:rsidP="00AD7C44">
      <w:pPr>
        <w:rPr>
          <w:rFonts w:cs="Helvetica"/>
        </w:rPr>
      </w:pPr>
      <w:r>
        <w:rPr>
          <w:sz w:val="22"/>
          <w:szCs w:val="22"/>
        </w:rPr>
        <w:t xml:space="preserve"> </w:t>
      </w:r>
    </w:p>
    <w:p w:rsidR="00AD7C44" w:rsidRDefault="00AD7C44" w:rsidP="00AD7C44">
      <w:pPr>
        <w:rPr>
          <w:rFonts w:cs="Helvetica"/>
          <w:b/>
        </w:rPr>
      </w:pPr>
      <w:r>
        <w:rPr>
          <w:rFonts w:cs="Helvetica"/>
          <w:b/>
        </w:rPr>
        <w:t xml:space="preserve">In Attendance: </w:t>
      </w:r>
    </w:p>
    <w:p w:rsidR="00AD7C44" w:rsidRDefault="00AD7C44" w:rsidP="00AD7C44">
      <w:pPr>
        <w:rPr>
          <w:rFonts w:cs="Helvetica"/>
          <w:b/>
        </w:rPr>
      </w:pPr>
    </w:p>
    <w:p w:rsidR="00AD7C44" w:rsidRPr="00AD7C44" w:rsidRDefault="00AD7C44" w:rsidP="00AD7C44">
      <w:pPr>
        <w:rPr>
          <w:rFonts w:cs="Helvetica"/>
          <w:u w:val="single"/>
        </w:rPr>
      </w:pPr>
      <w:r w:rsidRPr="00AD7C44">
        <w:rPr>
          <w:rFonts w:cs="Helvetica"/>
          <w:u w:val="single"/>
        </w:rPr>
        <w:t xml:space="preserve">Governing Board Members: </w:t>
      </w:r>
    </w:p>
    <w:p w:rsidR="00AD7C44" w:rsidRDefault="00AD7C44" w:rsidP="00AD7C44">
      <w:pPr>
        <w:rPr>
          <w:rFonts w:cs="Helvetica"/>
        </w:rPr>
      </w:pPr>
    </w:p>
    <w:p w:rsidR="003B4FD7" w:rsidRDefault="00AD7C44" w:rsidP="003B4FD7">
      <w:pPr>
        <w:rPr>
          <w:sz w:val="22"/>
          <w:szCs w:val="22"/>
        </w:rPr>
      </w:pPr>
      <w:r>
        <w:rPr>
          <w:sz w:val="22"/>
          <w:szCs w:val="22"/>
        </w:rPr>
        <w:t xml:space="preserve">Dave Barker (Superintendent, Fremont 1), Boyd Brown (Superintendent, Campbell 1), Nicholas </w:t>
      </w:r>
      <w:proofErr w:type="spellStart"/>
      <w:r>
        <w:rPr>
          <w:sz w:val="22"/>
          <w:szCs w:val="22"/>
        </w:rPr>
        <w:t>Bellack</w:t>
      </w:r>
      <w:proofErr w:type="spellEnd"/>
      <w:r>
        <w:rPr>
          <w:sz w:val="22"/>
          <w:szCs w:val="22"/>
        </w:rPr>
        <w:t xml:space="preserve"> (Assistant Director, Wyoming Professional Teaching Standards Board), Andrea Bryant (Executive Director, Wyoming Professional Teaching Standards Board), </w:t>
      </w:r>
      <w:r w:rsidR="003D75A7">
        <w:rPr>
          <w:sz w:val="22"/>
          <w:szCs w:val="22"/>
        </w:rPr>
        <w:t xml:space="preserve">Aaron Carr (Superintendent, Niobrara 1), Diana Clapp (Wyoming School-University Partnership Chair, Superintendent, Fremont 6), Paige Fenton Hughes (Wyoming State Board of Education Coordinator), </w:t>
      </w:r>
      <w:r>
        <w:rPr>
          <w:sz w:val="22"/>
          <w:szCs w:val="22"/>
        </w:rPr>
        <w:t xml:space="preserve">Paula Lutz (Dean, UW College of Arts and Sciences), </w:t>
      </w:r>
      <w:r w:rsidR="003B4FD7" w:rsidRPr="003D75A7">
        <w:rPr>
          <w:sz w:val="22"/>
          <w:szCs w:val="22"/>
        </w:rPr>
        <w:t>Joe McCann</w:t>
      </w:r>
      <w:r w:rsidR="003B4FD7">
        <w:rPr>
          <w:sz w:val="22"/>
          <w:szCs w:val="22"/>
        </w:rPr>
        <w:t xml:space="preserve"> (Program Team Manager, Wyoming Community College Commission),</w:t>
      </w:r>
    </w:p>
    <w:p w:rsidR="00AD7C44" w:rsidRDefault="003D75A7" w:rsidP="00AD7C44">
      <w:pPr>
        <w:rPr>
          <w:rFonts w:cs="Helvetica"/>
        </w:rPr>
      </w:pPr>
      <w:r>
        <w:rPr>
          <w:sz w:val="22"/>
          <w:szCs w:val="22"/>
        </w:rPr>
        <w:t xml:space="preserve">Ray Reutzel (Dean, UW College of Education), </w:t>
      </w:r>
      <w:r w:rsidR="00AD7C44">
        <w:rPr>
          <w:sz w:val="22"/>
          <w:szCs w:val="22"/>
        </w:rPr>
        <w:t>Ray Schulte (Superintendent, Park 6),</w:t>
      </w:r>
      <w:r>
        <w:rPr>
          <w:sz w:val="22"/>
          <w:szCs w:val="22"/>
        </w:rPr>
        <w:t xml:space="preserve"> Audrey Shalinsky (Associate Dean</w:t>
      </w:r>
      <w:r w:rsidR="002F58D2">
        <w:rPr>
          <w:sz w:val="22"/>
          <w:szCs w:val="22"/>
        </w:rPr>
        <w:t>,</w:t>
      </w:r>
      <w:r>
        <w:rPr>
          <w:sz w:val="22"/>
          <w:szCs w:val="22"/>
        </w:rPr>
        <w:t xml:space="preserve"> UW College of Arts and Sciences),</w:t>
      </w:r>
      <w:r w:rsidR="00AD7C44">
        <w:rPr>
          <w:sz w:val="22"/>
          <w:szCs w:val="22"/>
        </w:rPr>
        <w:t xml:space="preserve"> Tracy Stibitz (Wyoming De</w:t>
      </w:r>
      <w:r>
        <w:rPr>
          <w:sz w:val="22"/>
          <w:szCs w:val="22"/>
        </w:rPr>
        <w:t>partment of Education</w:t>
      </w:r>
      <w:r w:rsidR="00AD7C44">
        <w:rPr>
          <w:sz w:val="22"/>
          <w:szCs w:val="22"/>
        </w:rPr>
        <w:t>), Walt Wilcox (Curriculum Director, Natrona 1),</w:t>
      </w:r>
      <w:r>
        <w:rPr>
          <w:sz w:val="22"/>
          <w:szCs w:val="22"/>
        </w:rPr>
        <w:t xml:space="preserve"> Kathy Vetter (President, Wyoming Education Association),</w:t>
      </w:r>
      <w:r w:rsidR="00AD7C44">
        <w:rPr>
          <w:sz w:val="22"/>
          <w:szCs w:val="22"/>
        </w:rPr>
        <w:t xml:space="preserve"> Rick Woodford (Superintendent, Big Horn 2)</w:t>
      </w:r>
    </w:p>
    <w:p w:rsidR="00AD7C44" w:rsidRDefault="00AD7C44" w:rsidP="00AD7C44">
      <w:pPr>
        <w:rPr>
          <w:rFonts w:cs="Helvetica"/>
        </w:rPr>
      </w:pPr>
    </w:p>
    <w:p w:rsidR="00AD7C44" w:rsidRPr="00AD7C44" w:rsidRDefault="00AD7C44" w:rsidP="00AD7C44">
      <w:pPr>
        <w:rPr>
          <w:rFonts w:cs="Helvetica"/>
          <w:u w:val="single"/>
        </w:rPr>
      </w:pPr>
      <w:r w:rsidRPr="00AD7C44">
        <w:rPr>
          <w:rFonts w:cs="Helvetica"/>
          <w:u w:val="single"/>
        </w:rPr>
        <w:t>Staff</w:t>
      </w:r>
    </w:p>
    <w:p w:rsidR="00AD7C44" w:rsidRDefault="00AD7C44" w:rsidP="00AD7C44">
      <w:pPr>
        <w:rPr>
          <w:rFonts w:cs="Helvetica"/>
        </w:rPr>
      </w:pPr>
      <w:r>
        <w:rPr>
          <w:rFonts w:cs="Helvetica"/>
        </w:rPr>
        <w:t>Audrey Kleinsasser (Director), Kara Duggan (Office Associate).</w:t>
      </w:r>
    </w:p>
    <w:p w:rsidR="00AD7C44" w:rsidRDefault="00AD7C44" w:rsidP="00AD7C44">
      <w:pPr>
        <w:rPr>
          <w:rFonts w:cs="Helvetica"/>
        </w:rPr>
      </w:pPr>
    </w:p>
    <w:p w:rsidR="00AD7C44" w:rsidRDefault="00AD7C44">
      <w:pPr>
        <w:rPr>
          <w:sz w:val="22"/>
        </w:rPr>
      </w:pPr>
    </w:p>
    <w:p w:rsidR="00CF43A5" w:rsidRDefault="003D75A7">
      <w:pPr>
        <w:rPr>
          <w:sz w:val="22"/>
          <w:szCs w:val="22"/>
        </w:rPr>
      </w:pPr>
      <w:r>
        <w:rPr>
          <w:sz w:val="22"/>
          <w:szCs w:val="22"/>
        </w:rPr>
        <w:t xml:space="preserve">Chair Diana Clapp </w:t>
      </w:r>
      <w:r w:rsidR="00AD7C44">
        <w:rPr>
          <w:sz w:val="22"/>
          <w:szCs w:val="22"/>
        </w:rPr>
        <w:t xml:space="preserve">convened the meeting. </w:t>
      </w:r>
      <w:r>
        <w:rPr>
          <w:sz w:val="22"/>
          <w:szCs w:val="22"/>
        </w:rPr>
        <w:t>Diana</w:t>
      </w:r>
      <w:r w:rsidR="00AD7C44">
        <w:rPr>
          <w:sz w:val="22"/>
          <w:szCs w:val="22"/>
        </w:rPr>
        <w:t xml:space="preserve"> welcomed all in attendance and asked each to share his or her</w:t>
      </w:r>
      <w:r w:rsidR="00E67DEF">
        <w:rPr>
          <w:sz w:val="22"/>
          <w:szCs w:val="22"/>
        </w:rPr>
        <w:t xml:space="preserve"> name and position.</w:t>
      </w:r>
    </w:p>
    <w:p w:rsidR="00E67DEF" w:rsidRDefault="00E67DEF">
      <w:pPr>
        <w:rPr>
          <w:sz w:val="22"/>
          <w:szCs w:val="22"/>
        </w:rPr>
      </w:pPr>
    </w:p>
    <w:p w:rsidR="00E67DEF" w:rsidRDefault="00E67DEF">
      <w:pPr>
        <w:rPr>
          <w:sz w:val="22"/>
          <w:szCs w:val="22"/>
        </w:rPr>
      </w:pPr>
      <w:r>
        <w:rPr>
          <w:sz w:val="22"/>
          <w:szCs w:val="22"/>
        </w:rPr>
        <w:t>Diana then asked for a motion to approve the consent agenda. Kathy Vetter made the motion and Walt Wilcox</w:t>
      </w:r>
      <w:r w:rsidR="008F4B7E">
        <w:rPr>
          <w:sz w:val="22"/>
          <w:szCs w:val="22"/>
        </w:rPr>
        <w:t xml:space="preserve"> </w:t>
      </w:r>
      <w:r>
        <w:rPr>
          <w:sz w:val="22"/>
          <w:szCs w:val="22"/>
        </w:rPr>
        <w:t>seconded the motio</w:t>
      </w:r>
      <w:r w:rsidR="008F4B7E">
        <w:rPr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E67DEF" w:rsidRDefault="00E67DEF">
      <w:pPr>
        <w:rPr>
          <w:sz w:val="22"/>
          <w:szCs w:val="22"/>
        </w:rPr>
      </w:pPr>
    </w:p>
    <w:p w:rsidR="0048534C" w:rsidRDefault="00E67DEF">
      <w:r>
        <w:t xml:space="preserve">Then, Diana turned the meeting over to past-chair Paige Fenton Hughes </w:t>
      </w:r>
      <w:r w:rsidR="007042B1">
        <w:t>t</w:t>
      </w:r>
      <w:r w:rsidR="008F4B7E">
        <w:t xml:space="preserve">o present the executive committee’s recommendation that Diana continue as chair and Boyd continue as chair elect for 2015-2016. Then, in a year, Diana would become past-chair and Boyd would become chair, each for two year terms, 2016-2018. At that time, the governing board would approve a chair elect. Dave moved to accept the recommendation and Andrea </w:t>
      </w:r>
      <w:r w:rsidR="002F58D2">
        <w:t>seconded the motion</w:t>
      </w:r>
      <w:r w:rsidR="008F4B7E">
        <w:t>.</w:t>
      </w:r>
      <w:r w:rsidR="002F58D2">
        <w:t xml:space="preserve"> </w:t>
      </w:r>
      <w:r w:rsidR="008F4B7E">
        <w:t>Dave followed up his motion with the observation that having been the chair several years ago, the extra time makes sense and provides stability.</w:t>
      </w:r>
      <w:r w:rsidR="002F58D2">
        <w:t xml:space="preserve"> </w:t>
      </w:r>
      <w:r w:rsidR="008F4B7E">
        <w:t>With no fu</w:t>
      </w:r>
      <w:r w:rsidR="003B4FD7">
        <w:t>r</w:t>
      </w:r>
      <w:r w:rsidR="008F4B7E">
        <w:t>ther discussion, the motion was approved</w:t>
      </w:r>
      <w:r w:rsidR="0048534C">
        <w:t xml:space="preserve"> </w:t>
      </w:r>
    </w:p>
    <w:p w:rsidR="0048534C" w:rsidRDefault="0048534C"/>
    <w:p w:rsidR="0048534C" w:rsidRDefault="0048534C">
      <w:r>
        <w:t>Diana</w:t>
      </w:r>
      <w:r w:rsidR="003B4FD7">
        <w:t xml:space="preserve"> </w:t>
      </w:r>
      <w:r>
        <w:t xml:space="preserve">graciously thanked the governing board and said she was honored to have its confidence and support. </w:t>
      </w:r>
    </w:p>
    <w:p w:rsidR="00E9154D" w:rsidRDefault="00E9154D"/>
    <w:p w:rsidR="00DE6713" w:rsidRDefault="00DE6713">
      <w:r>
        <w:t>Approving the 2015-2016 governing board meeting dates was the next item of business. Boyd moved approval of the recommended dates as presented. Tracy seconded.</w:t>
      </w:r>
      <w:r w:rsidR="002F58D2">
        <w:t xml:space="preserve"> </w:t>
      </w:r>
      <w:r>
        <w:t>Discussion focused on possible conflicts and the time frame and Wednesday-Thursday meeting days.</w:t>
      </w:r>
      <w:r w:rsidR="002F58D2">
        <w:t xml:space="preserve"> </w:t>
      </w:r>
      <w:r>
        <w:t>With no further discussion, the motion passed.</w:t>
      </w:r>
      <w:r w:rsidR="002F58D2">
        <w:t xml:space="preserve"> </w:t>
      </w:r>
      <w:r>
        <w:t>The board will convene</w:t>
      </w:r>
      <w:r w:rsidR="002F58D2">
        <w:t>:</w:t>
      </w:r>
    </w:p>
    <w:p w:rsidR="00DE6713" w:rsidRDefault="00DE6713">
      <w:r>
        <w:tab/>
        <w:t>Wednesday, September 16, Casper</w:t>
      </w:r>
    </w:p>
    <w:p w:rsidR="00DE6713" w:rsidRDefault="00DE6713">
      <w:r>
        <w:tab/>
        <w:t>Wednesday, November 4, Casper</w:t>
      </w:r>
    </w:p>
    <w:p w:rsidR="00DE6713" w:rsidRDefault="00DE6713">
      <w:r>
        <w:lastRenderedPageBreak/>
        <w:tab/>
        <w:t>Thursday, January 28 (TBA, WEN, conference call, or face-to-face)</w:t>
      </w:r>
    </w:p>
    <w:p w:rsidR="00DE6713" w:rsidRDefault="00DE6713">
      <w:r>
        <w:tab/>
        <w:t>Thursday, April 14, Casper</w:t>
      </w:r>
    </w:p>
    <w:p w:rsidR="00DE6713" w:rsidRDefault="00DE6713">
      <w:r>
        <w:tab/>
        <w:t>Wednesday, June 29, Casper</w:t>
      </w:r>
    </w:p>
    <w:p w:rsidR="00DE6713" w:rsidRDefault="00DE6713"/>
    <w:p w:rsidR="00DE6713" w:rsidRDefault="00DE6713">
      <w:r>
        <w:t>Face-to-face meetings in Casper will occur from 10:00 am – 2:00 pm, with lunch provided.</w:t>
      </w:r>
    </w:p>
    <w:p w:rsidR="00503EDB" w:rsidRDefault="00503EDB"/>
    <w:p w:rsidR="00DE6713" w:rsidRDefault="00DE6713">
      <w:r>
        <w:t>The board then turned its att</w:t>
      </w:r>
      <w:r w:rsidR="00180C0E">
        <w:t>ention to t</w:t>
      </w:r>
      <w:bookmarkStart w:id="0" w:name="_GoBack"/>
      <w:bookmarkEnd w:id="0"/>
      <w:r w:rsidR="00180C0E">
        <w:t>he formation of an ad</w:t>
      </w:r>
      <w:r>
        <w:t xml:space="preserve"> hoc committee to examine membership issues.</w:t>
      </w:r>
      <w:r w:rsidR="002F58D2">
        <w:t xml:space="preserve"> </w:t>
      </w:r>
      <w:r>
        <w:t xml:space="preserve">Diana provided a brief background and directed members’ attention to a document in the board packet </w:t>
      </w:r>
      <w:r w:rsidR="00180C0E">
        <w:t xml:space="preserve">that overviewed the charge, committee membership, how the </w:t>
      </w:r>
      <w:r w:rsidR="00C949E9">
        <w:t xml:space="preserve">committee </w:t>
      </w:r>
      <w:r w:rsidR="00180C0E">
        <w:t>work would occur, time line, and possible issues to examine.</w:t>
      </w:r>
      <w:r w:rsidR="002F58D2">
        <w:t xml:space="preserve"> </w:t>
      </w:r>
      <w:r w:rsidR="00331124">
        <w:t>She then asked for volunteers. Ray Schulte and Joe McCann said t</w:t>
      </w:r>
      <w:r w:rsidR="00C949E9">
        <w:t xml:space="preserve">hey would be willing to serve. </w:t>
      </w:r>
      <w:r w:rsidR="00331124">
        <w:t xml:space="preserve">Wanting to make sure that all board members had an opportunity to serve, including those not in attendance during today’s conference call, </w:t>
      </w:r>
      <w:r w:rsidR="00C949E9">
        <w:t xml:space="preserve">Diana </w:t>
      </w:r>
      <w:r w:rsidR="00331124">
        <w:t xml:space="preserve">asked Audrey K. to send an email </w:t>
      </w:r>
      <w:r w:rsidR="00C949E9">
        <w:t xml:space="preserve">inviting committee membership </w:t>
      </w:r>
      <w:r w:rsidR="00331124">
        <w:t>to the full governing board</w:t>
      </w:r>
      <w:r w:rsidR="00C949E9">
        <w:t>, with a July 15 deadline of responding directly to Diana</w:t>
      </w:r>
      <w:r w:rsidR="00331124">
        <w:t>.</w:t>
      </w:r>
      <w:r w:rsidR="002F58D2">
        <w:t xml:space="preserve"> </w:t>
      </w:r>
      <w:r w:rsidR="00331124">
        <w:t xml:space="preserve">Then, in early August, Diana will convene the group for its work, aiming for a completion date no later than November 20 and a set of recommendations for the governing board to consider. </w:t>
      </w:r>
    </w:p>
    <w:p w:rsidR="00712643" w:rsidRDefault="00712643"/>
    <w:p w:rsidR="00712643" w:rsidRDefault="00712643">
      <w:r>
        <w:t>Diana then turned to Partnership updates, starting with the Partnership’s Director’s 2014-2015 annual performance evaluation. Diana complimented Audrey K. on her level of detail regarding her work as well as said she appreciated her leadership for the organization</w:t>
      </w:r>
      <w:r w:rsidR="003B4FD7">
        <w:t>.</w:t>
      </w:r>
    </w:p>
    <w:p w:rsidR="00712643" w:rsidRDefault="00712643"/>
    <w:p w:rsidR="008F5914" w:rsidRDefault="00712643">
      <w:r>
        <w:t xml:space="preserve">Paige piggybacked Diana’s comments and </w:t>
      </w:r>
      <w:r w:rsidR="005E5B7F">
        <w:t xml:space="preserve">gave a shout out to </w:t>
      </w:r>
      <w:r>
        <w:t>Audrey’s presence at a variety of state wide groups</w:t>
      </w:r>
      <w:r w:rsidR="005E5B7F">
        <w:t xml:space="preserve"> and </w:t>
      </w:r>
      <w:r w:rsidR="000C1700">
        <w:t>her representation of</w:t>
      </w:r>
      <w:r w:rsidR="002F58D2">
        <w:t xml:space="preserve"> </w:t>
      </w:r>
      <w:r w:rsidR="005E5B7F">
        <w:t xml:space="preserve">both the Partnership and the College of Education on a statewide and national level. </w:t>
      </w:r>
    </w:p>
    <w:p w:rsidR="008F5914" w:rsidRDefault="008F5914"/>
    <w:p w:rsidR="008F5914" w:rsidRDefault="005E5B7F">
      <w:r>
        <w:t xml:space="preserve">Next, Diana brought the information about the 2015-2016 </w:t>
      </w:r>
      <w:r w:rsidR="003B4FD7">
        <w:t>m</w:t>
      </w:r>
      <w:r>
        <w:t xml:space="preserve">embership </w:t>
      </w:r>
      <w:r w:rsidR="000C1700">
        <w:t>d</w:t>
      </w:r>
      <w:r>
        <w:t xml:space="preserve">ues to the governing board’s attention. She reported that the Partnership is on pace, if a little ahead of schedule, on collecting dues. She urged the others to help remind people about the dues. </w:t>
      </w:r>
    </w:p>
    <w:p w:rsidR="008F5914" w:rsidRDefault="008F5914"/>
    <w:p w:rsidR="003B4FD7" w:rsidRDefault="005E5B7F">
      <w:r>
        <w:t xml:space="preserve">Audrey K. thanked everyone for paying their dues and reiterated that the Partnership was on pace. She stated that Kara Duggan and </w:t>
      </w:r>
      <w:r w:rsidR="008F5914">
        <w:t>she</w:t>
      </w:r>
      <w:r>
        <w:t xml:space="preserve"> will </w:t>
      </w:r>
      <w:r w:rsidR="000C1700">
        <w:t xml:space="preserve">be </w:t>
      </w:r>
      <w:r>
        <w:t>send</w:t>
      </w:r>
      <w:r w:rsidR="000C1700">
        <w:t>ing</w:t>
      </w:r>
      <w:r>
        <w:t xml:space="preserve"> out second reminders to </w:t>
      </w:r>
      <w:r w:rsidR="000C1700">
        <w:t xml:space="preserve">members that </w:t>
      </w:r>
      <w:r>
        <w:t xml:space="preserve">still have not paid their dues in the coming week. </w:t>
      </w:r>
      <w:r w:rsidR="00D50C08">
        <w:t xml:space="preserve">She also mentioned that the Kara and </w:t>
      </w:r>
      <w:r w:rsidR="008F5914">
        <w:t>she</w:t>
      </w:r>
      <w:r w:rsidR="00D50C08">
        <w:t xml:space="preserve"> will need to step up with recruiting other districts who are currently not members. </w:t>
      </w:r>
      <w:r w:rsidR="003B4FD7">
        <w:t xml:space="preserve">Audrey K. suggested that she might ask the superintendents who are currently members for help in recruiting other school districts. </w:t>
      </w:r>
    </w:p>
    <w:p w:rsidR="003B4FD7" w:rsidRDefault="003B4FD7"/>
    <w:p w:rsidR="008F5914" w:rsidRDefault="000C1700">
      <w:r>
        <w:t xml:space="preserve">Other updates included the 2015 NNER annual meeting in Chico, California, October 1-3. The Partnership will have three complimentary registrations, registrations that will go to executive committee members first, then to Wyoming conference presenters. </w:t>
      </w:r>
    </w:p>
    <w:p w:rsidR="003B4FD7" w:rsidRDefault="003B4FD7"/>
    <w:p w:rsidR="003B4FD7" w:rsidRDefault="000C1700">
      <w:r>
        <w:t>With the June 25 “Kids, Schools, and Communities that Help Them Prosper” conference behind us, Audrey drew the board’s attention to a summary document in the meeting packet presenting attendance figures, revenue, and estimated costs. A complete report will be presented to the board at its next meeting</w:t>
      </w:r>
      <w:r w:rsidR="003B4FD7">
        <w:t>.</w:t>
      </w:r>
    </w:p>
    <w:p w:rsidR="003B4FD7" w:rsidRDefault="003B4FD7"/>
    <w:p w:rsidR="003A0FF4" w:rsidRDefault="003A0FF4">
      <w:r>
        <w:lastRenderedPageBreak/>
        <w:t xml:space="preserve">Boyd reiterated an earlier comment about how it went very well, and </w:t>
      </w:r>
      <w:r w:rsidR="000C1700">
        <w:t xml:space="preserve">that the </w:t>
      </w:r>
      <w:r>
        <w:t xml:space="preserve">Wyoming </w:t>
      </w:r>
      <w:r w:rsidR="000C1700">
        <w:t xml:space="preserve">School-University </w:t>
      </w:r>
      <w:r w:rsidR="003B4FD7">
        <w:t xml:space="preserve">Partnership </w:t>
      </w:r>
      <w:r>
        <w:t xml:space="preserve">really stepped. Nick </w:t>
      </w:r>
      <w:proofErr w:type="spellStart"/>
      <w:r>
        <w:t>Bellack</w:t>
      </w:r>
      <w:proofErr w:type="spellEnd"/>
      <w:r>
        <w:t xml:space="preserve"> echoed Boyd’s complimentary comments and stated that he appreciated the opportunity to widen the lens of education through the Symposium.</w:t>
      </w:r>
      <w:r w:rsidR="000C1700">
        <w:t xml:space="preserve"> Both Boyd and Nick were participants in the June 26-29 NNER Summer Symposium.</w:t>
      </w:r>
    </w:p>
    <w:p w:rsidR="003A0FF4" w:rsidRDefault="003A0FF4"/>
    <w:p w:rsidR="00E9154D" w:rsidRDefault="003A0FF4">
      <w:r>
        <w:t xml:space="preserve">Next, Diana introduced Ray Reutzel, the new dean of the College of Education and asked him to present the </w:t>
      </w:r>
      <w:r w:rsidR="005A5990">
        <w:t xml:space="preserve">UW </w:t>
      </w:r>
      <w:r>
        <w:t xml:space="preserve">Board of Trustees </w:t>
      </w:r>
      <w:r w:rsidR="005A5990">
        <w:t xml:space="preserve">Education </w:t>
      </w:r>
      <w:r>
        <w:t>Initiative.</w:t>
      </w:r>
      <w:r w:rsidR="0019489D">
        <w:t xml:space="preserve"> With a $.5 million planning grant from the Denver-based Daniels Foundation in place, a Phase I Planning Board is in place and will present a plan to the foundation for the initiative.</w:t>
      </w:r>
      <w:r w:rsidR="002F58D2">
        <w:t xml:space="preserve"> </w:t>
      </w:r>
      <w:r w:rsidR="0019489D">
        <w:t>That plan is due to Daniels by October 5. The plan will include the following components: a budget and scope of the work for an interim planning board sub-committee (chaired by Dean Reutzel); the establishment of a UW Trustees College of Education Governing Board (chair</w:t>
      </w:r>
      <w:r w:rsidR="002F58D2">
        <w:t>e</w:t>
      </w:r>
      <w:r w:rsidR="0019489D">
        <w:t xml:space="preserve">d by Trustee President David </w:t>
      </w:r>
      <w:proofErr w:type="spellStart"/>
      <w:r w:rsidR="0019489D">
        <w:t>Palmerlee</w:t>
      </w:r>
      <w:proofErr w:type="spellEnd"/>
      <w:r w:rsidR="0019489D">
        <w:t>); hiring an initiative director; identification of a network of national education leaders to advise; draft document of a Phase I request to Daniels (Chaired by Dean Reutzel).</w:t>
      </w:r>
      <w:r w:rsidR="002F58D2">
        <w:t xml:space="preserve"> </w:t>
      </w:r>
      <w:r w:rsidR="0019489D">
        <w:t xml:space="preserve">Phase II of the initiative will be the strategic plan, and Phase III will be implementation. Dean Reutzel explained that following a successful $5 million request to the Daniels Foundation, the next step would be requesting a match from the Wyoming Legislature. </w:t>
      </w:r>
      <w:r>
        <w:t xml:space="preserve">He estimates it will take 5.5 years to fully </w:t>
      </w:r>
      <w:r w:rsidR="00E9154D">
        <w:t xml:space="preserve">implement </w:t>
      </w:r>
      <w:r w:rsidR="0019489D">
        <w:t xml:space="preserve">the plan </w:t>
      </w:r>
      <w:r w:rsidR="00E9154D">
        <w:t xml:space="preserve">and, if the Wyoming legislative matches the Daniels grant, will have a budget of $10 million. </w:t>
      </w:r>
    </w:p>
    <w:p w:rsidR="003B4FD7" w:rsidRDefault="003B4FD7"/>
    <w:p w:rsidR="00E9154D" w:rsidRDefault="00E9154D">
      <w:r>
        <w:t>Diana thanked Ray Reutzel for presenting the initiative, and thanked all for attending. She reminded everyone of the September 16 meeting, and adjourned the meeting at 11:37 a.m.</w:t>
      </w:r>
    </w:p>
    <w:p w:rsidR="0030477F" w:rsidRDefault="0030477F"/>
    <w:p w:rsidR="0030477F" w:rsidRPr="0030477F" w:rsidRDefault="0030477F">
      <w:pPr>
        <w:rPr>
          <w:sz w:val="20"/>
        </w:rPr>
      </w:pPr>
      <w:r>
        <w:rPr>
          <w:sz w:val="20"/>
        </w:rPr>
        <w:t>Governing Board minutes prepared by Kara Duggan, July 9, 2015.</w:t>
      </w:r>
    </w:p>
    <w:sectPr w:rsidR="0030477F" w:rsidRPr="0030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4"/>
    <w:rsid w:val="00081559"/>
    <w:rsid w:val="000C1700"/>
    <w:rsid w:val="00113A9D"/>
    <w:rsid w:val="00180C0E"/>
    <w:rsid w:val="0019489D"/>
    <w:rsid w:val="002F58D2"/>
    <w:rsid w:val="0030477F"/>
    <w:rsid w:val="003132F4"/>
    <w:rsid w:val="00331124"/>
    <w:rsid w:val="003A0FF4"/>
    <w:rsid w:val="003B4FD7"/>
    <w:rsid w:val="003D75A7"/>
    <w:rsid w:val="0048534C"/>
    <w:rsid w:val="00503EDB"/>
    <w:rsid w:val="005A5990"/>
    <w:rsid w:val="005E5B7F"/>
    <w:rsid w:val="006A1019"/>
    <w:rsid w:val="007042B1"/>
    <w:rsid w:val="00712643"/>
    <w:rsid w:val="007E051F"/>
    <w:rsid w:val="008F4B7E"/>
    <w:rsid w:val="008F5914"/>
    <w:rsid w:val="00936706"/>
    <w:rsid w:val="00A62330"/>
    <w:rsid w:val="00AD7C44"/>
    <w:rsid w:val="00B11553"/>
    <w:rsid w:val="00B46B97"/>
    <w:rsid w:val="00C949E9"/>
    <w:rsid w:val="00D50C08"/>
    <w:rsid w:val="00DE6713"/>
    <w:rsid w:val="00E67DEF"/>
    <w:rsid w:val="00E9154D"/>
    <w:rsid w:val="00EA415D"/>
    <w:rsid w:val="00FB0D47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9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9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9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9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7652-0FA1-43E6-9104-1029637C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Lauren Duggan</dc:creator>
  <cp:lastModifiedBy>Kara Lauren Duggan</cp:lastModifiedBy>
  <cp:revision>2</cp:revision>
  <cp:lastPrinted>2015-09-05T01:28:00Z</cp:lastPrinted>
  <dcterms:created xsi:type="dcterms:W3CDTF">2015-09-05T01:34:00Z</dcterms:created>
  <dcterms:modified xsi:type="dcterms:W3CDTF">2015-09-05T01:34:00Z</dcterms:modified>
</cp:coreProperties>
</file>