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E6" w:rsidRPr="00835383" w:rsidRDefault="008242C9" w:rsidP="00482ACC">
      <w:pPr>
        <w:jc w:val="center"/>
        <w:outlineLvl w:val="0"/>
        <w:rPr>
          <w:b/>
          <w:sz w:val="22"/>
          <w:szCs w:val="22"/>
        </w:rPr>
      </w:pPr>
      <w:r w:rsidRPr="00835383">
        <w:rPr>
          <w:b/>
          <w:sz w:val="22"/>
          <w:szCs w:val="22"/>
        </w:rPr>
        <w:t>Meeting Minutes</w:t>
      </w:r>
    </w:p>
    <w:p w:rsidR="00482ACC" w:rsidRPr="00835383" w:rsidRDefault="00482ACC" w:rsidP="00482ACC">
      <w:pPr>
        <w:jc w:val="center"/>
        <w:outlineLvl w:val="0"/>
        <w:rPr>
          <w:b/>
          <w:sz w:val="22"/>
          <w:szCs w:val="22"/>
        </w:rPr>
      </w:pPr>
      <w:r w:rsidRPr="00835383">
        <w:rPr>
          <w:b/>
          <w:sz w:val="22"/>
          <w:szCs w:val="22"/>
        </w:rPr>
        <w:t>Wyoming School-University Partnership</w:t>
      </w:r>
    </w:p>
    <w:p w:rsidR="00482ACC" w:rsidRPr="00835383" w:rsidRDefault="00482ACC" w:rsidP="00482ACC">
      <w:pPr>
        <w:jc w:val="center"/>
        <w:outlineLvl w:val="0"/>
        <w:rPr>
          <w:b/>
          <w:sz w:val="22"/>
          <w:szCs w:val="22"/>
        </w:rPr>
      </w:pPr>
      <w:r w:rsidRPr="00835383">
        <w:rPr>
          <w:b/>
          <w:sz w:val="22"/>
          <w:szCs w:val="22"/>
        </w:rPr>
        <w:t>Governing Board Meeting</w:t>
      </w:r>
    </w:p>
    <w:p w:rsidR="00482ACC" w:rsidRPr="00835383" w:rsidRDefault="00154BDB" w:rsidP="00482ACC">
      <w:pPr>
        <w:jc w:val="center"/>
        <w:outlineLvl w:val="0"/>
        <w:rPr>
          <w:b/>
          <w:sz w:val="22"/>
          <w:szCs w:val="22"/>
        </w:rPr>
      </w:pPr>
      <w:r w:rsidRPr="00835383">
        <w:rPr>
          <w:b/>
          <w:sz w:val="22"/>
          <w:szCs w:val="22"/>
        </w:rPr>
        <w:t>Thursday</w:t>
      </w:r>
      <w:r w:rsidR="009A2756" w:rsidRPr="00835383">
        <w:rPr>
          <w:b/>
          <w:sz w:val="22"/>
          <w:szCs w:val="22"/>
        </w:rPr>
        <w:t xml:space="preserve">, </w:t>
      </w:r>
      <w:r w:rsidRPr="00835383">
        <w:rPr>
          <w:b/>
          <w:sz w:val="22"/>
          <w:szCs w:val="22"/>
        </w:rPr>
        <w:t>November 7</w:t>
      </w:r>
      <w:r w:rsidR="00890E54" w:rsidRPr="00835383">
        <w:rPr>
          <w:b/>
          <w:sz w:val="22"/>
          <w:szCs w:val="22"/>
        </w:rPr>
        <w:t>, 2013</w:t>
      </w:r>
    </w:p>
    <w:p w:rsidR="00482ACC" w:rsidRPr="00835383" w:rsidRDefault="00482ACC" w:rsidP="00482ACC">
      <w:pPr>
        <w:jc w:val="center"/>
        <w:outlineLvl w:val="0"/>
        <w:rPr>
          <w:b/>
          <w:sz w:val="22"/>
          <w:szCs w:val="22"/>
        </w:rPr>
      </w:pPr>
      <w:r w:rsidRPr="00835383">
        <w:rPr>
          <w:b/>
          <w:sz w:val="22"/>
          <w:szCs w:val="22"/>
        </w:rPr>
        <w:t>10:00</w:t>
      </w:r>
      <w:r w:rsidR="00DA730C" w:rsidRPr="00835383">
        <w:rPr>
          <w:b/>
          <w:sz w:val="22"/>
          <w:szCs w:val="22"/>
        </w:rPr>
        <w:t xml:space="preserve"> </w:t>
      </w:r>
      <w:r w:rsidRPr="00835383">
        <w:rPr>
          <w:b/>
          <w:sz w:val="22"/>
          <w:szCs w:val="22"/>
        </w:rPr>
        <w:t>a</w:t>
      </w:r>
      <w:r w:rsidR="00DA730C" w:rsidRPr="00835383">
        <w:rPr>
          <w:b/>
          <w:sz w:val="22"/>
          <w:szCs w:val="22"/>
        </w:rPr>
        <w:t>.</w:t>
      </w:r>
      <w:r w:rsidRPr="00835383">
        <w:rPr>
          <w:b/>
          <w:sz w:val="22"/>
          <w:szCs w:val="22"/>
        </w:rPr>
        <w:t>m</w:t>
      </w:r>
      <w:r w:rsidR="00DA730C" w:rsidRPr="00835383">
        <w:rPr>
          <w:b/>
          <w:sz w:val="22"/>
          <w:szCs w:val="22"/>
        </w:rPr>
        <w:t>.</w:t>
      </w:r>
      <w:r w:rsidRPr="00835383">
        <w:rPr>
          <w:b/>
          <w:sz w:val="22"/>
          <w:szCs w:val="22"/>
        </w:rPr>
        <w:t xml:space="preserve"> – </w:t>
      </w:r>
      <w:r w:rsidR="009A2756" w:rsidRPr="00835383">
        <w:rPr>
          <w:b/>
          <w:sz w:val="22"/>
          <w:szCs w:val="22"/>
        </w:rPr>
        <w:t>2</w:t>
      </w:r>
      <w:r w:rsidR="00811040" w:rsidRPr="00835383">
        <w:rPr>
          <w:b/>
          <w:sz w:val="22"/>
          <w:szCs w:val="22"/>
        </w:rPr>
        <w:t>:</w:t>
      </w:r>
      <w:r w:rsidR="009A2756" w:rsidRPr="00835383">
        <w:rPr>
          <w:b/>
          <w:sz w:val="22"/>
          <w:szCs w:val="22"/>
        </w:rPr>
        <w:t>00</w:t>
      </w:r>
      <w:r w:rsidR="00DA730C" w:rsidRPr="00835383">
        <w:rPr>
          <w:b/>
          <w:sz w:val="22"/>
          <w:szCs w:val="22"/>
        </w:rPr>
        <w:t xml:space="preserve"> </w:t>
      </w:r>
      <w:r w:rsidR="009A2756" w:rsidRPr="00835383">
        <w:rPr>
          <w:b/>
          <w:sz w:val="22"/>
          <w:szCs w:val="22"/>
        </w:rPr>
        <w:t>p</w:t>
      </w:r>
      <w:r w:rsidR="00DA730C" w:rsidRPr="00835383">
        <w:rPr>
          <w:b/>
          <w:sz w:val="22"/>
          <w:szCs w:val="22"/>
        </w:rPr>
        <w:t>.</w:t>
      </w:r>
      <w:r w:rsidR="009A2756" w:rsidRPr="00835383">
        <w:rPr>
          <w:b/>
          <w:sz w:val="22"/>
          <w:szCs w:val="22"/>
        </w:rPr>
        <w:t>m</w:t>
      </w:r>
      <w:r w:rsidR="00DA730C" w:rsidRPr="00835383">
        <w:rPr>
          <w:b/>
          <w:sz w:val="22"/>
          <w:szCs w:val="22"/>
        </w:rPr>
        <w:t>.</w:t>
      </w:r>
    </w:p>
    <w:p w:rsidR="009A2756" w:rsidRPr="00835383" w:rsidRDefault="009A2756" w:rsidP="00482ACC">
      <w:pPr>
        <w:jc w:val="center"/>
        <w:outlineLvl w:val="0"/>
        <w:rPr>
          <w:b/>
          <w:sz w:val="22"/>
          <w:szCs w:val="22"/>
        </w:rPr>
      </w:pPr>
    </w:p>
    <w:p w:rsidR="009A2756" w:rsidRPr="00835383" w:rsidRDefault="009A2756" w:rsidP="00CB74DD">
      <w:pPr>
        <w:jc w:val="center"/>
        <w:rPr>
          <w:sz w:val="22"/>
          <w:szCs w:val="22"/>
        </w:rPr>
      </w:pPr>
      <w:r w:rsidRPr="00835383">
        <w:rPr>
          <w:sz w:val="22"/>
          <w:szCs w:val="22"/>
        </w:rPr>
        <w:t>UW Outreach Building</w:t>
      </w:r>
    </w:p>
    <w:p w:rsidR="009A2756" w:rsidRPr="00835383" w:rsidRDefault="009A2756" w:rsidP="00CB74DD">
      <w:pPr>
        <w:jc w:val="center"/>
        <w:rPr>
          <w:sz w:val="22"/>
          <w:szCs w:val="22"/>
        </w:rPr>
      </w:pPr>
      <w:r w:rsidRPr="00835383">
        <w:rPr>
          <w:sz w:val="22"/>
          <w:szCs w:val="22"/>
        </w:rPr>
        <w:t>951 N. Poplar Avenue</w:t>
      </w:r>
      <w:r w:rsidR="00F744AF" w:rsidRPr="00835383">
        <w:rPr>
          <w:sz w:val="22"/>
          <w:szCs w:val="22"/>
        </w:rPr>
        <w:t xml:space="preserve">, </w:t>
      </w:r>
      <w:r w:rsidRPr="00835383">
        <w:rPr>
          <w:sz w:val="22"/>
          <w:szCs w:val="22"/>
        </w:rPr>
        <w:t>Casper, Wyoming 82601</w:t>
      </w:r>
    </w:p>
    <w:p w:rsidR="004A3C85" w:rsidRPr="00835383" w:rsidRDefault="009A2756" w:rsidP="00920D0E">
      <w:pPr>
        <w:jc w:val="center"/>
        <w:rPr>
          <w:sz w:val="22"/>
          <w:szCs w:val="22"/>
        </w:rPr>
      </w:pPr>
      <w:r w:rsidRPr="00835383">
        <w:rPr>
          <w:sz w:val="22"/>
          <w:szCs w:val="22"/>
        </w:rPr>
        <w:t xml:space="preserve"> </w:t>
      </w:r>
    </w:p>
    <w:p w:rsidR="00920D0E" w:rsidRPr="00835383" w:rsidRDefault="00920D0E" w:rsidP="00920D0E">
      <w:pPr>
        <w:rPr>
          <w:sz w:val="22"/>
          <w:szCs w:val="22"/>
        </w:rPr>
      </w:pPr>
      <w:r w:rsidRPr="00835383">
        <w:rPr>
          <w:sz w:val="22"/>
          <w:szCs w:val="22"/>
        </w:rPr>
        <w:t>Those in attendance included the following board members, guests, and staff.</w:t>
      </w:r>
    </w:p>
    <w:p w:rsidR="00920D0E" w:rsidRPr="00835383" w:rsidRDefault="00920D0E" w:rsidP="00920D0E">
      <w:pPr>
        <w:rPr>
          <w:i/>
          <w:sz w:val="22"/>
          <w:szCs w:val="22"/>
        </w:rPr>
      </w:pPr>
      <w:r w:rsidRPr="00835383">
        <w:rPr>
          <w:b/>
          <w:i/>
          <w:sz w:val="22"/>
          <w:szCs w:val="22"/>
        </w:rPr>
        <w:t>Governing board members:</w:t>
      </w:r>
    </w:p>
    <w:p w:rsidR="00920D0E" w:rsidRPr="00835383" w:rsidRDefault="00920D0E" w:rsidP="00920D0E">
      <w:pPr>
        <w:rPr>
          <w:i/>
          <w:sz w:val="22"/>
          <w:szCs w:val="22"/>
        </w:rPr>
      </w:pPr>
      <w:r w:rsidRPr="00835383">
        <w:rPr>
          <w:i/>
          <w:sz w:val="22"/>
          <w:szCs w:val="22"/>
        </w:rPr>
        <w:t>Dave Barker (Platte 2), Jonathan Braack (Niobrara 1), Boyd Brown (Campbell 1 – by conference call), Gerry Chase (Sublette 9), Jean Chrostoski (Goshen 1), Diana Clapp (Partnership chair, Fremont 6), Bob Gates (Carbon</w:t>
      </w:r>
      <w:r w:rsidR="003A0410">
        <w:rPr>
          <w:i/>
          <w:sz w:val="22"/>
          <w:szCs w:val="22"/>
        </w:rPr>
        <w:t xml:space="preserve"> </w:t>
      </w:r>
      <w:r w:rsidRPr="00835383">
        <w:rPr>
          <w:i/>
          <w:sz w:val="22"/>
          <w:szCs w:val="22"/>
        </w:rPr>
        <w:t xml:space="preserve">2), Paige Fenton Hughes (Wyoming Department of Education), Marty Kobza (Sheridan 1), Dee Ludwig (Eastern Wyoming College – by conference call), Mark </w:t>
      </w:r>
      <w:proofErr w:type="spellStart"/>
      <w:r w:rsidRPr="00835383">
        <w:rPr>
          <w:i/>
          <w:sz w:val="22"/>
          <w:szCs w:val="22"/>
        </w:rPr>
        <w:t>Mathern</w:t>
      </w:r>
      <w:proofErr w:type="spellEnd"/>
      <w:r w:rsidRPr="00835383">
        <w:rPr>
          <w:i/>
          <w:sz w:val="22"/>
          <w:szCs w:val="22"/>
        </w:rPr>
        <w:t xml:space="preserve"> (Natrona 1), Mathew Neal (Sweetwater 1), Leslie Rush (UW, College of Education, associate dean), Ray Schulte (Park 6), Audrey Shalinsky (UW, College of Arts &amp; Sciences, associate dean), Kathy Vetter (Wyoming Education Association, president), and John </w:t>
      </w:r>
      <w:proofErr w:type="spellStart"/>
      <w:r w:rsidRPr="00835383">
        <w:rPr>
          <w:i/>
          <w:sz w:val="22"/>
          <w:szCs w:val="22"/>
        </w:rPr>
        <w:t>Weigel</w:t>
      </w:r>
      <w:proofErr w:type="spellEnd"/>
      <w:r w:rsidRPr="00835383">
        <w:rPr>
          <w:i/>
          <w:sz w:val="22"/>
          <w:szCs w:val="22"/>
        </w:rPr>
        <w:t xml:space="preserve"> (Converse 1). </w:t>
      </w:r>
    </w:p>
    <w:p w:rsidR="00920D0E" w:rsidRPr="00835383" w:rsidRDefault="00920D0E" w:rsidP="00920D0E">
      <w:pPr>
        <w:rPr>
          <w:b/>
          <w:i/>
          <w:sz w:val="22"/>
          <w:szCs w:val="22"/>
        </w:rPr>
      </w:pPr>
      <w:r w:rsidRPr="00835383">
        <w:rPr>
          <w:b/>
          <w:i/>
          <w:sz w:val="22"/>
          <w:szCs w:val="22"/>
        </w:rPr>
        <w:t>Guests:</w:t>
      </w:r>
    </w:p>
    <w:p w:rsidR="00920D0E" w:rsidRPr="00835383" w:rsidRDefault="00920D0E" w:rsidP="00920D0E">
      <w:pPr>
        <w:rPr>
          <w:b/>
          <w:i/>
          <w:sz w:val="22"/>
          <w:szCs w:val="22"/>
        </w:rPr>
      </w:pPr>
      <w:r w:rsidRPr="00835383">
        <w:rPr>
          <w:i/>
          <w:sz w:val="22"/>
          <w:szCs w:val="22"/>
        </w:rPr>
        <w:t xml:space="preserve">Rich Crandall (Wyoming Department of Education, director), Dennis Fischer (Platte 1), Joe McCann (Wyoming Community College Commission – by conference call), and Byron </w:t>
      </w:r>
      <w:proofErr w:type="spellStart"/>
      <w:r w:rsidRPr="00835383">
        <w:rPr>
          <w:i/>
          <w:sz w:val="22"/>
          <w:szCs w:val="22"/>
        </w:rPr>
        <w:t>Stutzman</w:t>
      </w:r>
      <w:proofErr w:type="spellEnd"/>
      <w:r w:rsidRPr="00835383">
        <w:rPr>
          <w:i/>
          <w:sz w:val="22"/>
          <w:szCs w:val="22"/>
        </w:rPr>
        <w:t xml:space="preserve"> (Crook 1)</w:t>
      </w:r>
    </w:p>
    <w:p w:rsidR="00920D0E" w:rsidRPr="00835383" w:rsidRDefault="00920D0E" w:rsidP="00920D0E">
      <w:pPr>
        <w:rPr>
          <w:b/>
          <w:i/>
          <w:sz w:val="22"/>
          <w:szCs w:val="22"/>
        </w:rPr>
      </w:pPr>
      <w:r w:rsidRPr="00835383">
        <w:rPr>
          <w:b/>
          <w:i/>
          <w:sz w:val="22"/>
          <w:szCs w:val="22"/>
        </w:rPr>
        <w:t>Staff:</w:t>
      </w:r>
    </w:p>
    <w:p w:rsidR="00920D0E" w:rsidRPr="00835383" w:rsidRDefault="00920D0E" w:rsidP="00920D0E">
      <w:pPr>
        <w:rPr>
          <w:i/>
          <w:sz w:val="22"/>
          <w:szCs w:val="22"/>
        </w:rPr>
      </w:pPr>
      <w:r w:rsidRPr="00835383">
        <w:rPr>
          <w:i/>
          <w:sz w:val="22"/>
          <w:szCs w:val="22"/>
        </w:rPr>
        <w:t>Audrey Kleinsasser and Beth Wiley</w:t>
      </w:r>
    </w:p>
    <w:p w:rsidR="008A0CFE" w:rsidRPr="00835383" w:rsidRDefault="008A0CFE" w:rsidP="003933E2">
      <w:pPr>
        <w:rPr>
          <w:sz w:val="22"/>
          <w:szCs w:val="22"/>
        </w:rPr>
      </w:pPr>
    </w:p>
    <w:p w:rsidR="00411831" w:rsidRPr="00835383" w:rsidRDefault="001504A0" w:rsidP="00736EA8">
      <w:pPr>
        <w:rPr>
          <w:sz w:val="22"/>
          <w:szCs w:val="22"/>
        </w:rPr>
      </w:pPr>
      <w:r w:rsidRPr="00835383">
        <w:rPr>
          <w:sz w:val="22"/>
          <w:szCs w:val="22"/>
        </w:rPr>
        <w:t>Diana</w:t>
      </w:r>
      <w:r w:rsidR="006C78CE" w:rsidRPr="00835383">
        <w:rPr>
          <w:sz w:val="22"/>
          <w:szCs w:val="22"/>
        </w:rPr>
        <w:t xml:space="preserve"> Clapp</w:t>
      </w:r>
      <w:r w:rsidRPr="00835383">
        <w:rPr>
          <w:sz w:val="22"/>
          <w:szCs w:val="22"/>
        </w:rPr>
        <w:t xml:space="preserve"> called the meeting to order at 10:05 a.m.  </w:t>
      </w:r>
      <w:r w:rsidR="006C78CE" w:rsidRPr="00835383">
        <w:rPr>
          <w:sz w:val="22"/>
          <w:szCs w:val="22"/>
        </w:rPr>
        <w:t xml:space="preserve">She welcomed those in attendance and asked everyone to introduce themselves by giving their name and explaining a little about what they do.  </w:t>
      </w:r>
      <w:r w:rsidR="00B17279" w:rsidRPr="00835383">
        <w:rPr>
          <w:sz w:val="22"/>
          <w:szCs w:val="22"/>
        </w:rPr>
        <w:t xml:space="preserve">She extended a special welcome to our guests and new members.  </w:t>
      </w:r>
    </w:p>
    <w:p w:rsidR="000418C0" w:rsidRPr="00835383" w:rsidRDefault="000418C0" w:rsidP="00736EA8">
      <w:pPr>
        <w:rPr>
          <w:sz w:val="22"/>
          <w:szCs w:val="22"/>
        </w:rPr>
      </w:pPr>
    </w:p>
    <w:p w:rsidR="003148E6" w:rsidRPr="00835383" w:rsidRDefault="006C78CE" w:rsidP="00736EA8">
      <w:pPr>
        <w:rPr>
          <w:sz w:val="22"/>
          <w:szCs w:val="22"/>
        </w:rPr>
      </w:pPr>
      <w:r w:rsidRPr="00835383">
        <w:rPr>
          <w:sz w:val="22"/>
          <w:szCs w:val="22"/>
        </w:rPr>
        <w:t>After introductions, Diana took a minute to give our guests and new members some background on the Partnership. She and the other executive committee members reminded everyone that the Partnership is grounded in the concept of educational renewal.  Ray Schulte also added that Partnership board meetings help members frame the right questions to ask abou</w:t>
      </w:r>
      <w:r w:rsidR="0093379B" w:rsidRPr="00835383">
        <w:rPr>
          <w:sz w:val="22"/>
          <w:szCs w:val="22"/>
        </w:rPr>
        <w:t>t the big picture in education.</w:t>
      </w:r>
    </w:p>
    <w:p w:rsidR="0093379B" w:rsidRPr="00835383" w:rsidRDefault="0093379B" w:rsidP="00736EA8">
      <w:pPr>
        <w:rPr>
          <w:sz w:val="22"/>
          <w:szCs w:val="22"/>
        </w:rPr>
      </w:pPr>
    </w:p>
    <w:p w:rsidR="00083D87" w:rsidRPr="00835383" w:rsidRDefault="00083D87" w:rsidP="00736EA8">
      <w:pPr>
        <w:rPr>
          <w:sz w:val="22"/>
          <w:szCs w:val="22"/>
        </w:rPr>
      </w:pPr>
      <w:r w:rsidRPr="00835383">
        <w:rPr>
          <w:sz w:val="22"/>
          <w:szCs w:val="22"/>
        </w:rPr>
        <w:t xml:space="preserve">Diana asked Audrey Kleinsasser to present the meeting agenda and supporting materials which included the financial report, the July 10 meeting minutes, and the director’s report. Audrey K. briefly explained each item. Paige Fenton Hughes moved to approve the agenda and related consent agenda items. Kathy Vetter seconded the motion.  There was no further discussion.  The motion was approved. </w:t>
      </w:r>
    </w:p>
    <w:p w:rsidR="008A0CFE" w:rsidRPr="00835383" w:rsidRDefault="008A0CFE" w:rsidP="003933E2">
      <w:pPr>
        <w:ind w:left="360"/>
        <w:rPr>
          <w:sz w:val="22"/>
          <w:szCs w:val="22"/>
        </w:rPr>
      </w:pPr>
    </w:p>
    <w:p w:rsidR="001E2CD0" w:rsidRPr="00835383" w:rsidRDefault="00835383" w:rsidP="007B25C7">
      <w:pPr>
        <w:rPr>
          <w:sz w:val="22"/>
          <w:szCs w:val="22"/>
        </w:rPr>
      </w:pPr>
      <w:r w:rsidRPr="00835383">
        <w:rPr>
          <w:sz w:val="22"/>
          <w:szCs w:val="22"/>
        </w:rPr>
        <w:t xml:space="preserve">Diana </w:t>
      </w:r>
      <w:r w:rsidR="007E3A51">
        <w:rPr>
          <w:sz w:val="22"/>
          <w:szCs w:val="22"/>
        </w:rPr>
        <w:t>introduced</w:t>
      </w:r>
      <w:r w:rsidRPr="00835383">
        <w:rPr>
          <w:sz w:val="22"/>
          <w:szCs w:val="22"/>
        </w:rPr>
        <w:t xml:space="preserve"> the grounding discussion of</w:t>
      </w:r>
      <w:r w:rsidR="00B878A7">
        <w:rPr>
          <w:sz w:val="22"/>
          <w:szCs w:val="22"/>
        </w:rPr>
        <w:t xml:space="preserve"> the reading, </w:t>
      </w:r>
      <w:r w:rsidRPr="00835383">
        <w:rPr>
          <w:i/>
          <w:sz w:val="22"/>
          <w:szCs w:val="22"/>
        </w:rPr>
        <w:t>Characteristics of Good Schools</w:t>
      </w:r>
      <w:r w:rsidRPr="00835383">
        <w:rPr>
          <w:sz w:val="22"/>
          <w:szCs w:val="22"/>
        </w:rPr>
        <w:t xml:space="preserve">.  (Excerpted from John I. </w:t>
      </w:r>
      <w:proofErr w:type="spellStart"/>
      <w:r w:rsidRPr="00835383">
        <w:rPr>
          <w:sz w:val="22"/>
          <w:szCs w:val="22"/>
        </w:rPr>
        <w:t>Goodlad</w:t>
      </w:r>
      <w:proofErr w:type="spellEnd"/>
      <w:r w:rsidRPr="00835383">
        <w:rPr>
          <w:sz w:val="22"/>
          <w:szCs w:val="22"/>
        </w:rPr>
        <w:t xml:space="preserve"> (1994), </w:t>
      </w:r>
      <w:r w:rsidRPr="00835383">
        <w:rPr>
          <w:i/>
          <w:sz w:val="22"/>
          <w:szCs w:val="22"/>
        </w:rPr>
        <w:t>Educational Renewal: Better Teachers</w:t>
      </w:r>
      <w:r w:rsidRPr="00835383">
        <w:rPr>
          <w:sz w:val="22"/>
          <w:szCs w:val="22"/>
        </w:rPr>
        <w:t>,</w:t>
      </w:r>
      <w:r w:rsidRPr="007E3A51">
        <w:rPr>
          <w:i/>
          <w:sz w:val="22"/>
          <w:szCs w:val="22"/>
        </w:rPr>
        <w:t xml:space="preserve"> Better Schools</w:t>
      </w:r>
      <w:r w:rsidRPr="00835383">
        <w:rPr>
          <w:sz w:val="22"/>
          <w:szCs w:val="22"/>
        </w:rPr>
        <w:t xml:space="preserve">, </w:t>
      </w:r>
      <w:proofErr w:type="gramStart"/>
      <w:r w:rsidRPr="00835383">
        <w:rPr>
          <w:sz w:val="22"/>
          <w:szCs w:val="22"/>
        </w:rPr>
        <w:t>pp</w:t>
      </w:r>
      <w:proofErr w:type="gramEnd"/>
      <w:r w:rsidRPr="00835383">
        <w:rPr>
          <w:sz w:val="22"/>
          <w:szCs w:val="22"/>
        </w:rPr>
        <w:t xml:space="preserve">. 211-217, Chapter 7, “Tomorrow’s Schools and Communities.” San Francisco: </w:t>
      </w:r>
      <w:proofErr w:type="spellStart"/>
      <w:r w:rsidRPr="00835383">
        <w:rPr>
          <w:sz w:val="22"/>
          <w:szCs w:val="22"/>
        </w:rPr>
        <w:t>Jossey</w:t>
      </w:r>
      <w:proofErr w:type="spellEnd"/>
      <w:r w:rsidRPr="00835383">
        <w:rPr>
          <w:sz w:val="22"/>
          <w:szCs w:val="22"/>
        </w:rPr>
        <w:t xml:space="preserve">-Bass Publishers.)  </w:t>
      </w:r>
      <w:r w:rsidR="00733B44" w:rsidRPr="00835383">
        <w:rPr>
          <w:sz w:val="22"/>
          <w:szCs w:val="22"/>
        </w:rPr>
        <w:t xml:space="preserve">Audrey Shalinsky opened the grounding discussion by asking everyone if they thought </w:t>
      </w:r>
      <w:r w:rsidR="00664E63" w:rsidRPr="00835383">
        <w:rPr>
          <w:sz w:val="22"/>
          <w:szCs w:val="22"/>
        </w:rPr>
        <w:t xml:space="preserve">John </w:t>
      </w:r>
      <w:proofErr w:type="spellStart"/>
      <w:r w:rsidR="00664E63" w:rsidRPr="00835383">
        <w:rPr>
          <w:sz w:val="22"/>
          <w:szCs w:val="22"/>
        </w:rPr>
        <w:t>Goodlad</w:t>
      </w:r>
      <w:r w:rsidR="00733B44" w:rsidRPr="00835383">
        <w:rPr>
          <w:sz w:val="22"/>
          <w:szCs w:val="22"/>
        </w:rPr>
        <w:t>’s</w:t>
      </w:r>
      <w:proofErr w:type="spellEnd"/>
      <w:r w:rsidR="00733B44" w:rsidRPr="00835383">
        <w:rPr>
          <w:sz w:val="22"/>
          <w:szCs w:val="22"/>
        </w:rPr>
        <w:t xml:space="preserve"> seven characteristics of good schools were accurate and still applicable today.  In the following discussion, board members generally agreed that schools might be composites of good and ba</w:t>
      </w:r>
      <w:r w:rsidR="007E3A51">
        <w:rPr>
          <w:sz w:val="22"/>
          <w:szCs w:val="22"/>
        </w:rPr>
        <w:t>d qualities.  Paige</w:t>
      </w:r>
      <w:r w:rsidR="00733B44" w:rsidRPr="00835383">
        <w:rPr>
          <w:sz w:val="22"/>
          <w:szCs w:val="22"/>
        </w:rPr>
        <w:t xml:space="preserve"> pointed out that support is needed not only at the school and district level, but also the state level to create good schools.  </w:t>
      </w:r>
      <w:r w:rsidR="00D459DD">
        <w:rPr>
          <w:sz w:val="22"/>
          <w:szCs w:val="22"/>
        </w:rPr>
        <w:t>Marty Kobza</w:t>
      </w:r>
      <w:r w:rsidR="007B25C7" w:rsidRPr="00835383">
        <w:rPr>
          <w:sz w:val="22"/>
          <w:szCs w:val="22"/>
        </w:rPr>
        <w:t xml:space="preserve"> suggested that if schools work at being good schools measurable achievements will follow.  Several board members suggested that there is a difference right now between the mission and the function of schools.  </w:t>
      </w:r>
      <w:proofErr w:type="gramStart"/>
      <w:r w:rsidR="007B25C7" w:rsidRPr="00835383">
        <w:rPr>
          <w:sz w:val="22"/>
          <w:szCs w:val="22"/>
        </w:rPr>
        <w:t xml:space="preserve">As </w:t>
      </w:r>
      <w:r w:rsidR="0036006F" w:rsidRPr="00835383">
        <w:rPr>
          <w:sz w:val="22"/>
          <w:szCs w:val="22"/>
        </w:rPr>
        <w:t>a</w:t>
      </w:r>
      <w:r w:rsidR="007B25C7" w:rsidRPr="00835383">
        <w:rPr>
          <w:sz w:val="22"/>
          <w:szCs w:val="22"/>
        </w:rPr>
        <w:t xml:space="preserve"> mission changes, function changes also.</w:t>
      </w:r>
      <w:proofErr w:type="gramEnd"/>
      <w:r w:rsidR="007B25C7" w:rsidRPr="00835383">
        <w:rPr>
          <w:sz w:val="22"/>
          <w:szCs w:val="22"/>
        </w:rPr>
        <w:t xml:space="preserve">  Mark </w:t>
      </w:r>
      <w:proofErr w:type="spellStart"/>
      <w:r w:rsidR="007B25C7" w:rsidRPr="00835383">
        <w:rPr>
          <w:sz w:val="22"/>
          <w:szCs w:val="22"/>
        </w:rPr>
        <w:t>Mathern</w:t>
      </w:r>
      <w:proofErr w:type="spellEnd"/>
      <w:r w:rsidR="007B25C7" w:rsidRPr="00835383">
        <w:rPr>
          <w:sz w:val="22"/>
          <w:szCs w:val="22"/>
        </w:rPr>
        <w:t xml:space="preserve"> commented that as we become more intertwined as a state because of the state funding model, we should be connected to a </w:t>
      </w:r>
      <w:r w:rsidR="001E2CD0" w:rsidRPr="00835383">
        <w:rPr>
          <w:sz w:val="22"/>
          <w:szCs w:val="22"/>
        </w:rPr>
        <w:t>state purpose</w:t>
      </w:r>
      <w:r w:rsidR="007B25C7" w:rsidRPr="00835383">
        <w:rPr>
          <w:sz w:val="22"/>
          <w:szCs w:val="22"/>
        </w:rPr>
        <w:t xml:space="preserve">.  </w:t>
      </w:r>
      <w:r w:rsidR="00A02E1D" w:rsidRPr="00835383">
        <w:rPr>
          <w:sz w:val="22"/>
          <w:szCs w:val="22"/>
        </w:rPr>
        <w:t xml:space="preserve">Paige </w:t>
      </w:r>
      <w:r w:rsidR="001E2CD0" w:rsidRPr="00835383">
        <w:rPr>
          <w:sz w:val="22"/>
          <w:szCs w:val="22"/>
        </w:rPr>
        <w:t xml:space="preserve">added that there appears to be no consensus now of what the mission of education is within the state.  Recent </w:t>
      </w:r>
      <w:r w:rsidR="00CF6A66" w:rsidRPr="00835383">
        <w:rPr>
          <w:sz w:val="22"/>
          <w:szCs w:val="22"/>
        </w:rPr>
        <w:t>discussions</w:t>
      </w:r>
      <w:r w:rsidR="001E2CD0" w:rsidRPr="00835383">
        <w:rPr>
          <w:sz w:val="22"/>
          <w:szCs w:val="22"/>
        </w:rPr>
        <w:t xml:space="preserve"> </w:t>
      </w:r>
      <w:r w:rsidR="007E3A51">
        <w:rPr>
          <w:sz w:val="22"/>
          <w:szCs w:val="22"/>
        </w:rPr>
        <w:t>focused on</w:t>
      </w:r>
      <w:r w:rsidR="00CF6A66" w:rsidRPr="00835383">
        <w:rPr>
          <w:sz w:val="22"/>
          <w:szCs w:val="22"/>
        </w:rPr>
        <w:t xml:space="preserve"> whether the goal</w:t>
      </w:r>
      <w:r w:rsidR="001E2CD0" w:rsidRPr="00835383">
        <w:rPr>
          <w:sz w:val="22"/>
          <w:szCs w:val="22"/>
        </w:rPr>
        <w:t xml:space="preserve"> should</w:t>
      </w:r>
      <w:r w:rsidR="00CF6A66" w:rsidRPr="00835383">
        <w:rPr>
          <w:sz w:val="22"/>
          <w:szCs w:val="22"/>
        </w:rPr>
        <w:t xml:space="preserve"> be</w:t>
      </w:r>
      <w:r w:rsidR="001E2CD0" w:rsidRPr="00835383">
        <w:rPr>
          <w:sz w:val="22"/>
          <w:szCs w:val="22"/>
        </w:rPr>
        <w:t xml:space="preserve"> college </w:t>
      </w:r>
      <w:r w:rsidR="001E2CD0" w:rsidRPr="00DF46E8">
        <w:rPr>
          <w:sz w:val="22"/>
          <w:szCs w:val="22"/>
          <w:u w:val="single"/>
        </w:rPr>
        <w:t>or</w:t>
      </w:r>
      <w:r w:rsidR="001E2CD0" w:rsidRPr="00835383">
        <w:rPr>
          <w:sz w:val="22"/>
          <w:szCs w:val="22"/>
        </w:rPr>
        <w:t xml:space="preserve"> career ready, or college </w:t>
      </w:r>
      <w:r w:rsidR="001E2CD0" w:rsidRPr="00DF46E8">
        <w:rPr>
          <w:sz w:val="22"/>
          <w:szCs w:val="22"/>
          <w:u w:val="single"/>
        </w:rPr>
        <w:t>and</w:t>
      </w:r>
      <w:r w:rsidR="001E2CD0" w:rsidRPr="00835383">
        <w:rPr>
          <w:sz w:val="22"/>
          <w:szCs w:val="22"/>
        </w:rPr>
        <w:t xml:space="preserve"> career ready.  Dennis Fischer commented that he would like to find a way to help students keep the joy of learning</w:t>
      </w:r>
      <w:r w:rsidR="00CF6A66" w:rsidRPr="00835383">
        <w:rPr>
          <w:sz w:val="22"/>
          <w:szCs w:val="22"/>
        </w:rPr>
        <w:t xml:space="preserve"> all the way through their school career</w:t>
      </w:r>
      <w:r w:rsidR="001E2CD0" w:rsidRPr="00835383">
        <w:rPr>
          <w:sz w:val="22"/>
          <w:szCs w:val="22"/>
        </w:rPr>
        <w:t xml:space="preserve">.  He thought we should focus on empowering teachers instead of just holding them accountable.  Gerry Chase closed the conversation by suggesting that there are some key </w:t>
      </w:r>
      <w:r w:rsidR="001E2CD0" w:rsidRPr="00835383">
        <w:rPr>
          <w:sz w:val="22"/>
          <w:szCs w:val="22"/>
        </w:rPr>
        <w:lastRenderedPageBreak/>
        <w:t xml:space="preserve">questions that could help unify the mission of education in Wyoming – if we all could agree on the answers.  What should be the driving force behind education?  What purpose is being served?  Whose needs are being met?  </w:t>
      </w:r>
    </w:p>
    <w:p w:rsidR="000C6E3D" w:rsidRPr="00835383" w:rsidRDefault="00C62703" w:rsidP="00FF76F0">
      <w:pPr>
        <w:tabs>
          <w:tab w:val="center" w:pos="5112"/>
        </w:tabs>
        <w:rPr>
          <w:sz w:val="22"/>
          <w:szCs w:val="22"/>
        </w:rPr>
      </w:pPr>
      <w:r w:rsidRPr="00835383">
        <w:rPr>
          <w:sz w:val="22"/>
          <w:szCs w:val="22"/>
        </w:rPr>
        <w:t>Audrey S</w:t>
      </w:r>
      <w:r w:rsidR="00CF6A66" w:rsidRPr="00835383">
        <w:rPr>
          <w:sz w:val="22"/>
          <w:szCs w:val="22"/>
        </w:rPr>
        <w:t>.</w:t>
      </w:r>
      <w:r w:rsidRPr="00835383">
        <w:rPr>
          <w:sz w:val="22"/>
          <w:szCs w:val="22"/>
        </w:rPr>
        <w:t xml:space="preserve"> thanked e</w:t>
      </w:r>
      <w:r w:rsidR="00CF6A66" w:rsidRPr="00835383">
        <w:rPr>
          <w:sz w:val="22"/>
          <w:szCs w:val="22"/>
        </w:rPr>
        <w:t xml:space="preserve">veryone for their contributions, and introduced our guest, Wyoming Department of Education Director, </w:t>
      </w:r>
      <w:r w:rsidR="000C6E3D" w:rsidRPr="00835383">
        <w:rPr>
          <w:sz w:val="22"/>
          <w:szCs w:val="22"/>
        </w:rPr>
        <w:t xml:space="preserve">Rich Crandall.  </w:t>
      </w:r>
    </w:p>
    <w:p w:rsidR="007E7F43" w:rsidRPr="00835383" w:rsidRDefault="007E7F43" w:rsidP="005923F9">
      <w:pPr>
        <w:rPr>
          <w:sz w:val="22"/>
          <w:szCs w:val="22"/>
        </w:rPr>
      </w:pPr>
    </w:p>
    <w:p w:rsidR="00337424" w:rsidRPr="00835383" w:rsidRDefault="00FB72B2" w:rsidP="005923F9">
      <w:pPr>
        <w:rPr>
          <w:sz w:val="22"/>
          <w:szCs w:val="22"/>
        </w:rPr>
      </w:pPr>
      <w:r w:rsidRPr="00835383">
        <w:rPr>
          <w:sz w:val="22"/>
          <w:szCs w:val="22"/>
        </w:rPr>
        <w:t xml:space="preserve">Rich thanked </w:t>
      </w:r>
      <w:r w:rsidR="00337424" w:rsidRPr="00835383">
        <w:rPr>
          <w:sz w:val="22"/>
          <w:szCs w:val="22"/>
        </w:rPr>
        <w:t xml:space="preserve">the Partnership for the invitation to be a guest.  In the discussion that followed, Rich asked for specific suggestions for an incentive to encourage high school students to earn at least nine college credits by the time they graduate from high school, whether through AP, IB, or dual or concurrent enrollment classes.   </w:t>
      </w:r>
    </w:p>
    <w:p w:rsidR="0025539B" w:rsidRPr="00835383" w:rsidRDefault="0025539B" w:rsidP="00234EBF">
      <w:pPr>
        <w:rPr>
          <w:sz w:val="22"/>
          <w:szCs w:val="22"/>
        </w:rPr>
      </w:pPr>
    </w:p>
    <w:p w:rsidR="00B5730B" w:rsidRPr="00835383" w:rsidRDefault="00B5730B" w:rsidP="00B5730B">
      <w:pPr>
        <w:rPr>
          <w:sz w:val="22"/>
          <w:szCs w:val="22"/>
        </w:rPr>
      </w:pPr>
      <w:r w:rsidRPr="00835383">
        <w:rPr>
          <w:sz w:val="22"/>
          <w:szCs w:val="22"/>
        </w:rPr>
        <w:t xml:space="preserve">Board members shared their reactions, thoughts, and questions with Rich.  </w:t>
      </w:r>
    </w:p>
    <w:p w:rsidR="00B5730B" w:rsidRPr="00835383" w:rsidRDefault="00B5730B" w:rsidP="00B5730B">
      <w:pPr>
        <w:rPr>
          <w:sz w:val="22"/>
          <w:szCs w:val="22"/>
        </w:rPr>
      </w:pPr>
    </w:p>
    <w:p w:rsidR="00735585" w:rsidRPr="00835383" w:rsidRDefault="00B5730B" w:rsidP="00B5730B">
      <w:pPr>
        <w:rPr>
          <w:sz w:val="22"/>
          <w:szCs w:val="22"/>
        </w:rPr>
      </w:pPr>
      <w:r w:rsidRPr="00835383">
        <w:rPr>
          <w:sz w:val="22"/>
          <w:szCs w:val="22"/>
        </w:rPr>
        <w:t>There was short break for lunch.  Because of other obligations, Rich had to leave after lunch.</w:t>
      </w:r>
      <w:r w:rsidR="00ED5D4C" w:rsidRPr="00835383">
        <w:rPr>
          <w:sz w:val="22"/>
          <w:szCs w:val="22"/>
        </w:rPr>
        <w:t xml:space="preserve">  Diana reconvened the meeting and discussion </w:t>
      </w:r>
      <w:r w:rsidRPr="00835383">
        <w:rPr>
          <w:sz w:val="22"/>
          <w:szCs w:val="22"/>
        </w:rPr>
        <w:t xml:space="preserve">continued.  Board members present raised </w:t>
      </w:r>
      <w:r w:rsidR="00735585" w:rsidRPr="00835383">
        <w:rPr>
          <w:sz w:val="22"/>
          <w:szCs w:val="22"/>
        </w:rPr>
        <w:t>several points</w:t>
      </w:r>
      <w:r w:rsidRPr="00835383">
        <w:rPr>
          <w:sz w:val="22"/>
          <w:szCs w:val="22"/>
        </w:rPr>
        <w:t xml:space="preserve"> in response to Rich’s</w:t>
      </w:r>
      <w:r w:rsidR="00735585" w:rsidRPr="00835383">
        <w:rPr>
          <w:sz w:val="22"/>
          <w:szCs w:val="22"/>
        </w:rPr>
        <w:t xml:space="preserve"> request for information.  The governing board agreed to send an email to Rich sharing our discus</w:t>
      </w:r>
      <w:r w:rsidR="00131F16" w:rsidRPr="00835383">
        <w:rPr>
          <w:sz w:val="22"/>
          <w:szCs w:val="22"/>
        </w:rPr>
        <w:t>sion with him.  Please see the a</w:t>
      </w:r>
      <w:r w:rsidR="00735585" w:rsidRPr="00835383">
        <w:rPr>
          <w:sz w:val="22"/>
          <w:szCs w:val="22"/>
        </w:rPr>
        <w:t>ddendum attached to the minutes to read the follow-up email that Diana sent.</w:t>
      </w:r>
    </w:p>
    <w:p w:rsidR="00735585" w:rsidRPr="00835383" w:rsidRDefault="00735585" w:rsidP="00735585">
      <w:pPr>
        <w:rPr>
          <w:sz w:val="22"/>
          <w:szCs w:val="22"/>
        </w:rPr>
      </w:pPr>
    </w:p>
    <w:p w:rsidR="00E347CA" w:rsidRPr="00835383" w:rsidRDefault="00735585" w:rsidP="00735585">
      <w:pPr>
        <w:rPr>
          <w:sz w:val="22"/>
          <w:szCs w:val="22"/>
        </w:rPr>
      </w:pPr>
      <w:r w:rsidRPr="00835383">
        <w:rPr>
          <w:sz w:val="22"/>
          <w:szCs w:val="22"/>
        </w:rPr>
        <w:t xml:space="preserve">In closing the conversation, </w:t>
      </w:r>
      <w:r w:rsidR="00E347CA" w:rsidRPr="00835383">
        <w:rPr>
          <w:sz w:val="22"/>
          <w:szCs w:val="22"/>
        </w:rPr>
        <w:t xml:space="preserve">Leslie Rush </w:t>
      </w:r>
      <w:r w:rsidRPr="00835383">
        <w:rPr>
          <w:sz w:val="22"/>
          <w:szCs w:val="22"/>
        </w:rPr>
        <w:t>wanted board members to know</w:t>
      </w:r>
      <w:r w:rsidR="00E347CA" w:rsidRPr="00835383">
        <w:rPr>
          <w:sz w:val="22"/>
          <w:szCs w:val="22"/>
        </w:rPr>
        <w:t xml:space="preserve"> that if anyone was interested in curriculum materials for high school/college transition courses, she is part of a program that provides </w:t>
      </w:r>
      <w:r w:rsidRPr="00835383">
        <w:rPr>
          <w:sz w:val="22"/>
          <w:szCs w:val="22"/>
        </w:rPr>
        <w:t>such curriculum</w:t>
      </w:r>
      <w:r w:rsidR="00E347CA" w:rsidRPr="00835383">
        <w:rPr>
          <w:sz w:val="22"/>
          <w:szCs w:val="22"/>
        </w:rPr>
        <w:t xml:space="preserve">.  Interested parties should visit </w:t>
      </w:r>
      <w:hyperlink r:id="rId8" w:history="1">
        <w:r w:rsidR="00E347CA" w:rsidRPr="00835383">
          <w:rPr>
            <w:rStyle w:val="Hyperlink"/>
            <w:sz w:val="22"/>
            <w:szCs w:val="22"/>
          </w:rPr>
          <w:t>http://www.sreb.org/page/1508/sreb_readiness_courses.html</w:t>
        </w:r>
      </w:hyperlink>
    </w:p>
    <w:p w:rsidR="00735585" w:rsidRPr="00835383" w:rsidRDefault="00735585" w:rsidP="003933E2">
      <w:pPr>
        <w:rPr>
          <w:sz w:val="22"/>
          <w:szCs w:val="22"/>
        </w:rPr>
      </w:pPr>
    </w:p>
    <w:p w:rsidR="00E347CA" w:rsidRPr="00835383" w:rsidRDefault="00693D9E" w:rsidP="003933E2">
      <w:pPr>
        <w:rPr>
          <w:sz w:val="22"/>
          <w:szCs w:val="22"/>
        </w:rPr>
      </w:pPr>
      <w:r w:rsidRPr="00835383">
        <w:rPr>
          <w:sz w:val="22"/>
          <w:szCs w:val="22"/>
        </w:rPr>
        <w:t>Diana</w:t>
      </w:r>
      <w:r w:rsidR="00E347CA" w:rsidRPr="00835383">
        <w:rPr>
          <w:sz w:val="22"/>
          <w:szCs w:val="22"/>
        </w:rPr>
        <w:t xml:space="preserve"> asked Audrey K. to present the Partnership updates</w:t>
      </w:r>
      <w:r w:rsidR="002E2D0D" w:rsidRPr="00835383">
        <w:rPr>
          <w:sz w:val="22"/>
          <w:szCs w:val="22"/>
        </w:rPr>
        <w:t xml:space="preserve"> and other reports</w:t>
      </w:r>
      <w:r w:rsidR="00E347CA" w:rsidRPr="00835383">
        <w:rPr>
          <w:sz w:val="22"/>
          <w:szCs w:val="22"/>
        </w:rPr>
        <w:t xml:space="preserve"> included in the governing board packet.  Audrey K</w:t>
      </w:r>
      <w:r w:rsidR="002E2D0D" w:rsidRPr="00835383">
        <w:rPr>
          <w:sz w:val="22"/>
          <w:szCs w:val="22"/>
        </w:rPr>
        <w:t>.</w:t>
      </w:r>
      <w:r w:rsidR="00E347CA" w:rsidRPr="00835383">
        <w:rPr>
          <w:sz w:val="22"/>
          <w:szCs w:val="22"/>
        </w:rPr>
        <w:t xml:space="preserve"> explained documents about current Partnership members, including spreadsheets with current members and dues paid, as well as the 2013-2014 Partnership impact </w:t>
      </w:r>
      <w:proofErr w:type="gramStart"/>
      <w:r w:rsidR="00E347CA" w:rsidRPr="00835383">
        <w:rPr>
          <w:sz w:val="22"/>
          <w:szCs w:val="22"/>
        </w:rPr>
        <w:t>map</w:t>
      </w:r>
      <w:proofErr w:type="gramEnd"/>
      <w:r w:rsidR="00E347CA" w:rsidRPr="00835383">
        <w:rPr>
          <w:sz w:val="22"/>
          <w:szCs w:val="22"/>
        </w:rPr>
        <w:t xml:space="preserve">.  October 10-12 was the annual NNER national conference in Albuquerque, New Mexico.  October 17-18 was the first Literature Lost in Transition Summit.  </w:t>
      </w:r>
    </w:p>
    <w:p w:rsidR="00A6297C" w:rsidRPr="00835383" w:rsidRDefault="00A6297C" w:rsidP="003933E2">
      <w:pPr>
        <w:rPr>
          <w:sz w:val="22"/>
          <w:szCs w:val="22"/>
        </w:rPr>
      </w:pPr>
    </w:p>
    <w:p w:rsidR="0032149F" w:rsidRPr="00835383" w:rsidRDefault="00A6297C" w:rsidP="0032149F">
      <w:pPr>
        <w:rPr>
          <w:sz w:val="22"/>
          <w:szCs w:val="22"/>
        </w:rPr>
      </w:pPr>
      <w:r w:rsidRPr="00835383">
        <w:rPr>
          <w:sz w:val="22"/>
          <w:szCs w:val="22"/>
        </w:rPr>
        <w:t>Diana</w:t>
      </w:r>
      <w:r w:rsidR="0032149F" w:rsidRPr="00835383">
        <w:rPr>
          <w:sz w:val="22"/>
          <w:szCs w:val="22"/>
        </w:rPr>
        <w:t xml:space="preserve"> requested that everyone complete a meeting evaluation form (transcribed comments appear below) and adjourned the meeting at 2:00 p.m.</w:t>
      </w:r>
    </w:p>
    <w:p w:rsidR="0032149F" w:rsidRPr="00835383" w:rsidRDefault="0032149F" w:rsidP="0032149F">
      <w:pPr>
        <w:rPr>
          <w:sz w:val="22"/>
          <w:szCs w:val="22"/>
        </w:rPr>
      </w:pPr>
    </w:p>
    <w:p w:rsidR="00F71CB8" w:rsidRPr="00835383" w:rsidRDefault="0032149F" w:rsidP="00150EB1">
      <w:pPr>
        <w:rPr>
          <w:sz w:val="22"/>
          <w:szCs w:val="22"/>
        </w:rPr>
      </w:pPr>
      <w:r w:rsidRPr="00835383">
        <w:rPr>
          <w:sz w:val="22"/>
          <w:szCs w:val="22"/>
        </w:rPr>
        <w:t>Minutes prepared by Beth Wiley, November 8, 2013.</w:t>
      </w:r>
    </w:p>
    <w:p w:rsidR="00E31AE4" w:rsidRPr="00835383" w:rsidRDefault="00E31AE4" w:rsidP="00150EB1">
      <w:pPr>
        <w:rPr>
          <w:sz w:val="22"/>
          <w:szCs w:val="22"/>
        </w:rPr>
      </w:pPr>
    </w:p>
    <w:p w:rsidR="00131F16" w:rsidRPr="00835383" w:rsidRDefault="00131F16" w:rsidP="00131F16">
      <w:pPr>
        <w:jc w:val="center"/>
        <w:rPr>
          <w:rFonts w:asciiTheme="minorHAnsi" w:hAnsiTheme="minorHAnsi"/>
          <w:b/>
          <w:sz w:val="22"/>
          <w:szCs w:val="22"/>
        </w:rPr>
      </w:pPr>
      <w:r w:rsidRPr="00835383">
        <w:rPr>
          <w:rFonts w:asciiTheme="minorHAnsi" w:hAnsiTheme="minorHAnsi"/>
          <w:b/>
          <w:sz w:val="22"/>
          <w:szCs w:val="22"/>
        </w:rPr>
        <w:t>Wyoming School-University Partnership</w:t>
      </w:r>
    </w:p>
    <w:p w:rsidR="00131F16" w:rsidRPr="00835383" w:rsidRDefault="00131F16" w:rsidP="00131F16">
      <w:pPr>
        <w:jc w:val="center"/>
        <w:rPr>
          <w:rFonts w:asciiTheme="minorHAnsi" w:hAnsiTheme="minorHAnsi"/>
          <w:b/>
          <w:sz w:val="22"/>
          <w:szCs w:val="22"/>
        </w:rPr>
      </w:pPr>
      <w:r w:rsidRPr="00835383">
        <w:rPr>
          <w:rFonts w:asciiTheme="minorHAnsi" w:hAnsiTheme="minorHAnsi"/>
          <w:b/>
          <w:sz w:val="22"/>
          <w:szCs w:val="22"/>
        </w:rPr>
        <w:t>Governing Board Meeting Evaluation Form</w:t>
      </w:r>
    </w:p>
    <w:p w:rsidR="00131F16" w:rsidRPr="00835383" w:rsidRDefault="00131F16" w:rsidP="00131F16">
      <w:pPr>
        <w:jc w:val="center"/>
        <w:rPr>
          <w:i/>
          <w:sz w:val="22"/>
          <w:szCs w:val="22"/>
        </w:rPr>
      </w:pPr>
      <w:r w:rsidRPr="00835383">
        <w:rPr>
          <w:rFonts w:asciiTheme="minorHAnsi" w:hAnsiTheme="minorHAnsi"/>
          <w:b/>
          <w:sz w:val="22"/>
          <w:szCs w:val="22"/>
        </w:rPr>
        <w:t>November 7, 2013</w:t>
      </w:r>
      <w:r w:rsidRPr="00835383">
        <w:rPr>
          <w:rFonts w:asciiTheme="minorHAnsi" w:hAnsiTheme="minorHAnsi"/>
          <w:sz w:val="22"/>
          <w:szCs w:val="22"/>
        </w:rPr>
        <w:br/>
      </w:r>
      <w:r w:rsidRPr="00835383">
        <w:rPr>
          <w:i/>
          <w:sz w:val="22"/>
          <w:szCs w:val="22"/>
        </w:rPr>
        <w:t>Session feedback transcribed November 8, 2013</w:t>
      </w:r>
      <w:r w:rsidRPr="00835383">
        <w:rPr>
          <w:i/>
          <w:sz w:val="22"/>
          <w:szCs w:val="22"/>
        </w:rPr>
        <w:tab/>
      </w:r>
      <w:r w:rsidRPr="00835383">
        <w:rPr>
          <w:i/>
          <w:sz w:val="22"/>
          <w:szCs w:val="22"/>
        </w:rPr>
        <w:tab/>
        <w:t>n = 8 responses</w:t>
      </w:r>
    </w:p>
    <w:p w:rsidR="00131F16" w:rsidRPr="00835383" w:rsidRDefault="00131F16" w:rsidP="00131F16">
      <w:pPr>
        <w:jc w:val="center"/>
        <w:rPr>
          <w:i/>
          <w:sz w:val="22"/>
          <w:szCs w:val="22"/>
        </w:rPr>
      </w:pPr>
      <w:r w:rsidRPr="00835383">
        <w:rPr>
          <w:i/>
          <w:sz w:val="22"/>
          <w:szCs w:val="22"/>
        </w:rPr>
        <w:t xml:space="preserve">All responses from evaluation forms were transcribed exactly as written.  </w:t>
      </w:r>
    </w:p>
    <w:p w:rsidR="00131F16" w:rsidRPr="00835383" w:rsidRDefault="00131F16" w:rsidP="00131F16">
      <w:pPr>
        <w:jc w:val="center"/>
        <w:rPr>
          <w:i/>
          <w:sz w:val="22"/>
          <w:szCs w:val="22"/>
        </w:rPr>
      </w:pPr>
      <w:r w:rsidRPr="00835383">
        <w:rPr>
          <w:i/>
          <w:sz w:val="22"/>
          <w:szCs w:val="22"/>
        </w:rPr>
        <w:t>Not all respondents answered all questions.</w:t>
      </w:r>
    </w:p>
    <w:p w:rsidR="00131F16" w:rsidRPr="00835383" w:rsidRDefault="00131F16" w:rsidP="00131F16">
      <w:pPr>
        <w:jc w:val="center"/>
        <w:rPr>
          <w:rFonts w:asciiTheme="minorHAnsi" w:hAnsiTheme="minorHAnsi"/>
          <w:b/>
          <w:sz w:val="22"/>
          <w:szCs w:val="22"/>
        </w:rPr>
      </w:pPr>
    </w:p>
    <w:p w:rsidR="00131F16" w:rsidRPr="00835383" w:rsidRDefault="00131F16" w:rsidP="00131F16">
      <w:pPr>
        <w:pStyle w:val="ListParagraph"/>
        <w:numPr>
          <w:ilvl w:val="0"/>
          <w:numId w:val="24"/>
        </w:numPr>
        <w:spacing w:after="200" w:line="276" w:lineRule="auto"/>
        <w:rPr>
          <w:rFonts w:asciiTheme="minorHAnsi" w:hAnsiTheme="minorHAnsi"/>
          <w:b/>
          <w:strike/>
          <w:sz w:val="22"/>
          <w:szCs w:val="22"/>
        </w:rPr>
      </w:pPr>
      <w:r w:rsidRPr="00835383">
        <w:rPr>
          <w:rFonts w:asciiTheme="minorHAnsi" w:hAnsiTheme="minorHAnsi"/>
          <w:b/>
          <w:sz w:val="22"/>
          <w:szCs w:val="22"/>
        </w:rPr>
        <w:t>What insights or reactions did you have from the discussion with Rich Crandall?</w:t>
      </w:r>
    </w:p>
    <w:p w:rsidR="00131F16" w:rsidRPr="00835383" w:rsidRDefault="00131F16" w:rsidP="00131F16">
      <w:pPr>
        <w:pStyle w:val="ListParagraph"/>
        <w:rPr>
          <w:rFonts w:asciiTheme="minorHAnsi" w:hAnsiTheme="minorHAnsi"/>
          <w:sz w:val="22"/>
          <w:szCs w:val="22"/>
        </w:rPr>
      </w:pP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Interesting focus on pushing on AP and changing standard for Hathaway.  I continue to wonder if this is reflective of University purpose and legislative mission.</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As a first meeting, it was very fascinating.  There were quite a few topics and I enjoyed the discussion.  It certainly enhanced my knowledge of the many interfaces of Wyoming politics.</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Lots of good questions, no real answers.</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More questions.  Good to see the potential for using access tools to post-secondary.  Seems to be in a rush to act!</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 xml:space="preserve">Director Crandall’s heading of “policy drives performance” made me think of reflecting on what policies do we have as a district that might be </w:t>
      </w:r>
      <w:proofErr w:type="spellStart"/>
      <w:r w:rsidRPr="00835383">
        <w:rPr>
          <w:rFonts w:asciiTheme="minorHAnsi" w:hAnsiTheme="minorHAnsi"/>
          <w:sz w:val="22"/>
          <w:szCs w:val="22"/>
        </w:rPr>
        <w:t>disincentivizing</w:t>
      </w:r>
      <w:proofErr w:type="spellEnd"/>
      <w:r w:rsidRPr="00835383">
        <w:rPr>
          <w:rFonts w:asciiTheme="minorHAnsi" w:hAnsiTheme="minorHAnsi"/>
          <w:sz w:val="22"/>
          <w:szCs w:val="22"/>
        </w:rPr>
        <w:t xml:space="preserve"> student success.</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I appreciate his enthusiasm.  But I question the direction.</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t>He has a predisposed bias to IB &amp; AP.</w:t>
      </w:r>
    </w:p>
    <w:p w:rsidR="00131F16" w:rsidRPr="00835383" w:rsidRDefault="00131F16" w:rsidP="00131F16">
      <w:pPr>
        <w:pStyle w:val="ListParagraph"/>
        <w:numPr>
          <w:ilvl w:val="0"/>
          <w:numId w:val="25"/>
        </w:numPr>
        <w:spacing w:after="200" w:line="276" w:lineRule="auto"/>
        <w:rPr>
          <w:rFonts w:asciiTheme="minorHAnsi" w:hAnsiTheme="minorHAnsi"/>
          <w:sz w:val="22"/>
          <w:szCs w:val="22"/>
        </w:rPr>
      </w:pPr>
      <w:r w:rsidRPr="00835383">
        <w:rPr>
          <w:rFonts w:asciiTheme="minorHAnsi" w:hAnsiTheme="minorHAnsi"/>
          <w:sz w:val="22"/>
          <w:szCs w:val="22"/>
        </w:rPr>
        <w:lastRenderedPageBreak/>
        <w:t>Great opening piece (prior to Rich).  With Rich – valuable to know what he is thinking.  Not sure he understands purpose of public school, but he might?</w:t>
      </w:r>
    </w:p>
    <w:p w:rsidR="00131F16" w:rsidRPr="00835383" w:rsidRDefault="00131F16" w:rsidP="00131F16">
      <w:pPr>
        <w:pStyle w:val="ListParagraph"/>
        <w:rPr>
          <w:rFonts w:asciiTheme="minorHAnsi" w:hAnsiTheme="minorHAnsi"/>
          <w:sz w:val="22"/>
          <w:szCs w:val="22"/>
        </w:rPr>
      </w:pPr>
    </w:p>
    <w:p w:rsidR="00131F16" w:rsidRPr="00835383" w:rsidRDefault="00131F16" w:rsidP="00131F16">
      <w:pPr>
        <w:pStyle w:val="ListParagraph"/>
        <w:numPr>
          <w:ilvl w:val="0"/>
          <w:numId w:val="24"/>
        </w:numPr>
        <w:spacing w:after="200" w:line="276" w:lineRule="auto"/>
        <w:rPr>
          <w:rFonts w:asciiTheme="minorHAnsi" w:hAnsiTheme="minorHAnsi"/>
          <w:b/>
          <w:strike/>
          <w:sz w:val="22"/>
          <w:szCs w:val="22"/>
        </w:rPr>
      </w:pPr>
      <w:r w:rsidRPr="00835383">
        <w:rPr>
          <w:rFonts w:asciiTheme="minorHAnsi" w:hAnsiTheme="minorHAnsi"/>
          <w:b/>
          <w:sz w:val="22"/>
          <w:szCs w:val="22"/>
        </w:rPr>
        <w:t>What insights or reactions did you have from the discussion about the characteristics of good schools? (</w:t>
      </w:r>
      <w:r w:rsidRPr="00835383">
        <w:rPr>
          <w:rFonts w:asciiTheme="minorHAnsi" w:hAnsiTheme="minorHAnsi"/>
          <w:b/>
          <w:i/>
          <w:iCs/>
          <w:sz w:val="22"/>
          <w:szCs w:val="22"/>
        </w:rPr>
        <w:t>Educational Renewal: Better Teachers, Better Schools</w:t>
      </w:r>
      <w:r w:rsidRPr="00835383">
        <w:rPr>
          <w:rFonts w:asciiTheme="minorHAnsi" w:hAnsiTheme="minorHAnsi"/>
          <w:b/>
          <w:sz w:val="22"/>
          <w:szCs w:val="22"/>
        </w:rPr>
        <w:t>, pp. 211-217, Chapter 7, “Tomorrow’s Schools and Communities”)  Did you find this discussion useful?  Why or why not?</w:t>
      </w:r>
    </w:p>
    <w:p w:rsidR="00131F16" w:rsidRPr="00835383" w:rsidRDefault="00131F16" w:rsidP="00131F16">
      <w:pPr>
        <w:pStyle w:val="ListParagraph"/>
        <w:rPr>
          <w:rFonts w:asciiTheme="minorHAnsi" w:hAnsiTheme="minorHAnsi"/>
          <w:sz w:val="22"/>
          <w:szCs w:val="22"/>
        </w:rPr>
      </w:pP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Helpful insights and discussion because of value of mission and function.</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It was ok.  Probably least useful discussion.</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 xml:space="preserve">This was a great discussion!!  I think this was one of our best discussions we have had.  Everyone had such great insightful thoughts. </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 xml:space="preserve">Useful – some elements of quality schools are timeless.  It was a good article to reflect on past to present and make connections.  </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The grounding discussion was very useful.  The seven generalizations provide a great platform for moving forward and improving.</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 xml:space="preserve">I was struck by the focus on conversation or collaboration, through PLCs or whatever system.  To me this is a </w:t>
      </w:r>
      <w:r w:rsidRPr="00835383">
        <w:rPr>
          <w:rFonts w:asciiTheme="minorHAnsi" w:hAnsiTheme="minorHAnsi"/>
          <w:sz w:val="22"/>
          <w:szCs w:val="22"/>
          <w:u w:val="single"/>
        </w:rPr>
        <w:t>necessary</w:t>
      </w:r>
      <w:r w:rsidRPr="00835383">
        <w:rPr>
          <w:rFonts w:asciiTheme="minorHAnsi" w:hAnsiTheme="minorHAnsi"/>
          <w:sz w:val="22"/>
          <w:szCs w:val="22"/>
        </w:rPr>
        <w:t xml:space="preserve"> but not </w:t>
      </w:r>
      <w:r w:rsidRPr="00835383">
        <w:rPr>
          <w:rFonts w:asciiTheme="minorHAnsi" w:hAnsiTheme="minorHAnsi"/>
          <w:sz w:val="22"/>
          <w:szCs w:val="22"/>
          <w:u w:val="single"/>
        </w:rPr>
        <w:t>sufficient</w:t>
      </w:r>
      <w:r w:rsidRPr="00835383">
        <w:rPr>
          <w:rFonts w:asciiTheme="minorHAnsi" w:hAnsiTheme="minorHAnsi"/>
          <w:sz w:val="22"/>
          <w:szCs w:val="22"/>
        </w:rPr>
        <w:t xml:space="preserve"> aspect of ensuring student learning. </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Very good discussion.  Well led by Audrey to get input.  Good thought starter.</w:t>
      </w:r>
    </w:p>
    <w:p w:rsidR="00131F16" w:rsidRPr="00835383" w:rsidRDefault="00131F16" w:rsidP="00131F16">
      <w:pPr>
        <w:pStyle w:val="ListParagraph"/>
        <w:numPr>
          <w:ilvl w:val="0"/>
          <w:numId w:val="26"/>
        </w:numPr>
        <w:spacing w:after="200" w:line="276" w:lineRule="auto"/>
        <w:rPr>
          <w:rFonts w:asciiTheme="minorHAnsi" w:hAnsiTheme="minorHAnsi"/>
          <w:sz w:val="22"/>
          <w:szCs w:val="22"/>
        </w:rPr>
      </w:pPr>
      <w:r w:rsidRPr="00835383">
        <w:rPr>
          <w:rFonts w:asciiTheme="minorHAnsi" w:hAnsiTheme="minorHAnsi"/>
          <w:sz w:val="22"/>
          <w:szCs w:val="22"/>
        </w:rPr>
        <w:t>View schools as an eco-system, rather than viewing schools as a “machine” with inputs &amp; outputs.  Important conversation.</w:t>
      </w:r>
    </w:p>
    <w:p w:rsidR="00131F16" w:rsidRPr="00835383" w:rsidRDefault="00131F16" w:rsidP="00131F16">
      <w:pPr>
        <w:pStyle w:val="ListParagraph"/>
        <w:ind w:left="1080"/>
        <w:rPr>
          <w:rFonts w:asciiTheme="minorHAnsi" w:hAnsiTheme="minorHAnsi"/>
          <w:sz w:val="22"/>
          <w:szCs w:val="22"/>
        </w:rPr>
      </w:pPr>
    </w:p>
    <w:p w:rsidR="00131F16" w:rsidRPr="00835383" w:rsidRDefault="00131F16" w:rsidP="00131F16">
      <w:pPr>
        <w:pStyle w:val="ListParagraph"/>
        <w:numPr>
          <w:ilvl w:val="0"/>
          <w:numId w:val="24"/>
        </w:numPr>
        <w:spacing w:after="200" w:line="276" w:lineRule="auto"/>
        <w:rPr>
          <w:rFonts w:asciiTheme="minorHAnsi" w:hAnsiTheme="minorHAnsi"/>
          <w:b/>
          <w:sz w:val="22"/>
          <w:szCs w:val="22"/>
        </w:rPr>
      </w:pPr>
      <w:r w:rsidRPr="00835383">
        <w:rPr>
          <w:rFonts w:asciiTheme="minorHAnsi" w:hAnsiTheme="minorHAnsi"/>
          <w:b/>
          <w:sz w:val="22"/>
          <w:szCs w:val="22"/>
        </w:rPr>
        <w:t xml:space="preserve"> Do you have suggestions for future topics and/or readings that you would like to discuss at board meetings during the Partnership/NNER grounding?</w:t>
      </w:r>
    </w:p>
    <w:p w:rsidR="00131F16" w:rsidRPr="00835383" w:rsidRDefault="00131F16" w:rsidP="00131F16">
      <w:pPr>
        <w:pStyle w:val="ListParagraph"/>
        <w:ind w:left="1260"/>
        <w:rPr>
          <w:rFonts w:asciiTheme="minorHAnsi" w:hAnsiTheme="minorHAnsi"/>
          <w:sz w:val="22"/>
          <w:szCs w:val="22"/>
        </w:rPr>
      </w:pP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 xml:space="preserve">I would like more reading about Ray’s concept of “public” school </w:t>
      </w:r>
      <w:proofErr w:type="spellStart"/>
      <w:r w:rsidRPr="00835383">
        <w:rPr>
          <w:rFonts w:asciiTheme="minorHAnsi" w:hAnsiTheme="minorHAnsi"/>
          <w:sz w:val="22"/>
          <w:szCs w:val="22"/>
        </w:rPr>
        <w:t>vs</w:t>
      </w:r>
      <w:proofErr w:type="spellEnd"/>
      <w:r w:rsidRPr="00835383">
        <w:rPr>
          <w:rFonts w:asciiTheme="minorHAnsi" w:hAnsiTheme="minorHAnsi"/>
          <w:sz w:val="22"/>
          <w:szCs w:val="22"/>
        </w:rPr>
        <w:t xml:space="preserve"> government school.</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 xml:space="preserve">Early Childhood – Pre-K funding.  PLC for P-12, Community College, &amp; College. (Not for </w:t>
      </w:r>
      <w:r w:rsidRPr="00835383">
        <w:rPr>
          <w:rFonts w:asciiTheme="minorHAnsi" w:hAnsiTheme="minorHAnsi"/>
          <w:sz w:val="22"/>
          <w:szCs w:val="22"/>
          <w:u w:val="single"/>
        </w:rPr>
        <w:t>me</w:t>
      </w:r>
      <w:r w:rsidRPr="00835383">
        <w:rPr>
          <w:rFonts w:asciiTheme="minorHAnsi" w:hAnsiTheme="minorHAnsi"/>
          <w:sz w:val="22"/>
          <w:szCs w:val="22"/>
        </w:rPr>
        <w:t xml:space="preserve"> to talk about, but for me to gain insight.)</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H.S. to post-H.S. transitioning activities – How to bridge for post-H.S. Success.</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I’ve been impressed with the quality of the readings we’ve used for grounding activities.</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Something @ transition from high school to college/career.</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 xml:space="preserve">Use of research that districts are relying on. I.E., we are using John Hattie’s “Visible Learning” that has changed our walk </w:t>
      </w:r>
      <w:proofErr w:type="spellStart"/>
      <w:r w:rsidRPr="00835383">
        <w:rPr>
          <w:rFonts w:asciiTheme="minorHAnsi" w:hAnsiTheme="minorHAnsi"/>
          <w:sz w:val="22"/>
          <w:szCs w:val="22"/>
        </w:rPr>
        <w:t>through’s</w:t>
      </w:r>
      <w:proofErr w:type="spellEnd"/>
      <w:r w:rsidRPr="00835383">
        <w:rPr>
          <w:rFonts w:asciiTheme="minorHAnsi" w:hAnsiTheme="minorHAnsi"/>
          <w:sz w:val="22"/>
          <w:szCs w:val="22"/>
        </w:rPr>
        <w:t xml:space="preserve"> of classrooms.</w:t>
      </w:r>
    </w:p>
    <w:p w:rsidR="00131F16" w:rsidRPr="00835383" w:rsidRDefault="00131F16" w:rsidP="00131F16">
      <w:pPr>
        <w:pStyle w:val="ListParagraph"/>
        <w:numPr>
          <w:ilvl w:val="0"/>
          <w:numId w:val="27"/>
        </w:numPr>
        <w:spacing w:after="200" w:line="276" w:lineRule="auto"/>
        <w:rPr>
          <w:rFonts w:asciiTheme="minorHAnsi" w:hAnsiTheme="minorHAnsi"/>
          <w:sz w:val="22"/>
          <w:szCs w:val="22"/>
        </w:rPr>
      </w:pPr>
      <w:r w:rsidRPr="00835383">
        <w:rPr>
          <w:rFonts w:asciiTheme="minorHAnsi" w:hAnsiTheme="minorHAnsi"/>
          <w:sz w:val="22"/>
          <w:szCs w:val="22"/>
        </w:rPr>
        <w:t xml:space="preserve">Maybe – promoting conversations in our schools, districts, communities around what is the purpose of </w:t>
      </w:r>
      <w:r w:rsidRPr="00835383">
        <w:rPr>
          <w:rFonts w:asciiTheme="minorHAnsi" w:hAnsiTheme="minorHAnsi"/>
          <w:sz w:val="22"/>
          <w:szCs w:val="22"/>
          <w:u w:val="single"/>
        </w:rPr>
        <w:t>public school</w:t>
      </w:r>
      <w:r w:rsidRPr="00835383">
        <w:rPr>
          <w:rFonts w:asciiTheme="minorHAnsi" w:hAnsiTheme="minorHAnsi"/>
          <w:sz w:val="22"/>
          <w:szCs w:val="22"/>
        </w:rPr>
        <w:t>?  What should guide our work?</w:t>
      </w:r>
    </w:p>
    <w:p w:rsidR="00131F16" w:rsidRPr="00835383" w:rsidRDefault="00131F16" w:rsidP="00131F16">
      <w:pPr>
        <w:pStyle w:val="ListParagraph"/>
        <w:ind w:left="1080"/>
        <w:rPr>
          <w:rFonts w:asciiTheme="minorHAnsi" w:hAnsiTheme="minorHAnsi"/>
          <w:sz w:val="22"/>
          <w:szCs w:val="22"/>
        </w:rPr>
      </w:pPr>
    </w:p>
    <w:p w:rsidR="00131F16" w:rsidRPr="00835383" w:rsidRDefault="00131F16" w:rsidP="00131F16">
      <w:pPr>
        <w:pStyle w:val="ListParagraph"/>
        <w:numPr>
          <w:ilvl w:val="0"/>
          <w:numId w:val="24"/>
        </w:numPr>
        <w:spacing w:after="200" w:line="276" w:lineRule="auto"/>
        <w:rPr>
          <w:rFonts w:asciiTheme="minorHAnsi" w:hAnsiTheme="minorHAnsi"/>
          <w:b/>
          <w:sz w:val="22"/>
          <w:szCs w:val="22"/>
        </w:rPr>
      </w:pPr>
      <w:r w:rsidRPr="00835383">
        <w:rPr>
          <w:rFonts w:asciiTheme="minorHAnsi" w:hAnsiTheme="minorHAnsi"/>
          <w:b/>
          <w:sz w:val="22"/>
          <w:szCs w:val="22"/>
        </w:rPr>
        <w:t xml:space="preserve">Reactions, suggestions, recommendations, or anything else you’d like meeting planners to know? </w:t>
      </w:r>
      <w:r w:rsidRPr="00835383">
        <w:rPr>
          <w:rFonts w:asciiTheme="minorHAnsi" w:hAnsiTheme="minorHAnsi"/>
          <w:b/>
          <w:sz w:val="22"/>
          <w:szCs w:val="22"/>
        </w:rPr>
        <w:br/>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Advanced notice and packet was great!</w:t>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 xml:space="preserve">I felt very comfortable.  My contributions will be limited until my feet are grounded.  I enjoy listening and learning.  </w:t>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Thanks for the opportunity for &amp; facilitation of great discussion.</w:t>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Lunch was yummy.</w:t>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Very good discussion.  Very glad I came.</w:t>
      </w:r>
    </w:p>
    <w:p w:rsidR="00131F16" w:rsidRPr="00835383" w:rsidRDefault="00131F16" w:rsidP="00131F16">
      <w:pPr>
        <w:pStyle w:val="ListParagraph"/>
        <w:numPr>
          <w:ilvl w:val="0"/>
          <w:numId w:val="28"/>
        </w:numPr>
        <w:spacing w:after="200" w:line="276" w:lineRule="auto"/>
        <w:rPr>
          <w:rFonts w:asciiTheme="minorHAnsi" w:hAnsiTheme="minorHAnsi"/>
          <w:sz w:val="22"/>
          <w:szCs w:val="22"/>
        </w:rPr>
      </w:pPr>
      <w:r w:rsidRPr="00835383">
        <w:rPr>
          <w:rFonts w:asciiTheme="minorHAnsi" w:hAnsiTheme="minorHAnsi"/>
          <w:sz w:val="22"/>
          <w:szCs w:val="22"/>
        </w:rPr>
        <w:t xml:space="preserve">Diana – Audrey – Beth – Great </w:t>
      </w:r>
      <w:proofErr w:type="spellStart"/>
      <w:r w:rsidRPr="00835383">
        <w:rPr>
          <w:rFonts w:asciiTheme="minorHAnsi" w:hAnsiTheme="minorHAnsi"/>
          <w:sz w:val="22"/>
          <w:szCs w:val="22"/>
        </w:rPr>
        <w:t>mtng</w:t>
      </w:r>
      <w:proofErr w:type="spellEnd"/>
      <w:r w:rsidRPr="00835383">
        <w:rPr>
          <w:rFonts w:asciiTheme="minorHAnsi" w:hAnsiTheme="minorHAnsi"/>
          <w:sz w:val="22"/>
          <w:szCs w:val="22"/>
        </w:rPr>
        <w:t xml:space="preserve"> – Great work!</w:t>
      </w:r>
    </w:p>
    <w:p w:rsidR="00131F16" w:rsidRPr="00835383" w:rsidRDefault="00131F16" w:rsidP="00150EB1">
      <w:pPr>
        <w:rPr>
          <w:sz w:val="22"/>
          <w:szCs w:val="22"/>
        </w:rPr>
      </w:pPr>
    </w:p>
    <w:p w:rsidR="00E31AE4" w:rsidRPr="00835383" w:rsidRDefault="00E31AE4" w:rsidP="00150EB1">
      <w:pPr>
        <w:rPr>
          <w:b/>
          <w:sz w:val="22"/>
          <w:szCs w:val="22"/>
        </w:rPr>
      </w:pPr>
      <w:r w:rsidRPr="00835383">
        <w:rPr>
          <w:b/>
          <w:sz w:val="22"/>
          <w:szCs w:val="22"/>
        </w:rPr>
        <w:t>Addendum</w:t>
      </w:r>
    </w:p>
    <w:p w:rsidR="00131F16" w:rsidRPr="00835383" w:rsidRDefault="00131F16" w:rsidP="00150EB1">
      <w:pPr>
        <w:rPr>
          <w:b/>
          <w:sz w:val="22"/>
          <w:szCs w:val="22"/>
        </w:rPr>
      </w:pPr>
    </w:p>
    <w:p w:rsidR="00131F16" w:rsidRPr="00835383" w:rsidRDefault="00131F16" w:rsidP="00131F16">
      <w:pPr>
        <w:rPr>
          <w:sz w:val="22"/>
          <w:szCs w:val="22"/>
        </w:rPr>
      </w:pPr>
      <w:r w:rsidRPr="00835383">
        <w:rPr>
          <w:sz w:val="22"/>
          <w:szCs w:val="22"/>
        </w:rPr>
        <w:t>Friday, November 8, 2013</w:t>
      </w:r>
    </w:p>
    <w:p w:rsidR="00131F16" w:rsidRPr="00835383" w:rsidRDefault="00131F16" w:rsidP="00131F16">
      <w:pPr>
        <w:rPr>
          <w:sz w:val="22"/>
          <w:szCs w:val="22"/>
        </w:rPr>
      </w:pPr>
      <w:r w:rsidRPr="00835383">
        <w:rPr>
          <w:sz w:val="22"/>
          <w:szCs w:val="22"/>
        </w:rPr>
        <w:t> </w:t>
      </w:r>
    </w:p>
    <w:p w:rsidR="00131F16" w:rsidRPr="00835383" w:rsidRDefault="00131F16" w:rsidP="00131F16">
      <w:pPr>
        <w:rPr>
          <w:sz w:val="22"/>
          <w:szCs w:val="22"/>
        </w:rPr>
      </w:pPr>
      <w:r w:rsidRPr="00835383">
        <w:rPr>
          <w:sz w:val="22"/>
          <w:szCs w:val="22"/>
        </w:rPr>
        <w:t>Greetings Director Crandall,</w:t>
      </w:r>
    </w:p>
    <w:p w:rsidR="00131F16" w:rsidRPr="00835383" w:rsidRDefault="00131F16" w:rsidP="00131F16">
      <w:pPr>
        <w:rPr>
          <w:sz w:val="22"/>
          <w:szCs w:val="22"/>
        </w:rPr>
      </w:pPr>
    </w:p>
    <w:p w:rsidR="00131F16" w:rsidRPr="00835383" w:rsidRDefault="00131F16" w:rsidP="00131F16">
      <w:pPr>
        <w:rPr>
          <w:sz w:val="22"/>
          <w:szCs w:val="22"/>
        </w:rPr>
      </w:pPr>
      <w:r w:rsidRPr="00835383">
        <w:rPr>
          <w:sz w:val="22"/>
          <w:szCs w:val="22"/>
        </w:rPr>
        <w:t xml:space="preserve">On behalf of the Wyoming School-University </w:t>
      </w:r>
      <w:r w:rsidR="00843D29">
        <w:rPr>
          <w:sz w:val="22"/>
          <w:szCs w:val="22"/>
        </w:rPr>
        <w:t xml:space="preserve">Partnership </w:t>
      </w:r>
      <w:r w:rsidRPr="00835383">
        <w:rPr>
          <w:sz w:val="22"/>
          <w:szCs w:val="22"/>
        </w:rPr>
        <w:t>Governing Board, thank you for joining our meeting in Casper, Thursday, November 7.  We appreciated all of the time you gave us along with the opportunity to share our reactions to your thoughts and questions.  After you left to meet with Bill Schilling, those in attendance continued to discuss the issues you addressed with us, in particular, the challenge of clear and meaningful learning incentives.  Below, you will see a short summary of our collective thoughts. </w:t>
      </w:r>
    </w:p>
    <w:p w:rsidR="00131F16" w:rsidRPr="00835383" w:rsidRDefault="00131F16" w:rsidP="00131F16">
      <w:pPr>
        <w:rPr>
          <w:sz w:val="22"/>
          <w:szCs w:val="22"/>
        </w:rPr>
      </w:pPr>
      <w:r w:rsidRPr="00835383">
        <w:rPr>
          <w:sz w:val="22"/>
          <w:szCs w:val="22"/>
        </w:rPr>
        <w:t> </w:t>
      </w:r>
    </w:p>
    <w:p w:rsidR="00131F16" w:rsidRPr="00835383" w:rsidRDefault="00131F16" w:rsidP="00131F16">
      <w:pPr>
        <w:pStyle w:val="ListParagraph"/>
        <w:numPr>
          <w:ilvl w:val="0"/>
          <w:numId w:val="23"/>
        </w:numPr>
        <w:rPr>
          <w:sz w:val="22"/>
          <w:szCs w:val="22"/>
        </w:rPr>
      </w:pPr>
      <w:r w:rsidRPr="00835383">
        <w:rPr>
          <w:sz w:val="22"/>
          <w:szCs w:val="22"/>
        </w:rPr>
        <w:t>In response to Director Crandall’s request for information:</w:t>
      </w:r>
    </w:p>
    <w:p w:rsidR="00131F16" w:rsidRPr="00835383" w:rsidRDefault="00131F16" w:rsidP="00131F16">
      <w:pPr>
        <w:pStyle w:val="ListParagraph"/>
        <w:numPr>
          <w:ilvl w:val="1"/>
          <w:numId w:val="23"/>
        </w:numPr>
        <w:rPr>
          <w:sz w:val="22"/>
          <w:szCs w:val="22"/>
        </w:rPr>
      </w:pPr>
      <w:r w:rsidRPr="00835383">
        <w:rPr>
          <w:sz w:val="22"/>
          <w:szCs w:val="22"/>
        </w:rPr>
        <w:t>The group did not have consensus that current Hathaway is a disincentive to take rigorous classes or that it is a false ceiling in that some students have always avoided taking more rigorous classes to preserve GPA.</w:t>
      </w:r>
    </w:p>
    <w:p w:rsidR="00131F16" w:rsidRPr="00835383" w:rsidRDefault="00131F16" w:rsidP="00131F16">
      <w:pPr>
        <w:pStyle w:val="ListParagraph"/>
        <w:numPr>
          <w:ilvl w:val="1"/>
          <w:numId w:val="23"/>
        </w:numPr>
        <w:rPr>
          <w:sz w:val="22"/>
          <w:szCs w:val="22"/>
        </w:rPr>
      </w:pPr>
      <w:r w:rsidRPr="00835383">
        <w:rPr>
          <w:sz w:val="22"/>
          <w:szCs w:val="22"/>
        </w:rPr>
        <w:t xml:space="preserve">The group did agree that Hathaway needs to be continually evaluated and tweaked.  One suggestion was allowing students to move to a higher Hathaway scholarship level if they do well in college during the freshman year as an incentive.  The group noted there is no clear mission for Hathaway (i.e., </w:t>
      </w:r>
      <w:proofErr w:type="gramStart"/>
      <w:r w:rsidRPr="00835383">
        <w:rPr>
          <w:sz w:val="22"/>
          <w:szCs w:val="22"/>
        </w:rPr>
        <w:t>Is</w:t>
      </w:r>
      <w:proofErr w:type="gramEnd"/>
      <w:r w:rsidRPr="00835383">
        <w:rPr>
          <w:sz w:val="22"/>
          <w:szCs w:val="22"/>
        </w:rPr>
        <w:t xml:space="preserve"> it about access or about earning a scholarship for performance?)</w:t>
      </w:r>
    </w:p>
    <w:p w:rsidR="00131F16" w:rsidRPr="00835383" w:rsidRDefault="00131F16" w:rsidP="00131F16">
      <w:pPr>
        <w:pStyle w:val="ListParagraph"/>
        <w:numPr>
          <w:ilvl w:val="1"/>
          <w:numId w:val="23"/>
        </w:numPr>
        <w:rPr>
          <w:sz w:val="22"/>
          <w:szCs w:val="22"/>
        </w:rPr>
      </w:pPr>
      <w:r w:rsidRPr="00835383">
        <w:rPr>
          <w:sz w:val="22"/>
          <w:szCs w:val="22"/>
        </w:rPr>
        <w:t xml:space="preserve">Some of the issues discussed with AP/IB </w:t>
      </w:r>
      <w:proofErr w:type="gramStart"/>
      <w:r w:rsidRPr="00835383">
        <w:rPr>
          <w:sz w:val="22"/>
          <w:szCs w:val="22"/>
        </w:rPr>
        <w:t>is</w:t>
      </w:r>
      <w:proofErr w:type="gramEnd"/>
      <w:r w:rsidRPr="00835383">
        <w:rPr>
          <w:sz w:val="22"/>
          <w:szCs w:val="22"/>
        </w:rPr>
        <w:t xml:space="preserve"> the availability of teachers to teach those courses, professional growth activities for teachers who teach those courses, and opportunities for teachers to get qualified to teach those courses.</w:t>
      </w:r>
    </w:p>
    <w:p w:rsidR="00131F16" w:rsidRPr="00835383" w:rsidRDefault="00131F16" w:rsidP="00131F16">
      <w:pPr>
        <w:pStyle w:val="ListParagraph"/>
        <w:numPr>
          <w:ilvl w:val="1"/>
          <w:numId w:val="23"/>
        </w:numPr>
        <w:rPr>
          <w:sz w:val="22"/>
          <w:szCs w:val="22"/>
        </w:rPr>
      </w:pPr>
      <w:r w:rsidRPr="00835383">
        <w:rPr>
          <w:sz w:val="22"/>
          <w:szCs w:val="22"/>
        </w:rPr>
        <w:t>A suggestion was made to incentive for teachers to earn master’s degrees in content areas, so they can teach dual and concurrent enrollment.  This incentive could be similar to the annual stipend paid to teachers in Wyoming who get National Board Certification.  Also, fiscal and professional development support for the availability of guidance counselors for students and parents about future educational needs is vital to fostering an aspirational culture in Wyoming.</w:t>
      </w:r>
    </w:p>
    <w:p w:rsidR="00131F16" w:rsidRPr="00835383" w:rsidRDefault="00131F16" w:rsidP="00131F16">
      <w:pPr>
        <w:pStyle w:val="ListParagraph"/>
        <w:numPr>
          <w:ilvl w:val="1"/>
          <w:numId w:val="23"/>
        </w:numPr>
        <w:rPr>
          <w:sz w:val="22"/>
          <w:szCs w:val="22"/>
        </w:rPr>
      </w:pPr>
      <w:r w:rsidRPr="00835383">
        <w:rPr>
          <w:sz w:val="22"/>
          <w:szCs w:val="22"/>
        </w:rPr>
        <w:t>There was some support within the group for pushing AP and IB courses, but the question remained as to what was the driver for incentivizing AP and IB?  Is it status? Or is it about K-12 learners?</w:t>
      </w:r>
    </w:p>
    <w:p w:rsidR="00131F16" w:rsidRPr="00835383" w:rsidRDefault="00131F16" w:rsidP="00131F16">
      <w:pPr>
        <w:ind w:firstLine="60"/>
        <w:rPr>
          <w:sz w:val="22"/>
          <w:szCs w:val="22"/>
        </w:rPr>
      </w:pPr>
    </w:p>
    <w:p w:rsidR="00131F16" w:rsidRPr="00835383" w:rsidRDefault="00131F16" w:rsidP="00131F16">
      <w:pPr>
        <w:pStyle w:val="ListParagraph"/>
        <w:numPr>
          <w:ilvl w:val="0"/>
          <w:numId w:val="23"/>
        </w:numPr>
        <w:rPr>
          <w:sz w:val="22"/>
          <w:szCs w:val="22"/>
        </w:rPr>
      </w:pPr>
      <w:r w:rsidRPr="00835383">
        <w:rPr>
          <w:sz w:val="22"/>
          <w:szCs w:val="22"/>
        </w:rPr>
        <w:t>Other input:</w:t>
      </w:r>
    </w:p>
    <w:p w:rsidR="00131F16" w:rsidRPr="00835383" w:rsidRDefault="00131F16" w:rsidP="00131F16">
      <w:pPr>
        <w:pStyle w:val="ListParagraph"/>
        <w:numPr>
          <w:ilvl w:val="1"/>
          <w:numId w:val="23"/>
        </w:numPr>
        <w:rPr>
          <w:sz w:val="22"/>
          <w:szCs w:val="22"/>
        </w:rPr>
      </w:pPr>
      <w:r w:rsidRPr="00835383">
        <w:rPr>
          <w:sz w:val="22"/>
          <w:szCs w:val="22"/>
        </w:rPr>
        <w:t>Continued support for WDE to be a support organization vs. a compliance organization.</w:t>
      </w:r>
    </w:p>
    <w:p w:rsidR="00131F16" w:rsidRPr="00835383" w:rsidRDefault="00131F16" w:rsidP="00131F16">
      <w:pPr>
        <w:pStyle w:val="ListParagraph"/>
        <w:numPr>
          <w:ilvl w:val="1"/>
          <w:numId w:val="23"/>
        </w:numPr>
        <w:rPr>
          <w:sz w:val="22"/>
          <w:szCs w:val="22"/>
        </w:rPr>
      </w:pPr>
      <w:r w:rsidRPr="00835383">
        <w:rPr>
          <w:sz w:val="22"/>
          <w:szCs w:val="22"/>
        </w:rPr>
        <w:t>It’s important to mesh anything we incentivize with the legislative accountability priorities and the transition to the new content and performance standards in math and English/Language Arts.</w:t>
      </w:r>
    </w:p>
    <w:p w:rsidR="00131F16" w:rsidRPr="00835383" w:rsidRDefault="00131F16" w:rsidP="00131F16">
      <w:pPr>
        <w:pStyle w:val="ListParagraph"/>
        <w:numPr>
          <w:ilvl w:val="1"/>
          <w:numId w:val="23"/>
        </w:numPr>
        <w:rPr>
          <w:sz w:val="22"/>
          <w:szCs w:val="22"/>
        </w:rPr>
      </w:pPr>
      <w:r w:rsidRPr="00835383">
        <w:rPr>
          <w:sz w:val="22"/>
          <w:szCs w:val="22"/>
        </w:rPr>
        <w:t>Paying attention to the “middle tier” kids is important, hoping to move them to the top tier.   Also focusing on the success of students in their freshman year of college is important.</w:t>
      </w:r>
    </w:p>
    <w:p w:rsidR="00131F16" w:rsidRPr="00835383" w:rsidRDefault="00131F16" w:rsidP="00131F16">
      <w:pPr>
        <w:pStyle w:val="ListParagraph"/>
        <w:numPr>
          <w:ilvl w:val="1"/>
          <w:numId w:val="23"/>
        </w:numPr>
        <w:rPr>
          <w:sz w:val="22"/>
          <w:szCs w:val="22"/>
        </w:rPr>
      </w:pPr>
      <w:r w:rsidRPr="00835383">
        <w:rPr>
          <w:sz w:val="22"/>
          <w:szCs w:val="22"/>
        </w:rPr>
        <w:t>The members of the governing board who were in attendance hope for continued dialogue among the members of the board and Director Crandall as we forge a common mission for education in WY.  We need to understand a common vision.</w:t>
      </w:r>
    </w:p>
    <w:p w:rsidR="00131F16" w:rsidRPr="00835383" w:rsidRDefault="00131F16" w:rsidP="00131F16">
      <w:pPr>
        <w:ind w:firstLine="60"/>
        <w:rPr>
          <w:sz w:val="22"/>
          <w:szCs w:val="22"/>
        </w:rPr>
      </w:pPr>
    </w:p>
    <w:p w:rsidR="00131F16" w:rsidRPr="00835383" w:rsidRDefault="00131F16" w:rsidP="00131F16">
      <w:pPr>
        <w:rPr>
          <w:sz w:val="22"/>
          <w:szCs w:val="22"/>
        </w:rPr>
      </w:pPr>
      <w:r w:rsidRPr="00835383">
        <w:rPr>
          <w:sz w:val="22"/>
          <w:szCs w:val="22"/>
        </w:rPr>
        <w:t>We hope this feedback is useful to you as you continue to work on behalf of Wyoming’s K-12 students and teachers. Again, we were so pleased that you joined us in Casper. Thank you! Please know that you have an open invitation to governing board meetings and are always welcome.</w:t>
      </w:r>
    </w:p>
    <w:p w:rsidR="00131F16" w:rsidRPr="00835383" w:rsidRDefault="00131F16" w:rsidP="00131F16">
      <w:pPr>
        <w:rPr>
          <w:sz w:val="22"/>
          <w:szCs w:val="22"/>
        </w:rPr>
      </w:pPr>
    </w:p>
    <w:p w:rsidR="00131F16" w:rsidRPr="00835383" w:rsidRDefault="00131F16" w:rsidP="00131F16">
      <w:pPr>
        <w:rPr>
          <w:sz w:val="22"/>
          <w:szCs w:val="22"/>
        </w:rPr>
      </w:pPr>
      <w:r w:rsidRPr="00835383">
        <w:rPr>
          <w:sz w:val="22"/>
          <w:szCs w:val="22"/>
        </w:rPr>
        <w:t>All the best,</w:t>
      </w:r>
    </w:p>
    <w:p w:rsidR="00131F16" w:rsidRPr="00835383" w:rsidRDefault="00131F16" w:rsidP="00131F16">
      <w:pPr>
        <w:rPr>
          <w:sz w:val="22"/>
          <w:szCs w:val="22"/>
        </w:rPr>
      </w:pPr>
    </w:p>
    <w:p w:rsidR="00131F16" w:rsidRPr="00835383" w:rsidRDefault="00131F16" w:rsidP="00131F16">
      <w:pPr>
        <w:rPr>
          <w:sz w:val="22"/>
          <w:szCs w:val="22"/>
        </w:rPr>
      </w:pPr>
      <w:r w:rsidRPr="00835383">
        <w:rPr>
          <w:sz w:val="22"/>
          <w:szCs w:val="22"/>
        </w:rPr>
        <w:t>Diana Clapp, Chair</w:t>
      </w:r>
    </w:p>
    <w:p w:rsidR="00131F16" w:rsidRDefault="00131F16" w:rsidP="00150EB1">
      <w:pPr>
        <w:rPr>
          <w:sz w:val="22"/>
          <w:szCs w:val="22"/>
        </w:rPr>
      </w:pPr>
      <w:r w:rsidRPr="00835383">
        <w:rPr>
          <w:sz w:val="22"/>
          <w:szCs w:val="22"/>
        </w:rPr>
        <w:t>Wyoming School-University Partnership</w:t>
      </w:r>
    </w:p>
    <w:p w:rsidR="00C51A0D" w:rsidRPr="00C51A0D" w:rsidRDefault="00C51A0D" w:rsidP="00C51A0D">
      <w:pPr>
        <w:rPr>
          <w:sz w:val="22"/>
          <w:szCs w:val="22"/>
        </w:rPr>
      </w:pPr>
      <w:r w:rsidRPr="00C51A0D">
        <w:rPr>
          <w:sz w:val="22"/>
          <w:szCs w:val="22"/>
        </w:rPr>
        <w:t>Superintendent</w:t>
      </w:r>
    </w:p>
    <w:p w:rsidR="00C2535D" w:rsidRPr="00835383" w:rsidRDefault="00C51A0D" w:rsidP="00150EB1">
      <w:pPr>
        <w:rPr>
          <w:sz w:val="22"/>
          <w:szCs w:val="22"/>
        </w:rPr>
      </w:pPr>
      <w:r w:rsidRPr="00C51A0D">
        <w:rPr>
          <w:sz w:val="22"/>
          <w:szCs w:val="22"/>
        </w:rPr>
        <w:t>Fremont Co. School District #6</w:t>
      </w:r>
      <w:bookmarkStart w:id="0" w:name="_GoBack"/>
      <w:bookmarkEnd w:id="0"/>
    </w:p>
    <w:sectPr w:rsidR="00C2535D" w:rsidRPr="00835383" w:rsidSect="00E3514C">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DA" w:rsidRDefault="00D774DA" w:rsidP="00DE7CF3">
      <w:r>
        <w:separator/>
      </w:r>
    </w:p>
  </w:endnote>
  <w:endnote w:type="continuationSeparator" w:id="0">
    <w:p w:rsidR="00D774DA" w:rsidRDefault="00D774DA"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55458642"/>
      <w:docPartObj>
        <w:docPartGallery w:val="Page Numbers (Bottom of Page)"/>
        <w:docPartUnique/>
      </w:docPartObj>
    </w:sdtPr>
    <w:sdtEndPr>
      <w:rPr>
        <w:noProof/>
      </w:rPr>
    </w:sdtEndPr>
    <w:sdtContent>
      <w:p w:rsidR="008A0CFE" w:rsidRPr="00835383" w:rsidRDefault="008A0CFE">
        <w:pPr>
          <w:pStyle w:val="Footer"/>
          <w:jc w:val="center"/>
          <w:rPr>
            <w:sz w:val="22"/>
            <w:szCs w:val="22"/>
          </w:rPr>
        </w:pPr>
        <w:r w:rsidRPr="00835383">
          <w:rPr>
            <w:sz w:val="22"/>
            <w:szCs w:val="22"/>
          </w:rPr>
          <w:fldChar w:fldCharType="begin"/>
        </w:r>
        <w:r w:rsidRPr="00835383">
          <w:rPr>
            <w:sz w:val="22"/>
            <w:szCs w:val="22"/>
          </w:rPr>
          <w:instrText xml:space="preserve"> PAGE   \* MERGEFORMAT </w:instrText>
        </w:r>
        <w:r w:rsidRPr="00835383">
          <w:rPr>
            <w:sz w:val="22"/>
            <w:szCs w:val="22"/>
          </w:rPr>
          <w:fldChar w:fldCharType="separate"/>
        </w:r>
        <w:r w:rsidR="00C51A0D">
          <w:rPr>
            <w:noProof/>
            <w:sz w:val="22"/>
            <w:szCs w:val="22"/>
          </w:rPr>
          <w:t>4</w:t>
        </w:r>
        <w:r w:rsidRPr="00835383">
          <w:rPr>
            <w:noProof/>
            <w:sz w:val="22"/>
            <w:szCs w:val="22"/>
          </w:rPr>
          <w:fldChar w:fldCharType="end"/>
        </w:r>
      </w:p>
    </w:sdtContent>
  </w:sdt>
  <w:p w:rsidR="002D7302" w:rsidRPr="00835383" w:rsidRDefault="002D7302">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DA" w:rsidRDefault="00D774DA" w:rsidP="00DE7CF3">
      <w:r>
        <w:separator/>
      </w:r>
    </w:p>
  </w:footnote>
  <w:footnote w:type="continuationSeparator" w:id="0">
    <w:p w:rsidR="00D774DA" w:rsidRDefault="00D774DA"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C2"/>
    <w:multiLevelType w:val="hybridMultilevel"/>
    <w:tmpl w:val="547A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4EA8"/>
    <w:multiLevelType w:val="hybridMultilevel"/>
    <w:tmpl w:val="0F0A424C"/>
    <w:lvl w:ilvl="0" w:tplc="B0E6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5119C"/>
    <w:multiLevelType w:val="hybridMultilevel"/>
    <w:tmpl w:val="6F84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33F5B"/>
    <w:multiLevelType w:val="hybridMultilevel"/>
    <w:tmpl w:val="95A8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3F95"/>
    <w:multiLevelType w:val="hybridMultilevel"/>
    <w:tmpl w:val="4CEEAD2A"/>
    <w:lvl w:ilvl="0" w:tplc="8A8CA3B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B7B3D"/>
    <w:multiLevelType w:val="hybridMultilevel"/>
    <w:tmpl w:val="36001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143F2"/>
    <w:multiLevelType w:val="hybridMultilevel"/>
    <w:tmpl w:val="9DE4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E231F"/>
    <w:multiLevelType w:val="hybridMultilevel"/>
    <w:tmpl w:val="D526B2BC"/>
    <w:lvl w:ilvl="0" w:tplc="7294192E">
      <w:start w:val="1"/>
      <w:numFmt w:val="decimal"/>
      <w:lvlText w:val="%1."/>
      <w:lvlJc w:val="left"/>
      <w:pPr>
        <w:ind w:left="36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E206D58"/>
    <w:multiLevelType w:val="hybridMultilevel"/>
    <w:tmpl w:val="144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5265F8"/>
    <w:multiLevelType w:val="hybridMultilevel"/>
    <w:tmpl w:val="6B808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90395"/>
    <w:multiLevelType w:val="hybridMultilevel"/>
    <w:tmpl w:val="97CAA350"/>
    <w:lvl w:ilvl="0" w:tplc="8A8CA3B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17590"/>
    <w:multiLevelType w:val="hybridMultilevel"/>
    <w:tmpl w:val="F3B2B4F8"/>
    <w:lvl w:ilvl="0" w:tplc="D34ED75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C03DEB"/>
    <w:multiLevelType w:val="hybridMultilevel"/>
    <w:tmpl w:val="59C0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CF611B"/>
    <w:multiLevelType w:val="hybridMultilevel"/>
    <w:tmpl w:val="07686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B4CA2"/>
    <w:multiLevelType w:val="hybridMultilevel"/>
    <w:tmpl w:val="998622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F5640"/>
    <w:multiLevelType w:val="hybridMultilevel"/>
    <w:tmpl w:val="2D9C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2258C"/>
    <w:multiLevelType w:val="hybridMultilevel"/>
    <w:tmpl w:val="6C1848A6"/>
    <w:lvl w:ilvl="0" w:tplc="73E0F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8E29E4"/>
    <w:multiLevelType w:val="hybridMultilevel"/>
    <w:tmpl w:val="728CEA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8824534"/>
    <w:multiLevelType w:val="hybridMultilevel"/>
    <w:tmpl w:val="459E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023341"/>
    <w:multiLevelType w:val="hybridMultilevel"/>
    <w:tmpl w:val="14BAA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9A6DAD"/>
    <w:multiLevelType w:val="hybridMultilevel"/>
    <w:tmpl w:val="CD441E2C"/>
    <w:lvl w:ilvl="0" w:tplc="C63681A6">
      <w:start w:val="1"/>
      <w:numFmt w:val="decimal"/>
      <w:lvlText w:val="%1."/>
      <w:lvlJc w:val="left"/>
      <w:pPr>
        <w:ind w:left="960" w:hanging="600"/>
      </w:pPr>
      <w:rPr>
        <w:rFonts w:hint="default"/>
      </w:rPr>
    </w:lvl>
    <w:lvl w:ilvl="1" w:tplc="C936AA5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674CFB"/>
    <w:multiLevelType w:val="hybridMultilevel"/>
    <w:tmpl w:val="998622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6"/>
  </w:num>
  <w:num w:numId="4">
    <w:abstractNumId w:val="24"/>
  </w:num>
  <w:num w:numId="5">
    <w:abstractNumId w:val="3"/>
  </w:num>
  <w:num w:numId="6">
    <w:abstractNumId w:val="11"/>
  </w:num>
  <w:num w:numId="7">
    <w:abstractNumId w:val="15"/>
  </w:num>
  <w:num w:numId="8">
    <w:abstractNumId w:val="6"/>
  </w:num>
  <w:num w:numId="9">
    <w:abstractNumId w:val="18"/>
  </w:num>
  <w:num w:numId="10">
    <w:abstractNumId w:val="26"/>
  </w:num>
  <w:num w:numId="11">
    <w:abstractNumId w:val="17"/>
  </w:num>
  <w:num w:numId="12">
    <w:abstractNumId w:val="22"/>
  </w:num>
  <w:num w:numId="13">
    <w:abstractNumId w:val="21"/>
  </w:num>
  <w:num w:numId="14">
    <w:abstractNumId w:val="7"/>
  </w:num>
  <w:num w:numId="15">
    <w:abstractNumId w:val="13"/>
  </w:num>
  <w:num w:numId="16">
    <w:abstractNumId w:val="1"/>
  </w:num>
  <w:num w:numId="17">
    <w:abstractNumId w:val="19"/>
  </w:num>
  <w:num w:numId="18">
    <w:abstractNumId w:val="2"/>
  </w:num>
  <w:num w:numId="19">
    <w:abstractNumId w:val="5"/>
  </w:num>
  <w:num w:numId="20">
    <w:abstractNumId w:val="0"/>
  </w:num>
  <w:num w:numId="21">
    <w:abstractNumId w:val="12"/>
  </w:num>
  <w:num w:numId="22">
    <w:abstractNumId w:val="4"/>
  </w:num>
  <w:num w:numId="23">
    <w:abstractNumId w:val="23"/>
  </w:num>
  <w:num w:numId="24">
    <w:abstractNumId w:val="8"/>
  </w:num>
  <w:num w:numId="25">
    <w:abstractNumId w:val="9"/>
  </w:num>
  <w:num w:numId="26">
    <w:abstractNumId w:val="14"/>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295F"/>
    <w:rsid w:val="0000602B"/>
    <w:rsid w:val="00006A3D"/>
    <w:rsid w:val="000142F1"/>
    <w:rsid w:val="00016C7D"/>
    <w:rsid w:val="00016D2E"/>
    <w:rsid w:val="0002181D"/>
    <w:rsid w:val="00022218"/>
    <w:rsid w:val="000234F3"/>
    <w:rsid w:val="000307C7"/>
    <w:rsid w:val="00032C9A"/>
    <w:rsid w:val="00032D7E"/>
    <w:rsid w:val="00033FF9"/>
    <w:rsid w:val="00035113"/>
    <w:rsid w:val="000418C0"/>
    <w:rsid w:val="00043B61"/>
    <w:rsid w:val="00045A2D"/>
    <w:rsid w:val="00047EE1"/>
    <w:rsid w:val="00051825"/>
    <w:rsid w:val="0005497D"/>
    <w:rsid w:val="000608D5"/>
    <w:rsid w:val="0006178E"/>
    <w:rsid w:val="00071263"/>
    <w:rsid w:val="000744BF"/>
    <w:rsid w:val="00075160"/>
    <w:rsid w:val="00080E3F"/>
    <w:rsid w:val="00083D87"/>
    <w:rsid w:val="000915CA"/>
    <w:rsid w:val="0009174B"/>
    <w:rsid w:val="00091909"/>
    <w:rsid w:val="00092A0A"/>
    <w:rsid w:val="00093648"/>
    <w:rsid w:val="00095079"/>
    <w:rsid w:val="000958C9"/>
    <w:rsid w:val="00097DFF"/>
    <w:rsid w:val="000A061B"/>
    <w:rsid w:val="000A0752"/>
    <w:rsid w:val="000A0D29"/>
    <w:rsid w:val="000A1CB5"/>
    <w:rsid w:val="000A7306"/>
    <w:rsid w:val="000B26AC"/>
    <w:rsid w:val="000B2C8D"/>
    <w:rsid w:val="000C1104"/>
    <w:rsid w:val="000C207B"/>
    <w:rsid w:val="000C6E3D"/>
    <w:rsid w:val="000D1837"/>
    <w:rsid w:val="000D3F0C"/>
    <w:rsid w:val="000E5218"/>
    <w:rsid w:val="000E7940"/>
    <w:rsid w:val="000F3230"/>
    <w:rsid w:val="000F4C6B"/>
    <w:rsid w:val="000F619F"/>
    <w:rsid w:val="001016C7"/>
    <w:rsid w:val="00105DDD"/>
    <w:rsid w:val="00111D21"/>
    <w:rsid w:val="00114238"/>
    <w:rsid w:val="00114B93"/>
    <w:rsid w:val="00117469"/>
    <w:rsid w:val="001278F4"/>
    <w:rsid w:val="00130ED1"/>
    <w:rsid w:val="00131F16"/>
    <w:rsid w:val="00136A7D"/>
    <w:rsid w:val="0014494F"/>
    <w:rsid w:val="001504A0"/>
    <w:rsid w:val="001506CB"/>
    <w:rsid w:val="00150767"/>
    <w:rsid w:val="00150EB1"/>
    <w:rsid w:val="001513B5"/>
    <w:rsid w:val="00153E1F"/>
    <w:rsid w:val="00154BDB"/>
    <w:rsid w:val="00160205"/>
    <w:rsid w:val="00163455"/>
    <w:rsid w:val="00163C7C"/>
    <w:rsid w:val="00167281"/>
    <w:rsid w:val="001674CE"/>
    <w:rsid w:val="001700C1"/>
    <w:rsid w:val="00171505"/>
    <w:rsid w:val="00171963"/>
    <w:rsid w:val="00174F7A"/>
    <w:rsid w:val="00176F0C"/>
    <w:rsid w:val="0018300F"/>
    <w:rsid w:val="001908E4"/>
    <w:rsid w:val="00190FBA"/>
    <w:rsid w:val="001936AF"/>
    <w:rsid w:val="001A2A8D"/>
    <w:rsid w:val="001A4123"/>
    <w:rsid w:val="001B107D"/>
    <w:rsid w:val="001B4616"/>
    <w:rsid w:val="001B5C38"/>
    <w:rsid w:val="001B7130"/>
    <w:rsid w:val="001C0E76"/>
    <w:rsid w:val="001C2978"/>
    <w:rsid w:val="001D3DDA"/>
    <w:rsid w:val="001E2C45"/>
    <w:rsid w:val="001E2CD0"/>
    <w:rsid w:val="001E6CC6"/>
    <w:rsid w:val="001E791B"/>
    <w:rsid w:val="001E7D22"/>
    <w:rsid w:val="001F503A"/>
    <w:rsid w:val="002000FA"/>
    <w:rsid w:val="00201550"/>
    <w:rsid w:val="002025FF"/>
    <w:rsid w:val="00210AF6"/>
    <w:rsid w:val="00215388"/>
    <w:rsid w:val="00221A92"/>
    <w:rsid w:val="00224ED3"/>
    <w:rsid w:val="00231A8F"/>
    <w:rsid w:val="00234EBF"/>
    <w:rsid w:val="00235AEC"/>
    <w:rsid w:val="002404A4"/>
    <w:rsid w:val="002441BF"/>
    <w:rsid w:val="0025133F"/>
    <w:rsid w:val="00254BC2"/>
    <w:rsid w:val="0025539B"/>
    <w:rsid w:val="00255E21"/>
    <w:rsid w:val="002573DA"/>
    <w:rsid w:val="00260F79"/>
    <w:rsid w:val="002644A8"/>
    <w:rsid w:val="00265E6F"/>
    <w:rsid w:val="002670FB"/>
    <w:rsid w:val="0026738C"/>
    <w:rsid w:val="00270EDE"/>
    <w:rsid w:val="00276164"/>
    <w:rsid w:val="00277344"/>
    <w:rsid w:val="002802EA"/>
    <w:rsid w:val="002808D2"/>
    <w:rsid w:val="00280B70"/>
    <w:rsid w:val="00281222"/>
    <w:rsid w:val="0028186F"/>
    <w:rsid w:val="002835F9"/>
    <w:rsid w:val="00286899"/>
    <w:rsid w:val="00287D45"/>
    <w:rsid w:val="00291719"/>
    <w:rsid w:val="00295ED1"/>
    <w:rsid w:val="00296CD4"/>
    <w:rsid w:val="002A186B"/>
    <w:rsid w:val="002A4D89"/>
    <w:rsid w:val="002B21E2"/>
    <w:rsid w:val="002B3EFC"/>
    <w:rsid w:val="002B58CC"/>
    <w:rsid w:val="002B6620"/>
    <w:rsid w:val="002C1D8A"/>
    <w:rsid w:val="002C648E"/>
    <w:rsid w:val="002D076D"/>
    <w:rsid w:val="002D6967"/>
    <w:rsid w:val="002D7302"/>
    <w:rsid w:val="002E2D0D"/>
    <w:rsid w:val="002E605D"/>
    <w:rsid w:val="002E7359"/>
    <w:rsid w:val="002F02A7"/>
    <w:rsid w:val="002F22CB"/>
    <w:rsid w:val="003004AD"/>
    <w:rsid w:val="00303244"/>
    <w:rsid w:val="003111F2"/>
    <w:rsid w:val="00312BBA"/>
    <w:rsid w:val="00313E21"/>
    <w:rsid w:val="003148E6"/>
    <w:rsid w:val="00317F0F"/>
    <w:rsid w:val="00320F88"/>
    <w:rsid w:val="0032149F"/>
    <w:rsid w:val="00321D09"/>
    <w:rsid w:val="00323354"/>
    <w:rsid w:val="00333295"/>
    <w:rsid w:val="00333868"/>
    <w:rsid w:val="00335D68"/>
    <w:rsid w:val="00337424"/>
    <w:rsid w:val="003376B0"/>
    <w:rsid w:val="003412F3"/>
    <w:rsid w:val="00345383"/>
    <w:rsid w:val="00345992"/>
    <w:rsid w:val="00345B7A"/>
    <w:rsid w:val="00347F36"/>
    <w:rsid w:val="00354A75"/>
    <w:rsid w:val="0036006F"/>
    <w:rsid w:val="00360A4B"/>
    <w:rsid w:val="00361A30"/>
    <w:rsid w:val="00372130"/>
    <w:rsid w:val="00372921"/>
    <w:rsid w:val="00373534"/>
    <w:rsid w:val="00380906"/>
    <w:rsid w:val="00385724"/>
    <w:rsid w:val="00385A76"/>
    <w:rsid w:val="00391ACE"/>
    <w:rsid w:val="003933E2"/>
    <w:rsid w:val="00395999"/>
    <w:rsid w:val="00396C8F"/>
    <w:rsid w:val="003970AB"/>
    <w:rsid w:val="003A0410"/>
    <w:rsid w:val="003A052D"/>
    <w:rsid w:val="003A0AB3"/>
    <w:rsid w:val="003A3239"/>
    <w:rsid w:val="003A772F"/>
    <w:rsid w:val="003B0515"/>
    <w:rsid w:val="003B4C1E"/>
    <w:rsid w:val="003B5B75"/>
    <w:rsid w:val="003B6ABF"/>
    <w:rsid w:val="003B7AB6"/>
    <w:rsid w:val="003D4881"/>
    <w:rsid w:val="003D548D"/>
    <w:rsid w:val="003D6745"/>
    <w:rsid w:val="003D7328"/>
    <w:rsid w:val="003D77D9"/>
    <w:rsid w:val="003E221E"/>
    <w:rsid w:val="003E2F55"/>
    <w:rsid w:val="003E3461"/>
    <w:rsid w:val="003E7407"/>
    <w:rsid w:val="003F009D"/>
    <w:rsid w:val="003F1DFF"/>
    <w:rsid w:val="003F4983"/>
    <w:rsid w:val="003F6FE8"/>
    <w:rsid w:val="0040184F"/>
    <w:rsid w:val="00405484"/>
    <w:rsid w:val="0040593E"/>
    <w:rsid w:val="00410375"/>
    <w:rsid w:val="00411831"/>
    <w:rsid w:val="00412A27"/>
    <w:rsid w:val="00412A80"/>
    <w:rsid w:val="004158E1"/>
    <w:rsid w:val="00417787"/>
    <w:rsid w:val="00422A24"/>
    <w:rsid w:val="0042667C"/>
    <w:rsid w:val="00446590"/>
    <w:rsid w:val="00450BA0"/>
    <w:rsid w:val="00453D89"/>
    <w:rsid w:val="00454613"/>
    <w:rsid w:val="004578EF"/>
    <w:rsid w:val="004578F9"/>
    <w:rsid w:val="00471919"/>
    <w:rsid w:val="00473E07"/>
    <w:rsid w:val="004762A5"/>
    <w:rsid w:val="00482217"/>
    <w:rsid w:val="00482ACC"/>
    <w:rsid w:val="00484B86"/>
    <w:rsid w:val="00497D8E"/>
    <w:rsid w:val="004A1CD0"/>
    <w:rsid w:val="004A3C85"/>
    <w:rsid w:val="004A42DA"/>
    <w:rsid w:val="004A5E39"/>
    <w:rsid w:val="004B3479"/>
    <w:rsid w:val="004B4900"/>
    <w:rsid w:val="004C0C7E"/>
    <w:rsid w:val="004C2A5F"/>
    <w:rsid w:val="004D091D"/>
    <w:rsid w:val="004D1CD4"/>
    <w:rsid w:val="004D2F0F"/>
    <w:rsid w:val="004D3891"/>
    <w:rsid w:val="004E1508"/>
    <w:rsid w:val="004E484D"/>
    <w:rsid w:val="004E5B33"/>
    <w:rsid w:val="004F3D3B"/>
    <w:rsid w:val="004F554A"/>
    <w:rsid w:val="00503BD7"/>
    <w:rsid w:val="005150D5"/>
    <w:rsid w:val="00515BA7"/>
    <w:rsid w:val="0051716A"/>
    <w:rsid w:val="00521722"/>
    <w:rsid w:val="005222C6"/>
    <w:rsid w:val="00522B1B"/>
    <w:rsid w:val="00527435"/>
    <w:rsid w:val="005318B5"/>
    <w:rsid w:val="00537222"/>
    <w:rsid w:val="0054042F"/>
    <w:rsid w:val="00545DB7"/>
    <w:rsid w:val="0055466F"/>
    <w:rsid w:val="00555292"/>
    <w:rsid w:val="00555F6B"/>
    <w:rsid w:val="00557258"/>
    <w:rsid w:val="00563CD9"/>
    <w:rsid w:val="00565A5D"/>
    <w:rsid w:val="00565D45"/>
    <w:rsid w:val="0057304E"/>
    <w:rsid w:val="00576DDC"/>
    <w:rsid w:val="00577578"/>
    <w:rsid w:val="00577A08"/>
    <w:rsid w:val="00582AE0"/>
    <w:rsid w:val="0058733A"/>
    <w:rsid w:val="005923F9"/>
    <w:rsid w:val="005940DE"/>
    <w:rsid w:val="005973B6"/>
    <w:rsid w:val="005A0A9E"/>
    <w:rsid w:val="005A2389"/>
    <w:rsid w:val="005B0A06"/>
    <w:rsid w:val="005B0C98"/>
    <w:rsid w:val="005B19A6"/>
    <w:rsid w:val="005B2054"/>
    <w:rsid w:val="005B73EE"/>
    <w:rsid w:val="005C0E94"/>
    <w:rsid w:val="005C7A93"/>
    <w:rsid w:val="005C7D63"/>
    <w:rsid w:val="005D1024"/>
    <w:rsid w:val="005E0BD6"/>
    <w:rsid w:val="005E576C"/>
    <w:rsid w:val="005E6C7C"/>
    <w:rsid w:val="005F1397"/>
    <w:rsid w:val="005F16E2"/>
    <w:rsid w:val="005F534A"/>
    <w:rsid w:val="00600251"/>
    <w:rsid w:val="0060294A"/>
    <w:rsid w:val="00613547"/>
    <w:rsid w:val="0061780C"/>
    <w:rsid w:val="00622471"/>
    <w:rsid w:val="00625306"/>
    <w:rsid w:val="0062548A"/>
    <w:rsid w:val="00625C63"/>
    <w:rsid w:val="006264F9"/>
    <w:rsid w:val="00626CF9"/>
    <w:rsid w:val="00627722"/>
    <w:rsid w:val="00627AFD"/>
    <w:rsid w:val="006318C6"/>
    <w:rsid w:val="00637058"/>
    <w:rsid w:val="006437D7"/>
    <w:rsid w:val="00643D43"/>
    <w:rsid w:val="006576DD"/>
    <w:rsid w:val="006633BD"/>
    <w:rsid w:val="00664E63"/>
    <w:rsid w:val="006654DD"/>
    <w:rsid w:val="00666AE6"/>
    <w:rsid w:val="00670D27"/>
    <w:rsid w:val="00672B0C"/>
    <w:rsid w:val="00673FB9"/>
    <w:rsid w:val="0068145F"/>
    <w:rsid w:val="00686D9C"/>
    <w:rsid w:val="00691803"/>
    <w:rsid w:val="00693047"/>
    <w:rsid w:val="00693D9E"/>
    <w:rsid w:val="006A28AF"/>
    <w:rsid w:val="006A7448"/>
    <w:rsid w:val="006B2069"/>
    <w:rsid w:val="006B3562"/>
    <w:rsid w:val="006B3C19"/>
    <w:rsid w:val="006C442D"/>
    <w:rsid w:val="006C62E4"/>
    <w:rsid w:val="006C78CE"/>
    <w:rsid w:val="006D13A1"/>
    <w:rsid w:val="006D2302"/>
    <w:rsid w:val="006D49D8"/>
    <w:rsid w:val="006D78C8"/>
    <w:rsid w:val="006E22FB"/>
    <w:rsid w:val="006F0E71"/>
    <w:rsid w:val="006F5BA6"/>
    <w:rsid w:val="006F61A6"/>
    <w:rsid w:val="006F70BC"/>
    <w:rsid w:val="00705F11"/>
    <w:rsid w:val="00707825"/>
    <w:rsid w:val="00707D6D"/>
    <w:rsid w:val="00714CB1"/>
    <w:rsid w:val="00721AD4"/>
    <w:rsid w:val="0072263D"/>
    <w:rsid w:val="007238EC"/>
    <w:rsid w:val="00724FD8"/>
    <w:rsid w:val="00727A42"/>
    <w:rsid w:val="00727F36"/>
    <w:rsid w:val="00730921"/>
    <w:rsid w:val="00730B52"/>
    <w:rsid w:val="00733B44"/>
    <w:rsid w:val="00735585"/>
    <w:rsid w:val="00736EA8"/>
    <w:rsid w:val="00736EBD"/>
    <w:rsid w:val="00736ECD"/>
    <w:rsid w:val="00742079"/>
    <w:rsid w:val="00744BB5"/>
    <w:rsid w:val="00747868"/>
    <w:rsid w:val="00747F90"/>
    <w:rsid w:val="0075249C"/>
    <w:rsid w:val="0075337D"/>
    <w:rsid w:val="00754D2F"/>
    <w:rsid w:val="007612FB"/>
    <w:rsid w:val="00762782"/>
    <w:rsid w:val="007651EB"/>
    <w:rsid w:val="00766682"/>
    <w:rsid w:val="00767AA1"/>
    <w:rsid w:val="0077077C"/>
    <w:rsid w:val="007718A3"/>
    <w:rsid w:val="00771B51"/>
    <w:rsid w:val="00771C3F"/>
    <w:rsid w:val="007726C6"/>
    <w:rsid w:val="00783E38"/>
    <w:rsid w:val="00790DB7"/>
    <w:rsid w:val="007923C2"/>
    <w:rsid w:val="00794DAE"/>
    <w:rsid w:val="007A3578"/>
    <w:rsid w:val="007A394D"/>
    <w:rsid w:val="007A66BC"/>
    <w:rsid w:val="007B25C7"/>
    <w:rsid w:val="007B5A77"/>
    <w:rsid w:val="007B5E61"/>
    <w:rsid w:val="007B6B13"/>
    <w:rsid w:val="007B7F4B"/>
    <w:rsid w:val="007C2C33"/>
    <w:rsid w:val="007C603F"/>
    <w:rsid w:val="007C7C8A"/>
    <w:rsid w:val="007D3824"/>
    <w:rsid w:val="007D3F92"/>
    <w:rsid w:val="007D6944"/>
    <w:rsid w:val="007D737F"/>
    <w:rsid w:val="007E3A51"/>
    <w:rsid w:val="007E554A"/>
    <w:rsid w:val="007E7313"/>
    <w:rsid w:val="007E7F43"/>
    <w:rsid w:val="00802EB7"/>
    <w:rsid w:val="00802EC6"/>
    <w:rsid w:val="008038F8"/>
    <w:rsid w:val="00807ADF"/>
    <w:rsid w:val="00811040"/>
    <w:rsid w:val="0081370D"/>
    <w:rsid w:val="00816103"/>
    <w:rsid w:val="00821E89"/>
    <w:rsid w:val="008242C9"/>
    <w:rsid w:val="0083291D"/>
    <w:rsid w:val="00835383"/>
    <w:rsid w:val="00835748"/>
    <w:rsid w:val="00835B4F"/>
    <w:rsid w:val="008379A5"/>
    <w:rsid w:val="00843D29"/>
    <w:rsid w:val="00843EF5"/>
    <w:rsid w:val="00845822"/>
    <w:rsid w:val="0084596D"/>
    <w:rsid w:val="0084704C"/>
    <w:rsid w:val="008519FA"/>
    <w:rsid w:val="00856B17"/>
    <w:rsid w:val="008574C1"/>
    <w:rsid w:val="00861593"/>
    <w:rsid w:val="008623A3"/>
    <w:rsid w:val="00867633"/>
    <w:rsid w:val="00876EC7"/>
    <w:rsid w:val="00880A8E"/>
    <w:rsid w:val="008829F8"/>
    <w:rsid w:val="00883A24"/>
    <w:rsid w:val="0089003A"/>
    <w:rsid w:val="00890E54"/>
    <w:rsid w:val="00894291"/>
    <w:rsid w:val="0089799D"/>
    <w:rsid w:val="00897EEC"/>
    <w:rsid w:val="008A0CFE"/>
    <w:rsid w:val="008A71B1"/>
    <w:rsid w:val="008B3113"/>
    <w:rsid w:val="008B53BC"/>
    <w:rsid w:val="008C0D1B"/>
    <w:rsid w:val="008C1EE1"/>
    <w:rsid w:val="008C2C6C"/>
    <w:rsid w:val="008C3EE4"/>
    <w:rsid w:val="008C4325"/>
    <w:rsid w:val="008D2EB0"/>
    <w:rsid w:val="008E72F9"/>
    <w:rsid w:val="008F0B87"/>
    <w:rsid w:val="008F49E7"/>
    <w:rsid w:val="008F5F6D"/>
    <w:rsid w:val="008F5FF6"/>
    <w:rsid w:val="009034CA"/>
    <w:rsid w:val="00904DF2"/>
    <w:rsid w:val="00917CB0"/>
    <w:rsid w:val="00920A07"/>
    <w:rsid w:val="00920D0E"/>
    <w:rsid w:val="00923D0A"/>
    <w:rsid w:val="009305BA"/>
    <w:rsid w:val="0093379B"/>
    <w:rsid w:val="00934E1D"/>
    <w:rsid w:val="00940328"/>
    <w:rsid w:val="0094152A"/>
    <w:rsid w:val="0095040A"/>
    <w:rsid w:val="009675E3"/>
    <w:rsid w:val="00973D25"/>
    <w:rsid w:val="009768B3"/>
    <w:rsid w:val="00981F2D"/>
    <w:rsid w:val="00985025"/>
    <w:rsid w:val="00987516"/>
    <w:rsid w:val="00994370"/>
    <w:rsid w:val="009A1EB1"/>
    <w:rsid w:val="009A2756"/>
    <w:rsid w:val="009A4463"/>
    <w:rsid w:val="009B1087"/>
    <w:rsid w:val="009B35F7"/>
    <w:rsid w:val="009B4483"/>
    <w:rsid w:val="009B5C1E"/>
    <w:rsid w:val="009B6357"/>
    <w:rsid w:val="009C251E"/>
    <w:rsid w:val="009C5A91"/>
    <w:rsid w:val="009D017C"/>
    <w:rsid w:val="009D27D6"/>
    <w:rsid w:val="009D40A4"/>
    <w:rsid w:val="009D6EF5"/>
    <w:rsid w:val="009E68F8"/>
    <w:rsid w:val="009F4F6E"/>
    <w:rsid w:val="009F79C6"/>
    <w:rsid w:val="00A01043"/>
    <w:rsid w:val="00A0122B"/>
    <w:rsid w:val="00A01CD6"/>
    <w:rsid w:val="00A02E1D"/>
    <w:rsid w:val="00A033C6"/>
    <w:rsid w:val="00A05F61"/>
    <w:rsid w:val="00A13D59"/>
    <w:rsid w:val="00A25D40"/>
    <w:rsid w:val="00A2638A"/>
    <w:rsid w:val="00A26C50"/>
    <w:rsid w:val="00A33B5A"/>
    <w:rsid w:val="00A36BF0"/>
    <w:rsid w:val="00A404DB"/>
    <w:rsid w:val="00A42803"/>
    <w:rsid w:val="00A44F18"/>
    <w:rsid w:val="00A46441"/>
    <w:rsid w:val="00A4748F"/>
    <w:rsid w:val="00A50AC1"/>
    <w:rsid w:val="00A52E21"/>
    <w:rsid w:val="00A5493A"/>
    <w:rsid w:val="00A6297C"/>
    <w:rsid w:val="00A7472F"/>
    <w:rsid w:val="00A85E60"/>
    <w:rsid w:val="00A93182"/>
    <w:rsid w:val="00A96677"/>
    <w:rsid w:val="00A96CAF"/>
    <w:rsid w:val="00AA2253"/>
    <w:rsid w:val="00AB135C"/>
    <w:rsid w:val="00AB34BF"/>
    <w:rsid w:val="00AB4065"/>
    <w:rsid w:val="00AB43E4"/>
    <w:rsid w:val="00AB4DB3"/>
    <w:rsid w:val="00AB5024"/>
    <w:rsid w:val="00AC57CF"/>
    <w:rsid w:val="00AC6B5D"/>
    <w:rsid w:val="00AC75E6"/>
    <w:rsid w:val="00AD4E94"/>
    <w:rsid w:val="00AE0DAC"/>
    <w:rsid w:val="00AE4922"/>
    <w:rsid w:val="00AE52D6"/>
    <w:rsid w:val="00AE6BAD"/>
    <w:rsid w:val="00AF0F1B"/>
    <w:rsid w:val="00AF573F"/>
    <w:rsid w:val="00B000B6"/>
    <w:rsid w:val="00B0116A"/>
    <w:rsid w:val="00B06299"/>
    <w:rsid w:val="00B1148C"/>
    <w:rsid w:val="00B17279"/>
    <w:rsid w:val="00B20617"/>
    <w:rsid w:val="00B2573F"/>
    <w:rsid w:val="00B26C1C"/>
    <w:rsid w:val="00B31400"/>
    <w:rsid w:val="00B42505"/>
    <w:rsid w:val="00B43D81"/>
    <w:rsid w:val="00B44D1A"/>
    <w:rsid w:val="00B463AD"/>
    <w:rsid w:val="00B479E3"/>
    <w:rsid w:val="00B5036D"/>
    <w:rsid w:val="00B50F32"/>
    <w:rsid w:val="00B5523D"/>
    <w:rsid w:val="00B5730B"/>
    <w:rsid w:val="00B64B3D"/>
    <w:rsid w:val="00B65B73"/>
    <w:rsid w:val="00B67F93"/>
    <w:rsid w:val="00B71388"/>
    <w:rsid w:val="00B7309A"/>
    <w:rsid w:val="00B74F3E"/>
    <w:rsid w:val="00B82133"/>
    <w:rsid w:val="00B87696"/>
    <w:rsid w:val="00B878A7"/>
    <w:rsid w:val="00B939CF"/>
    <w:rsid w:val="00B96718"/>
    <w:rsid w:val="00BA15C8"/>
    <w:rsid w:val="00BA197A"/>
    <w:rsid w:val="00BA4CEE"/>
    <w:rsid w:val="00BA6944"/>
    <w:rsid w:val="00BA6A83"/>
    <w:rsid w:val="00BB1EC6"/>
    <w:rsid w:val="00BB47D5"/>
    <w:rsid w:val="00BC56E4"/>
    <w:rsid w:val="00BD060E"/>
    <w:rsid w:val="00BD49D2"/>
    <w:rsid w:val="00BE5332"/>
    <w:rsid w:val="00BF4F17"/>
    <w:rsid w:val="00BF707D"/>
    <w:rsid w:val="00C01E73"/>
    <w:rsid w:val="00C06148"/>
    <w:rsid w:val="00C12ED3"/>
    <w:rsid w:val="00C1344A"/>
    <w:rsid w:val="00C20078"/>
    <w:rsid w:val="00C21BD7"/>
    <w:rsid w:val="00C239E6"/>
    <w:rsid w:val="00C247EE"/>
    <w:rsid w:val="00C2535D"/>
    <w:rsid w:val="00C317DB"/>
    <w:rsid w:val="00C41706"/>
    <w:rsid w:val="00C44EF7"/>
    <w:rsid w:val="00C4516B"/>
    <w:rsid w:val="00C45392"/>
    <w:rsid w:val="00C463F5"/>
    <w:rsid w:val="00C4666A"/>
    <w:rsid w:val="00C46A32"/>
    <w:rsid w:val="00C50C90"/>
    <w:rsid w:val="00C51A0D"/>
    <w:rsid w:val="00C52BB6"/>
    <w:rsid w:val="00C55357"/>
    <w:rsid w:val="00C56998"/>
    <w:rsid w:val="00C62669"/>
    <w:rsid w:val="00C62703"/>
    <w:rsid w:val="00C640BA"/>
    <w:rsid w:val="00C6504D"/>
    <w:rsid w:val="00C65687"/>
    <w:rsid w:val="00C65AA4"/>
    <w:rsid w:val="00C72D18"/>
    <w:rsid w:val="00C84EE0"/>
    <w:rsid w:val="00C85282"/>
    <w:rsid w:val="00C87D01"/>
    <w:rsid w:val="00C90287"/>
    <w:rsid w:val="00C955A7"/>
    <w:rsid w:val="00C96AA3"/>
    <w:rsid w:val="00CA04DB"/>
    <w:rsid w:val="00CA3D1F"/>
    <w:rsid w:val="00CB1DE1"/>
    <w:rsid w:val="00CB496F"/>
    <w:rsid w:val="00CB74DD"/>
    <w:rsid w:val="00CC0721"/>
    <w:rsid w:val="00CC3682"/>
    <w:rsid w:val="00CD3196"/>
    <w:rsid w:val="00CD3E96"/>
    <w:rsid w:val="00CD43C1"/>
    <w:rsid w:val="00CD4526"/>
    <w:rsid w:val="00CD5940"/>
    <w:rsid w:val="00CD73C6"/>
    <w:rsid w:val="00CD7A3E"/>
    <w:rsid w:val="00CE1089"/>
    <w:rsid w:val="00CE1A5A"/>
    <w:rsid w:val="00CE2538"/>
    <w:rsid w:val="00CE5B07"/>
    <w:rsid w:val="00CE6ECF"/>
    <w:rsid w:val="00CF093D"/>
    <w:rsid w:val="00CF0AB0"/>
    <w:rsid w:val="00CF0BDD"/>
    <w:rsid w:val="00CF0E7C"/>
    <w:rsid w:val="00CF27DC"/>
    <w:rsid w:val="00CF2988"/>
    <w:rsid w:val="00CF2ACD"/>
    <w:rsid w:val="00CF3866"/>
    <w:rsid w:val="00CF477E"/>
    <w:rsid w:val="00CF6511"/>
    <w:rsid w:val="00CF6A66"/>
    <w:rsid w:val="00D009B9"/>
    <w:rsid w:val="00D04B84"/>
    <w:rsid w:val="00D140B7"/>
    <w:rsid w:val="00D1470C"/>
    <w:rsid w:val="00D20385"/>
    <w:rsid w:val="00D247B3"/>
    <w:rsid w:val="00D2489E"/>
    <w:rsid w:val="00D26C6B"/>
    <w:rsid w:val="00D278C5"/>
    <w:rsid w:val="00D27E9C"/>
    <w:rsid w:val="00D32135"/>
    <w:rsid w:val="00D34F5E"/>
    <w:rsid w:val="00D4443C"/>
    <w:rsid w:val="00D452AA"/>
    <w:rsid w:val="00D459DD"/>
    <w:rsid w:val="00D47DC9"/>
    <w:rsid w:val="00D51945"/>
    <w:rsid w:val="00D54AC5"/>
    <w:rsid w:val="00D54B3E"/>
    <w:rsid w:val="00D56145"/>
    <w:rsid w:val="00D61DCC"/>
    <w:rsid w:val="00D633B7"/>
    <w:rsid w:val="00D6423F"/>
    <w:rsid w:val="00D64248"/>
    <w:rsid w:val="00D65BB7"/>
    <w:rsid w:val="00D7269C"/>
    <w:rsid w:val="00D72859"/>
    <w:rsid w:val="00D73B91"/>
    <w:rsid w:val="00D75107"/>
    <w:rsid w:val="00D77256"/>
    <w:rsid w:val="00D774DA"/>
    <w:rsid w:val="00D94906"/>
    <w:rsid w:val="00D94934"/>
    <w:rsid w:val="00D951CF"/>
    <w:rsid w:val="00D9546F"/>
    <w:rsid w:val="00DA14D0"/>
    <w:rsid w:val="00DA56D5"/>
    <w:rsid w:val="00DA730C"/>
    <w:rsid w:val="00DA78B9"/>
    <w:rsid w:val="00DB4E37"/>
    <w:rsid w:val="00DB5E05"/>
    <w:rsid w:val="00DB6193"/>
    <w:rsid w:val="00DC57AB"/>
    <w:rsid w:val="00DE069E"/>
    <w:rsid w:val="00DE3247"/>
    <w:rsid w:val="00DE48A3"/>
    <w:rsid w:val="00DE63F5"/>
    <w:rsid w:val="00DE66D4"/>
    <w:rsid w:val="00DE67F0"/>
    <w:rsid w:val="00DE7CF3"/>
    <w:rsid w:val="00DF02FA"/>
    <w:rsid w:val="00DF46E8"/>
    <w:rsid w:val="00DF5FE4"/>
    <w:rsid w:val="00E0098A"/>
    <w:rsid w:val="00E026D1"/>
    <w:rsid w:val="00E03075"/>
    <w:rsid w:val="00E10AFA"/>
    <w:rsid w:val="00E12B32"/>
    <w:rsid w:val="00E12CFD"/>
    <w:rsid w:val="00E1305E"/>
    <w:rsid w:val="00E201A4"/>
    <w:rsid w:val="00E20E95"/>
    <w:rsid w:val="00E21A81"/>
    <w:rsid w:val="00E22AD2"/>
    <w:rsid w:val="00E26DB8"/>
    <w:rsid w:val="00E30041"/>
    <w:rsid w:val="00E31AE4"/>
    <w:rsid w:val="00E328AB"/>
    <w:rsid w:val="00E3303B"/>
    <w:rsid w:val="00E347CA"/>
    <w:rsid w:val="00E348DE"/>
    <w:rsid w:val="00E3514C"/>
    <w:rsid w:val="00E353B0"/>
    <w:rsid w:val="00E3557C"/>
    <w:rsid w:val="00E3591B"/>
    <w:rsid w:val="00E37AED"/>
    <w:rsid w:val="00E4021A"/>
    <w:rsid w:val="00E41352"/>
    <w:rsid w:val="00E42297"/>
    <w:rsid w:val="00E42854"/>
    <w:rsid w:val="00E46174"/>
    <w:rsid w:val="00E55560"/>
    <w:rsid w:val="00E56EAA"/>
    <w:rsid w:val="00E60778"/>
    <w:rsid w:val="00E61775"/>
    <w:rsid w:val="00E66E96"/>
    <w:rsid w:val="00E7076D"/>
    <w:rsid w:val="00E71509"/>
    <w:rsid w:val="00E76BEA"/>
    <w:rsid w:val="00E80B02"/>
    <w:rsid w:val="00E8257E"/>
    <w:rsid w:val="00E833A0"/>
    <w:rsid w:val="00E855BF"/>
    <w:rsid w:val="00E8752C"/>
    <w:rsid w:val="00E87FD5"/>
    <w:rsid w:val="00E96AD0"/>
    <w:rsid w:val="00EA39E5"/>
    <w:rsid w:val="00EA4615"/>
    <w:rsid w:val="00EA7DB8"/>
    <w:rsid w:val="00EB041E"/>
    <w:rsid w:val="00EB43E7"/>
    <w:rsid w:val="00EB722F"/>
    <w:rsid w:val="00ED0C39"/>
    <w:rsid w:val="00ED19CA"/>
    <w:rsid w:val="00ED5D4C"/>
    <w:rsid w:val="00EE3A1D"/>
    <w:rsid w:val="00F01EDD"/>
    <w:rsid w:val="00F04606"/>
    <w:rsid w:val="00F0754A"/>
    <w:rsid w:val="00F14FE9"/>
    <w:rsid w:val="00F1565A"/>
    <w:rsid w:val="00F163AF"/>
    <w:rsid w:val="00F16ED0"/>
    <w:rsid w:val="00F203DE"/>
    <w:rsid w:val="00F20FD9"/>
    <w:rsid w:val="00F2223E"/>
    <w:rsid w:val="00F30D9F"/>
    <w:rsid w:val="00F32B5D"/>
    <w:rsid w:val="00F35C72"/>
    <w:rsid w:val="00F361FF"/>
    <w:rsid w:val="00F401CE"/>
    <w:rsid w:val="00F42E59"/>
    <w:rsid w:val="00F4673B"/>
    <w:rsid w:val="00F4683F"/>
    <w:rsid w:val="00F47B56"/>
    <w:rsid w:val="00F51DB0"/>
    <w:rsid w:val="00F53A6A"/>
    <w:rsid w:val="00F5560F"/>
    <w:rsid w:val="00F61A49"/>
    <w:rsid w:val="00F71CB8"/>
    <w:rsid w:val="00F744AF"/>
    <w:rsid w:val="00F771E4"/>
    <w:rsid w:val="00F83A76"/>
    <w:rsid w:val="00F918C7"/>
    <w:rsid w:val="00F92696"/>
    <w:rsid w:val="00F95D00"/>
    <w:rsid w:val="00F96FA8"/>
    <w:rsid w:val="00FA0D80"/>
    <w:rsid w:val="00FB72B2"/>
    <w:rsid w:val="00FD04A5"/>
    <w:rsid w:val="00FD4621"/>
    <w:rsid w:val="00FD5591"/>
    <w:rsid w:val="00FD7C6C"/>
    <w:rsid w:val="00FE26F5"/>
    <w:rsid w:val="00FE2AFB"/>
    <w:rsid w:val="00FE5219"/>
    <w:rsid w:val="00FF0D21"/>
    <w:rsid w:val="00FF1228"/>
    <w:rsid w:val="00FF3CD5"/>
    <w:rsid w:val="00FF76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131F16"/>
    <w:rPr>
      <w:rFonts w:ascii="Tahoma" w:hAnsi="Tahoma" w:cs="Tahoma"/>
      <w:sz w:val="16"/>
      <w:szCs w:val="16"/>
    </w:rPr>
  </w:style>
  <w:style w:type="character" w:customStyle="1" w:styleId="BalloonTextChar">
    <w:name w:val="Balloon Text Char"/>
    <w:basedOn w:val="DefaultParagraphFont"/>
    <w:link w:val="BalloonText"/>
    <w:uiPriority w:val="99"/>
    <w:semiHidden/>
    <w:rsid w:val="00131F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131F16"/>
    <w:rPr>
      <w:rFonts w:ascii="Tahoma" w:hAnsi="Tahoma" w:cs="Tahoma"/>
      <w:sz w:val="16"/>
      <w:szCs w:val="16"/>
    </w:rPr>
  </w:style>
  <w:style w:type="character" w:customStyle="1" w:styleId="BalloonTextChar">
    <w:name w:val="Balloon Text Char"/>
    <w:basedOn w:val="DefaultParagraphFont"/>
    <w:link w:val="BalloonText"/>
    <w:uiPriority w:val="99"/>
    <w:semiHidden/>
    <w:rsid w:val="00131F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548">
      <w:bodyDiv w:val="1"/>
      <w:marLeft w:val="0"/>
      <w:marRight w:val="0"/>
      <w:marTop w:val="0"/>
      <w:marBottom w:val="0"/>
      <w:divBdr>
        <w:top w:val="none" w:sz="0" w:space="0" w:color="auto"/>
        <w:left w:val="none" w:sz="0" w:space="0" w:color="auto"/>
        <w:bottom w:val="none" w:sz="0" w:space="0" w:color="auto"/>
        <w:right w:val="none" w:sz="0" w:space="0" w:color="auto"/>
      </w:divBdr>
    </w:div>
    <w:div w:id="128325523">
      <w:bodyDiv w:val="1"/>
      <w:marLeft w:val="0"/>
      <w:marRight w:val="0"/>
      <w:marTop w:val="0"/>
      <w:marBottom w:val="0"/>
      <w:divBdr>
        <w:top w:val="none" w:sz="0" w:space="0" w:color="auto"/>
        <w:left w:val="none" w:sz="0" w:space="0" w:color="auto"/>
        <w:bottom w:val="none" w:sz="0" w:space="0" w:color="auto"/>
        <w:right w:val="none" w:sz="0" w:space="0" w:color="auto"/>
      </w:divBdr>
    </w:div>
    <w:div w:id="187136568">
      <w:bodyDiv w:val="1"/>
      <w:marLeft w:val="0"/>
      <w:marRight w:val="0"/>
      <w:marTop w:val="0"/>
      <w:marBottom w:val="0"/>
      <w:divBdr>
        <w:top w:val="none" w:sz="0" w:space="0" w:color="auto"/>
        <w:left w:val="none" w:sz="0" w:space="0" w:color="auto"/>
        <w:bottom w:val="none" w:sz="0" w:space="0" w:color="auto"/>
        <w:right w:val="none" w:sz="0" w:space="0" w:color="auto"/>
      </w:divBdr>
    </w:div>
    <w:div w:id="926766983">
      <w:bodyDiv w:val="1"/>
      <w:marLeft w:val="0"/>
      <w:marRight w:val="0"/>
      <w:marTop w:val="0"/>
      <w:marBottom w:val="0"/>
      <w:divBdr>
        <w:top w:val="none" w:sz="0" w:space="0" w:color="auto"/>
        <w:left w:val="none" w:sz="0" w:space="0" w:color="auto"/>
        <w:bottom w:val="none" w:sz="0" w:space="0" w:color="auto"/>
        <w:right w:val="none" w:sz="0" w:space="0" w:color="auto"/>
      </w:divBdr>
    </w:div>
    <w:div w:id="1133983500">
      <w:bodyDiv w:val="1"/>
      <w:marLeft w:val="0"/>
      <w:marRight w:val="0"/>
      <w:marTop w:val="0"/>
      <w:marBottom w:val="0"/>
      <w:divBdr>
        <w:top w:val="none" w:sz="0" w:space="0" w:color="auto"/>
        <w:left w:val="none" w:sz="0" w:space="0" w:color="auto"/>
        <w:bottom w:val="none" w:sz="0" w:space="0" w:color="auto"/>
        <w:right w:val="none" w:sz="0" w:space="0" w:color="auto"/>
      </w:divBdr>
    </w:div>
    <w:div w:id="1277254720">
      <w:bodyDiv w:val="1"/>
      <w:marLeft w:val="0"/>
      <w:marRight w:val="0"/>
      <w:marTop w:val="0"/>
      <w:marBottom w:val="0"/>
      <w:divBdr>
        <w:top w:val="none" w:sz="0" w:space="0" w:color="auto"/>
        <w:left w:val="none" w:sz="0" w:space="0" w:color="auto"/>
        <w:bottom w:val="none" w:sz="0" w:space="0" w:color="auto"/>
        <w:right w:val="none" w:sz="0" w:space="0" w:color="auto"/>
      </w:divBdr>
    </w:div>
    <w:div w:id="1284464290">
      <w:bodyDiv w:val="1"/>
      <w:marLeft w:val="0"/>
      <w:marRight w:val="0"/>
      <w:marTop w:val="0"/>
      <w:marBottom w:val="0"/>
      <w:divBdr>
        <w:top w:val="none" w:sz="0" w:space="0" w:color="auto"/>
        <w:left w:val="none" w:sz="0" w:space="0" w:color="auto"/>
        <w:bottom w:val="none" w:sz="0" w:space="0" w:color="auto"/>
        <w:right w:val="none" w:sz="0" w:space="0" w:color="auto"/>
      </w:divBdr>
    </w:div>
    <w:div w:id="1721707408">
      <w:bodyDiv w:val="1"/>
      <w:marLeft w:val="0"/>
      <w:marRight w:val="0"/>
      <w:marTop w:val="0"/>
      <w:marBottom w:val="0"/>
      <w:divBdr>
        <w:top w:val="none" w:sz="0" w:space="0" w:color="auto"/>
        <w:left w:val="none" w:sz="0" w:space="0" w:color="auto"/>
        <w:bottom w:val="none" w:sz="0" w:space="0" w:color="auto"/>
        <w:right w:val="none" w:sz="0" w:space="0" w:color="auto"/>
      </w:divBdr>
    </w:div>
    <w:div w:id="19407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b.org/page/1508/sreb_readiness_cours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60</cp:revision>
  <cp:lastPrinted>2013-10-30T14:16:00Z</cp:lastPrinted>
  <dcterms:created xsi:type="dcterms:W3CDTF">2013-11-08T18:30:00Z</dcterms:created>
  <dcterms:modified xsi:type="dcterms:W3CDTF">2013-11-11T21:07:00Z</dcterms:modified>
</cp:coreProperties>
</file>