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C6AC4" w14:textId="5510F645" w:rsidR="006E5416" w:rsidRDefault="7F4449C7" w:rsidP="004227B4">
      <w:pPr>
        <w:pStyle w:val="Heading2"/>
        <w:tabs>
          <w:tab w:val="left" w:pos="5490"/>
        </w:tabs>
        <w:spacing w:before="17"/>
        <w:ind w:left="0"/>
        <w:rPr>
          <w:i/>
          <w:sz w:val="18"/>
        </w:rPr>
      </w:pPr>
      <w:bookmarkStart w:id="0" w:name="_GoBack"/>
      <w:bookmarkEnd w:id="0"/>
      <w:r w:rsidRPr="002712A9">
        <w:rPr>
          <w:b/>
          <w:bCs/>
          <w:sz w:val="24"/>
          <w:szCs w:val="24"/>
        </w:rPr>
        <w:t xml:space="preserve">Goal 1. </w:t>
      </w:r>
      <w:r w:rsidR="007C3610">
        <w:rPr>
          <w:b/>
          <w:bCs/>
          <w:sz w:val="24"/>
          <w:szCs w:val="24"/>
        </w:rPr>
        <w:t>Enhance</w:t>
      </w:r>
      <w:r w:rsidR="008715C3" w:rsidRPr="002712A9">
        <w:rPr>
          <w:b/>
          <w:bCs/>
          <w:spacing w:val="-2"/>
          <w:sz w:val="24"/>
          <w:szCs w:val="24"/>
        </w:rPr>
        <w:t xml:space="preserve"> </w:t>
      </w:r>
      <w:r w:rsidR="008715C3" w:rsidRPr="002712A9">
        <w:rPr>
          <w:b/>
          <w:bCs/>
          <w:sz w:val="24"/>
          <w:szCs w:val="24"/>
        </w:rPr>
        <w:t>Student</w:t>
      </w:r>
      <w:r w:rsidR="008715C3" w:rsidRPr="002712A9">
        <w:rPr>
          <w:b/>
          <w:bCs/>
          <w:spacing w:val="-2"/>
          <w:sz w:val="24"/>
          <w:szCs w:val="24"/>
        </w:rPr>
        <w:t xml:space="preserve"> </w:t>
      </w:r>
      <w:r w:rsidR="008715C3" w:rsidRPr="002712A9">
        <w:rPr>
          <w:b/>
          <w:bCs/>
          <w:sz w:val="24"/>
          <w:szCs w:val="24"/>
        </w:rPr>
        <w:t>Success.</w:t>
      </w:r>
      <w:r w:rsidR="008715C3" w:rsidRPr="5D4E2A4A">
        <w:rPr>
          <w:spacing w:val="40"/>
          <w:sz w:val="24"/>
          <w:szCs w:val="24"/>
        </w:rPr>
        <w:t xml:space="preserve"> </w:t>
      </w:r>
      <w:r w:rsidR="00E915F4" w:rsidRPr="0040718F">
        <w:rPr>
          <w:spacing w:val="-2"/>
          <w:sz w:val="22"/>
          <w:szCs w:val="22"/>
        </w:rPr>
        <w:t xml:space="preserve">Integrate </w:t>
      </w:r>
      <w:r w:rsidR="00E915F4">
        <w:rPr>
          <w:spacing w:val="-2"/>
          <w:sz w:val="22"/>
          <w:szCs w:val="22"/>
        </w:rPr>
        <w:t xml:space="preserve">best practices in teaching and learning </w:t>
      </w:r>
      <w:r w:rsidR="00E915F4" w:rsidRPr="0040718F">
        <w:rPr>
          <w:spacing w:val="-2"/>
          <w:sz w:val="22"/>
          <w:szCs w:val="22"/>
        </w:rPr>
        <w:t>to produce skills required for life, work, citizenship and adaptation to needs of a changing world</w:t>
      </w:r>
      <w:r w:rsidR="00E915F4">
        <w:rPr>
          <w:spacing w:val="-2"/>
          <w:sz w:val="22"/>
          <w:szCs w:val="22"/>
        </w:rPr>
        <w:t>.</w:t>
      </w:r>
    </w:p>
    <w:tbl>
      <w:tblPr>
        <w:tblW w:w="17030" w:type="dxa"/>
        <w:tblInd w:w="1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29" w:type="dxa"/>
          <w:left w:w="0" w:type="dxa"/>
          <w:right w:w="0" w:type="dxa"/>
        </w:tblCellMar>
        <w:tblLook w:val="01E0" w:firstRow="1" w:lastRow="1" w:firstColumn="1" w:lastColumn="1" w:noHBand="0" w:noVBand="0"/>
      </w:tblPr>
      <w:tblGrid>
        <w:gridCol w:w="3740"/>
        <w:gridCol w:w="4365"/>
        <w:gridCol w:w="1395"/>
        <w:gridCol w:w="3405"/>
        <w:gridCol w:w="4125"/>
      </w:tblGrid>
      <w:tr w:rsidR="00A80317" w:rsidRPr="0010196C" w14:paraId="56B8BEF0" w14:textId="0CBE6BC4" w:rsidTr="0010196C">
        <w:trPr>
          <w:cantSplit/>
          <w:trHeight w:val="20"/>
        </w:trPr>
        <w:tc>
          <w:tcPr>
            <w:tcW w:w="3740" w:type="dxa"/>
          </w:tcPr>
          <w:p w14:paraId="6DF1F83E" w14:textId="70F57A92" w:rsidR="00A80317" w:rsidRPr="0010196C" w:rsidRDefault="00A80317" w:rsidP="00F864FB">
            <w:pPr>
              <w:pStyle w:val="TableParagraph"/>
              <w:ind w:left="107"/>
              <w:rPr>
                <w:b/>
                <w:bCs/>
              </w:rPr>
            </w:pPr>
            <w:r w:rsidRPr="0010196C">
              <w:rPr>
                <w:b/>
                <w:bCs/>
                <w:spacing w:val="-2"/>
              </w:rPr>
              <w:t xml:space="preserve">Execution Strategy/Implementation </w:t>
            </w:r>
          </w:p>
        </w:tc>
        <w:tc>
          <w:tcPr>
            <w:tcW w:w="4365" w:type="dxa"/>
          </w:tcPr>
          <w:p w14:paraId="76CD5BE7" w14:textId="709A1E0D" w:rsidR="00A80317" w:rsidRPr="0010196C" w:rsidRDefault="00A80317" w:rsidP="00840375">
            <w:pPr>
              <w:pStyle w:val="TableParagraph"/>
              <w:rPr>
                <w:b/>
                <w:bCs/>
              </w:rPr>
            </w:pPr>
            <w:r w:rsidRPr="0010196C">
              <w:rPr>
                <w:b/>
                <w:bCs/>
              </w:rPr>
              <w:t xml:space="preserve">Key Performance </w:t>
            </w:r>
            <w:r w:rsidR="00F46E1B" w:rsidRPr="0010196C">
              <w:rPr>
                <w:b/>
                <w:bCs/>
              </w:rPr>
              <w:t>Indicators and</w:t>
            </w:r>
            <w:r w:rsidR="002C12A1" w:rsidRPr="0010196C">
              <w:rPr>
                <w:b/>
                <w:bCs/>
              </w:rPr>
              <w:t xml:space="preserve"> Success Markers</w:t>
            </w:r>
          </w:p>
        </w:tc>
        <w:tc>
          <w:tcPr>
            <w:tcW w:w="1395" w:type="dxa"/>
          </w:tcPr>
          <w:p w14:paraId="53E2A693" w14:textId="57A6E278" w:rsidR="00A80317" w:rsidRPr="0010196C" w:rsidRDefault="00A80317" w:rsidP="00F864FB">
            <w:pPr>
              <w:pStyle w:val="TableParagraph"/>
              <w:ind w:left="107"/>
              <w:rPr>
                <w:b/>
                <w:bCs/>
                <w:spacing w:val="-2"/>
              </w:rPr>
            </w:pPr>
            <w:r w:rsidRPr="0010196C">
              <w:rPr>
                <w:b/>
                <w:bCs/>
                <w:spacing w:val="-2"/>
              </w:rPr>
              <w:t>Timeline</w:t>
            </w:r>
          </w:p>
        </w:tc>
        <w:tc>
          <w:tcPr>
            <w:tcW w:w="3405" w:type="dxa"/>
          </w:tcPr>
          <w:p w14:paraId="3F4BB703" w14:textId="3C3838AA" w:rsidR="00A80317" w:rsidRPr="0010196C" w:rsidRDefault="00A80317" w:rsidP="00F864FB">
            <w:pPr>
              <w:pStyle w:val="TableParagraph"/>
              <w:ind w:left="107"/>
              <w:rPr>
                <w:b/>
                <w:bCs/>
              </w:rPr>
            </w:pPr>
            <w:r w:rsidRPr="0010196C">
              <w:rPr>
                <w:b/>
                <w:bCs/>
                <w:spacing w:val="-2"/>
              </w:rPr>
              <w:t>Lead(s)</w:t>
            </w:r>
          </w:p>
        </w:tc>
        <w:tc>
          <w:tcPr>
            <w:tcW w:w="4125" w:type="dxa"/>
          </w:tcPr>
          <w:p w14:paraId="5E97640F" w14:textId="2D297BB0" w:rsidR="00A80317" w:rsidRPr="0010196C" w:rsidRDefault="00A80317" w:rsidP="00F864FB">
            <w:pPr>
              <w:pStyle w:val="TableParagraph"/>
              <w:ind w:left="107"/>
              <w:rPr>
                <w:b/>
                <w:bCs/>
                <w:spacing w:val="-2"/>
              </w:rPr>
            </w:pPr>
            <w:r w:rsidRPr="0010196C">
              <w:rPr>
                <w:b/>
                <w:bCs/>
                <w:spacing w:val="-2"/>
              </w:rPr>
              <w:t xml:space="preserve">Other notes – Resources Needed </w:t>
            </w:r>
          </w:p>
        </w:tc>
      </w:tr>
      <w:tr w:rsidR="00A80317" w14:paraId="7A2CB70E" w14:textId="266DF16D" w:rsidTr="0010196C">
        <w:trPr>
          <w:cantSplit/>
          <w:trHeight w:val="20"/>
        </w:trPr>
        <w:tc>
          <w:tcPr>
            <w:tcW w:w="3740" w:type="dxa"/>
          </w:tcPr>
          <w:p w14:paraId="6BC66E36" w14:textId="612A1FF8" w:rsidR="00A80317" w:rsidRPr="00DB5F76" w:rsidRDefault="005936D0" w:rsidP="00F864FB">
            <w:pPr>
              <w:pStyle w:val="TableParagraph"/>
              <w:ind w:left="107"/>
              <w:rPr>
                <w:rFonts w:ascii="Century Gothic" w:eastAsia="Century Gothic" w:hAnsi="Century Gothic" w:cs="Century Gothic"/>
                <w:b/>
                <w:bCs/>
                <w:spacing w:val="-2"/>
                <w:sz w:val="18"/>
                <w:szCs w:val="18"/>
              </w:rPr>
            </w:pPr>
            <w:r>
              <w:rPr>
                <w:rFonts w:ascii="Century Gothic" w:eastAsia="Century Gothic" w:hAnsi="Century Gothic" w:cs="Century Gothic"/>
                <w:b/>
                <w:bCs/>
                <w:spacing w:val="-2"/>
                <w:sz w:val="18"/>
                <w:szCs w:val="18"/>
              </w:rPr>
              <w:t>In line with Wyoming’s post-secondary educational attainment goals, i</w:t>
            </w:r>
            <w:r w:rsidR="003D6E8C" w:rsidRPr="4020A68C">
              <w:rPr>
                <w:rFonts w:ascii="Century Gothic" w:eastAsia="Century Gothic" w:hAnsi="Century Gothic" w:cs="Century Gothic"/>
                <w:b/>
                <w:bCs/>
                <w:spacing w:val="-2"/>
                <w:sz w:val="18"/>
                <w:szCs w:val="18"/>
              </w:rPr>
              <w:t>ncrease enrollment and engagement</w:t>
            </w:r>
            <w:r w:rsidR="00A30FC8">
              <w:rPr>
                <w:rFonts w:ascii="Century Gothic" w:eastAsia="Century Gothic" w:hAnsi="Century Gothic" w:cs="Century Gothic"/>
                <w:b/>
                <w:bCs/>
                <w:spacing w:val="-2"/>
                <w:sz w:val="18"/>
                <w:szCs w:val="18"/>
              </w:rPr>
              <w:t xml:space="preserve"> with all student populations</w:t>
            </w:r>
            <w:r w:rsidR="003D6E8C" w:rsidRPr="4020A68C">
              <w:rPr>
                <w:rFonts w:ascii="Century Gothic" w:eastAsia="Century Gothic" w:hAnsi="Century Gothic" w:cs="Century Gothic"/>
                <w:b/>
                <w:bCs/>
                <w:spacing w:val="-2"/>
                <w:sz w:val="18"/>
                <w:szCs w:val="18"/>
              </w:rPr>
              <w:t xml:space="preserve"> </w:t>
            </w:r>
            <w:r w:rsidR="00F06A9D">
              <w:rPr>
                <w:rFonts w:ascii="Century Gothic" w:eastAsia="Century Gothic" w:hAnsi="Century Gothic" w:cs="Century Gothic"/>
                <w:b/>
                <w:bCs/>
                <w:spacing w:val="-2"/>
                <w:sz w:val="18"/>
                <w:szCs w:val="18"/>
              </w:rPr>
              <w:t xml:space="preserve">including </w:t>
            </w:r>
            <w:r w:rsidR="003D6E8C" w:rsidRPr="4020A68C">
              <w:rPr>
                <w:rFonts w:ascii="Century Gothic" w:eastAsia="Century Gothic" w:hAnsi="Century Gothic" w:cs="Century Gothic"/>
                <w:b/>
                <w:bCs/>
                <w:spacing w:val="-2"/>
                <w:sz w:val="18"/>
                <w:szCs w:val="18"/>
              </w:rPr>
              <w:t>tribal, marginalized, and underserved students</w:t>
            </w:r>
          </w:p>
        </w:tc>
        <w:tc>
          <w:tcPr>
            <w:tcW w:w="4365" w:type="dxa"/>
          </w:tcPr>
          <w:p w14:paraId="0BC26DA5" w14:textId="77777777" w:rsidR="00A05C57" w:rsidRDefault="00A05C57" w:rsidP="00F864FB">
            <w:pPr>
              <w:pStyle w:val="TableParagraph"/>
              <w:ind w:left="157"/>
              <w:rPr>
                <w:sz w:val="20"/>
                <w:szCs w:val="20"/>
              </w:rPr>
            </w:pPr>
            <w:r w:rsidRPr="000D5F6E">
              <w:rPr>
                <w:sz w:val="20"/>
                <w:szCs w:val="20"/>
              </w:rPr>
              <w:t xml:space="preserve">Maintain and improve student support while strategically growing enrollment </w:t>
            </w:r>
            <w:r>
              <w:rPr>
                <w:sz w:val="20"/>
                <w:szCs w:val="20"/>
              </w:rPr>
              <w:t xml:space="preserve">of all student populations </w:t>
            </w:r>
            <w:r w:rsidRPr="000D5F6E">
              <w:rPr>
                <w:sz w:val="20"/>
                <w:szCs w:val="20"/>
              </w:rPr>
              <w:t>in a financially responsible fashion.</w:t>
            </w:r>
          </w:p>
          <w:p w14:paraId="0D2B99CE" w14:textId="77777777" w:rsidR="00A05C57" w:rsidRDefault="00A05C57" w:rsidP="00F864FB">
            <w:pPr>
              <w:pStyle w:val="TableParagraph"/>
              <w:ind w:left="157"/>
              <w:rPr>
                <w:sz w:val="20"/>
                <w:szCs w:val="20"/>
              </w:rPr>
            </w:pPr>
          </w:p>
          <w:p w14:paraId="2AAB93C9" w14:textId="51EAAC53" w:rsidR="00A80317" w:rsidRPr="009F3BB4" w:rsidRDefault="00A80317" w:rsidP="00F864FB">
            <w:pPr>
              <w:pStyle w:val="TableParagraph"/>
              <w:ind w:left="157"/>
              <w:rPr>
                <w:sz w:val="20"/>
                <w:szCs w:val="20"/>
              </w:rPr>
            </w:pPr>
            <w:r w:rsidRPr="009F3BB4">
              <w:rPr>
                <w:sz w:val="20"/>
                <w:szCs w:val="20"/>
              </w:rPr>
              <w:t xml:space="preserve">Achieve </w:t>
            </w:r>
            <w:r w:rsidR="005936D0">
              <w:rPr>
                <w:sz w:val="20"/>
                <w:szCs w:val="20"/>
              </w:rPr>
              <w:t>18</w:t>
            </w:r>
            <w:r w:rsidRPr="009F3BB4">
              <w:rPr>
                <w:sz w:val="20"/>
                <w:szCs w:val="20"/>
              </w:rPr>
              <w:t xml:space="preserve">% </w:t>
            </w:r>
            <w:r w:rsidR="009F497A" w:rsidRPr="009F3BB4">
              <w:rPr>
                <w:sz w:val="20"/>
                <w:szCs w:val="20"/>
              </w:rPr>
              <w:t>representation of</w:t>
            </w:r>
            <w:r w:rsidRPr="009F3BB4">
              <w:rPr>
                <w:sz w:val="20"/>
                <w:szCs w:val="20"/>
              </w:rPr>
              <w:t xml:space="preserve"> underrepresented minority students in the entering class (First Time Incoming and Transfers)</w:t>
            </w:r>
            <w:r w:rsidR="00F06A9D">
              <w:rPr>
                <w:sz w:val="20"/>
                <w:szCs w:val="20"/>
              </w:rPr>
              <w:t xml:space="preserve"> from a current baseline of 15%.</w:t>
            </w:r>
          </w:p>
          <w:p w14:paraId="2EC9C6CB" w14:textId="77777777" w:rsidR="00A80317" w:rsidRPr="009F3BB4" w:rsidRDefault="00A80317" w:rsidP="00F864FB">
            <w:pPr>
              <w:pStyle w:val="TableParagraph"/>
              <w:ind w:left="157"/>
              <w:rPr>
                <w:sz w:val="20"/>
                <w:szCs w:val="20"/>
              </w:rPr>
            </w:pPr>
          </w:p>
          <w:p w14:paraId="22994089" w14:textId="688C9C88" w:rsidR="00A80317" w:rsidRPr="00716653" w:rsidRDefault="00A80317" w:rsidP="00F864FB">
            <w:pPr>
              <w:pStyle w:val="TableParagraph"/>
              <w:ind w:left="157"/>
              <w:rPr>
                <w:sz w:val="20"/>
                <w:szCs w:val="20"/>
              </w:rPr>
            </w:pPr>
            <w:r w:rsidRPr="009F3BB4">
              <w:rPr>
                <w:sz w:val="20"/>
                <w:szCs w:val="20"/>
              </w:rPr>
              <w:t xml:space="preserve">Achieve </w:t>
            </w:r>
            <w:r w:rsidR="00CC5115">
              <w:rPr>
                <w:sz w:val="20"/>
                <w:szCs w:val="20"/>
              </w:rPr>
              <w:t>55</w:t>
            </w:r>
            <w:r w:rsidRPr="009F3BB4">
              <w:rPr>
                <w:sz w:val="20"/>
                <w:szCs w:val="20"/>
              </w:rPr>
              <w:t xml:space="preserve">% representation of underrepresented minority and underserved students (Pell eligible, first generation, </w:t>
            </w:r>
            <w:r w:rsidR="00F06A9D">
              <w:rPr>
                <w:sz w:val="20"/>
                <w:szCs w:val="20"/>
              </w:rPr>
              <w:t xml:space="preserve">adult learners </w:t>
            </w:r>
            <w:r w:rsidRPr="009F3BB4">
              <w:rPr>
                <w:sz w:val="20"/>
                <w:szCs w:val="20"/>
              </w:rPr>
              <w:t>and veterans) in the entering class (First-Time Incoming and Transfers).</w:t>
            </w:r>
            <w:r w:rsidR="00093E52">
              <w:rPr>
                <w:color w:val="D13438"/>
                <w:sz w:val="20"/>
                <w:szCs w:val="20"/>
                <w:u w:val="single"/>
                <w:shd w:val="clear" w:color="auto" w:fill="FFFFFF"/>
              </w:rPr>
              <w:t xml:space="preserve"> </w:t>
            </w:r>
            <w:r w:rsidR="00093E52" w:rsidRPr="00716653">
              <w:rPr>
                <w:rStyle w:val="normaltextrun"/>
                <w:sz w:val="20"/>
                <w:szCs w:val="20"/>
                <w:shd w:val="clear" w:color="auto" w:fill="FFFFFF"/>
              </w:rPr>
              <w:t>The baseline for these is currently 52%</w:t>
            </w:r>
            <w:r w:rsidR="00093E52" w:rsidRPr="00716653">
              <w:rPr>
                <w:rStyle w:val="eop"/>
                <w:sz w:val="20"/>
                <w:szCs w:val="20"/>
                <w:shd w:val="clear" w:color="auto" w:fill="FFFFFF"/>
              </w:rPr>
              <w:t> </w:t>
            </w:r>
          </w:p>
          <w:p w14:paraId="6109AF19" w14:textId="4B8F4A7E" w:rsidR="00A80317" w:rsidRPr="00716653" w:rsidRDefault="00A80317" w:rsidP="00F864FB">
            <w:pPr>
              <w:pStyle w:val="TableParagraph"/>
              <w:ind w:left="157"/>
              <w:rPr>
                <w:sz w:val="20"/>
                <w:szCs w:val="20"/>
              </w:rPr>
            </w:pPr>
          </w:p>
          <w:p w14:paraId="41D95682" w14:textId="77777777" w:rsidR="00FA3063" w:rsidRDefault="00FA3063" w:rsidP="00F864FB">
            <w:pPr>
              <w:pStyle w:val="TableParagraph"/>
              <w:ind w:left="157"/>
              <w:rPr>
                <w:sz w:val="20"/>
                <w:szCs w:val="20"/>
              </w:rPr>
            </w:pPr>
          </w:p>
          <w:p w14:paraId="39037B39" w14:textId="77777777" w:rsidR="00FA3063" w:rsidRDefault="00FA3063" w:rsidP="00F864FB">
            <w:pPr>
              <w:pStyle w:val="TableParagraph"/>
              <w:ind w:left="157"/>
              <w:rPr>
                <w:sz w:val="20"/>
                <w:szCs w:val="20"/>
              </w:rPr>
            </w:pPr>
          </w:p>
          <w:p w14:paraId="2CD32645" w14:textId="77777777" w:rsidR="0026472B" w:rsidRDefault="0026472B" w:rsidP="00F864FB">
            <w:pPr>
              <w:pStyle w:val="TableParagraph"/>
              <w:ind w:left="157"/>
              <w:rPr>
                <w:sz w:val="20"/>
                <w:szCs w:val="20"/>
              </w:rPr>
            </w:pPr>
          </w:p>
          <w:p w14:paraId="61E37939" w14:textId="77777777" w:rsidR="0026472B" w:rsidRDefault="0026472B" w:rsidP="00F864FB">
            <w:pPr>
              <w:pStyle w:val="TableParagraph"/>
              <w:ind w:left="157"/>
              <w:rPr>
                <w:sz w:val="20"/>
                <w:szCs w:val="20"/>
              </w:rPr>
            </w:pPr>
          </w:p>
          <w:p w14:paraId="120BFB19" w14:textId="77777777" w:rsidR="0026472B" w:rsidRDefault="0026472B" w:rsidP="00F864FB">
            <w:pPr>
              <w:pStyle w:val="TableParagraph"/>
              <w:ind w:left="157"/>
              <w:rPr>
                <w:sz w:val="20"/>
                <w:szCs w:val="20"/>
              </w:rPr>
            </w:pPr>
          </w:p>
          <w:p w14:paraId="11CF25C2" w14:textId="77777777" w:rsidR="0026472B" w:rsidRDefault="0026472B" w:rsidP="00F864FB">
            <w:pPr>
              <w:pStyle w:val="TableParagraph"/>
              <w:ind w:left="157"/>
              <w:rPr>
                <w:sz w:val="20"/>
                <w:szCs w:val="20"/>
              </w:rPr>
            </w:pPr>
          </w:p>
          <w:p w14:paraId="53F3C547" w14:textId="77777777" w:rsidR="0026472B" w:rsidRDefault="0026472B" w:rsidP="00F864FB">
            <w:pPr>
              <w:pStyle w:val="TableParagraph"/>
              <w:ind w:left="157"/>
              <w:rPr>
                <w:sz w:val="20"/>
                <w:szCs w:val="20"/>
              </w:rPr>
            </w:pPr>
          </w:p>
          <w:p w14:paraId="4E25F489" w14:textId="77777777" w:rsidR="0026472B" w:rsidRDefault="0026472B" w:rsidP="00F864FB">
            <w:pPr>
              <w:pStyle w:val="TableParagraph"/>
              <w:ind w:left="157"/>
              <w:rPr>
                <w:sz w:val="20"/>
                <w:szCs w:val="20"/>
              </w:rPr>
            </w:pPr>
          </w:p>
          <w:p w14:paraId="68B4303D" w14:textId="77777777" w:rsidR="0052165F" w:rsidRDefault="0052165F" w:rsidP="00840375">
            <w:pPr>
              <w:pStyle w:val="TableParagraph"/>
              <w:ind w:left="157"/>
              <w:rPr>
                <w:sz w:val="20"/>
                <w:szCs w:val="20"/>
              </w:rPr>
            </w:pPr>
          </w:p>
          <w:p w14:paraId="6FABB686" w14:textId="6496B6F6" w:rsidR="00A80317" w:rsidRDefault="06015D6A" w:rsidP="00F864FB">
            <w:pPr>
              <w:pStyle w:val="TableParagraph"/>
              <w:ind w:left="157"/>
              <w:rPr>
                <w:sz w:val="20"/>
                <w:szCs w:val="20"/>
              </w:rPr>
            </w:pPr>
            <w:r w:rsidRPr="4020A68C">
              <w:rPr>
                <w:sz w:val="20"/>
                <w:szCs w:val="20"/>
              </w:rPr>
              <w:t>Grow number of students in graduate programs</w:t>
            </w:r>
            <w:r w:rsidR="13660D75" w:rsidRPr="4020A68C">
              <w:rPr>
                <w:sz w:val="20"/>
                <w:szCs w:val="20"/>
              </w:rPr>
              <w:t xml:space="preserve"> and professional programs</w:t>
            </w:r>
            <w:r w:rsidRPr="4020A68C">
              <w:rPr>
                <w:sz w:val="20"/>
                <w:szCs w:val="20"/>
              </w:rPr>
              <w:t xml:space="preserve"> from 2,600 to </w:t>
            </w:r>
            <w:r w:rsidR="00F06A9D">
              <w:rPr>
                <w:sz w:val="20"/>
                <w:szCs w:val="20"/>
              </w:rPr>
              <w:t>2</w:t>
            </w:r>
            <w:r w:rsidR="01B65EC4" w:rsidRPr="4020A68C">
              <w:rPr>
                <w:sz w:val="20"/>
                <w:szCs w:val="20"/>
              </w:rPr>
              <w:t>,</w:t>
            </w:r>
            <w:r w:rsidR="00F06A9D">
              <w:rPr>
                <w:sz w:val="20"/>
                <w:szCs w:val="20"/>
              </w:rPr>
              <w:t>7</w:t>
            </w:r>
            <w:r w:rsidR="01B65EC4" w:rsidRPr="4020A68C">
              <w:rPr>
                <w:sz w:val="20"/>
                <w:szCs w:val="20"/>
              </w:rPr>
              <w:t xml:space="preserve">00 </w:t>
            </w:r>
            <w:r w:rsidRPr="4020A68C">
              <w:rPr>
                <w:sz w:val="20"/>
                <w:szCs w:val="20"/>
              </w:rPr>
              <w:t>across all disciplines.</w:t>
            </w:r>
          </w:p>
          <w:p w14:paraId="367D607E" w14:textId="77777777" w:rsidR="00EE291C" w:rsidRDefault="00EE291C" w:rsidP="00F864FB">
            <w:pPr>
              <w:pStyle w:val="TableParagraph"/>
              <w:ind w:left="157"/>
              <w:rPr>
                <w:sz w:val="20"/>
                <w:szCs w:val="20"/>
              </w:rPr>
            </w:pPr>
          </w:p>
          <w:p w14:paraId="367F03EE" w14:textId="17030A73" w:rsidR="00EE291C" w:rsidRPr="009F3BB4" w:rsidRDefault="00EE291C" w:rsidP="00F864FB">
            <w:pPr>
              <w:pStyle w:val="TableParagraph"/>
              <w:ind w:left="157"/>
              <w:rPr>
                <w:sz w:val="20"/>
                <w:szCs w:val="20"/>
              </w:rPr>
            </w:pPr>
            <w:r w:rsidRPr="008B35DA">
              <w:rPr>
                <w:rFonts w:ascii="Calibri" w:hAnsi="Calibri" w:cs="Calibri"/>
                <w:sz w:val="20"/>
                <w:szCs w:val="20"/>
              </w:rPr>
              <w:t xml:space="preserve">Develop </w:t>
            </w:r>
            <w:r w:rsidRPr="008B35DA">
              <w:rPr>
                <w:rFonts w:ascii="Calibri" w:hAnsi="Calibri" w:cs="Calibri"/>
                <w:i/>
                <w:iCs/>
                <w:sz w:val="20"/>
                <w:szCs w:val="20"/>
              </w:rPr>
              <w:t>Student Success</w:t>
            </w:r>
            <w:r w:rsidRPr="008B35DA">
              <w:rPr>
                <w:rFonts w:ascii="Calibri" w:hAnsi="Calibri" w:cs="Calibri"/>
                <w:sz w:val="20"/>
                <w:szCs w:val="20"/>
              </w:rPr>
              <w:t xml:space="preserve"> case statement and set annual fundraising priorities to support UW goals for scholarships, fellowships, and student support; student recruiting and retention programs; and experiential learning opportunities.</w:t>
            </w:r>
          </w:p>
        </w:tc>
        <w:tc>
          <w:tcPr>
            <w:tcW w:w="1395" w:type="dxa"/>
          </w:tcPr>
          <w:p w14:paraId="7A5AA0ED" w14:textId="2D1D2FF7" w:rsidR="00A05C57" w:rsidRDefault="00A05C57" w:rsidP="00840375">
            <w:pPr>
              <w:ind w:left="100"/>
              <w:rPr>
                <w:rFonts w:ascii="Century Gothic" w:hAnsi="Century Gothic"/>
                <w:b/>
                <w:sz w:val="20"/>
              </w:rPr>
            </w:pPr>
            <w:r>
              <w:rPr>
                <w:rFonts w:ascii="Century Gothic" w:hAnsi="Century Gothic"/>
                <w:b/>
                <w:sz w:val="20"/>
              </w:rPr>
              <w:t>2025</w:t>
            </w:r>
          </w:p>
          <w:p w14:paraId="025DF278" w14:textId="77777777" w:rsidR="00A05C57" w:rsidRDefault="00A05C57" w:rsidP="00840375">
            <w:pPr>
              <w:ind w:left="100"/>
              <w:rPr>
                <w:rFonts w:ascii="Century Gothic" w:hAnsi="Century Gothic"/>
                <w:b/>
                <w:sz w:val="20"/>
              </w:rPr>
            </w:pPr>
          </w:p>
          <w:p w14:paraId="45CA0B3F" w14:textId="77777777" w:rsidR="00A05C57" w:rsidRDefault="00A05C57" w:rsidP="00840375">
            <w:pPr>
              <w:ind w:left="100"/>
              <w:rPr>
                <w:rFonts w:ascii="Century Gothic" w:hAnsi="Century Gothic"/>
                <w:b/>
                <w:sz w:val="20"/>
              </w:rPr>
            </w:pPr>
          </w:p>
          <w:p w14:paraId="05C4DBA0" w14:textId="77777777" w:rsidR="00A05C57" w:rsidRDefault="00A05C57" w:rsidP="00840375">
            <w:pPr>
              <w:ind w:left="100"/>
              <w:rPr>
                <w:rFonts w:ascii="Century Gothic" w:hAnsi="Century Gothic"/>
                <w:b/>
                <w:sz w:val="20"/>
              </w:rPr>
            </w:pPr>
          </w:p>
          <w:p w14:paraId="0026A2DF" w14:textId="04F5F13C" w:rsidR="00A80317" w:rsidRPr="00B3187B" w:rsidRDefault="00A80317" w:rsidP="00840375">
            <w:pPr>
              <w:ind w:left="100"/>
              <w:rPr>
                <w:rFonts w:ascii="Century Gothic" w:hAnsi="Century Gothic"/>
                <w:b/>
                <w:sz w:val="20"/>
              </w:rPr>
            </w:pPr>
            <w:r w:rsidRPr="00B3187B">
              <w:rPr>
                <w:rFonts w:ascii="Century Gothic" w:hAnsi="Century Gothic"/>
                <w:b/>
                <w:sz w:val="20"/>
              </w:rPr>
              <w:t>202</w:t>
            </w:r>
            <w:r w:rsidR="00F06A9D">
              <w:rPr>
                <w:rFonts w:ascii="Century Gothic" w:hAnsi="Century Gothic"/>
                <w:b/>
                <w:sz w:val="20"/>
              </w:rPr>
              <w:t>7</w:t>
            </w:r>
          </w:p>
          <w:p w14:paraId="539D1818" w14:textId="77777777" w:rsidR="00154479" w:rsidRPr="00B3187B" w:rsidRDefault="00154479" w:rsidP="00840375">
            <w:pPr>
              <w:ind w:left="100"/>
              <w:rPr>
                <w:rFonts w:ascii="Century Gothic" w:hAnsi="Century Gothic"/>
                <w:b/>
                <w:sz w:val="20"/>
              </w:rPr>
            </w:pPr>
          </w:p>
          <w:p w14:paraId="6AFA9767" w14:textId="666AD64E" w:rsidR="00154479" w:rsidRDefault="00154479" w:rsidP="00840375">
            <w:pPr>
              <w:ind w:left="100"/>
              <w:rPr>
                <w:rFonts w:ascii="Century Gothic" w:hAnsi="Century Gothic"/>
                <w:b/>
                <w:sz w:val="20"/>
              </w:rPr>
            </w:pPr>
          </w:p>
          <w:p w14:paraId="2BAC6925" w14:textId="77777777" w:rsidR="00F06A9D" w:rsidRPr="00B3187B" w:rsidRDefault="00F06A9D" w:rsidP="00840375">
            <w:pPr>
              <w:ind w:left="100"/>
              <w:rPr>
                <w:rFonts w:ascii="Century Gothic" w:hAnsi="Century Gothic"/>
                <w:b/>
                <w:sz w:val="20"/>
              </w:rPr>
            </w:pPr>
          </w:p>
          <w:p w14:paraId="53518869" w14:textId="77777777" w:rsidR="00154479" w:rsidRPr="00B3187B" w:rsidRDefault="00154479" w:rsidP="00840375">
            <w:pPr>
              <w:ind w:left="100"/>
              <w:rPr>
                <w:rFonts w:ascii="Century Gothic" w:hAnsi="Century Gothic"/>
                <w:b/>
                <w:sz w:val="20"/>
              </w:rPr>
            </w:pPr>
          </w:p>
          <w:p w14:paraId="780908EE" w14:textId="77777777" w:rsidR="00154479" w:rsidRPr="00B3187B" w:rsidRDefault="00154479" w:rsidP="00840375">
            <w:pPr>
              <w:ind w:left="100"/>
              <w:rPr>
                <w:rFonts w:ascii="Century Gothic" w:hAnsi="Century Gothic"/>
                <w:b/>
                <w:sz w:val="20"/>
              </w:rPr>
            </w:pPr>
          </w:p>
          <w:p w14:paraId="3C59BA45" w14:textId="6A34338E" w:rsidR="00154479" w:rsidRPr="00B3187B" w:rsidRDefault="00154479" w:rsidP="00840375">
            <w:pPr>
              <w:ind w:left="100"/>
              <w:rPr>
                <w:rFonts w:ascii="Century Gothic" w:hAnsi="Century Gothic"/>
                <w:b/>
                <w:sz w:val="20"/>
              </w:rPr>
            </w:pPr>
            <w:r w:rsidRPr="00B3187B">
              <w:rPr>
                <w:rFonts w:ascii="Century Gothic" w:hAnsi="Century Gothic"/>
                <w:b/>
                <w:sz w:val="20"/>
              </w:rPr>
              <w:t>202</w:t>
            </w:r>
            <w:r w:rsidR="00F06A9D">
              <w:rPr>
                <w:rFonts w:ascii="Century Gothic" w:hAnsi="Century Gothic"/>
                <w:b/>
                <w:sz w:val="20"/>
              </w:rPr>
              <w:t>7</w:t>
            </w:r>
          </w:p>
          <w:p w14:paraId="4AD46C34" w14:textId="77777777" w:rsidR="00154479" w:rsidRPr="00B3187B" w:rsidRDefault="00154479" w:rsidP="00840375">
            <w:pPr>
              <w:ind w:left="100"/>
              <w:rPr>
                <w:rFonts w:ascii="Century Gothic" w:hAnsi="Century Gothic"/>
                <w:b/>
                <w:sz w:val="20"/>
              </w:rPr>
            </w:pPr>
          </w:p>
          <w:p w14:paraId="29CA6003" w14:textId="77777777" w:rsidR="00154479" w:rsidRPr="00B3187B" w:rsidRDefault="00154479" w:rsidP="00840375">
            <w:pPr>
              <w:ind w:left="100"/>
              <w:rPr>
                <w:rFonts w:ascii="Century Gothic" w:hAnsi="Century Gothic"/>
                <w:b/>
                <w:sz w:val="20"/>
              </w:rPr>
            </w:pPr>
          </w:p>
          <w:p w14:paraId="40E75A13" w14:textId="77777777" w:rsidR="00154479" w:rsidRPr="00B3187B" w:rsidRDefault="00154479" w:rsidP="00840375">
            <w:pPr>
              <w:ind w:left="100"/>
              <w:rPr>
                <w:rFonts w:ascii="Century Gothic" w:hAnsi="Century Gothic"/>
                <w:b/>
                <w:sz w:val="20"/>
              </w:rPr>
            </w:pPr>
          </w:p>
          <w:p w14:paraId="2B135935" w14:textId="77777777" w:rsidR="00154479" w:rsidRPr="00B3187B" w:rsidRDefault="00154479" w:rsidP="00840375">
            <w:pPr>
              <w:ind w:left="100"/>
              <w:rPr>
                <w:rFonts w:ascii="Century Gothic" w:hAnsi="Century Gothic"/>
                <w:b/>
                <w:sz w:val="20"/>
              </w:rPr>
            </w:pPr>
          </w:p>
          <w:p w14:paraId="340134C7" w14:textId="77777777" w:rsidR="00FA3063" w:rsidRDefault="00FA3063" w:rsidP="00840375">
            <w:pPr>
              <w:ind w:left="100"/>
              <w:rPr>
                <w:rFonts w:ascii="Century Gothic" w:hAnsi="Century Gothic"/>
                <w:b/>
                <w:sz w:val="20"/>
              </w:rPr>
            </w:pPr>
          </w:p>
          <w:p w14:paraId="166DCDD9" w14:textId="77777777" w:rsidR="00FA3063" w:rsidRDefault="00FA3063" w:rsidP="00840375">
            <w:pPr>
              <w:ind w:left="100"/>
              <w:rPr>
                <w:rFonts w:ascii="Century Gothic" w:hAnsi="Century Gothic"/>
                <w:b/>
                <w:sz w:val="20"/>
              </w:rPr>
            </w:pPr>
          </w:p>
          <w:p w14:paraId="48870FBE" w14:textId="77777777" w:rsidR="006778C5" w:rsidRDefault="006778C5" w:rsidP="00840375">
            <w:pPr>
              <w:ind w:left="100"/>
              <w:rPr>
                <w:rFonts w:ascii="Century Gothic" w:hAnsi="Century Gothic"/>
                <w:b/>
                <w:sz w:val="20"/>
              </w:rPr>
            </w:pPr>
          </w:p>
          <w:p w14:paraId="4D9B1728" w14:textId="77777777" w:rsidR="0026472B" w:rsidRDefault="0026472B" w:rsidP="00840375">
            <w:pPr>
              <w:ind w:left="100"/>
              <w:rPr>
                <w:rFonts w:ascii="Century Gothic" w:hAnsi="Century Gothic"/>
                <w:b/>
                <w:sz w:val="20"/>
              </w:rPr>
            </w:pPr>
          </w:p>
          <w:p w14:paraId="26227C61" w14:textId="77777777" w:rsidR="0026472B" w:rsidRDefault="0026472B" w:rsidP="00840375">
            <w:pPr>
              <w:ind w:left="100"/>
              <w:rPr>
                <w:rFonts w:ascii="Century Gothic" w:hAnsi="Century Gothic"/>
                <w:b/>
                <w:sz w:val="20"/>
              </w:rPr>
            </w:pPr>
          </w:p>
          <w:p w14:paraId="611FD4DB" w14:textId="77777777" w:rsidR="0026472B" w:rsidRDefault="0026472B" w:rsidP="00840375">
            <w:pPr>
              <w:ind w:left="100"/>
              <w:rPr>
                <w:rFonts w:ascii="Century Gothic" w:hAnsi="Century Gothic"/>
                <w:b/>
                <w:sz w:val="20"/>
              </w:rPr>
            </w:pPr>
          </w:p>
          <w:p w14:paraId="24D51A05" w14:textId="77777777" w:rsidR="0026472B" w:rsidRDefault="0026472B" w:rsidP="00840375">
            <w:pPr>
              <w:ind w:left="100"/>
              <w:rPr>
                <w:rFonts w:ascii="Century Gothic" w:hAnsi="Century Gothic"/>
                <w:b/>
                <w:sz w:val="20"/>
              </w:rPr>
            </w:pPr>
          </w:p>
          <w:p w14:paraId="5932398D" w14:textId="77777777" w:rsidR="0052165F" w:rsidRDefault="0052165F" w:rsidP="00840375">
            <w:pPr>
              <w:ind w:left="100"/>
              <w:rPr>
                <w:rFonts w:ascii="Century Gothic" w:hAnsi="Century Gothic"/>
                <w:b/>
                <w:sz w:val="20"/>
              </w:rPr>
            </w:pPr>
          </w:p>
          <w:p w14:paraId="51335CE0" w14:textId="77777777" w:rsidR="001D67A8" w:rsidRDefault="001D67A8" w:rsidP="00840375">
            <w:pPr>
              <w:ind w:left="100"/>
              <w:rPr>
                <w:rFonts w:ascii="Century Gothic" w:hAnsi="Century Gothic"/>
                <w:b/>
                <w:sz w:val="20"/>
              </w:rPr>
            </w:pPr>
          </w:p>
          <w:p w14:paraId="32B4D20C" w14:textId="32251714" w:rsidR="00154479" w:rsidRDefault="00154479" w:rsidP="00840375">
            <w:pPr>
              <w:ind w:left="100"/>
              <w:rPr>
                <w:rFonts w:ascii="Century Gothic" w:hAnsi="Century Gothic"/>
                <w:b/>
                <w:sz w:val="20"/>
              </w:rPr>
            </w:pPr>
            <w:r w:rsidRPr="00B3187B">
              <w:rPr>
                <w:rFonts w:ascii="Century Gothic" w:hAnsi="Century Gothic"/>
                <w:b/>
                <w:sz w:val="20"/>
              </w:rPr>
              <w:t>2027</w:t>
            </w:r>
          </w:p>
          <w:p w14:paraId="198940A4" w14:textId="77777777" w:rsidR="004B6015" w:rsidRPr="004B6015" w:rsidRDefault="004B6015" w:rsidP="00840375">
            <w:pPr>
              <w:rPr>
                <w:rFonts w:ascii="Century Gothic" w:hAnsi="Century Gothic"/>
                <w:sz w:val="18"/>
                <w:szCs w:val="20"/>
              </w:rPr>
            </w:pPr>
          </w:p>
          <w:p w14:paraId="23463D51" w14:textId="77777777" w:rsidR="004B6015" w:rsidRDefault="004B6015" w:rsidP="00840375">
            <w:pPr>
              <w:rPr>
                <w:rFonts w:ascii="Century Gothic" w:hAnsi="Century Gothic"/>
                <w:b/>
                <w:sz w:val="20"/>
              </w:rPr>
            </w:pPr>
          </w:p>
          <w:p w14:paraId="18F91A41" w14:textId="77777777" w:rsidR="004B6015" w:rsidRDefault="004B6015" w:rsidP="00840375">
            <w:pPr>
              <w:rPr>
                <w:rFonts w:ascii="Century Gothic" w:hAnsi="Century Gothic"/>
                <w:sz w:val="18"/>
                <w:szCs w:val="20"/>
              </w:rPr>
            </w:pPr>
          </w:p>
          <w:p w14:paraId="46900EDB" w14:textId="77777777" w:rsidR="00140F6E" w:rsidRDefault="00140F6E" w:rsidP="007879DA">
            <w:pPr>
              <w:ind w:left="100"/>
              <w:rPr>
                <w:rFonts w:ascii="Century Gothic" w:hAnsi="Century Gothic"/>
                <w:b/>
                <w:sz w:val="20"/>
              </w:rPr>
            </w:pPr>
          </w:p>
          <w:p w14:paraId="1B5B18F0" w14:textId="19B16C2F" w:rsidR="007879DA" w:rsidRDefault="007879DA" w:rsidP="007879DA">
            <w:pPr>
              <w:ind w:left="100"/>
              <w:rPr>
                <w:rFonts w:ascii="Century Gothic" w:hAnsi="Century Gothic"/>
                <w:b/>
                <w:sz w:val="20"/>
              </w:rPr>
            </w:pPr>
            <w:r>
              <w:rPr>
                <w:rFonts w:ascii="Century Gothic" w:hAnsi="Century Gothic"/>
                <w:b/>
                <w:sz w:val="20"/>
              </w:rPr>
              <w:t>2023 and Ongoing</w:t>
            </w:r>
          </w:p>
          <w:p w14:paraId="33368654" w14:textId="3565AF0B" w:rsidR="007879DA" w:rsidRPr="004B6015" w:rsidRDefault="007879DA" w:rsidP="00840375">
            <w:pPr>
              <w:rPr>
                <w:rFonts w:ascii="Century Gothic" w:hAnsi="Century Gothic"/>
                <w:sz w:val="18"/>
                <w:szCs w:val="20"/>
              </w:rPr>
            </w:pPr>
          </w:p>
        </w:tc>
        <w:tc>
          <w:tcPr>
            <w:tcW w:w="3405" w:type="dxa"/>
          </w:tcPr>
          <w:p w14:paraId="4D74921D" w14:textId="69B2D24D" w:rsidR="00A05C57" w:rsidRDefault="00A05C57" w:rsidP="00840375">
            <w:pPr>
              <w:ind w:left="100"/>
              <w:rPr>
                <w:rFonts w:ascii="Century Gothic" w:hAnsi="Century Gothic"/>
                <w:b/>
                <w:sz w:val="18"/>
                <w:szCs w:val="20"/>
              </w:rPr>
            </w:pPr>
            <w:r>
              <w:rPr>
                <w:rFonts w:ascii="Century Gothic" w:hAnsi="Century Gothic"/>
                <w:b/>
                <w:sz w:val="18"/>
                <w:szCs w:val="20"/>
              </w:rPr>
              <w:t>President, Provost</w:t>
            </w:r>
          </w:p>
          <w:p w14:paraId="5DFD0A00" w14:textId="77777777" w:rsidR="00A05C57" w:rsidRDefault="00A05C57" w:rsidP="00840375">
            <w:pPr>
              <w:ind w:left="100"/>
              <w:rPr>
                <w:rFonts w:ascii="Century Gothic" w:hAnsi="Century Gothic"/>
                <w:b/>
                <w:sz w:val="18"/>
                <w:szCs w:val="20"/>
              </w:rPr>
            </w:pPr>
          </w:p>
          <w:p w14:paraId="21A6FAC3" w14:textId="77777777" w:rsidR="00A05C57" w:rsidRDefault="00A05C57" w:rsidP="00840375">
            <w:pPr>
              <w:ind w:left="100"/>
              <w:rPr>
                <w:rFonts w:ascii="Century Gothic" w:hAnsi="Century Gothic"/>
                <w:b/>
                <w:sz w:val="18"/>
                <w:szCs w:val="20"/>
              </w:rPr>
            </w:pPr>
          </w:p>
          <w:p w14:paraId="6988F06D" w14:textId="77777777" w:rsidR="00A05C57" w:rsidRDefault="00A05C57" w:rsidP="00840375">
            <w:pPr>
              <w:ind w:left="100"/>
              <w:rPr>
                <w:rFonts w:ascii="Century Gothic" w:hAnsi="Century Gothic"/>
                <w:b/>
                <w:sz w:val="18"/>
                <w:szCs w:val="20"/>
              </w:rPr>
            </w:pPr>
          </w:p>
          <w:p w14:paraId="76589BC7" w14:textId="0632E9DD" w:rsidR="00A80317" w:rsidRDefault="00A05C57" w:rsidP="00140F6E">
            <w:pPr>
              <w:ind w:left="150" w:hanging="90"/>
              <w:rPr>
                <w:rFonts w:ascii="Century Gothic" w:hAnsi="Century Gothic"/>
                <w:b/>
                <w:sz w:val="18"/>
                <w:szCs w:val="20"/>
              </w:rPr>
            </w:pPr>
            <w:r>
              <w:rPr>
                <w:rFonts w:ascii="Century Gothic" w:hAnsi="Century Gothic"/>
                <w:b/>
                <w:sz w:val="18"/>
                <w:szCs w:val="20"/>
              </w:rPr>
              <w:t xml:space="preserve">  </w:t>
            </w:r>
            <w:r w:rsidR="00182D98">
              <w:rPr>
                <w:rFonts w:ascii="Century Gothic" w:hAnsi="Century Gothic"/>
                <w:b/>
                <w:sz w:val="18"/>
                <w:szCs w:val="20"/>
              </w:rPr>
              <w:t xml:space="preserve">Provost, </w:t>
            </w:r>
            <w:r w:rsidR="00A80317">
              <w:rPr>
                <w:rFonts w:ascii="Century Gothic" w:hAnsi="Century Gothic"/>
                <w:b/>
                <w:sz w:val="18"/>
                <w:szCs w:val="20"/>
              </w:rPr>
              <w:t xml:space="preserve">VP </w:t>
            </w:r>
            <w:r w:rsidR="00140F6E">
              <w:rPr>
                <w:rFonts w:ascii="Century Gothic" w:hAnsi="Century Gothic"/>
                <w:b/>
                <w:sz w:val="18"/>
                <w:szCs w:val="20"/>
              </w:rPr>
              <w:t>Enrollment,</w:t>
            </w:r>
            <w:r w:rsidR="0052165F">
              <w:rPr>
                <w:rFonts w:ascii="Century Gothic" w:hAnsi="Century Gothic"/>
                <w:b/>
                <w:sz w:val="18"/>
                <w:szCs w:val="20"/>
              </w:rPr>
              <w:t xml:space="preserve"> </w:t>
            </w:r>
            <w:r w:rsidR="00182D98">
              <w:rPr>
                <w:rFonts w:ascii="Century Gothic" w:hAnsi="Century Gothic"/>
                <w:b/>
                <w:sz w:val="18"/>
                <w:szCs w:val="20"/>
              </w:rPr>
              <w:t xml:space="preserve">VP and Dean </w:t>
            </w:r>
            <w:r w:rsidR="00140F6E">
              <w:rPr>
                <w:rFonts w:ascii="Century Gothic" w:hAnsi="Century Gothic"/>
                <w:b/>
                <w:sz w:val="18"/>
                <w:szCs w:val="20"/>
              </w:rPr>
              <w:t xml:space="preserve">     </w:t>
            </w:r>
            <w:r w:rsidR="00182D98">
              <w:rPr>
                <w:rFonts w:ascii="Century Gothic" w:hAnsi="Century Gothic"/>
                <w:b/>
                <w:sz w:val="18"/>
                <w:szCs w:val="20"/>
              </w:rPr>
              <w:t>Graduate Education, VP Global Engagement</w:t>
            </w:r>
          </w:p>
          <w:p w14:paraId="28139D9D" w14:textId="77777777" w:rsidR="00A80317" w:rsidRDefault="00A80317" w:rsidP="00840375">
            <w:pPr>
              <w:ind w:left="100"/>
              <w:rPr>
                <w:rFonts w:ascii="Century Gothic" w:hAnsi="Century Gothic"/>
                <w:b/>
                <w:sz w:val="18"/>
                <w:szCs w:val="20"/>
              </w:rPr>
            </w:pPr>
          </w:p>
          <w:p w14:paraId="52FE0B66" w14:textId="77777777" w:rsidR="00A80317" w:rsidRDefault="00A80317" w:rsidP="00F864FB">
            <w:pPr>
              <w:pStyle w:val="TableParagraph"/>
              <w:ind w:left="107"/>
              <w:rPr>
                <w:rFonts w:ascii="Century Gothic" w:hAnsi="Century Gothic"/>
                <w:b/>
                <w:sz w:val="18"/>
                <w:szCs w:val="20"/>
              </w:rPr>
            </w:pPr>
          </w:p>
          <w:p w14:paraId="107EA38B" w14:textId="77777777" w:rsidR="00A80317" w:rsidRDefault="00A80317" w:rsidP="00F864FB">
            <w:pPr>
              <w:pStyle w:val="TableParagraph"/>
              <w:ind w:left="107"/>
              <w:rPr>
                <w:rFonts w:ascii="Century Gothic" w:hAnsi="Century Gothic"/>
                <w:b/>
                <w:sz w:val="18"/>
                <w:szCs w:val="20"/>
              </w:rPr>
            </w:pPr>
          </w:p>
          <w:p w14:paraId="0DDCE2D7" w14:textId="77777777" w:rsidR="00DB5F76" w:rsidRDefault="00DB5F76" w:rsidP="00F864FB">
            <w:pPr>
              <w:pStyle w:val="TableParagraph"/>
              <w:ind w:left="107"/>
              <w:rPr>
                <w:rFonts w:ascii="Century Gothic" w:hAnsi="Century Gothic"/>
                <w:b/>
                <w:sz w:val="18"/>
                <w:szCs w:val="20"/>
              </w:rPr>
            </w:pPr>
          </w:p>
          <w:p w14:paraId="069B1F6F" w14:textId="77777777" w:rsidR="00A80317" w:rsidRDefault="00A80317" w:rsidP="00F864FB">
            <w:pPr>
              <w:pStyle w:val="TableParagraph"/>
              <w:ind w:left="107"/>
              <w:rPr>
                <w:rFonts w:ascii="Century Gothic" w:hAnsi="Century Gothic"/>
                <w:b/>
                <w:sz w:val="18"/>
                <w:szCs w:val="20"/>
              </w:rPr>
            </w:pPr>
          </w:p>
          <w:p w14:paraId="1E57E87D" w14:textId="77777777" w:rsidR="006778C5" w:rsidRDefault="006778C5" w:rsidP="00F864FB">
            <w:pPr>
              <w:pStyle w:val="TableParagraph"/>
              <w:ind w:left="107"/>
              <w:rPr>
                <w:rFonts w:ascii="Century Gothic" w:hAnsi="Century Gothic"/>
                <w:b/>
                <w:bCs/>
                <w:sz w:val="18"/>
                <w:szCs w:val="18"/>
              </w:rPr>
            </w:pPr>
          </w:p>
          <w:p w14:paraId="1C31FDA6" w14:textId="77777777" w:rsidR="0026472B" w:rsidRDefault="0026472B" w:rsidP="00F864FB">
            <w:pPr>
              <w:pStyle w:val="TableParagraph"/>
              <w:ind w:left="107"/>
              <w:rPr>
                <w:rFonts w:ascii="Century Gothic" w:hAnsi="Century Gothic"/>
                <w:b/>
                <w:bCs/>
                <w:sz w:val="18"/>
                <w:szCs w:val="18"/>
              </w:rPr>
            </w:pPr>
          </w:p>
          <w:p w14:paraId="6FC41596" w14:textId="77777777" w:rsidR="0026472B" w:rsidRDefault="0026472B" w:rsidP="00F864FB">
            <w:pPr>
              <w:pStyle w:val="TableParagraph"/>
              <w:ind w:left="107"/>
              <w:rPr>
                <w:rFonts w:ascii="Century Gothic" w:hAnsi="Century Gothic"/>
                <w:b/>
                <w:bCs/>
                <w:sz w:val="18"/>
                <w:szCs w:val="18"/>
              </w:rPr>
            </w:pPr>
          </w:p>
          <w:p w14:paraId="789EABE0" w14:textId="77777777" w:rsidR="0026472B" w:rsidRDefault="0026472B" w:rsidP="00F864FB">
            <w:pPr>
              <w:pStyle w:val="TableParagraph"/>
              <w:ind w:left="107"/>
              <w:rPr>
                <w:rFonts w:ascii="Century Gothic" w:hAnsi="Century Gothic"/>
                <w:b/>
                <w:bCs/>
                <w:sz w:val="18"/>
                <w:szCs w:val="18"/>
              </w:rPr>
            </w:pPr>
          </w:p>
          <w:p w14:paraId="58C7709E" w14:textId="77777777" w:rsidR="0026472B" w:rsidRDefault="0026472B" w:rsidP="00F864FB">
            <w:pPr>
              <w:pStyle w:val="TableParagraph"/>
              <w:ind w:left="107"/>
              <w:rPr>
                <w:rFonts w:ascii="Century Gothic" w:hAnsi="Century Gothic"/>
                <w:b/>
                <w:bCs/>
                <w:sz w:val="18"/>
                <w:szCs w:val="18"/>
              </w:rPr>
            </w:pPr>
          </w:p>
          <w:p w14:paraId="1B811274" w14:textId="77777777" w:rsidR="0026472B" w:rsidRDefault="0026472B" w:rsidP="00F864FB">
            <w:pPr>
              <w:pStyle w:val="TableParagraph"/>
              <w:ind w:left="107"/>
              <w:rPr>
                <w:rFonts w:ascii="Century Gothic" w:hAnsi="Century Gothic"/>
                <w:b/>
                <w:bCs/>
                <w:sz w:val="18"/>
                <w:szCs w:val="18"/>
              </w:rPr>
            </w:pPr>
          </w:p>
          <w:p w14:paraId="4545247E" w14:textId="77777777" w:rsidR="0026472B" w:rsidRDefault="0026472B" w:rsidP="00F864FB">
            <w:pPr>
              <w:pStyle w:val="TableParagraph"/>
              <w:ind w:left="107"/>
              <w:rPr>
                <w:rFonts w:ascii="Century Gothic" w:hAnsi="Century Gothic"/>
                <w:b/>
                <w:bCs/>
                <w:sz w:val="18"/>
                <w:szCs w:val="18"/>
              </w:rPr>
            </w:pPr>
          </w:p>
          <w:p w14:paraId="4C560BFF" w14:textId="77777777" w:rsidR="0052165F" w:rsidRDefault="0052165F" w:rsidP="00840375">
            <w:pPr>
              <w:pStyle w:val="TableParagraph"/>
              <w:ind w:left="107"/>
              <w:rPr>
                <w:rFonts w:ascii="Century Gothic" w:hAnsi="Century Gothic"/>
                <w:b/>
                <w:bCs/>
                <w:sz w:val="18"/>
                <w:szCs w:val="18"/>
              </w:rPr>
            </w:pPr>
          </w:p>
          <w:p w14:paraId="7466F0E7" w14:textId="77777777" w:rsidR="001D67A8" w:rsidRDefault="001D67A8" w:rsidP="00F864FB">
            <w:pPr>
              <w:pStyle w:val="TableParagraph"/>
              <w:ind w:left="107"/>
              <w:rPr>
                <w:rFonts w:ascii="Century Gothic" w:hAnsi="Century Gothic"/>
                <w:b/>
                <w:bCs/>
                <w:sz w:val="18"/>
                <w:szCs w:val="18"/>
              </w:rPr>
            </w:pPr>
          </w:p>
          <w:p w14:paraId="0F773DB2" w14:textId="77777777" w:rsidR="001D67A8" w:rsidRDefault="001D67A8" w:rsidP="00F864FB">
            <w:pPr>
              <w:pStyle w:val="TableParagraph"/>
              <w:ind w:left="107"/>
              <w:rPr>
                <w:rFonts w:ascii="Century Gothic" w:hAnsi="Century Gothic"/>
                <w:b/>
                <w:bCs/>
                <w:sz w:val="18"/>
                <w:szCs w:val="18"/>
              </w:rPr>
            </w:pPr>
          </w:p>
          <w:p w14:paraId="52636BAB" w14:textId="77777777" w:rsidR="001D67A8" w:rsidRDefault="001D67A8" w:rsidP="00F864FB">
            <w:pPr>
              <w:pStyle w:val="TableParagraph"/>
              <w:ind w:left="107"/>
              <w:rPr>
                <w:rFonts w:ascii="Century Gothic" w:hAnsi="Century Gothic"/>
                <w:b/>
                <w:bCs/>
                <w:sz w:val="18"/>
                <w:szCs w:val="18"/>
              </w:rPr>
            </w:pPr>
          </w:p>
          <w:p w14:paraId="0F820657" w14:textId="77777777" w:rsidR="00140F6E" w:rsidRDefault="00140F6E" w:rsidP="00F864FB">
            <w:pPr>
              <w:pStyle w:val="TableParagraph"/>
              <w:ind w:left="107"/>
              <w:rPr>
                <w:rFonts w:ascii="Century Gothic" w:hAnsi="Century Gothic"/>
                <w:b/>
                <w:bCs/>
                <w:sz w:val="18"/>
                <w:szCs w:val="18"/>
              </w:rPr>
            </w:pPr>
          </w:p>
          <w:p w14:paraId="6C247FFB" w14:textId="77777777" w:rsidR="00140F6E" w:rsidRDefault="00140F6E" w:rsidP="00F864FB">
            <w:pPr>
              <w:pStyle w:val="TableParagraph"/>
              <w:ind w:left="107"/>
              <w:rPr>
                <w:rFonts w:ascii="Century Gothic" w:hAnsi="Century Gothic"/>
                <w:b/>
                <w:bCs/>
                <w:sz w:val="18"/>
                <w:szCs w:val="18"/>
              </w:rPr>
            </w:pPr>
          </w:p>
          <w:p w14:paraId="196B7C68" w14:textId="77777777" w:rsidR="00140F6E" w:rsidRDefault="00140F6E" w:rsidP="00F864FB">
            <w:pPr>
              <w:pStyle w:val="TableParagraph"/>
              <w:ind w:left="107"/>
              <w:rPr>
                <w:rFonts w:ascii="Century Gothic" w:hAnsi="Century Gothic"/>
                <w:b/>
                <w:bCs/>
                <w:sz w:val="18"/>
                <w:szCs w:val="18"/>
              </w:rPr>
            </w:pPr>
          </w:p>
          <w:p w14:paraId="4583AE67" w14:textId="4F4EB466" w:rsidR="00A80317" w:rsidRDefault="00A80317" w:rsidP="00F864FB">
            <w:pPr>
              <w:pStyle w:val="TableParagraph"/>
              <w:ind w:left="107"/>
              <w:rPr>
                <w:rFonts w:ascii="Century Gothic" w:hAnsi="Century Gothic"/>
                <w:b/>
                <w:bCs/>
                <w:sz w:val="18"/>
                <w:szCs w:val="18"/>
              </w:rPr>
            </w:pPr>
            <w:r w:rsidRPr="4020A68C">
              <w:rPr>
                <w:rFonts w:ascii="Century Gothic" w:hAnsi="Century Gothic"/>
                <w:b/>
                <w:bCs/>
                <w:sz w:val="18"/>
                <w:szCs w:val="18"/>
              </w:rPr>
              <w:t>VP and Dean Graduate Education</w:t>
            </w:r>
            <w:r w:rsidR="63081164" w:rsidRPr="4020A68C">
              <w:rPr>
                <w:rFonts w:ascii="Century Gothic" w:hAnsi="Century Gothic"/>
                <w:b/>
                <w:bCs/>
                <w:sz w:val="18"/>
                <w:szCs w:val="18"/>
              </w:rPr>
              <w:t xml:space="preserve">, </w:t>
            </w:r>
            <w:r w:rsidRPr="4020A68C">
              <w:rPr>
                <w:rFonts w:ascii="Century Gothic" w:hAnsi="Century Gothic"/>
                <w:b/>
                <w:bCs/>
                <w:sz w:val="18"/>
                <w:szCs w:val="18"/>
              </w:rPr>
              <w:t>VP Enrollment Management</w:t>
            </w:r>
            <w:r w:rsidR="41440238" w:rsidRPr="4020A68C">
              <w:rPr>
                <w:rFonts w:ascii="Century Gothic" w:hAnsi="Century Gothic"/>
                <w:b/>
                <w:bCs/>
                <w:sz w:val="18"/>
                <w:szCs w:val="18"/>
              </w:rPr>
              <w:t>, Deans of Law and Health Sciences</w:t>
            </w:r>
          </w:p>
          <w:p w14:paraId="2104948F" w14:textId="6C81CFC3" w:rsidR="00BD1739" w:rsidRDefault="00BD1739" w:rsidP="00F864FB">
            <w:pPr>
              <w:pStyle w:val="TableParagraph"/>
              <w:ind w:left="107"/>
              <w:rPr>
                <w:rFonts w:ascii="Century Gothic" w:hAnsi="Century Gothic"/>
                <w:b/>
                <w:bCs/>
                <w:sz w:val="18"/>
                <w:szCs w:val="18"/>
              </w:rPr>
            </w:pPr>
          </w:p>
          <w:p w14:paraId="4B0C5E41" w14:textId="77777777" w:rsidR="00D03B3B" w:rsidRDefault="00D03B3B" w:rsidP="00F864FB">
            <w:pPr>
              <w:pStyle w:val="TableParagraph"/>
              <w:ind w:left="107"/>
              <w:rPr>
                <w:rFonts w:ascii="Century Gothic" w:hAnsi="Century Gothic"/>
                <w:b/>
                <w:bCs/>
                <w:sz w:val="18"/>
                <w:szCs w:val="18"/>
              </w:rPr>
            </w:pPr>
          </w:p>
          <w:p w14:paraId="2A426987" w14:textId="77777777" w:rsidR="00BD1739" w:rsidRDefault="00BD1739" w:rsidP="00F864FB">
            <w:pPr>
              <w:pStyle w:val="TableParagraph"/>
              <w:ind w:left="107"/>
              <w:rPr>
                <w:rFonts w:ascii="Century Gothic" w:hAnsi="Century Gothic"/>
                <w:b/>
                <w:bCs/>
                <w:sz w:val="18"/>
                <w:szCs w:val="18"/>
              </w:rPr>
            </w:pPr>
          </w:p>
          <w:p w14:paraId="41C6941B" w14:textId="7C6B693E" w:rsidR="00BD1739" w:rsidRPr="008715C3" w:rsidRDefault="00BD1739" w:rsidP="00F864FB">
            <w:pPr>
              <w:pStyle w:val="TableParagraph"/>
              <w:ind w:left="107"/>
              <w:rPr>
                <w:rFonts w:ascii="Century Gothic" w:hAnsi="Century Gothic"/>
                <w:b/>
                <w:bCs/>
                <w:spacing w:val="-2"/>
                <w:sz w:val="18"/>
                <w:szCs w:val="18"/>
              </w:rPr>
            </w:pPr>
            <w:r>
              <w:rPr>
                <w:rFonts w:ascii="Century Gothic" w:hAnsi="Century Gothic"/>
                <w:b/>
                <w:bCs/>
                <w:sz w:val="18"/>
                <w:szCs w:val="18"/>
              </w:rPr>
              <w:t>Provost, VP Student Affairs, VP Enrollment Management, CEO UW Foundation</w:t>
            </w:r>
          </w:p>
        </w:tc>
        <w:tc>
          <w:tcPr>
            <w:tcW w:w="4125" w:type="dxa"/>
          </w:tcPr>
          <w:p w14:paraId="30E2AEE2" w14:textId="4519717F" w:rsidR="00A05C57" w:rsidRDefault="00A05C57" w:rsidP="00F864FB">
            <w:pPr>
              <w:pStyle w:val="TableParagraph"/>
              <w:ind w:left="107"/>
              <w:rPr>
                <w:sz w:val="20"/>
                <w:szCs w:val="20"/>
              </w:rPr>
            </w:pPr>
            <w:r w:rsidRPr="00B32D9C">
              <w:rPr>
                <w:spacing w:val="-2"/>
                <w:sz w:val="20"/>
                <w:szCs w:val="18"/>
              </w:rPr>
              <w:t xml:space="preserve">Conduct Strategic Enrollment Plan process led by external consultant. This plan should include recruiting, marketing, and retention </w:t>
            </w:r>
            <w:r>
              <w:rPr>
                <w:spacing w:val="-2"/>
                <w:sz w:val="20"/>
                <w:szCs w:val="18"/>
              </w:rPr>
              <w:t xml:space="preserve">enrollment </w:t>
            </w:r>
            <w:r w:rsidRPr="00B32D9C">
              <w:rPr>
                <w:spacing w:val="-2"/>
                <w:sz w:val="20"/>
                <w:szCs w:val="18"/>
              </w:rPr>
              <w:t>plan</w:t>
            </w:r>
            <w:r>
              <w:rPr>
                <w:spacing w:val="-2"/>
                <w:sz w:val="20"/>
                <w:szCs w:val="18"/>
              </w:rPr>
              <w:t>s</w:t>
            </w:r>
            <w:r w:rsidRPr="00B32D9C">
              <w:rPr>
                <w:spacing w:val="-2"/>
                <w:sz w:val="20"/>
                <w:szCs w:val="18"/>
              </w:rPr>
              <w:t>.</w:t>
            </w:r>
          </w:p>
          <w:p w14:paraId="5A973F5B" w14:textId="77777777" w:rsidR="00A05C57" w:rsidRDefault="00A05C57" w:rsidP="00F864FB">
            <w:pPr>
              <w:pStyle w:val="TableParagraph"/>
              <w:ind w:left="107"/>
              <w:rPr>
                <w:sz w:val="20"/>
                <w:szCs w:val="20"/>
              </w:rPr>
            </w:pPr>
          </w:p>
          <w:p w14:paraId="778F02A6" w14:textId="1456A226" w:rsidR="00A80317" w:rsidRPr="00C20E4A" w:rsidRDefault="004D5D16" w:rsidP="00F864FB">
            <w:pPr>
              <w:pStyle w:val="TableParagraph"/>
              <w:ind w:left="107"/>
              <w:rPr>
                <w:sz w:val="20"/>
                <w:szCs w:val="20"/>
              </w:rPr>
            </w:pPr>
            <w:r w:rsidRPr="00C20E4A">
              <w:rPr>
                <w:sz w:val="20"/>
                <w:szCs w:val="20"/>
              </w:rPr>
              <w:t>Strengthen existing support networks</w:t>
            </w:r>
            <w:r w:rsidR="009A4AE1">
              <w:rPr>
                <w:sz w:val="20"/>
                <w:szCs w:val="20"/>
              </w:rPr>
              <w:t xml:space="preserve"> (Veterans Center, e.g.)</w:t>
            </w:r>
            <w:r w:rsidRPr="00C20E4A">
              <w:rPr>
                <w:sz w:val="20"/>
                <w:szCs w:val="20"/>
              </w:rPr>
              <w:t xml:space="preserve"> for underserved and underrepresented students.</w:t>
            </w:r>
          </w:p>
          <w:p w14:paraId="37667277" w14:textId="19D1880D" w:rsidR="004D5D16" w:rsidRPr="00C20E4A" w:rsidRDefault="004D5D16" w:rsidP="00F864FB">
            <w:pPr>
              <w:pStyle w:val="TableParagraph"/>
              <w:ind w:left="107"/>
              <w:rPr>
                <w:sz w:val="20"/>
                <w:szCs w:val="20"/>
              </w:rPr>
            </w:pPr>
          </w:p>
          <w:p w14:paraId="165D2162" w14:textId="3AE5D1BA" w:rsidR="004D5D16" w:rsidRDefault="00FA3063" w:rsidP="00F864FB">
            <w:pPr>
              <w:pStyle w:val="TableParagraph"/>
              <w:ind w:left="107"/>
              <w:rPr>
                <w:sz w:val="20"/>
                <w:szCs w:val="20"/>
              </w:rPr>
            </w:pPr>
            <w:r>
              <w:rPr>
                <w:sz w:val="20"/>
                <w:szCs w:val="20"/>
              </w:rPr>
              <w:t xml:space="preserve">Develop </w:t>
            </w:r>
            <w:r w:rsidR="004D5D16" w:rsidRPr="00C20E4A">
              <w:rPr>
                <w:sz w:val="20"/>
                <w:szCs w:val="20"/>
              </w:rPr>
              <w:t xml:space="preserve">bilingual </w:t>
            </w:r>
            <w:r>
              <w:rPr>
                <w:sz w:val="20"/>
                <w:szCs w:val="20"/>
              </w:rPr>
              <w:t>talent pool for recruiting</w:t>
            </w:r>
            <w:r w:rsidR="004D5D16" w:rsidRPr="00C20E4A">
              <w:rPr>
                <w:sz w:val="20"/>
                <w:szCs w:val="20"/>
              </w:rPr>
              <w:t>.</w:t>
            </w:r>
          </w:p>
          <w:p w14:paraId="2F3CF899" w14:textId="4D0F9057" w:rsidR="00C1311E" w:rsidRDefault="00C1311E" w:rsidP="00F864FB">
            <w:pPr>
              <w:pStyle w:val="TableParagraph"/>
              <w:ind w:left="107"/>
              <w:rPr>
                <w:sz w:val="20"/>
                <w:szCs w:val="20"/>
              </w:rPr>
            </w:pPr>
          </w:p>
          <w:p w14:paraId="69213670" w14:textId="6D780438" w:rsidR="00C1311E" w:rsidRDefault="007328E1" w:rsidP="00F864FB">
            <w:pPr>
              <w:pStyle w:val="TableParagraph"/>
              <w:ind w:left="107"/>
              <w:rPr>
                <w:sz w:val="20"/>
                <w:szCs w:val="20"/>
              </w:rPr>
            </w:pPr>
            <w:r>
              <w:rPr>
                <w:sz w:val="20"/>
                <w:szCs w:val="20"/>
              </w:rPr>
              <w:t xml:space="preserve">Leveraging the </w:t>
            </w:r>
            <w:r w:rsidR="00C20E4A">
              <w:rPr>
                <w:sz w:val="20"/>
                <w:szCs w:val="20"/>
              </w:rPr>
              <w:t xml:space="preserve">launch of the </w:t>
            </w:r>
            <w:r>
              <w:rPr>
                <w:sz w:val="20"/>
                <w:szCs w:val="20"/>
              </w:rPr>
              <w:t>Strategic Enrollment Plan</w:t>
            </w:r>
            <w:r w:rsidR="00C20E4A">
              <w:rPr>
                <w:sz w:val="20"/>
                <w:szCs w:val="20"/>
              </w:rPr>
              <w:t>, d</w:t>
            </w:r>
            <w:r w:rsidR="00C1311E">
              <w:rPr>
                <w:sz w:val="20"/>
                <w:szCs w:val="20"/>
              </w:rPr>
              <w:t xml:space="preserve">evelop enterprise-wide </w:t>
            </w:r>
            <w:r>
              <w:rPr>
                <w:sz w:val="20"/>
                <w:szCs w:val="20"/>
              </w:rPr>
              <w:t>strategy for and commitment</w:t>
            </w:r>
            <w:r w:rsidR="00C1311E">
              <w:rPr>
                <w:sz w:val="20"/>
                <w:szCs w:val="20"/>
              </w:rPr>
              <w:t xml:space="preserve"> to recruiting and </w:t>
            </w:r>
            <w:r>
              <w:rPr>
                <w:sz w:val="20"/>
                <w:szCs w:val="20"/>
              </w:rPr>
              <w:t>retention of students</w:t>
            </w:r>
            <w:r w:rsidR="006C7F10">
              <w:rPr>
                <w:sz w:val="20"/>
                <w:szCs w:val="20"/>
              </w:rPr>
              <w:t>.</w:t>
            </w:r>
          </w:p>
          <w:p w14:paraId="463D3AF6" w14:textId="77777777" w:rsidR="008334F3" w:rsidRDefault="008334F3" w:rsidP="00F864FB">
            <w:pPr>
              <w:pStyle w:val="TableParagraph"/>
              <w:ind w:left="107"/>
              <w:rPr>
                <w:sz w:val="20"/>
                <w:szCs w:val="20"/>
              </w:rPr>
            </w:pPr>
          </w:p>
          <w:p w14:paraId="53377D9B" w14:textId="1F334785" w:rsidR="008334F3" w:rsidRPr="00C20E4A" w:rsidRDefault="008334F3" w:rsidP="00F864FB">
            <w:pPr>
              <w:pStyle w:val="TableParagraph"/>
              <w:ind w:left="107"/>
              <w:rPr>
                <w:sz w:val="20"/>
                <w:szCs w:val="20"/>
              </w:rPr>
            </w:pPr>
            <w:r>
              <w:rPr>
                <w:sz w:val="20"/>
                <w:szCs w:val="20"/>
              </w:rPr>
              <w:t xml:space="preserve">Increase formal connections between Enrollment Management and youth serving organizations statewide. Enhance state access to campus in summer session. </w:t>
            </w:r>
          </w:p>
          <w:p w14:paraId="4C1B125D" w14:textId="02CA1197" w:rsidR="00A80317" w:rsidRPr="00C20E4A" w:rsidRDefault="00A80317" w:rsidP="00F864FB">
            <w:pPr>
              <w:pStyle w:val="TableParagraph"/>
              <w:ind w:left="107"/>
              <w:rPr>
                <w:sz w:val="20"/>
                <w:szCs w:val="20"/>
              </w:rPr>
            </w:pPr>
          </w:p>
          <w:p w14:paraId="698C29C6" w14:textId="77777777" w:rsidR="008705B3" w:rsidRDefault="008705B3" w:rsidP="00F864FB">
            <w:pPr>
              <w:pStyle w:val="TableParagraph"/>
              <w:ind w:left="107"/>
              <w:rPr>
                <w:sz w:val="20"/>
                <w:szCs w:val="20"/>
              </w:rPr>
            </w:pPr>
          </w:p>
          <w:p w14:paraId="33AE530A" w14:textId="77777777" w:rsidR="001D67A8" w:rsidRDefault="001D67A8" w:rsidP="00F864FB">
            <w:pPr>
              <w:pStyle w:val="TableParagraph"/>
              <w:ind w:left="107"/>
              <w:rPr>
                <w:sz w:val="20"/>
                <w:szCs w:val="20"/>
              </w:rPr>
            </w:pPr>
          </w:p>
          <w:p w14:paraId="3EF91788" w14:textId="77777777" w:rsidR="001D67A8" w:rsidRDefault="001D67A8" w:rsidP="00F864FB">
            <w:pPr>
              <w:pStyle w:val="TableParagraph"/>
              <w:ind w:left="107"/>
              <w:rPr>
                <w:sz w:val="20"/>
                <w:szCs w:val="20"/>
              </w:rPr>
            </w:pPr>
          </w:p>
          <w:p w14:paraId="1D1188C0" w14:textId="614213A9" w:rsidR="00A51F28" w:rsidRPr="00C20E4A" w:rsidRDefault="009A4AE1" w:rsidP="00F864FB">
            <w:pPr>
              <w:pStyle w:val="TableParagraph"/>
              <w:ind w:left="107"/>
              <w:rPr>
                <w:sz w:val="20"/>
                <w:szCs w:val="20"/>
              </w:rPr>
            </w:pPr>
            <w:r w:rsidRPr="00C20E4A">
              <w:rPr>
                <w:sz w:val="20"/>
                <w:szCs w:val="20"/>
              </w:rPr>
              <w:t>Enhance School of Graduate Education</w:t>
            </w:r>
            <w:r>
              <w:rPr>
                <w:sz w:val="20"/>
                <w:szCs w:val="20"/>
              </w:rPr>
              <w:t>’s</w:t>
            </w:r>
            <w:r w:rsidRPr="00C20E4A">
              <w:rPr>
                <w:sz w:val="20"/>
                <w:szCs w:val="20"/>
              </w:rPr>
              <w:t xml:space="preserve"> and professional programs’ budget to </w:t>
            </w:r>
            <w:r w:rsidR="00656DA9">
              <w:rPr>
                <w:sz w:val="20"/>
                <w:szCs w:val="20"/>
              </w:rPr>
              <w:t>improve</w:t>
            </w:r>
            <w:r w:rsidRPr="00C20E4A">
              <w:rPr>
                <w:sz w:val="20"/>
                <w:szCs w:val="20"/>
              </w:rPr>
              <w:t xml:space="preserve"> marketing and recruitment</w:t>
            </w:r>
            <w:r w:rsidR="008705B3">
              <w:rPr>
                <w:sz w:val="20"/>
                <w:szCs w:val="20"/>
              </w:rPr>
              <w:t xml:space="preserve"> capacity.</w:t>
            </w:r>
          </w:p>
          <w:p w14:paraId="4E65C969" w14:textId="4983B927" w:rsidR="009A4AE1" w:rsidRPr="00C20E4A" w:rsidRDefault="009A4AE1" w:rsidP="00F864FB">
            <w:pPr>
              <w:pStyle w:val="TableParagraph"/>
              <w:ind w:left="107"/>
              <w:rPr>
                <w:sz w:val="20"/>
                <w:szCs w:val="20"/>
              </w:rPr>
            </w:pPr>
          </w:p>
          <w:p w14:paraId="51AFB131" w14:textId="4F5CF85A" w:rsidR="00A80317" w:rsidRPr="008715C3" w:rsidRDefault="00A80317" w:rsidP="00F864FB">
            <w:pPr>
              <w:pStyle w:val="TableParagraph"/>
              <w:ind w:left="107"/>
              <w:rPr>
                <w:sz w:val="24"/>
                <w:szCs w:val="24"/>
              </w:rPr>
            </w:pPr>
          </w:p>
          <w:p w14:paraId="77BC6F74" w14:textId="3944E0B5" w:rsidR="00A80317" w:rsidRPr="008715C3" w:rsidRDefault="00A80317" w:rsidP="00F864FB">
            <w:pPr>
              <w:pStyle w:val="TableParagraph"/>
              <w:ind w:left="107"/>
              <w:rPr>
                <w:sz w:val="24"/>
                <w:szCs w:val="24"/>
              </w:rPr>
            </w:pPr>
          </w:p>
          <w:p w14:paraId="1CF08AC3" w14:textId="3CD0AF1B" w:rsidR="00A80317" w:rsidRPr="008715C3" w:rsidRDefault="00A80317" w:rsidP="00F864FB">
            <w:pPr>
              <w:pStyle w:val="TableParagraph"/>
              <w:ind w:left="107"/>
              <w:rPr>
                <w:sz w:val="24"/>
                <w:szCs w:val="24"/>
              </w:rPr>
            </w:pPr>
          </w:p>
          <w:p w14:paraId="53C7985F" w14:textId="2D971869" w:rsidR="00A80317" w:rsidRPr="008715C3" w:rsidRDefault="00A80317" w:rsidP="00F864FB">
            <w:pPr>
              <w:pStyle w:val="TableParagraph"/>
              <w:ind w:left="107"/>
              <w:rPr>
                <w:spacing w:val="-2"/>
                <w:sz w:val="24"/>
                <w:szCs w:val="24"/>
              </w:rPr>
            </w:pPr>
          </w:p>
        </w:tc>
      </w:tr>
      <w:tr w:rsidR="00A80317" w14:paraId="50540447" w14:textId="77777777" w:rsidTr="0010196C">
        <w:trPr>
          <w:cantSplit/>
          <w:trHeight w:val="20"/>
        </w:trPr>
        <w:tc>
          <w:tcPr>
            <w:tcW w:w="3740" w:type="dxa"/>
          </w:tcPr>
          <w:p w14:paraId="4E8BF1A1" w14:textId="0994E539" w:rsidR="00A80317" w:rsidRDefault="00D5108D" w:rsidP="00216810">
            <w:pPr>
              <w:pStyle w:val="TableParagraph"/>
              <w:ind w:left="107"/>
              <w:rPr>
                <w:rFonts w:ascii="Century Gothic" w:hAnsi="Century Gothic"/>
                <w:b/>
                <w:sz w:val="18"/>
                <w:szCs w:val="20"/>
              </w:rPr>
            </w:pPr>
            <w:r>
              <w:rPr>
                <w:rFonts w:ascii="Century Gothic" w:hAnsi="Century Gothic"/>
                <w:b/>
                <w:sz w:val="18"/>
                <w:szCs w:val="20"/>
              </w:rPr>
              <w:lastRenderedPageBreak/>
              <w:t>Adopt Felten and Lambert’s (202</w:t>
            </w:r>
            <w:r w:rsidR="00855DA4">
              <w:rPr>
                <w:rFonts w:ascii="Century Gothic" w:hAnsi="Century Gothic"/>
                <w:b/>
                <w:sz w:val="18"/>
                <w:szCs w:val="20"/>
              </w:rPr>
              <w:t>2</w:t>
            </w:r>
            <w:r>
              <w:rPr>
                <w:rFonts w:ascii="Century Gothic" w:hAnsi="Century Gothic"/>
                <w:b/>
                <w:sz w:val="18"/>
                <w:szCs w:val="20"/>
              </w:rPr>
              <w:t>) framework for a student-centered culture and b</w:t>
            </w:r>
            <w:r w:rsidR="00DD27BE">
              <w:rPr>
                <w:rFonts w:ascii="Century Gothic" w:hAnsi="Century Gothic"/>
                <w:b/>
                <w:sz w:val="18"/>
                <w:szCs w:val="20"/>
              </w:rPr>
              <w:t>uild a student-ready, student focused enterprise.</w:t>
            </w:r>
          </w:p>
        </w:tc>
        <w:tc>
          <w:tcPr>
            <w:tcW w:w="4365" w:type="dxa"/>
          </w:tcPr>
          <w:p w14:paraId="1AEB89F3" w14:textId="3AD5E6CA" w:rsidR="00A80317" w:rsidRPr="009F3BB4" w:rsidRDefault="00A80317" w:rsidP="00216810">
            <w:pPr>
              <w:pStyle w:val="TableParagraph"/>
              <w:ind w:left="157"/>
              <w:rPr>
                <w:sz w:val="20"/>
                <w:szCs w:val="20"/>
              </w:rPr>
            </w:pPr>
            <w:r w:rsidRPr="009F3BB4">
              <w:rPr>
                <w:sz w:val="20"/>
                <w:szCs w:val="20"/>
              </w:rPr>
              <w:t xml:space="preserve">Increase undergraduate student participation </w:t>
            </w:r>
            <w:r w:rsidR="001A7C12">
              <w:rPr>
                <w:sz w:val="20"/>
                <w:szCs w:val="20"/>
              </w:rPr>
              <w:t xml:space="preserve">in the Cowboy Coaching mentoring program </w:t>
            </w:r>
            <w:r w:rsidR="00687878">
              <w:rPr>
                <w:sz w:val="20"/>
                <w:szCs w:val="20"/>
              </w:rPr>
              <w:t xml:space="preserve">by having all first- and second-year students engage with </w:t>
            </w:r>
            <w:r w:rsidR="001A7C12">
              <w:rPr>
                <w:sz w:val="20"/>
                <w:szCs w:val="20"/>
              </w:rPr>
              <w:t>a</w:t>
            </w:r>
            <w:r w:rsidRPr="009F3BB4">
              <w:rPr>
                <w:sz w:val="20"/>
                <w:szCs w:val="20"/>
              </w:rPr>
              <w:t xml:space="preserve"> Cowboy Coach</w:t>
            </w:r>
            <w:r w:rsidR="001A7C12">
              <w:rPr>
                <w:sz w:val="20"/>
                <w:szCs w:val="20"/>
              </w:rPr>
              <w:t xml:space="preserve"> </w:t>
            </w:r>
            <w:r w:rsidR="00DE1F20">
              <w:rPr>
                <w:sz w:val="20"/>
                <w:szCs w:val="20"/>
              </w:rPr>
              <w:t xml:space="preserve">at least </w:t>
            </w:r>
            <w:r w:rsidR="007F2AE9">
              <w:rPr>
                <w:sz w:val="20"/>
                <w:szCs w:val="20"/>
              </w:rPr>
              <w:t>2</w:t>
            </w:r>
            <w:r w:rsidR="00DE1F20">
              <w:rPr>
                <w:sz w:val="20"/>
                <w:szCs w:val="20"/>
              </w:rPr>
              <w:t xml:space="preserve"> times per semester</w:t>
            </w:r>
            <w:r w:rsidR="001A7C12">
              <w:rPr>
                <w:sz w:val="20"/>
                <w:szCs w:val="20"/>
              </w:rPr>
              <w:t>.</w:t>
            </w:r>
            <w:r w:rsidRPr="009F3BB4">
              <w:rPr>
                <w:sz w:val="20"/>
                <w:szCs w:val="20"/>
              </w:rPr>
              <w:t xml:space="preserve"> </w:t>
            </w:r>
          </w:p>
          <w:p w14:paraId="06FDB9C9" w14:textId="77777777" w:rsidR="00A80317" w:rsidRPr="009F3BB4" w:rsidRDefault="00A80317" w:rsidP="00216810">
            <w:pPr>
              <w:pStyle w:val="TableParagraph"/>
              <w:ind w:left="157"/>
              <w:rPr>
                <w:sz w:val="20"/>
                <w:szCs w:val="20"/>
              </w:rPr>
            </w:pPr>
          </w:p>
          <w:p w14:paraId="4F417FED" w14:textId="16ED6168" w:rsidR="00154479" w:rsidRPr="009F3BB4" w:rsidRDefault="00A80317" w:rsidP="00216810">
            <w:pPr>
              <w:pStyle w:val="TableParagraph"/>
              <w:ind w:left="157"/>
              <w:rPr>
                <w:sz w:val="20"/>
                <w:szCs w:val="20"/>
              </w:rPr>
            </w:pPr>
            <w:r w:rsidRPr="009F3BB4">
              <w:rPr>
                <w:sz w:val="20"/>
                <w:szCs w:val="20"/>
              </w:rPr>
              <w:t xml:space="preserve">Increase on-campus students in Living Learning Communities to </w:t>
            </w:r>
            <w:r w:rsidR="005936D0">
              <w:rPr>
                <w:sz w:val="20"/>
                <w:szCs w:val="20"/>
              </w:rPr>
              <w:t>55</w:t>
            </w:r>
            <w:r w:rsidRPr="009F3BB4">
              <w:rPr>
                <w:sz w:val="20"/>
                <w:szCs w:val="20"/>
              </w:rPr>
              <w:t>%</w:t>
            </w:r>
            <w:r w:rsidR="005936D0">
              <w:rPr>
                <w:sz w:val="20"/>
                <w:szCs w:val="20"/>
              </w:rPr>
              <w:t xml:space="preserve"> from current state of 48%</w:t>
            </w:r>
            <w:r w:rsidRPr="009F3BB4">
              <w:rPr>
                <w:sz w:val="20"/>
                <w:szCs w:val="20"/>
              </w:rPr>
              <w:t xml:space="preserve">. </w:t>
            </w:r>
          </w:p>
          <w:p w14:paraId="7DFA1D4A" w14:textId="77777777" w:rsidR="00154479" w:rsidRPr="009F3BB4" w:rsidRDefault="00154479" w:rsidP="00216810">
            <w:pPr>
              <w:pStyle w:val="TableParagraph"/>
              <w:ind w:left="157"/>
              <w:rPr>
                <w:sz w:val="20"/>
                <w:szCs w:val="20"/>
              </w:rPr>
            </w:pPr>
          </w:p>
          <w:p w14:paraId="65AC78E6" w14:textId="2BBE9312" w:rsidR="00A80317" w:rsidRPr="009F3BB4" w:rsidRDefault="00A80317" w:rsidP="00216810">
            <w:pPr>
              <w:pStyle w:val="TableParagraph"/>
              <w:ind w:left="157"/>
              <w:rPr>
                <w:sz w:val="20"/>
                <w:szCs w:val="20"/>
              </w:rPr>
            </w:pPr>
            <w:r w:rsidRPr="009F3BB4">
              <w:rPr>
                <w:sz w:val="20"/>
                <w:szCs w:val="20"/>
              </w:rPr>
              <w:t>Increase on-campus student employment</w:t>
            </w:r>
            <w:r w:rsidR="00D5108D">
              <w:rPr>
                <w:sz w:val="20"/>
                <w:szCs w:val="20"/>
              </w:rPr>
              <w:t>, including</w:t>
            </w:r>
            <w:r w:rsidR="00DD6B58">
              <w:rPr>
                <w:sz w:val="20"/>
                <w:szCs w:val="20"/>
              </w:rPr>
              <w:t xml:space="preserve"> Work Study</w:t>
            </w:r>
            <w:r w:rsidR="00143E26">
              <w:rPr>
                <w:sz w:val="20"/>
                <w:szCs w:val="20"/>
              </w:rPr>
              <w:t xml:space="preserve"> employment</w:t>
            </w:r>
            <w:r w:rsidR="00DD6B58">
              <w:rPr>
                <w:sz w:val="20"/>
                <w:szCs w:val="20"/>
              </w:rPr>
              <w:t>,</w:t>
            </w:r>
            <w:r w:rsidR="00D5108D">
              <w:rPr>
                <w:sz w:val="20"/>
                <w:szCs w:val="20"/>
              </w:rPr>
              <w:t xml:space="preserve"> from 27% to </w:t>
            </w:r>
            <w:r w:rsidR="00143E26">
              <w:rPr>
                <w:sz w:val="20"/>
                <w:szCs w:val="20"/>
              </w:rPr>
              <w:t xml:space="preserve">32% </w:t>
            </w:r>
            <w:r w:rsidRPr="009F3BB4">
              <w:rPr>
                <w:sz w:val="20"/>
                <w:szCs w:val="20"/>
              </w:rPr>
              <w:t xml:space="preserve">and implement a staff-student mentorship/ apprenticeship program. </w:t>
            </w:r>
          </w:p>
          <w:p w14:paraId="33CD286C" w14:textId="77777777" w:rsidR="00A80317" w:rsidRPr="009F3BB4" w:rsidRDefault="00A80317" w:rsidP="00216810">
            <w:pPr>
              <w:pStyle w:val="TableParagraph"/>
              <w:ind w:left="157"/>
              <w:rPr>
                <w:sz w:val="20"/>
                <w:szCs w:val="20"/>
              </w:rPr>
            </w:pPr>
          </w:p>
          <w:p w14:paraId="7E50513A" w14:textId="32CD9F2E" w:rsidR="00A80317" w:rsidRPr="009F3BB4" w:rsidRDefault="00A80317" w:rsidP="00216810">
            <w:pPr>
              <w:pStyle w:val="TableParagraph"/>
              <w:ind w:left="157"/>
              <w:rPr>
                <w:sz w:val="20"/>
                <w:szCs w:val="20"/>
              </w:rPr>
            </w:pPr>
            <w:r w:rsidRPr="009F3BB4">
              <w:rPr>
                <w:sz w:val="20"/>
                <w:szCs w:val="20"/>
              </w:rPr>
              <w:t>Leverage the resources and knowledge of the LeaRN program, SEO, College Academic Advising Centers, Colleges, and Student Affairs to build a new probationary student support system.</w:t>
            </w:r>
            <w:r w:rsidR="00DD6B58">
              <w:rPr>
                <w:sz w:val="20"/>
                <w:szCs w:val="20"/>
              </w:rPr>
              <w:t xml:space="preserve"> Reduce </w:t>
            </w:r>
            <w:r w:rsidR="000B5EC4">
              <w:rPr>
                <w:sz w:val="20"/>
                <w:szCs w:val="20"/>
              </w:rPr>
              <w:t>the number</w:t>
            </w:r>
            <w:r w:rsidR="00DD6B58">
              <w:rPr>
                <w:sz w:val="20"/>
                <w:szCs w:val="20"/>
              </w:rPr>
              <w:t xml:space="preserve"> of students who do not successfully navigate return from probationary status</w:t>
            </w:r>
            <w:r w:rsidR="00D03B3B">
              <w:rPr>
                <w:sz w:val="20"/>
                <w:szCs w:val="20"/>
              </w:rPr>
              <w:t xml:space="preserve"> as</w:t>
            </w:r>
            <w:r w:rsidR="008B686F">
              <w:rPr>
                <w:sz w:val="20"/>
                <w:szCs w:val="20"/>
              </w:rPr>
              <w:t xml:space="preserve"> measured Fall-to-Fall</w:t>
            </w:r>
            <w:r w:rsidR="00DD6B58">
              <w:rPr>
                <w:sz w:val="20"/>
                <w:szCs w:val="20"/>
              </w:rPr>
              <w:t>.</w:t>
            </w:r>
          </w:p>
          <w:p w14:paraId="0F01D8E0" w14:textId="1576A5B9" w:rsidR="00A80317" w:rsidRDefault="00A80317" w:rsidP="00216810">
            <w:pPr>
              <w:pStyle w:val="TableParagraph"/>
              <w:ind w:left="157"/>
              <w:rPr>
                <w:sz w:val="20"/>
                <w:szCs w:val="20"/>
              </w:rPr>
            </w:pPr>
          </w:p>
          <w:p w14:paraId="03C07750" w14:textId="0E50EB26" w:rsidR="005C33DA" w:rsidRDefault="005C33DA" w:rsidP="00216810">
            <w:pPr>
              <w:pStyle w:val="TableParagraph"/>
              <w:ind w:left="157"/>
              <w:rPr>
                <w:spacing w:val="-2"/>
                <w:sz w:val="20"/>
                <w:szCs w:val="20"/>
              </w:rPr>
            </w:pPr>
            <w:r>
              <w:rPr>
                <w:spacing w:val="-2"/>
                <w:sz w:val="20"/>
                <w:szCs w:val="20"/>
              </w:rPr>
              <w:t>Evaluate and consolidate, as possible, all student-facing technology and communications to ensure effective use of these technologies and communications.</w:t>
            </w:r>
          </w:p>
          <w:p w14:paraId="5159DB0F" w14:textId="65B0DDB4" w:rsidR="00FD2BA0" w:rsidRDefault="00FD2BA0" w:rsidP="00216810">
            <w:pPr>
              <w:pStyle w:val="TableParagraph"/>
              <w:ind w:left="157"/>
              <w:rPr>
                <w:spacing w:val="-2"/>
                <w:sz w:val="20"/>
                <w:szCs w:val="20"/>
              </w:rPr>
            </w:pPr>
          </w:p>
          <w:p w14:paraId="2E97EECF" w14:textId="77777777" w:rsidR="00FD2BA0" w:rsidRPr="00B32D9C" w:rsidRDefault="00FD2BA0" w:rsidP="00216810">
            <w:pPr>
              <w:pStyle w:val="TableParagraph"/>
              <w:ind w:left="107"/>
              <w:rPr>
                <w:sz w:val="20"/>
                <w:szCs w:val="20"/>
              </w:rPr>
            </w:pPr>
            <w:r>
              <w:rPr>
                <w:sz w:val="20"/>
                <w:szCs w:val="20"/>
              </w:rPr>
              <w:t xml:space="preserve">Upon completion of Next Generation General Education, launch holistic review of curriculum in departments using Curricular Analytics </w:t>
            </w:r>
          </w:p>
          <w:p w14:paraId="15B144B5" w14:textId="77777777" w:rsidR="00FD2BA0" w:rsidRDefault="00FD2BA0" w:rsidP="00216810">
            <w:pPr>
              <w:pStyle w:val="TableParagraph"/>
              <w:ind w:left="107"/>
              <w:rPr>
                <w:spacing w:val="-2"/>
                <w:sz w:val="24"/>
              </w:rPr>
            </w:pPr>
          </w:p>
          <w:p w14:paraId="4CA58E7F" w14:textId="77777777" w:rsidR="00FD2BA0" w:rsidRDefault="00FD2BA0" w:rsidP="00216810">
            <w:pPr>
              <w:pStyle w:val="TableParagraph"/>
              <w:ind w:left="107"/>
              <w:rPr>
                <w:spacing w:val="-2"/>
                <w:sz w:val="20"/>
                <w:szCs w:val="20"/>
              </w:rPr>
            </w:pPr>
            <w:r w:rsidRPr="00B32D9C">
              <w:rPr>
                <w:spacing w:val="-2"/>
                <w:sz w:val="20"/>
                <w:szCs w:val="20"/>
              </w:rPr>
              <w:t>Continue to develop training and incentives for use of Navigate, including predictive analytics capabilities.</w:t>
            </w:r>
          </w:p>
          <w:p w14:paraId="06588791" w14:textId="77777777" w:rsidR="00FD2BA0" w:rsidRDefault="00FD2BA0" w:rsidP="00216810">
            <w:pPr>
              <w:pStyle w:val="TableParagraph"/>
              <w:ind w:left="107"/>
              <w:rPr>
                <w:spacing w:val="-2"/>
                <w:sz w:val="20"/>
                <w:szCs w:val="20"/>
              </w:rPr>
            </w:pPr>
          </w:p>
          <w:p w14:paraId="0D556899" w14:textId="77777777" w:rsidR="00FD2BA0" w:rsidRDefault="00FD2BA0" w:rsidP="00216810">
            <w:pPr>
              <w:pStyle w:val="TableParagraph"/>
              <w:ind w:left="107"/>
              <w:rPr>
                <w:spacing w:val="-2"/>
                <w:sz w:val="20"/>
                <w:szCs w:val="20"/>
              </w:rPr>
            </w:pPr>
            <w:r>
              <w:rPr>
                <w:spacing w:val="-2"/>
                <w:sz w:val="20"/>
                <w:szCs w:val="20"/>
              </w:rPr>
              <w:t xml:space="preserve">Launch campus-wide review of policies and procedures to create a transfer-student friendly environment. </w:t>
            </w:r>
          </w:p>
          <w:p w14:paraId="4D3634CE" w14:textId="77777777" w:rsidR="00FD2BA0" w:rsidRDefault="00FD2BA0" w:rsidP="00216810">
            <w:pPr>
              <w:pStyle w:val="TableParagraph"/>
              <w:ind w:left="157"/>
              <w:rPr>
                <w:spacing w:val="-2"/>
                <w:sz w:val="20"/>
                <w:szCs w:val="20"/>
              </w:rPr>
            </w:pPr>
          </w:p>
          <w:p w14:paraId="2A4230A7" w14:textId="3601374A" w:rsidR="005C33DA" w:rsidRDefault="005C33DA" w:rsidP="00216810">
            <w:pPr>
              <w:pStyle w:val="TableParagraph"/>
              <w:ind w:left="157"/>
              <w:rPr>
                <w:sz w:val="20"/>
                <w:szCs w:val="20"/>
              </w:rPr>
            </w:pPr>
          </w:p>
          <w:p w14:paraId="67B2DEAF" w14:textId="77777777" w:rsidR="00D03B3B" w:rsidRPr="009F3BB4" w:rsidRDefault="00D03B3B" w:rsidP="00216810">
            <w:pPr>
              <w:pStyle w:val="TableParagraph"/>
              <w:ind w:left="157"/>
              <w:rPr>
                <w:sz w:val="20"/>
                <w:szCs w:val="20"/>
              </w:rPr>
            </w:pPr>
          </w:p>
          <w:p w14:paraId="3B7103D1" w14:textId="4CB83818" w:rsidR="00A80317" w:rsidRPr="009F3BB4" w:rsidRDefault="00A80317" w:rsidP="004227B4">
            <w:pPr>
              <w:pStyle w:val="TableParagraph"/>
              <w:ind w:left="144"/>
              <w:rPr>
                <w:sz w:val="20"/>
                <w:szCs w:val="20"/>
              </w:rPr>
            </w:pPr>
            <w:r w:rsidRPr="009F3BB4">
              <w:rPr>
                <w:sz w:val="20"/>
                <w:szCs w:val="20"/>
              </w:rPr>
              <w:lastRenderedPageBreak/>
              <w:t>By investing in stronger support and scaffolded learning structures, leveraging Navigate for data-driven holistic advising</w:t>
            </w:r>
            <w:r w:rsidR="00DD6B58">
              <w:rPr>
                <w:sz w:val="20"/>
                <w:szCs w:val="20"/>
              </w:rPr>
              <w:t>,</w:t>
            </w:r>
            <w:r w:rsidRPr="009F3BB4">
              <w:rPr>
                <w:sz w:val="20"/>
                <w:szCs w:val="20"/>
              </w:rPr>
              <w:t xml:space="preserve"> streamlining degree completion paths</w:t>
            </w:r>
            <w:r w:rsidR="00DD6B58">
              <w:rPr>
                <w:sz w:val="20"/>
                <w:szCs w:val="20"/>
              </w:rPr>
              <w:t xml:space="preserve"> using Curricular Analytics</w:t>
            </w:r>
            <w:r w:rsidRPr="009F3BB4">
              <w:rPr>
                <w:sz w:val="20"/>
                <w:szCs w:val="20"/>
              </w:rPr>
              <w:t xml:space="preserve">, and providing more course availability: </w:t>
            </w:r>
          </w:p>
          <w:p w14:paraId="5FC9938A" w14:textId="36596934" w:rsidR="00A80317" w:rsidRPr="009F3BB4" w:rsidRDefault="00A80317" w:rsidP="00216810">
            <w:pPr>
              <w:pStyle w:val="TableParagraph"/>
              <w:ind w:left="157"/>
              <w:rPr>
                <w:sz w:val="20"/>
                <w:szCs w:val="20"/>
              </w:rPr>
            </w:pPr>
            <w:r w:rsidRPr="009F3BB4">
              <w:rPr>
                <w:sz w:val="20"/>
                <w:szCs w:val="20"/>
              </w:rPr>
              <w:t xml:space="preserve">• Decrease current opportunity gaps between UW’s average retention, persistence, and graduation rates and those of underrepresented domestic students. </w:t>
            </w:r>
          </w:p>
          <w:p w14:paraId="25498BB7" w14:textId="75D16BFF" w:rsidR="00A80317" w:rsidRPr="009F3BB4" w:rsidRDefault="00A80317" w:rsidP="00216810">
            <w:pPr>
              <w:pStyle w:val="TableParagraph"/>
              <w:ind w:left="157"/>
              <w:rPr>
                <w:sz w:val="20"/>
                <w:szCs w:val="20"/>
              </w:rPr>
            </w:pPr>
            <w:r w:rsidRPr="009F3BB4">
              <w:rPr>
                <w:sz w:val="20"/>
                <w:szCs w:val="20"/>
              </w:rPr>
              <w:t xml:space="preserve">• Increase the overall </w:t>
            </w:r>
            <w:r w:rsidR="00DD6B58">
              <w:rPr>
                <w:sz w:val="20"/>
                <w:szCs w:val="20"/>
              </w:rPr>
              <w:t xml:space="preserve">undergraduate </w:t>
            </w:r>
            <w:r w:rsidRPr="009F3BB4">
              <w:rPr>
                <w:sz w:val="20"/>
                <w:szCs w:val="20"/>
              </w:rPr>
              <w:t xml:space="preserve">student retention rate from 76% to </w:t>
            </w:r>
            <w:r w:rsidR="00DD6B58">
              <w:rPr>
                <w:sz w:val="20"/>
                <w:szCs w:val="20"/>
              </w:rPr>
              <w:t>82.5</w:t>
            </w:r>
            <w:r w:rsidRPr="009F3BB4">
              <w:rPr>
                <w:sz w:val="20"/>
                <w:szCs w:val="20"/>
              </w:rPr>
              <w:t xml:space="preserve">%. </w:t>
            </w:r>
          </w:p>
          <w:p w14:paraId="389E81EE" w14:textId="2684490E" w:rsidR="00A80317" w:rsidRPr="009F3BB4" w:rsidRDefault="00A80317" w:rsidP="00216810">
            <w:pPr>
              <w:pStyle w:val="TableParagraph"/>
              <w:ind w:left="157"/>
              <w:rPr>
                <w:sz w:val="20"/>
                <w:szCs w:val="20"/>
              </w:rPr>
            </w:pPr>
            <w:r w:rsidRPr="009F3BB4">
              <w:rPr>
                <w:sz w:val="20"/>
                <w:szCs w:val="20"/>
              </w:rPr>
              <w:t xml:space="preserve">• Increase </w:t>
            </w:r>
            <w:r w:rsidR="00B861E0">
              <w:rPr>
                <w:sz w:val="20"/>
                <w:szCs w:val="20"/>
              </w:rPr>
              <w:t xml:space="preserve">first-time, full-time </w:t>
            </w:r>
            <w:r w:rsidRPr="009F3BB4">
              <w:rPr>
                <w:sz w:val="20"/>
                <w:szCs w:val="20"/>
              </w:rPr>
              <w:t xml:space="preserve">four-year graduation rate for all undergraduate (entering First Time Incoming) students from </w:t>
            </w:r>
            <w:r w:rsidR="009A78B4">
              <w:rPr>
                <w:sz w:val="20"/>
                <w:szCs w:val="20"/>
              </w:rPr>
              <w:t>39</w:t>
            </w:r>
            <w:r w:rsidRPr="009F3BB4">
              <w:rPr>
                <w:sz w:val="20"/>
                <w:szCs w:val="20"/>
              </w:rPr>
              <w:t xml:space="preserve">% to 50%. </w:t>
            </w:r>
          </w:p>
          <w:p w14:paraId="66F8248A" w14:textId="7F307904" w:rsidR="00A80317" w:rsidRPr="009F3BB4" w:rsidRDefault="00A80317" w:rsidP="00216810">
            <w:pPr>
              <w:pStyle w:val="TableParagraph"/>
              <w:ind w:left="157"/>
              <w:rPr>
                <w:sz w:val="20"/>
                <w:szCs w:val="20"/>
              </w:rPr>
            </w:pPr>
            <w:r w:rsidRPr="009F3BB4">
              <w:rPr>
                <w:sz w:val="20"/>
                <w:szCs w:val="20"/>
              </w:rPr>
              <w:t>• Achieve a five-year</w:t>
            </w:r>
            <w:r w:rsidR="00DD6B58">
              <w:rPr>
                <w:sz w:val="20"/>
                <w:szCs w:val="20"/>
              </w:rPr>
              <w:t xml:space="preserve"> </w:t>
            </w:r>
            <w:r w:rsidR="009A78B4">
              <w:rPr>
                <w:sz w:val="20"/>
                <w:szCs w:val="20"/>
              </w:rPr>
              <w:t>first-time, full-time</w:t>
            </w:r>
            <w:r w:rsidRPr="009F3BB4">
              <w:rPr>
                <w:sz w:val="20"/>
                <w:szCs w:val="20"/>
              </w:rPr>
              <w:t xml:space="preserve"> graduation rate of at least 63% </w:t>
            </w:r>
            <w:r w:rsidR="00DD6B58">
              <w:rPr>
                <w:sz w:val="20"/>
                <w:szCs w:val="20"/>
              </w:rPr>
              <w:t xml:space="preserve">from the current </w:t>
            </w:r>
            <w:r w:rsidRPr="009F3BB4">
              <w:rPr>
                <w:sz w:val="20"/>
                <w:szCs w:val="20"/>
              </w:rPr>
              <w:t xml:space="preserve">56.5% and a six-year graduation rate of 65% </w:t>
            </w:r>
            <w:r w:rsidR="00DD6B58">
              <w:rPr>
                <w:sz w:val="20"/>
                <w:szCs w:val="20"/>
              </w:rPr>
              <w:t xml:space="preserve">from the </w:t>
            </w:r>
            <w:r w:rsidRPr="009F3BB4">
              <w:rPr>
                <w:sz w:val="20"/>
                <w:szCs w:val="20"/>
              </w:rPr>
              <w:t xml:space="preserve">current 60%). </w:t>
            </w:r>
          </w:p>
          <w:p w14:paraId="5590CE5B" w14:textId="019F7F39" w:rsidR="00A80317" w:rsidRDefault="00A80317" w:rsidP="00216810">
            <w:pPr>
              <w:pStyle w:val="TableParagraph"/>
              <w:ind w:left="157"/>
              <w:rPr>
                <w:sz w:val="20"/>
                <w:szCs w:val="20"/>
              </w:rPr>
            </w:pPr>
            <w:r w:rsidRPr="009F3BB4">
              <w:rPr>
                <w:sz w:val="20"/>
                <w:szCs w:val="20"/>
              </w:rPr>
              <w:t xml:space="preserve">• Increase the three-year graduation rate for all </w:t>
            </w:r>
            <w:r w:rsidR="00C64748">
              <w:rPr>
                <w:sz w:val="20"/>
                <w:szCs w:val="20"/>
              </w:rPr>
              <w:t xml:space="preserve">full-time </w:t>
            </w:r>
            <w:r w:rsidRPr="009F3BB4">
              <w:rPr>
                <w:sz w:val="20"/>
                <w:szCs w:val="20"/>
              </w:rPr>
              <w:t>undergraduate transfer students from 5</w:t>
            </w:r>
            <w:r w:rsidR="008D58E6">
              <w:rPr>
                <w:sz w:val="20"/>
                <w:szCs w:val="20"/>
              </w:rPr>
              <w:t>6</w:t>
            </w:r>
            <w:r w:rsidRPr="009F3BB4">
              <w:rPr>
                <w:sz w:val="20"/>
                <w:szCs w:val="20"/>
              </w:rPr>
              <w:t>% to 60%.</w:t>
            </w:r>
          </w:p>
          <w:p w14:paraId="0ED5FB59" w14:textId="77777777" w:rsidR="00E63E9D" w:rsidRDefault="00E63E9D" w:rsidP="00216810">
            <w:pPr>
              <w:pStyle w:val="TableParagraph"/>
              <w:ind w:left="157"/>
              <w:rPr>
                <w:sz w:val="20"/>
                <w:szCs w:val="20"/>
              </w:rPr>
            </w:pPr>
          </w:p>
          <w:p w14:paraId="69C182E8" w14:textId="43808977" w:rsidR="00E63E9D" w:rsidRPr="009F3BB4" w:rsidRDefault="00E63E9D" w:rsidP="00216810">
            <w:pPr>
              <w:pStyle w:val="TableParagraph"/>
              <w:ind w:left="157"/>
              <w:rPr>
                <w:sz w:val="20"/>
                <w:szCs w:val="20"/>
              </w:rPr>
            </w:pPr>
            <w:r>
              <w:rPr>
                <w:sz w:val="20"/>
                <w:szCs w:val="20"/>
              </w:rPr>
              <w:t>Track and analyze relationship between credit hours taken by graduate students and their ability to complete their degrees in a timely manner.</w:t>
            </w:r>
          </w:p>
        </w:tc>
        <w:tc>
          <w:tcPr>
            <w:tcW w:w="1395" w:type="dxa"/>
          </w:tcPr>
          <w:p w14:paraId="3F8D75B5" w14:textId="77777777" w:rsidR="00A80317" w:rsidRPr="00B3187B" w:rsidRDefault="00154479" w:rsidP="00840375">
            <w:pPr>
              <w:ind w:left="100"/>
              <w:rPr>
                <w:rFonts w:ascii="Century Gothic" w:hAnsi="Century Gothic"/>
                <w:b/>
                <w:sz w:val="20"/>
              </w:rPr>
            </w:pPr>
            <w:r w:rsidRPr="00B3187B">
              <w:rPr>
                <w:rFonts w:ascii="Century Gothic" w:hAnsi="Century Gothic"/>
                <w:b/>
                <w:sz w:val="20"/>
              </w:rPr>
              <w:lastRenderedPageBreak/>
              <w:t>2025</w:t>
            </w:r>
          </w:p>
          <w:p w14:paraId="085307EB" w14:textId="77777777" w:rsidR="00154479" w:rsidRPr="00B3187B" w:rsidRDefault="00154479" w:rsidP="00840375">
            <w:pPr>
              <w:ind w:left="100"/>
              <w:rPr>
                <w:rFonts w:ascii="Century Gothic" w:hAnsi="Century Gothic"/>
                <w:b/>
                <w:sz w:val="20"/>
              </w:rPr>
            </w:pPr>
          </w:p>
          <w:p w14:paraId="29A6953C" w14:textId="77777777" w:rsidR="00154479" w:rsidRPr="00B3187B" w:rsidRDefault="00154479" w:rsidP="00840375">
            <w:pPr>
              <w:ind w:left="100"/>
              <w:rPr>
                <w:rFonts w:ascii="Century Gothic" w:hAnsi="Century Gothic"/>
                <w:b/>
                <w:sz w:val="20"/>
              </w:rPr>
            </w:pPr>
          </w:p>
          <w:p w14:paraId="10442C18" w14:textId="77777777" w:rsidR="00B3187B" w:rsidRDefault="00B3187B" w:rsidP="00840375">
            <w:pPr>
              <w:ind w:left="100"/>
              <w:rPr>
                <w:rFonts w:ascii="Century Gothic" w:hAnsi="Century Gothic"/>
                <w:b/>
                <w:sz w:val="20"/>
              </w:rPr>
            </w:pPr>
          </w:p>
          <w:p w14:paraId="3D4C15B3" w14:textId="77777777" w:rsidR="00D03B3B" w:rsidRDefault="00D03B3B" w:rsidP="00840375">
            <w:pPr>
              <w:ind w:left="100"/>
              <w:rPr>
                <w:rFonts w:ascii="Century Gothic" w:hAnsi="Century Gothic"/>
                <w:b/>
                <w:sz w:val="20"/>
              </w:rPr>
            </w:pPr>
          </w:p>
          <w:p w14:paraId="4FC258D5" w14:textId="77777777" w:rsidR="00D03B3B" w:rsidRDefault="00D03B3B" w:rsidP="00840375">
            <w:pPr>
              <w:ind w:left="100"/>
              <w:rPr>
                <w:rFonts w:ascii="Century Gothic" w:hAnsi="Century Gothic"/>
                <w:b/>
                <w:sz w:val="20"/>
              </w:rPr>
            </w:pPr>
          </w:p>
          <w:p w14:paraId="627E3ED0" w14:textId="2AE935D1" w:rsidR="00154479" w:rsidRPr="00B3187B" w:rsidRDefault="00154479" w:rsidP="00840375">
            <w:pPr>
              <w:ind w:left="100"/>
              <w:rPr>
                <w:rFonts w:ascii="Century Gothic" w:hAnsi="Century Gothic"/>
                <w:b/>
                <w:sz w:val="20"/>
              </w:rPr>
            </w:pPr>
            <w:r w:rsidRPr="00B3187B">
              <w:rPr>
                <w:rFonts w:ascii="Century Gothic" w:hAnsi="Century Gothic"/>
                <w:b/>
                <w:sz w:val="20"/>
              </w:rPr>
              <w:t>2025</w:t>
            </w:r>
          </w:p>
          <w:p w14:paraId="510F99CF" w14:textId="77777777" w:rsidR="00154479" w:rsidRPr="00B3187B" w:rsidRDefault="00154479" w:rsidP="00840375">
            <w:pPr>
              <w:ind w:left="100"/>
              <w:rPr>
                <w:rFonts w:ascii="Century Gothic" w:hAnsi="Century Gothic"/>
                <w:b/>
                <w:sz w:val="20"/>
              </w:rPr>
            </w:pPr>
          </w:p>
          <w:p w14:paraId="4E6628A1" w14:textId="77777777" w:rsidR="00154479" w:rsidRPr="00B3187B" w:rsidRDefault="00154479" w:rsidP="00840375">
            <w:pPr>
              <w:ind w:left="100"/>
              <w:rPr>
                <w:rFonts w:ascii="Century Gothic" w:hAnsi="Century Gothic"/>
                <w:b/>
                <w:sz w:val="20"/>
              </w:rPr>
            </w:pPr>
          </w:p>
          <w:p w14:paraId="35AB3426" w14:textId="77777777" w:rsidR="00154479" w:rsidRPr="00B3187B" w:rsidRDefault="00154479" w:rsidP="00840375">
            <w:pPr>
              <w:ind w:left="100"/>
              <w:rPr>
                <w:rFonts w:ascii="Century Gothic" w:hAnsi="Century Gothic"/>
                <w:b/>
                <w:sz w:val="20"/>
              </w:rPr>
            </w:pPr>
            <w:r w:rsidRPr="00B3187B">
              <w:rPr>
                <w:rFonts w:ascii="Century Gothic" w:hAnsi="Century Gothic"/>
                <w:b/>
                <w:sz w:val="20"/>
              </w:rPr>
              <w:t>2025</w:t>
            </w:r>
          </w:p>
          <w:p w14:paraId="06E957E4" w14:textId="77777777" w:rsidR="00154479" w:rsidRPr="00B3187B" w:rsidRDefault="00154479" w:rsidP="00840375">
            <w:pPr>
              <w:ind w:left="100"/>
              <w:rPr>
                <w:rFonts w:ascii="Century Gothic" w:hAnsi="Century Gothic"/>
                <w:b/>
                <w:sz w:val="20"/>
              </w:rPr>
            </w:pPr>
          </w:p>
          <w:p w14:paraId="0DD39C5F" w14:textId="77777777" w:rsidR="00154479" w:rsidRPr="00B3187B" w:rsidRDefault="00154479" w:rsidP="00840375">
            <w:pPr>
              <w:ind w:left="100"/>
              <w:rPr>
                <w:rFonts w:ascii="Century Gothic" w:hAnsi="Century Gothic"/>
                <w:b/>
                <w:sz w:val="20"/>
              </w:rPr>
            </w:pPr>
          </w:p>
          <w:p w14:paraId="7E6DC2DA" w14:textId="77777777" w:rsidR="00154479" w:rsidRPr="00B3187B" w:rsidRDefault="00154479" w:rsidP="00840375">
            <w:pPr>
              <w:rPr>
                <w:rFonts w:ascii="Century Gothic" w:hAnsi="Century Gothic"/>
                <w:b/>
                <w:sz w:val="20"/>
              </w:rPr>
            </w:pPr>
          </w:p>
          <w:p w14:paraId="2E995812" w14:textId="77777777" w:rsidR="006B3631" w:rsidRPr="00B3187B" w:rsidRDefault="00154479" w:rsidP="00840375">
            <w:pPr>
              <w:rPr>
                <w:rFonts w:ascii="Century Gothic" w:hAnsi="Century Gothic"/>
                <w:b/>
                <w:sz w:val="20"/>
              </w:rPr>
            </w:pPr>
            <w:r w:rsidRPr="00B3187B">
              <w:rPr>
                <w:rFonts w:ascii="Century Gothic" w:hAnsi="Century Gothic"/>
                <w:b/>
                <w:sz w:val="20"/>
              </w:rPr>
              <w:t xml:space="preserve">  </w:t>
            </w:r>
          </w:p>
          <w:p w14:paraId="27E16E53" w14:textId="5EE06F6B" w:rsidR="00154479" w:rsidRPr="00B3187B" w:rsidRDefault="00B3187B" w:rsidP="00840375">
            <w:pPr>
              <w:rPr>
                <w:rFonts w:ascii="Century Gothic" w:hAnsi="Century Gothic"/>
                <w:b/>
                <w:sz w:val="20"/>
              </w:rPr>
            </w:pPr>
            <w:r w:rsidRPr="00B3187B">
              <w:rPr>
                <w:rFonts w:ascii="Century Gothic" w:hAnsi="Century Gothic"/>
                <w:b/>
                <w:sz w:val="20"/>
              </w:rPr>
              <w:t xml:space="preserve">  </w:t>
            </w:r>
            <w:r w:rsidR="00154479" w:rsidRPr="00B3187B">
              <w:rPr>
                <w:rFonts w:ascii="Century Gothic" w:hAnsi="Century Gothic"/>
                <w:b/>
                <w:sz w:val="20"/>
              </w:rPr>
              <w:t>202</w:t>
            </w:r>
            <w:r w:rsidR="00DD6B58">
              <w:rPr>
                <w:rFonts w:ascii="Century Gothic" w:hAnsi="Century Gothic"/>
                <w:b/>
                <w:sz w:val="20"/>
              </w:rPr>
              <w:t>3</w:t>
            </w:r>
          </w:p>
          <w:p w14:paraId="7FC7BA7C" w14:textId="77777777" w:rsidR="00154479" w:rsidRPr="00B3187B" w:rsidRDefault="00154479" w:rsidP="00840375">
            <w:pPr>
              <w:rPr>
                <w:rFonts w:ascii="Century Gothic" w:hAnsi="Century Gothic"/>
                <w:b/>
                <w:sz w:val="20"/>
              </w:rPr>
            </w:pPr>
          </w:p>
          <w:p w14:paraId="30B737B1" w14:textId="77777777" w:rsidR="00154479" w:rsidRPr="00B3187B" w:rsidRDefault="00154479" w:rsidP="00840375">
            <w:pPr>
              <w:rPr>
                <w:rFonts w:ascii="Century Gothic" w:hAnsi="Century Gothic"/>
                <w:b/>
                <w:sz w:val="20"/>
              </w:rPr>
            </w:pPr>
          </w:p>
          <w:p w14:paraId="5C09F1C7" w14:textId="77777777" w:rsidR="00154479" w:rsidRPr="00B3187B" w:rsidRDefault="00154479" w:rsidP="00840375">
            <w:pPr>
              <w:rPr>
                <w:rFonts w:ascii="Century Gothic" w:hAnsi="Century Gothic"/>
                <w:b/>
                <w:sz w:val="20"/>
              </w:rPr>
            </w:pPr>
          </w:p>
          <w:p w14:paraId="38B8E051" w14:textId="31A68FD0" w:rsidR="00154479" w:rsidRPr="00B3187B" w:rsidRDefault="00154479" w:rsidP="00840375">
            <w:pPr>
              <w:rPr>
                <w:rFonts w:ascii="Century Gothic" w:hAnsi="Century Gothic"/>
                <w:b/>
                <w:sz w:val="20"/>
              </w:rPr>
            </w:pPr>
          </w:p>
          <w:p w14:paraId="4F9CC73C" w14:textId="77777777" w:rsidR="00154479" w:rsidRPr="00B3187B" w:rsidRDefault="00154479" w:rsidP="00840375">
            <w:pPr>
              <w:rPr>
                <w:rFonts w:ascii="Century Gothic" w:hAnsi="Century Gothic"/>
                <w:b/>
                <w:sz w:val="20"/>
              </w:rPr>
            </w:pPr>
          </w:p>
          <w:p w14:paraId="6D2C346A" w14:textId="77777777" w:rsidR="00154479" w:rsidRPr="00B3187B" w:rsidRDefault="00154479" w:rsidP="00840375">
            <w:pPr>
              <w:rPr>
                <w:rFonts w:ascii="Century Gothic" w:hAnsi="Century Gothic"/>
                <w:b/>
                <w:sz w:val="20"/>
              </w:rPr>
            </w:pPr>
          </w:p>
          <w:p w14:paraId="628A9A09" w14:textId="7EF5447F" w:rsidR="00154479" w:rsidRPr="00B3187B" w:rsidRDefault="00D03B3B" w:rsidP="00840375">
            <w:pPr>
              <w:rPr>
                <w:rFonts w:ascii="Century Gothic" w:hAnsi="Century Gothic"/>
                <w:b/>
                <w:sz w:val="20"/>
              </w:rPr>
            </w:pPr>
            <w:r>
              <w:rPr>
                <w:rFonts w:ascii="Century Gothic" w:hAnsi="Century Gothic"/>
                <w:b/>
                <w:sz w:val="20"/>
              </w:rPr>
              <w:t xml:space="preserve">  </w:t>
            </w:r>
            <w:r w:rsidR="00143E26">
              <w:rPr>
                <w:rFonts w:ascii="Century Gothic" w:hAnsi="Century Gothic"/>
                <w:b/>
                <w:sz w:val="20"/>
              </w:rPr>
              <w:t>2025</w:t>
            </w:r>
          </w:p>
          <w:p w14:paraId="28A5D76A" w14:textId="77777777" w:rsidR="00154479" w:rsidRPr="00B3187B" w:rsidRDefault="00154479" w:rsidP="00840375">
            <w:pPr>
              <w:rPr>
                <w:rFonts w:ascii="Century Gothic" w:hAnsi="Century Gothic"/>
                <w:b/>
                <w:sz w:val="20"/>
              </w:rPr>
            </w:pPr>
          </w:p>
          <w:p w14:paraId="6FBD63F9" w14:textId="77777777" w:rsidR="00154479" w:rsidRPr="00B3187B" w:rsidRDefault="00154479" w:rsidP="00840375">
            <w:pPr>
              <w:rPr>
                <w:rFonts w:ascii="Century Gothic" w:hAnsi="Century Gothic"/>
                <w:b/>
                <w:sz w:val="20"/>
              </w:rPr>
            </w:pPr>
          </w:p>
          <w:p w14:paraId="3D3CAB3F" w14:textId="77777777" w:rsidR="004B6015" w:rsidRDefault="00B3187B" w:rsidP="00840375">
            <w:pPr>
              <w:rPr>
                <w:rFonts w:ascii="Century Gothic" w:hAnsi="Century Gothic"/>
                <w:b/>
                <w:sz w:val="20"/>
              </w:rPr>
            </w:pPr>
            <w:r w:rsidRPr="00B3187B">
              <w:rPr>
                <w:rFonts w:ascii="Century Gothic" w:hAnsi="Century Gothic"/>
                <w:b/>
                <w:sz w:val="20"/>
              </w:rPr>
              <w:t xml:space="preserve"> </w:t>
            </w:r>
          </w:p>
          <w:p w14:paraId="22DEB62F" w14:textId="77777777" w:rsidR="00E6535E" w:rsidRDefault="00B3187B" w:rsidP="00840375">
            <w:pPr>
              <w:rPr>
                <w:rFonts w:ascii="Century Gothic" w:hAnsi="Century Gothic"/>
                <w:b/>
                <w:sz w:val="20"/>
              </w:rPr>
            </w:pPr>
            <w:r w:rsidRPr="00B3187B">
              <w:rPr>
                <w:rFonts w:ascii="Century Gothic" w:hAnsi="Century Gothic"/>
                <w:b/>
                <w:sz w:val="20"/>
              </w:rPr>
              <w:t xml:space="preserve"> </w:t>
            </w:r>
          </w:p>
          <w:p w14:paraId="36D24534" w14:textId="33827510" w:rsidR="00E6535E" w:rsidRDefault="00D03B3B" w:rsidP="00840375">
            <w:pPr>
              <w:rPr>
                <w:rFonts w:ascii="Century Gothic" w:hAnsi="Century Gothic"/>
                <w:b/>
                <w:sz w:val="20"/>
              </w:rPr>
            </w:pPr>
            <w:r>
              <w:rPr>
                <w:rFonts w:ascii="Century Gothic" w:hAnsi="Century Gothic"/>
                <w:b/>
                <w:sz w:val="20"/>
              </w:rPr>
              <w:t xml:space="preserve">  </w:t>
            </w:r>
            <w:r w:rsidR="00D10162">
              <w:rPr>
                <w:rFonts w:ascii="Century Gothic" w:hAnsi="Century Gothic"/>
                <w:b/>
                <w:sz w:val="20"/>
              </w:rPr>
              <w:t>2026</w:t>
            </w:r>
          </w:p>
          <w:p w14:paraId="7E42B939" w14:textId="77777777" w:rsidR="00E6535E" w:rsidRDefault="00E6535E" w:rsidP="00840375">
            <w:pPr>
              <w:rPr>
                <w:rFonts w:ascii="Century Gothic" w:hAnsi="Century Gothic"/>
                <w:b/>
                <w:sz w:val="20"/>
              </w:rPr>
            </w:pPr>
          </w:p>
          <w:p w14:paraId="746E1F81" w14:textId="77777777" w:rsidR="00D10162" w:rsidRDefault="00E6535E" w:rsidP="00840375">
            <w:pPr>
              <w:rPr>
                <w:rFonts w:ascii="Century Gothic" w:hAnsi="Century Gothic"/>
                <w:b/>
                <w:sz w:val="20"/>
              </w:rPr>
            </w:pPr>
            <w:r>
              <w:rPr>
                <w:rFonts w:ascii="Century Gothic" w:hAnsi="Century Gothic"/>
                <w:b/>
                <w:sz w:val="20"/>
              </w:rPr>
              <w:t xml:space="preserve"> </w:t>
            </w:r>
          </w:p>
          <w:p w14:paraId="1525435A" w14:textId="77777777" w:rsidR="00D10162" w:rsidRDefault="00D10162" w:rsidP="00840375">
            <w:pPr>
              <w:rPr>
                <w:rFonts w:ascii="Century Gothic" w:hAnsi="Century Gothic"/>
                <w:b/>
                <w:sz w:val="20"/>
              </w:rPr>
            </w:pPr>
          </w:p>
          <w:p w14:paraId="05184D7F" w14:textId="6DD784A8" w:rsidR="00D10162" w:rsidRDefault="00D03B3B" w:rsidP="00840375">
            <w:pPr>
              <w:rPr>
                <w:rFonts w:ascii="Century Gothic" w:hAnsi="Century Gothic"/>
                <w:b/>
                <w:sz w:val="20"/>
              </w:rPr>
            </w:pPr>
            <w:r>
              <w:rPr>
                <w:rFonts w:ascii="Century Gothic" w:hAnsi="Century Gothic"/>
                <w:b/>
                <w:sz w:val="20"/>
              </w:rPr>
              <w:t xml:space="preserve">  </w:t>
            </w:r>
            <w:r w:rsidR="00D10162">
              <w:rPr>
                <w:rFonts w:ascii="Century Gothic" w:hAnsi="Century Gothic"/>
                <w:b/>
                <w:sz w:val="20"/>
              </w:rPr>
              <w:t>2025</w:t>
            </w:r>
          </w:p>
          <w:p w14:paraId="4F2E1E94" w14:textId="77777777" w:rsidR="00D10162" w:rsidRDefault="00D10162" w:rsidP="00840375">
            <w:pPr>
              <w:rPr>
                <w:rFonts w:ascii="Century Gothic" w:hAnsi="Century Gothic"/>
                <w:b/>
                <w:sz w:val="20"/>
              </w:rPr>
            </w:pPr>
          </w:p>
          <w:p w14:paraId="04B95D56" w14:textId="77777777" w:rsidR="00D10162" w:rsidRDefault="00D10162" w:rsidP="00840375">
            <w:pPr>
              <w:rPr>
                <w:rFonts w:ascii="Century Gothic" w:hAnsi="Century Gothic"/>
                <w:b/>
                <w:sz w:val="20"/>
              </w:rPr>
            </w:pPr>
          </w:p>
          <w:p w14:paraId="0D80EF89" w14:textId="77D15D9D" w:rsidR="00D10162" w:rsidRDefault="00D03B3B" w:rsidP="00840375">
            <w:pPr>
              <w:rPr>
                <w:rFonts w:ascii="Century Gothic" w:hAnsi="Century Gothic"/>
                <w:b/>
                <w:sz w:val="20"/>
              </w:rPr>
            </w:pPr>
            <w:r>
              <w:rPr>
                <w:rFonts w:ascii="Century Gothic" w:hAnsi="Century Gothic"/>
                <w:b/>
                <w:sz w:val="20"/>
              </w:rPr>
              <w:t xml:space="preserve">  </w:t>
            </w:r>
            <w:r w:rsidR="00D10162">
              <w:rPr>
                <w:rFonts w:ascii="Century Gothic" w:hAnsi="Century Gothic"/>
                <w:b/>
                <w:sz w:val="20"/>
              </w:rPr>
              <w:t>2024</w:t>
            </w:r>
          </w:p>
          <w:p w14:paraId="52F64D14" w14:textId="77777777" w:rsidR="00D10162" w:rsidRDefault="00D10162" w:rsidP="00840375">
            <w:pPr>
              <w:rPr>
                <w:rFonts w:ascii="Century Gothic" w:hAnsi="Century Gothic"/>
                <w:b/>
                <w:sz w:val="20"/>
              </w:rPr>
            </w:pPr>
          </w:p>
          <w:p w14:paraId="18D0842C" w14:textId="77777777" w:rsidR="00D10162" w:rsidRDefault="00D10162" w:rsidP="00840375">
            <w:pPr>
              <w:rPr>
                <w:rFonts w:ascii="Century Gothic" w:hAnsi="Century Gothic"/>
                <w:b/>
                <w:sz w:val="20"/>
              </w:rPr>
            </w:pPr>
          </w:p>
          <w:p w14:paraId="730A2695" w14:textId="77777777" w:rsidR="00D10162" w:rsidRDefault="00D10162" w:rsidP="00840375">
            <w:pPr>
              <w:rPr>
                <w:rFonts w:ascii="Century Gothic" w:hAnsi="Century Gothic"/>
                <w:b/>
                <w:sz w:val="20"/>
              </w:rPr>
            </w:pPr>
          </w:p>
          <w:p w14:paraId="65131944" w14:textId="77777777" w:rsidR="00D10162" w:rsidRDefault="00D10162" w:rsidP="00840375">
            <w:pPr>
              <w:rPr>
                <w:rFonts w:ascii="Century Gothic" w:hAnsi="Century Gothic"/>
                <w:b/>
                <w:sz w:val="20"/>
              </w:rPr>
            </w:pPr>
          </w:p>
          <w:p w14:paraId="4A6DA7B9" w14:textId="77777777" w:rsidR="00D10162" w:rsidRDefault="00D10162" w:rsidP="00840375">
            <w:pPr>
              <w:rPr>
                <w:rFonts w:ascii="Century Gothic" w:hAnsi="Century Gothic"/>
                <w:b/>
                <w:sz w:val="20"/>
              </w:rPr>
            </w:pPr>
          </w:p>
          <w:p w14:paraId="32131C29" w14:textId="77777777" w:rsidR="00D10162" w:rsidRDefault="00D10162" w:rsidP="00840375">
            <w:pPr>
              <w:rPr>
                <w:rFonts w:ascii="Century Gothic" w:hAnsi="Century Gothic"/>
                <w:b/>
                <w:sz w:val="20"/>
              </w:rPr>
            </w:pPr>
          </w:p>
          <w:p w14:paraId="0966C763" w14:textId="77777777" w:rsidR="00D10162" w:rsidRDefault="00D10162" w:rsidP="00840375">
            <w:pPr>
              <w:rPr>
                <w:rFonts w:ascii="Century Gothic" w:hAnsi="Century Gothic"/>
                <w:b/>
                <w:sz w:val="20"/>
              </w:rPr>
            </w:pPr>
          </w:p>
          <w:p w14:paraId="3A53A55D" w14:textId="77777777" w:rsidR="00D10162" w:rsidRDefault="00D10162" w:rsidP="00840375">
            <w:pPr>
              <w:rPr>
                <w:rFonts w:ascii="Century Gothic" w:hAnsi="Century Gothic"/>
                <w:b/>
                <w:sz w:val="20"/>
              </w:rPr>
            </w:pPr>
          </w:p>
          <w:p w14:paraId="252BD190" w14:textId="77777777" w:rsidR="00D10162" w:rsidRDefault="00D10162" w:rsidP="00840375">
            <w:pPr>
              <w:rPr>
                <w:rFonts w:ascii="Century Gothic" w:hAnsi="Century Gothic"/>
                <w:b/>
                <w:sz w:val="20"/>
              </w:rPr>
            </w:pPr>
          </w:p>
          <w:p w14:paraId="61823D27" w14:textId="77777777" w:rsidR="00D03B3B" w:rsidRDefault="00D03B3B" w:rsidP="00840375">
            <w:pPr>
              <w:rPr>
                <w:rFonts w:ascii="Century Gothic" w:hAnsi="Century Gothic"/>
                <w:b/>
                <w:sz w:val="20"/>
              </w:rPr>
            </w:pPr>
          </w:p>
          <w:p w14:paraId="60190199" w14:textId="708BCD86" w:rsidR="00154479" w:rsidRPr="00B3187B" w:rsidRDefault="00D03B3B" w:rsidP="00840375">
            <w:pPr>
              <w:rPr>
                <w:rFonts w:ascii="Century Gothic" w:hAnsi="Century Gothic"/>
                <w:b/>
                <w:sz w:val="20"/>
              </w:rPr>
            </w:pPr>
            <w:r>
              <w:rPr>
                <w:rFonts w:ascii="Century Gothic" w:hAnsi="Century Gothic"/>
                <w:b/>
                <w:sz w:val="20"/>
              </w:rPr>
              <w:t xml:space="preserve">  </w:t>
            </w:r>
            <w:r w:rsidR="00154479" w:rsidRPr="00B3187B">
              <w:rPr>
                <w:rFonts w:ascii="Century Gothic" w:hAnsi="Century Gothic"/>
                <w:b/>
                <w:sz w:val="20"/>
              </w:rPr>
              <w:t>2027</w:t>
            </w:r>
          </w:p>
          <w:p w14:paraId="71BCB59B" w14:textId="3A78FD3C" w:rsidR="00154479" w:rsidRPr="00B3187B" w:rsidRDefault="00154479" w:rsidP="00840375">
            <w:pPr>
              <w:rPr>
                <w:rFonts w:ascii="Century Gothic" w:hAnsi="Century Gothic"/>
                <w:b/>
                <w:bCs/>
                <w:sz w:val="20"/>
                <w:szCs w:val="20"/>
              </w:rPr>
            </w:pPr>
          </w:p>
          <w:p w14:paraId="0271E972" w14:textId="77777777" w:rsidR="00154479" w:rsidRPr="00B3187B" w:rsidRDefault="00154479" w:rsidP="00840375">
            <w:pPr>
              <w:rPr>
                <w:rFonts w:ascii="Century Gothic" w:hAnsi="Century Gothic"/>
                <w:b/>
                <w:sz w:val="20"/>
              </w:rPr>
            </w:pPr>
          </w:p>
          <w:p w14:paraId="32EE8D3E" w14:textId="77777777" w:rsidR="00E6535E" w:rsidRDefault="00B3187B" w:rsidP="00840375">
            <w:pPr>
              <w:rPr>
                <w:rFonts w:ascii="Century Gothic" w:hAnsi="Century Gothic"/>
                <w:b/>
                <w:sz w:val="20"/>
              </w:rPr>
            </w:pPr>
            <w:r w:rsidRPr="00B3187B">
              <w:rPr>
                <w:rFonts w:ascii="Century Gothic" w:hAnsi="Century Gothic"/>
                <w:b/>
                <w:sz w:val="20"/>
              </w:rPr>
              <w:t xml:space="preserve"> </w:t>
            </w:r>
          </w:p>
          <w:p w14:paraId="0FEA1E50" w14:textId="66D4C26F" w:rsidR="00154479" w:rsidRPr="00B3187B" w:rsidRDefault="00D03B3B" w:rsidP="00840375">
            <w:pPr>
              <w:rPr>
                <w:rFonts w:ascii="Century Gothic" w:hAnsi="Century Gothic"/>
                <w:b/>
                <w:sz w:val="20"/>
              </w:rPr>
            </w:pPr>
            <w:r>
              <w:rPr>
                <w:rFonts w:ascii="Century Gothic" w:hAnsi="Century Gothic"/>
                <w:b/>
                <w:sz w:val="20"/>
              </w:rPr>
              <w:t xml:space="preserve">  </w:t>
            </w:r>
            <w:r w:rsidR="00154479" w:rsidRPr="00B3187B">
              <w:rPr>
                <w:rFonts w:ascii="Century Gothic" w:hAnsi="Century Gothic"/>
                <w:b/>
                <w:sz w:val="20"/>
              </w:rPr>
              <w:t>2026</w:t>
            </w:r>
          </w:p>
          <w:p w14:paraId="01AE7105" w14:textId="1C326FA9" w:rsidR="00154479" w:rsidRPr="00B3187B" w:rsidRDefault="00154479" w:rsidP="00840375">
            <w:pPr>
              <w:rPr>
                <w:rFonts w:ascii="Century Gothic" w:hAnsi="Century Gothic"/>
                <w:b/>
                <w:sz w:val="20"/>
              </w:rPr>
            </w:pPr>
          </w:p>
          <w:p w14:paraId="7823F774" w14:textId="0B3411F7" w:rsidR="00154479" w:rsidRPr="00B3187B" w:rsidRDefault="00E6535E" w:rsidP="00840375">
            <w:pPr>
              <w:rPr>
                <w:rFonts w:ascii="Century Gothic" w:hAnsi="Century Gothic"/>
                <w:b/>
                <w:sz w:val="20"/>
              </w:rPr>
            </w:pPr>
            <w:r>
              <w:rPr>
                <w:rFonts w:ascii="Century Gothic" w:hAnsi="Century Gothic"/>
                <w:b/>
                <w:sz w:val="20"/>
              </w:rPr>
              <w:t xml:space="preserve"> </w:t>
            </w:r>
            <w:r w:rsidR="00D03B3B">
              <w:rPr>
                <w:rFonts w:ascii="Century Gothic" w:hAnsi="Century Gothic"/>
                <w:b/>
                <w:sz w:val="20"/>
              </w:rPr>
              <w:t xml:space="preserve"> </w:t>
            </w:r>
            <w:r w:rsidR="00154479" w:rsidRPr="00B3187B">
              <w:rPr>
                <w:rFonts w:ascii="Century Gothic" w:hAnsi="Century Gothic"/>
                <w:b/>
                <w:sz w:val="20"/>
              </w:rPr>
              <w:t>2027</w:t>
            </w:r>
          </w:p>
          <w:p w14:paraId="4624FF51" w14:textId="1463A25E" w:rsidR="00154479" w:rsidRPr="00B3187B" w:rsidRDefault="00154479" w:rsidP="00840375">
            <w:pPr>
              <w:rPr>
                <w:rFonts w:ascii="Century Gothic" w:hAnsi="Century Gothic"/>
                <w:b/>
                <w:sz w:val="20"/>
              </w:rPr>
            </w:pPr>
          </w:p>
          <w:p w14:paraId="4AB815A5" w14:textId="77777777" w:rsidR="00D03B3B" w:rsidRDefault="00B3187B" w:rsidP="00840375">
            <w:pPr>
              <w:rPr>
                <w:rFonts w:ascii="Century Gothic" w:hAnsi="Century Gothic"/>
                <w:b/>
                <w:sz w:val="20"/>
              </w:rPr>
            </w:pPr>
            <w:r w:rsidRPr="00B3187B">
              <w:rPr>
                <w:rFonts w:ascii="Century Gothic" w:hAnsi="Century Gothic"/>
                <w:b/>
                <w:sz w:val="20"/>
              </w:rPr>
              <w:t xml:space="preserve"> </w:t>
            </w:r>
          </w:p>
          <w:p w14:paraId="35B9429B" w14:textId="36CCABA7" w:rsidR="00154479" w:rsidRPr="00B3187B" w:rsidRDefault="00D03B3B" w:rsidP="00840375">
            <w:pPr>
              <w:rPr>
                <w:rFonts w:ascii="Century Gothic" w:hAnsi="Century Gothic"/>
                <w:b/>
                <w:sz w:val="20"/>
              </w:rPr>
            </w:pPr>
            <w:r>
              <w:rPr>
                <w:rFonts w:ascii="Century Gothic" w:hAnsi="Century Gothic"/>
                <w:b/>
                <w:sz w:val="20"/>
              </w:rPr>
              <w:t xml:space="preserve">  </w:t>
            </w:r>
            <w:r w:rsidR="00154479" w:rsidRPr="00B3187B">
              <w:rPr>
                <w:rFonts w:ascii="Century Gothic" w:hAnsi="Century Gothic"/>
                <w:b/>
                <w:sz w:val="20"/>
              </w:rPr>
              <w:t>2027</w:t>
            </w:r>
          </w:p>
          <w:p w14:paraId="6FE25330" w14:textId="589E5D49" w:rsidR="00154479" w:rsidRPr="00B3187B" w:rsidRDefault="00154479" w:rsidP="00840375">
            <w:pPr>
              <w:rPr>
                <w:rFonts w:ascii="Century Gothic" w:hAnsi="Century Gothic"/>
                <w:b/>
                <w:sz w:val="20"/>
              </w:rPr>
            </w:pPr>
          </w:p>
          <w:p w14:paraId="715FEDEB" w14:textId="77777777" w:rsidR="00B3187B" w:rsidRDefault="00B3187B" w:rsidP="00840375">
            <w:pPr>
              <w:rPr>
                <w:rFonts w:ascii="Century Gothic" w:hAnsi="Century Gothic"/>
                <w:b/>
                <w:sz w:val="20"/>
              </w:rPr>
            </w:pPr>
            <w:r w:rsidRPr="00B3187B">
              <w:rPr>
                <w:rFonts w:ascii="Century Gothic" w:hAnsi="Century Gothic"/>
                <w:b/>
                <w:sz w:val="20"/>
              </w:rPr>
              <w:t xml:space="preserve"> </w:t>
            </w:r>
          </w:p>
          <w:p w14:paraId="621A48B0" w14:textId="77777777" w:rsidR="002B70F0" w:rsidRDefault="00B3187B" w:rsidP="00840375">
            <w:pPr>
              <w:rPr>
                <w:rFonts w:ascii="Century Gothic" w:hAnsi="Century Gothic"/>
                <w:b/>
                <w:sz w:val="20"/>
              </w:rPr>
            </w:pPr>
            <w:r w:rsidRPr="00B3187B">
              <w:rPr>
                <w:rFonts w:ascii="Century Gothic" w:hAnsi="Century Gothic"/>
                <w:b/>
                <w:sz w:val="20"/>
              </w:rPr>
              <w:t xml:space="preserve"> </w:t>
            </w:r>
          </w:p>
          <w:p w14:paraId="1E180533" w14:textId="4BFCA82D" w:rsidR="00154479" w:rsidRPr="00B3187B" w:rsidRDefault="00D03B3B" w:rsidP="00840375">
            <w:pPr>
              <w:rPr>
                <w:rFonts w:ascii="Century Gothic" w:hAnsi="Century Gothic"/>
                <w:b/>
                <w:sz w:val="20"/>
              </w:rPr>
            </w:pPr>
            <w:r>
              <w:rPr>
                <w:rFonts w:ascii="Century Gothic" w:hAnsi="Century Gothic"/>
                <w:b/>
                <w:sz w:val="20"/>
              </w:rPr>
              <w:t xml:space="preserve">  </w:t>
            </w:r>
            <w:r w:rsidR="00154479" w:rsidRPr="00B3187B">
              <w:rPr>
                <w:rFonts w:ascii="Century Gothic" w:hAnsi="Century Gothic"/>
                <w:b/>
                <w:sz w:val="20"/>
              </w:rPr>
              <w:t>2027</w:t>
            </w:r>
          </w:p>
          <w:p w14:paraId="4E03DB5E" w14:textId="77777777" w:rsidR="00154479" w:rsidRDefault="00154479" w:rsidP="00840375">
            <w:pPr>
              <w:rPr>
                <w:rFonts w:ascii="Century Gothic" w:hAnsi="Century Gothic"/>
                <w:b/>
                <w:sz w:val="18"/>
                <w:szCs w:val="20"/>
              </w:rPr>
            </w:pPr>
          </w:p>
          <w:p w14:paraId="3C65AC94" w14:textId="77777777" w:rsidR="00E63E9D" w:rsidRDefault="00E63E9D" w:rsidP="00840375">
            <w:pPr>
              <w:rPr>
                <w:rFonts w:ascii="Century Gothic" w:hAnsi="Century Gothic"/>
                <w:b/>
                <w:sz w:val="18"/>
                <w:szCs w:val="20"/>
              </w:rPr>
            </w:pPr>
          </w:p>
          <w:p w14:paraId="7C0A0E9B" w14:textId="77777777" w:rsidR="003B40D7" w:rsidRDefault="003B40D7" w:rsidP="00840375">
            <w:pPr>
              <w:rPr>
                <w:rFonts w:ascii="Century Gothic" w:hAnsi="Century Gothic"/>
                <w:b/>
                <w:sz w:val="18"/>
                <w:szCs w:val="20"/>
              </w:rPr>
            </w:pPr>
          </w:p>
          <w:p w14:paraId="2AF497E3" w14:textId="5DA326AF" w:rsidR="00E63E9D" w:rsidRDefault="00E63E9D" w:rsidP="00840375">
            <w:pPr>
              <w:rPr>
                <w:rFonts w:ascii="Century Gothic" w:hAnsi="Century Gothic"/>
                <w:b/>
                <w:sz w:val="18"/>
                <w:szCs w:val="20"/>
              </w:rPr>
            </w:pPr>
            <w:r>
              <w:rPr>
                <w:rFonts w:ascii="Century Gothic" w:hAnsi="Century Gothic"/>
                <w:b/>
                <w:sz w:val="18"/>
                <w:szCs w:val="20"/>
              </w:rPr>
              <w:t xml:space="preserve"> </w:t>
            </w:r>
            <w:r w:rsidR="00CA0392">
              <w:rPr>
                <w:rFonts w:ascii="Century Gothic" w:hAnsi="Century Gothic"/>
                <w:b/>
                <w:sz w:val="18"/>
                <w:szCs w:val="20"/>
              </w:rPr>
              <w:t xml:space="preserve"> </w:t>
            </w:r>
            <w:r w:rsidRPr="00CA0392">
              <w:rPr>
                <w:rFonts w:ascii="Century Gothic" w:hAnsi="Century Gothic"/>
                <w:b/>
                <w:sz w:val="20"/>
              </w:rPr>
              <w:t>2027</w:t>
            </w:r>
          </w:p>
        </w:tc>
        <w:tc>
          <w:tcPr>
            <w:tcW w:w="3405" w:type="dxa"/>
          </w:tcPr>
          <w:p w14:paraId="5D43154B" w14:textId="77777777" w:rsidR="00A80317" w:rsidRDefault="006B3631" w:rsidP="00840375">
            <w:pPr>
              <w:ind w:left="100"/>
              <w:rPr>
                <w:rFonts w:ascii="Century Gothic" w:hAnsi="Century Gothic"/>
                <w:b/>
                <w:sz w:val="18"/>
                <w:szCs w:val="20"/>
              </w:rPr>
            </w:pPr>
            <w:r>
              <w:rPr>
                <w:rFonts w:ascii="Century Gothic" w:hAnsi="Century Gothic"/>
                <w:b/>
                <w:sz w:val="18"/>
                <w:szCs w:val="20"/>
              </w:rPr>
              <w:lastRenderedPageBreak/>
              <w:t xml:space="preserve">Provost, VP Student Affairs, </w:t>
            </w:r>
            <w:r w:rsidR="00A80317">
              <w:rPr>
                <w:rFonts w:ascii="Century Gothic" w:hAnsi="Century Gothic"/>
                <w:b/>
                <w:sz w:val="18"/>
                <w:szCs w:val="20"/>
              </w:rPr>
              <w:t>Student Success Institutional Transformation Taskforce</w:t>
            </w:r>
          </w:p>
          <w:p w14:paraId="72DE70A1" w14:textId="77777777" w:rsidR="00E63E9D" w:rsidRDefault="00E63E9D" w:rsidP="00840375">
            <w:pPr>
              <w:ind w:left="100"/>
              <w:rPr>
                <w:rFonts w:ascii="Century Gothic" w:hAnsi="Century Gothic"/>
                <w:b/>
                <w:sz w:val="18"/>
                <w:szCs w:val="20"/>
              </w:rPr>
            </w:pPr>
          </w:p>
          <w:p w14:paraId="1A80C192" w14:textId="77777777" w:rsidR="00E63E9D" w:rsidRDefault="00E63E9D" w:rsidP="00840375">
            <w:pPr>
              <w:ind w:left="100"/>
              <w:rPr>
                <w:rFonts w:ascii="Century Gothic" w:hAnsi="Century Gothic"/>
                <w:b/>
                <w:sz w:val="18"/>
                <w:szCs w:val="20"/>
              </w:rPr>
            </w:pPr>
          </w:p>
          <w:p w14:paraId="542A0171" w14:textId="77777777" w:rsidR="00E63E9D" w:rsidRDefault="00E63E9D" w:rsidP="00840375">
            <w:pPr>
              <w:ind w:left="100"/>
              <w:rPr>
                <w:rFonts w:ascii="Century Gothic" w:hAnsi="Century Gothic"/>
                <w:b/>
                <w:sz w:val="18"/>
                <w:szCs w:val="20"/>
              </w:rPr>
            </w:pPr>
          </w:p>
          <w:p w14:paraId="6AD41686" w14:textId="77777777" w:rsidR="00E63E9D" w:rsidRDefault="00E63E9D" w:rsidP="00840375">
            <w:pPr>
              <w:ind w:left="100"/>
              <w:rPr>
                <w:rFonts w:ascii="Century Gothic" w:hAnsi="Century Gothic"/>
                <w:b/>
                <w:sz w:val="18"/>
                <w:szCs w:val="20"/>
              </w:rPr>
            </w:pPr>
          </w:p>
          <w:p w14:paraId="14FFA675" w14:textId="77777777" w:rsidR="00E63E9D" w:rsidRDefault="00E63E9D" w:rsidP="00840375">
            <w:pPr>
              <w:ind w:left="100"/>
              <w:rPr>
                <w:rFonts w:ascii="Century Gothic" w:hAnsi="Century Gothic"/>
                <w:b/>
                <w:sz w:val="18"/>
                <w:szCs w:val="20"/>
              </w:rPr>
            </w:pPr>
          </w:p>
          <w:p w14:paraId="1778C265" w14:textId="77777777" w:rsidR="00E63E9D" w:rsidRDefault="00E63E9D" w:rsidP="00840375">
            <w:pPr>
              <w:ind w:left="100"/>
              <w:rPr>
                <w:rFonts w:ascii="Century Gothic" w:hAnsi="Century Gothic"/>
                <w:b/>
                <w:sz w:val="18"/>
                <w:szCs w:val="20"/>
              </w:rPr>
            </w:pPr>
          </w:p>
          <w:p w14:paraId="77E63AA8" w14:textId="77777777" w:rsidR="00E63E9D" w:rsidRDefault="00E63E9D" w:rsidP="00840375">
            <w:pPr>
              <w:ind w:left="100"/>
              <w:rPr>
                <w:rFonts w:ascii="Century Gothic" w:hAnsi="Century Gothic"/>
                <w:b/>
                <w:sz w:val="18"/>
                <w:szCs w:val="20"/>
              </w:rPr>
            </w:pPr>
          </w:p>
          <w:p w14:paraId="2BF533F8" w14:textId="77777777" w:rsidR="00E63E9D" w:rsidRDefault="00E63E9D" w:rsidP="00840375">
            <w:pPr>
              <w:ind w:left="100"/>
              <w:rPr>
                <w:rFonts w:ascii="Century Gothic" w:hAnsi="Century Gothic"/>
                <w:b/>
                <w:sz w:val="18"/>
                <w:szCs w:val="20"/>
              </w:rPr>
            </w:pPr>
          </w:p>
          <w:p w14:paraId="77610778" w14:textId="77777777" w:rsidR="00E63E9D" w:rsidRDefault="00E63E9D" w:rsidP="00840375">
            <w:pPr>
              <w:ind w:left="100"/>
              <w:rPr>
                <w:rFonts w:ascii="Century Gothic" w:hAnsi="Century Gothic"/>
                <w:b/>
                <w:sz w:val="18"/>
                <w:szCs w:val="20"/>
              </w:rPr>
            </w:pPr>
          </w:p>
          <w:p w14:paraId="6F24F5E7" w14:textId="77777777" w:rsidR="00E63E9D" w:rsidRDefault="00E63E9D" w:rsidP="00840375">
            <w:pPr>
              <w:ind w:left="100"/>
              <w:rPr>
                <w:rFonts w:ascii="Century Gothic" w:hAnsi="Century Gothic"/>
                <w:b/>
                <w:sz w:val="18"/>
                <w:szCs w:val="20"/>
              </w:rPr>
            </w:pPr>
          </w:p>
          <w:p w14:paraId="5C55F2CA" w14:textId="77777777" w:rsidR="00E63E9D" w:rsidRDefault="00E63E9D" w:rsidP="00840375">
            <w:pPr>
              <w:ind w:left="100"/>
              <w:rPr>
                <w:rFonts w:ascii="Century Gothic" w:hAnsi="Century Gothic"/>
                <w:b/>
                <w:sz w:val="18"/>
                <w:szCs w:val="20"/>
              </w:rPr>
            </w:pPr>
          </w:p>
          <w:p w14:paraId="04858B56" w14:textId="77777777" w:rsidR="00E63E9D" w:rsidRDefault="00E63E9D" w:rsidP="00840375">
            <w:pPr>
              <w:ind w:left="100"/>
              <w:rPr>
                <w:rFonts w:ascii="Century Gothic" w:hAnsi="Century Gothic"/>
                <w:b/>
                <w:sz w:val="18"/>
                <w:szCs w:val="20"/>
              </w:rPr>
            </w:pPr>
          </w:p>
          <w:p w14:paraId="3B556E61" w14:textId="77777777" w:rsidR="00E63E9D" w:rsidRDefault="00E63E9D" w:rsidP="00840375">
            <w:pPr>
              <w:ind w:left="100"/>
              <w:rPr>
                <w:rFonts w:ascii="Century Gothic" w:hAnsi="Century Gothic"/>
                <w:b/>
                <w:sz w:val="18"/>
                <w:szCs w:val="20"/>
              </w:rPr>
            </w:pPr>
          </w:p>
          <w:p w14:paraId="657D8759" w14:textId="77777777" w:rsidR="00E63E9D" w:rsidRDefault="00E63E9D" w:rsidP="00840375">
            <w:pPr>
              <w:ind w:left="100"/>
              <w:rPr>
                <w:rFonts w:ascii="Century Gothic" w:hAnsi="Century Gothic"/>
                <w:b/>
                <w:sz w:val="18"/>
                <w:szCs w:val="20"/>
              </w:rPr>
            </w:pPr>
          </w:p>
          <w:p w14:paraId="73E65336" w14:textId="77777777" w:rsidR="00E63E9D" w:rsidRDefault="00E63E9D" w:rsidP="00840375">
            <w:pPr>
              <w:ind w:left="100"/>
              <w:rPr>
                <w:rFonts w:ascii="Century Gothic" w:hAnsi="Century Gothic"/>
                <w:b/>
                <w:sz w:val="18"/>
                <w:szCs w:val="20"/>
              </w:rPr>
            </w:pPr>
          </w:p>
          <w:p w14:paraId="58B79325" w14:textId="77777777" w:rsidR="00E63E9D" w:rsidRDefault="00E63E9D" w:rsidP="00840375">
            <w:pPr>
              <w:ind w:left="100"/>
              <w:rPr>
                <w:rFonts w:ascii="Century Gothic" w:hAnsi="Century Gothic"/>
                <w:b/>
                <w:sz w:val="18"/>
                <w:szCs w:val="20"/>
              </w:rPr>
            </w:pPr>
          </w:p>
          <w:p w14:paraId="7787E4FB" w14:textId="77777777" w:rsidR="00E63E9D" w:rsidRDefault="00E63E9D" w:rsidP="00840375">
            <w:pPr>
              <w:ind w:left="100"/>
              <w:rPr>
                <w:rFonts w:ascii="Century Gothic" w:hAnsi="Century Gothic"/>
                <w:b/>
                <w:sz w:val="18"/>
                <w:szCs w:val="20"/>
              </w:rPr>
            </w:pPr>
          </w:p>
          <w:p w14:paraId="664048FB" w14:textId="77777777" w:rsidR="00E63E9D" w:rsidRDefault="00E63E9D" w:rsidP="00840375">
            <w:pPr>
              <w:ind w:left="100"/>
              <w:rPr>
                <w:rFonts w:ascii="Century Gothic" w:hAnsi="Century Gothic"/>
                <w:b/>
                <w:sz w:val="18"/>
                <w:szCs w:val="20"/>
              </w:rPr>
            </w:pPr>
          </w:p>
          <w:p w14:paraId="20C96624" w14:textId="77777777" w:rsidR="00E63E9D" w:rsidRDefault="00E63E9D" w:rsidP="00840375">
            <w:pPr>
              <w:ind w:left="100"/>
              <w:rPr>
                <w:rFonts w:ascii="Century Gothic" w:hAnsi="Century Gothic"/>
                <w:b/>
                <w:sz w:val="18"/>
                <w:szCs w:val="20"/>
              </w:rPr>
            </w:pPr>
          </w:p>
          <w:p w14:paraId="6D020CDF" w14:textId="77777777" w:rsidR="00E63E9D" w:rsidRDefault="00E63E9D" w:rsidP="00840375">
            <w:pPr>
              <w:ind w:left="100"/>
              <w:rPr>
                <w:rFonts w:ascii="Century Gothic" w:hAnsi="Century Gothic"/>
                <w:b/>
                <w:sz w:val="18"/>
                <w:szCs w:val="20"/>
              </w:rPr>
            </w:pPr>
          </w:p>
          <w:p w14:paraId="4D24AB4A" w14:textId="77777777" w:rsidR="00E63E9D" w:rsidRDefault="00E63E9D" w:rsidP="00840375">
            <w:pPr>
              <w:ind w:left="100"/>
              <w:rPr>
                <w:rFonts w:ascii="Century Gothic" w:hAnsi="Century Gothic"/>
                <w:b/>
                <w:sz w:val="18"/>
                <w:szCs w:val="20"/>
              </w:rPr>
            </w:pPr>
          </w:p>
          <w:p w14:paraId="471AB197" w14:textId="77777777" w:rsidR="00E63E9D" w:rsidRDefault="00E63E9D" w:rsidP="00840375">
            <w:pPr>
              <w:ind w:left="100"/>
              <w:rPr>
                <w:rFonts w:ascii="Century Gothic" w:hAnsi="Century Gothic"/>
                <w:b/>
                <w:sz w:val="18"/>
                <w:szCs w:val="20"/>
              </w:rPr>
            </w:pPr>
          </w:p>
          <w:p w14:paraId="0F818271" w14:textId="77777777" w:rsidR="00E63E9D" w:rsidRDefault="00E63E9D" w:rsidP="00840375">
            <w:pPr>
              <w:ind w:left="100"/>
              <w:rPr>
                <w:rFonts w:ascii="Century Gothic" w:hAnsi="Century Gothic"/>
                <w:b/>
                <w:sz w:val="18"/>
                <w:szCs w:val="20"/>
              </w:rPr>
            </w:pPr>
          </w:p>
          <w:p w14:paraId="4D5BC5C3" w14:textId="77777777" w:rsidR="00E63E9D" w:rsidRDefault="00E63E9D" w:rsidP="00840375">
            <w:pPr>
              <w:ind w:left="100"/>
              <w:rPr>
                <w:rFonts w:ascii="Century Gothic" w:hAnsi="Century Gothic"/>
                <w:b/>
                <w:sz w:val="18"/>
                <w:szCs w:val="20"/>
              </w:rPr>
            </w:pPr>
          </w:p>
          <w:p w14:paraId="53376B17" w14:textId="77777777" w:rsidR="00E63E9D" w:rsidRDefault="00E63E9D" w:rsidP="00840375">
            <w:pPr>
              <w:ind w:left="100"/>
              <w:rPr>
                <w:rFonts w:ascii="Century Gothic" w:hAnsi="Century Gothic"/>
                <w:b/>
                <w:sz w:val="18"/>
                <w:szCs w:val="20"/>
              </w:rPr>
            </w:pPr>
          </w:p>
          <w:p w14:paraId="16134F93" w14:textId="77777777" w:rsidR="00E63E9D" w:rsidRDefault="00E63E9D" w:rsidP="00840375">
            <w:pPr>
              <w:ind w:left="100"/>
              <w:rPr>
                <w:rFonts w:ascii="Century Gothic" w:hAnsi="Century Gothic"/>
                <w:b/>
                <w:sz w:val="18"/>
                <w:szCs w:val="20"/>
              </w:rPr>
            </w:pPr>
          </w:p>
          <w:p w14:paraId="6F95D935" w14:textId="77777777" w:rsidR="00E63E9D" w:rsidRDefault="00E63E9D" w:rsidP="00840375">
            <w:pPr>
              <w:ind w:left="100"/>
              <w:rPr>
                <w:rFonts w:ascii="Century Gothic" w:hAnsi="Century Gothic"/>
                <w:b/>
                <w:sz w:val="18"/>
                <w:szCs w:val="20"/>
              </w:rPr>
            </w:pPr>
          </w:p>
          <w:p w14:paraId="080713A7" w14:textId="77777777" w:rsidR="00E63E9D" w:rsidRDefault="00E63E9D" w:rsidP="00840375">
            <w:pPr>
              <w:ind w:left="100"/>
              <w:rPr>
                <w:rFonts w:ascii="Century Gothic" w:hAnsi="Century Gothic"/>
                <w:b/>
                <w:sz w:val="18"/>
                <w:szCs w:val="20"/>
              </w:rPr>
            </w:pPr>
          </w:p>
          <w:p w14:paraId="6E87DF6C" w14:textId="77777777" w:rsidR="00E63E9D" w:rsidRDefault="00E63E9D" w:rsidP="00840375">
            <w:pPr>
              <w:ind w:left="100"/>
              <w:rPr>
                <w:rFonts w:ascii="Century Gothic" w:hAnsi="Century Gothic"/>
                <w:b/>
                <w:sz w:val="18"/>
                <w:szCs w:val="20"/>
              </w:rPr>
            </w:pPr>
          </w:p>
          <w:p w14:paraId="131821DB" w14:textId="77777777" w:rsidR="00E63E9D" w:rsidRDefault="00E63E9D" w:rsidP="00840375">
            <w:pPr>
              <w:ind w:left="100"/>
              <w:rPr>
                <w:rFonts w:ascii="Century Gothic" w:hAnsi="Century Gothic"/>
                <w:b/>
                <w:sz w:val="18"/>
                <w:szCs w:val="20"/>
              </w:rPr>
            </w:pPr>
          </w:p>
          <w:p w14:paraId="70E66C65" w14:textId="77777777" w:rsidR="00E63E9D" w:rsidRDefault="00E63E9D" w:rsidP="00840375">
            <w:pPr>
              <w:ind w:left="100"/>
              <w:rPr>
                <w:rFonts w:ascii="Century Gothic" w:hAnsi="Century Gothic"/>
                <w:b/>
                <w:sz w:val="18"/>
                <w:szCs w:val="20"/>
              </w:rPr>
            </w:pPr>
          </w:p>
          <w:p w14:paraId="48F39EB2" w14:textId="77777777" w:rsidR="00E63E9D" w:rsidRDefault="00E63E9D" w:rsidP="00840375">
            <w:pPr>
              <w:ind w:left="100"/>
              <w:rPr>
                <w:rFonts w:ascii="Century Gothic" w:hAnsi="Century Gothic"/>
                <w:b/>
                <w:sz w:val="18"/>
                <w:szCs w:val="20"/>
              </w:rPr>
            </w:pPr>
          </w:p>
          <w:p w14:paraId="7EDB28A5" w14:textId="77777777" w:rsidR="00E63E9D" w:rsidRDefault="00E63E9D" w:rsidP="00840375">
            <w:pPr>
              <w:ind w:left="100"/>
              <w:rPr>
                <w:rFonts w:ascii="Century Gothic" w:hAnsi="Century Gothic"/>
                <w:b/>
                <w:sz w:val="18"/>
                <w:szCs w:val="20"/>
              </w:rPr>
            </w:pPr>
          </w:p>
          <w:p w14:paraId="786AFCB4" w14:textId="77777777" w:rsidR="00E63E9D" w:rsidRDefault="00E63E9D" w:rsidP="00840375">
            <w:pPr>
              <w:ind w:left="100"/>
              <w:rPr>
                <w:rFonts w:ascii="Century Gothic" w:hAnsi="Century Gothic"/>
                <w:b/>
                <w:sz w:val="18"/>
                <w:szCs w:val="20"/>
              </w:rPr>
            </w:pPr>
          </w:p>
          <w:p w14:paraId="34DEC824" w14:textId="77777777" w:rsidR="00E63E9D" w:rsidRDefault="00E63E9D" w:rsidP="00840375">
            <w:pPr>
              <w:ind w:left="100"/>
              <w:rPr>
                <w:rFonts w:ascii="Century Gothic" w:hAnsi="Century Gothic"/>
                <w:b/>
                <w:sz w:val="18"/>
                <w:szCs w:val="20"/>
              </w:rPr>
            </w:pPr>
          </w:p>
          <w:p w14:paraId="681174DE" w14:textId="77777777" w:rsidR="00E63E9D" w:rsidRDefault="00E63E9D" w:rsidP="00840375">
            <w:pPr>
              <w:ind w:left="100"/>
              <w:rPr>
                <w:rFonts w:ascii="Century Gothic" w:hAnsi="Century Gothic"/>
                <w:b/>
                <w:sz w:val="18"/>
                <w:szCs w:val="20"/>
              </w:rPr>
            </w:pPr>
          </w:p>
          <w:p w14:paraId="5E48414A" w14:textId="77777777" w:rsidR="00E63E9D" w:rsidRDefault="00E63E9D" w:rsidP="00840375">
            <w:pPr>
              <w:ind w:left="100"/>
              <w:rPr>
                <w:rFonts w:ascii="Century Gothic" w:hAnsi="Century Gothic"/>
                <w:b/>
                <w:sz w:val="18"/>
                <w:szCs w:val="20"/>
              </w:rPr>
            </w:pPr>
          </w:p>
          <w:p w14:paraId="3D2AE768" w14:textId="77777777" w:rsidR="00E63E9D" w:rsidRDefault="00E63E9D" w:rsidP="00840375">
            <w:pPr>
              <w:ind w:left="100"/>
              <w:rPr>
                <w:rFonts w:ascii="Century Gothic" w:hAnsi="Century Gothic"/>
                <w:b/>
                <w:sz w:val="18"/>
                <w:szCs w:val="20"/>
              </w:rPr>
            </w:pPr>
          </w:p>
          <w:p w14:paraId="5EDEEFEF" w14:textId="77777777" w:rsidR="00E63E9D" w:rsidRDefault="00E63E9D" w:rsidP="00840375">
            <w:pPr>
              <w:ind w:left="100"/>
              <w:rPr>
                <w:rFonts w:ascii="Century Gothic" w:hAnsi="Century Gothic"/>
                <w:b/>
                <w:sz w:val="18"/>
                <w:szCs w:val="20"/>
              </w:rPr>
            </w:pPr>
          </w:p>
          <w:p w14:paraId="200DF780" w14:textId="77777777" w:rsidR="00E63E9D" w:rsidRDefault="00E63E9D" w:rsidP="00840375">
            <w:pPr>
              <w:ind w:left="100"/>
              <w:rPr>
                <w:rFonts w:ascii="Century Gothic" w:hAnsi="Century Gothic"/>
                <w:b/>
                <w:sz w:val="18"/>
                <w:szCs w:val="20"/>
              </w:rPr>
            </w:pPr>
          </w:p>
          <w:p w14:paraId="05624CC8" w14:textId="77777777" w:rsidR="00E63E9D" w:rsidRDefault="00E63E9D" w:rsidP="00840375">
            <w:pPr>
              <w:ind w:left="100"/>
              <w:rPr>
                <w:rFonts w:ascii="Century Gothic" w:hAnsi="Century Gothic"/>
                <w:b/>
                <w:sz w:val="18"/>
                <w:szCs w:val="20"/>
              </w:rPr>
            </w:pPr>
          </w:p>
          <w:p w14:paraId="1FD6E509" w14:textId="77777777" w:rsidR="00E63E9D" w:rsidRDefault="00E63E9D" w:rsidP="00840375">
            <w:pPr>
              <w:ind w:left="100"/>
              <w:rPr>
                <w:rFonts w:ascii="Century Gothic" w:hAnsi="Century Gothic"/>
                <w:b/>
                <w:sz w:val="18"/>
                <w:szCs w:val="20"/>
              </w:rPr>
            </w:pPr>
          </w:p>
          <w:p w14:paraId="47907045" w14:textId="77777777" w:rsidR="00E63E9D" w:rsidRDefault="00E63E9D" w:rsidP="00840375">
            <w:pPr>
              <w:ind w:left="100"/>
              <w:rPr>
                <w:rFonts w:ascii="Century Gothic" w:hAnsi="Century Gothic"/>
                <w:b/>
                <w:sz w:val="18"/>
                <w:szCs w:val="20"/>
              </w:rPr>
            </w:pPr>
          </w:p>
          <w:p w14:paraId="2241BBF7" w14:textId="77777777" w:rsidR="00E63E9D" w:rsidRDefault="00E63E9D" w:rsidP="00840375">
            <w:pPr>
              <w:ind w:left="100"/>
              <w:rPr>
                <w:rFonts w:ascii="Century Gothic" w:hAnsi="Century Gothic"/>
                <w:b/>
                <w:sz w:val="18"/>
                <w:szCs w:val="20"/>
              </w:rPr>
            </w:pPr>
          </w:p>
          <w:p w14:paraId="37016C65" w14:textId="77777777" w:rsidR="00E63E9D" w:rsidRDefault="00E63E9D" w:rsidP="00840375">
            <w:pPr>
              <w:ind w:left="100"/>
              <w:rPr>
                <w:rFonts w:ascii="Century Gothic" w:hAnsi="Century Gothic"/>
                <w:b/>
                <w:sz w:val="18"/>
                <w:szCs w:val="20"/>
              </w:rPr>
            </w:pPr>
          </w:p>
          <w:p w14:paraId="223FC727" w14:textId="77777777" w:rsidR="007968E4" w:rsidRDefault="007968E4" w:rsidP="00840375">
            <w:pPr>
              <w:ind w:left="100"/>
              <w:rPr>
                <w:rFonts w:ascii="Century Gothic" w:hAnsi="Century Gothic"/>
                <w:b/>
                <w:sz w:val="18"/>
                <w:szCs w:val="20"/>
              </w:rPr>
            </w:pPr>
          </w:p>
          <w:p w14:paraId="0599E5F6" w14:textId="77777777" w:rsidR="007968E4" w:rsidRDefault="007968E4" w:rsidP="00840375">
            <w:pPr>
              <w:ind w:left="100"/>
              <w:rPr>
                <w:rFonts w:ascii="Century Gothic" w:hAnsi="Century Gothic"/>
                <w:b/>
                <w:sz w:val="18"/>
                <w:szCs w:val="20"/>
              </w:rPr>
            </w:pPr>
          </w:p>
          <w:p w14:paraId="3654AE90" w14:textId="77777777" w:rsidR="007968E4" w:rsidRDefault="007968E4" w:rsidP="00840375">
            <w:pPr>
              <w:ind w:left="100"/>
              <w:rPr>
                <w:rFonts w:ascii="Century Gothic" w:hAnsi="Century Gothic"/>
                <w:b/>
                <w:sz w:val="18"/>
                <w:szCs w:val="20"/>
              </w:rPr>
            </w:pPr>
          </w:p>
          <w:p w14:paraId="12D83276" w14:textId="77777777" w:rsidR="007968E4" w:rsidRDefault="007968E4" w:rsidP="00840375">
            <w:pPr>
              <w:ind w:left="100"/>
              <w:rPr>
                <w:rFonts w:ascii="Century Gothic" w:hAnsi="Century Gothic"/>
                <w:b/>
                <w:sz w:val="18"/>
                <w:szCs w:val="20"/>
              </w:rPr>
            </w:pPr>
          </w:p>
          <w:p w14:paraId="316C7A35" w14:textId="77777777" w:rsidR="007968E4" w:rsidRDefault="007968E4" w:rsidP="00840375">
            <w:pPr>
              <w:ind w:left="100"/>
              <w:rPr>
                <w:rFonts w:ascii="Century Gothic" w:hAnsi="Century Gothic"/>
                <w:b/>
                <w:sz w:val="18"/>
                <w:szCs w:val="20"/>
              </w:rPr>
            </w:pPr>
          </w:p>
          <w:p w14:paraId="6F6E90E0" w14:textId="77777777" w:rsidR="007968E4" w:rsidRDefault="007968E4" w:rsidP="00840375">
            <w:pPr>
              <w:ind w:left="100"/>
              <w:rPr>
                <w:rFonts w:ascii="Century Gothic" w:hAnsi="Century Gothic"/>
                <w:b/>
                <w:sz w:val="18"/>
                <w:szCs w:val="20"/>
              </w:rPr>
            </w:pPr>
          </w:p>
          <w:p w14:paraId="6FB61EE9" w14:textId="77777777" w:rsidR="007968E4" w:rsidRDefault="007968E4" w:rsidP="00840375">
            <w:pPr>
              <w:ind w:left="100"/>
              <w:rPr>
                <w:rFonts w:ascii="Century Gothic" w:hAnsi="Century Gothic"/>
                <w:b/>
                <w:sz w:val="18"/>
                <w:szCs w:val="20"/>
              </w:rPr>
            </w:pPr>
          </w:p>
          <w:p w14:paraId="22FF3765" w14:textId="77777777" w:rsidR="007968E4" w:rsidRDefault="007968E4" w:rsidP="00840375">
            <w:pPr>
              <w:ind w:left="100"/>
              <w:rPr>
                <w:rFonts w:ascii="Century Gothic" w:hAnsi="Century Gothic"/>
                <w:b/>
                <w:sz w:val="18"/>
                <w:szCs w:val="20"/>
              </w:rPr>
            </w:pPr>
          </w:p>
          <w:p w14:paraId="05B78760" w14:textId="77777777" w:rsidR="007968E4" w:rsidRDefault="007968E4" w:rsidP="00840375">
            <w:pPr>
              <w:ind w:left="100"/>
              <w:rPr>
                <w:rFonts w:ascii="Century Gothic" w:hAnsi="Century Gothic"/>
                <w:b/>
                <w:sz w:val="18"/>
                <w:szCs w:val="20"/>
              </w:rPr>
            </w:pPr>
          </w:p>
          <w:p w14:paraId="2B89876F" w14:textId="77777777" w:rsidR="007968E4" w:rsidRDefault="007968E4" w:rsidP="00840375">
            <w:pPr>
              <w:ind w:left="100"/>
              <w:rPr>
                <w:rFonts w:ascii="Century Gothic" w:hAnsi="Century Gothic"/>
                <w:b/>
                <w:sz w:val="18"/>
                <w:szCs w:val="20"/>
              </w:rPr>
            </w:pPr>
          </w:p>
          <w:p w14:paraId="41D2163B" w14:textId="77777777" w:rsidR="007968E4" w:rsidRDefault="007968E4" w:rsidP="00840375">
            <w:pPr>
              <w:ind w:left="100"/>
              <w:rPr>
                <w:rFonts w:ascii="Century Gothic" w:hAnsi="Century Gothic"/>
                <w:b/>
                <w:sz w:val="18"/>
                <w:szCs w:val="20"/>
              </w:rPr>
            </w:pPr>
          </w:p>
          <w:p w14:paraId="593F86D4" w14:textId="77777777" w:rsidR="007968E4" w:rsidRDefault="007968E4" w:rsidP="00840375">
            <w:pPr>
              <w:ind w:left="100"/>
              <w:rPr>
                <w:rFonts w:ascii="Century Gothic" w:hAnsi="Century Gothic"/>
                <w:b/>
                <w:sz w:val="18"/>
                <w:szCs w:val="20"/>
              </w:rPr>
            </w:pPr>
          </w:p>
          <w:p w14:paraId="0F7F5E63" w14:textId="77777777" w:rsidR="007968E4" w:rsidRDefault="007968E4" w:rsidP="00840375">
            <w:pPr>
              <w:ind w:left="100"/>
              <w:rPr>
                <w:rFonts w:ascii="Century Gothic" w:hAnsi="Century Gothic"/>
                <w:b/>
                <w:sz w:val="18"/>
                <w:szCs w:val="20"/>
              </w:rPr>
            </w:pPr>
          </w:p>
          <w:p w14:paraId="3E7B0509" w14:textId="77777777" w:rsidR="007968E4" w:rsidRDefault="007968E4" w:rsidP="00840375">
            <w:pPr>
              <w:ind w:left="100"/>
              <w:rPr>
                <w:rFonts w:ascii="Century Gothic" w:hAnsi="Century Gothic"/>
                <w:b/>
                <w:sz w:val="18"/>
                <w:szCs w:val="20"/>
              </w:rPr>
            </w:pPr>
          </w:p>
          <w:p w14:paraId="4AA70BD5" w14:textId="77777777" w:rsidR="00D03B3B" w:rsidRDefault="007968E4" w:rsidP="00216810">
            <w:pPr>
              <w:rPr>
                <w:rFonts w:ascii="Century Gothic" w:hAnsi="Century Gothic"/>
                <w:b/>
                <w:sz w:val="18"/>
                <w:szCs w:val="20"/>
              </w:rPr>
            </w:pPr>
            <w:r>
              <w:rPr>
                <w:rFonts w:ascii="Century Gothic" w:hAnsi="Century Gothic"/>
                <w:b/>
                <w:sz w:val="18"/>
                <w:szCs w:val="20"/>
              </w:rPr>
              <w:t xml:space="preserve">  </w:t>
            </w:r>
          </w:p>
          <w:p w14:paraId="45F71D57" w14:textId="77777777" w:rsidR="00D03B3B" w:rsidRDefault="00D03B3B" w:rsidP="00216810">
            <w:pPr>
              <w:rPr>
                <w:rFonts w:ascii="Century Gothic" w:hAnsi="Century Gothic"/>
                <w:b/>
                <w:sz w:val="18"/>
                <w:szCs w:val="20"/>
              </w:rPr>
            </w:pPr>
          </w:p>
          <w:p w14:paraId="504C8490" w14:textId="77777777" w:rsidR="00D03B3B" w:rsidRDefault="00D03B3B" w:rsidP="00216810">
            <w:pPr>
              <w:rPr>
                <w:rFonts w:ascii="Century Gothic" w:hAnsi="Century Gothic"/>
                <w:b/>
                <w:sz w:val="18"/>
                <w:szCs w:val="20"/>
              </w:rPr>
            </w:pPr>
          </w:p>
          <w:p w14:paraId="1C1959AF" w14:textId="77777777" w:rsidR="00D03B3B" w:rsidRDefault="00D03B3B" w:rsidP="00216810">
            <w:pPr>
              <w:rPr>
                <w:rFonts w:ascii="Century Gothic" w:hAnsi="Century Gothic"/>
                <w:b/>
                <w:sz w:val="18"/>
                <w:szCs w:val="20"/>
              </w:rPr>
            </w:pPr>
          </w:p>
          <w:p w14:paraId="6CCEC076" w14:textId="77777777" w:rsidR="00D03B3B" w:rsidRDefault="00D03B3B" w:rsidP="00216810">
            <w:pPr>
              <w:rPr>
                <w:rFonts w:ascii="Century Gothic" w:hAnsi="Century Gothic"/>
                <w:b/>
                <w:sz w:val="18"/>
                <w:szCs w:val="20"/>
              </w:rPr>
            </w:pPr>
          </w:p>
          <w:p w14:paraId="28BCD4D1" w14:textId="3A31BCC5" w:rsidR="00E63E9D" w:rsidRDefault="00ED3E57" w:rsidP="00216810">
            <w:pPr>
              <w:rPr>
                <w:rFonts w:ascii="Century Gothic" w:hAnsi="Century Gothic"/>
                <w:b/>
                <w:sz w:val="18"/>
                <w:szCs w:val="20"/>
              </w:rPr>
            </w:pPr>
            <w:r>
              <w:rPr>
                <w:rFonts w:ascii="Century Gothic" w:hAnsi="Century Gothic"/>
                <w:b/>
                <w:sz w:val="18"/>
                <w:szCs w:val="20"/>
              </w:rPr>
              <w:t xml:space="preserve">  </w:t>
            </w:r>
            <w:r w:rsidR="00E63E9D">
              <w:rPr>
                <w:rFonts w:ascii="Century Gothic" w:hAnsi="Century Gothic"/>
                <w:b/>
                <w:sz w:val="18"/>
                <w:szCs w:val="20"/>
              </w:rPr>
              <w:t>VP and Dean Graduate Education</w:t>
            </w:r>
          </w:p>
          <w:p w14:paraId="3FC7DAD1" w14:textId="1938E6F8" w:rsidR="00E63E9D" w:rsidRDefault="00E63E9D" w:rsidP="00840375">
            <w:pPr>
              <w:ind w:left="100"/>
              <w:rPr>
                <w:rFonts w:ascii="Century Gothic" w:hAnsi="Century Gothic"/>
                <w:b/>
                <w:sz w:val="18"/>
                <w:szCs w:val="20"/>
              </w:rPr>
            </w:pPr>
          </w:p>
        </w:tc>
        <w:tc>
          <w:tcPr>
            <w:tcW w:w="4125" w:type="dxa"/>
          </w:tcPr>
          <w:p w14:paraId="32E7575E" w14:textId="79C96AC5" w:rsidR="00AD37F3" w:rsidRPr="00216810" w:rsidRDefault="004354B4" w:rsidP="00216810">
            <w:pPr>
              <w:pStyle w:val="Heading1"/>
              <w:shd w:val="clear" w:color="auto" w:fill="FFFFFF"/>
              <w:spacing w:before="0"/>
              <w:rPr>
                <w:rFonts w:asciiTheme="minorHAnsi" w:eastAsia="Times New Roman" w:hAnsiTheme="minorHAnsi" w:cstheme="minorHAnsi"/>
                <w:color w:val="0F1111"/>
                <w:sz w:val="42"/>
                <w:szCs w:val="42"/>
              </w:rPr>
            </w:pPr>
            <w:r w:rsidRPr="00216810">
              <w:rPr>
                <w:rFonts w:asciiTheme="minorHAnsi" w:hAnsiTheme="minorHAnsi" w:cstheme="minorHAnsi"/>
                <w:sz w:val="20"/>
                <w:szCs w:val="20"/>
              </w:rPr>
              <w:lastRenderedPageBreak/>
              <w:t>Host Felten and Lambert to launch Strategic Plan in Fall 2023</w:t>
            </w:r>
            <w:r w:rsidR="005F4DDF" w:rsidRPr="00216810">
              <w:rPr>
                <w:rFonts w:asciiTheme="minorHAnsi" w:hAnsiTheme="minorHAnsi" w:cstheme="minorHAnsi"/>
                <w:sz w:val="20"/>
                <w:szCs w:val="20"/>
              </w:rPr>
              <w:t xml:space="preserve">, including limited distribution of their book </w:t>
            </w:r>
            <w:r w:rsidR="00AD37F3">
              <w:rPr>
                <w:rFonts w:asciiTheme="minorHAnsi" w:hAnsiTheme="minorHAnsi" w:cstheme="minorHAnsi"/>
                <w:sz w:val="20"/>
                <w:szCs w:val="20"/>
              </w:rPr>
              <w:t>“</w:t>
            </w:r>
            <w:r w:rsidR="00AD37F3" w:rsidRPr="00216810">
              <w:rPr>
                <w:rStyle w:val="a-size-extra-large"/>
                <w:rFonts w:asciiTheme="minorHAnsi" w:hAnsiTheme="minorHAnsi" w:cstheme="minorHAnsi"/>
                <w:color w:val="0F1111"/>
                <w:sz w:val="20"/>
                <w:szCs w:val="20"/>
              </w:rPr>
              <w:t>Relationship-Rich Education: How Human Connections Drive Success in College</w:t>
            </w:r>
            <w:r w:rsidR="00AD37F3">
              <w:rPr>
                <w:rStyle w:val="a-size-extra-large"/>
                <w:rFonts w:asciiTheme="minorHAnsi" w:hAnsiTheme="minorHAnsi" w:cstheme="minorHAnsi"/>
                <w:color w:val="0F1111"/>
                <w:sz w:val="20"/>
                <w:szCs w:val="20"/>
              </w:rPr>
              <w:t>.”</w:t>
            </w:r>
          </w:p>
          <w:p w14:paraId="230978F9" w14:textId="700F9001" w:rsidR="004354B4" w:rsidRDefault="004354B4" w:rsidP="00216810">
            <w:pPr>
              <w:pStyle w:val="TableParagraph"/>
              <w:ind w:left="107"/>
              <w:rPr>
                <w:sz w:val="20"/>
                <w:szCs w:val="20"/>
              </w:rPr>
            </w:pPr>
          </w:p>
          <w:p w14:paraId="6C844FBF" w14:textId="3F6AE380" w:rsidR="00D4435C" w:rsidRDefault="00D4435C" w:rsidP="00216810">
            <w:pPr>
              <w:pStyle w:val="TableParagraph"/>
              <w:ind w:left="107"/>
              <w:rPr>
                <w:sz w:val="20"/>
                <w:szCs w:val="20"/>
              </w:rPr>
            </w:pPr>
            <w:r>
              <w:rPr>
                <w:sz w:val="20"/>
                <w:szCs w:val="20"/>
              </w:rPr>
              <w:t>Identify existing position to serve as chief retention officer for UW.</w:t>
            </w:r>
          </w:p>
          <w:p w14:paraId="6B42FB83" w14:textId="77777777" w:rsidR="00D4435C" w:rsidRDefault="00D4435C" w:rsidP="00216810">
            <w:pPr>
              <w:pStyle w:val="TableParagraph"/>
              <w:ind w:left="107"/>
              <w:rPr>
                <w:sz w:val="20"/>
                <w:szCs w:val="20"/>
              </w:rPr>
            </w:pPr>
          </w:p>
          <w:p w14:paraId="37D326B0" w14:textId="6030E320" w:rsidR="00FE2F1B" w:rsidRPr="00216810" w:rsidRDefault="00FE2F1B" w:rsidP="00216810">
            <w:pPr>
              <w:pStyle w:val="TableParagraph"/>
              <w:ind w:left="107"/>
              <w:rPr>
                <w:sz w:val="20"/>
                <w:szCs w:val="20"/>
              </w:rPr>
            </w:pPr>
            <w:r w:rsidRPr="00216810">
              <w:rPr>
                <w:sz w:val="20"/>
                <w:szCs w:val="20"/>
              </w:rPr>
              <w:t xml:space="preserve">Enhance </w:t>
            </w:r>
            <w:r w:rsidR="00AD37F3">
              <w:rPr>
                <w:sz w:val="20"/>
                <w:szCs w:val="20"/>
              </w:rPr>
              <w:t>investment in</w:t>
            </w:r>
            <w:r w:rsidRPr="00216810">
              <w:rPr>
                <w:sz w:val="20"/>
                <w:szCs w:val="20"/>
              </w:rPr>
              <w:t xml:space="preserve"> Student Success and Graduation hub.</w:t>
            </w:r>
          </w:p>
          <w:p w14:paraId="18033E00" w14:textId="77777777" w:rsidR="00FE2F1B" w:rsidRPr="00216810" w:rsidRDefault="00FE2F1B" w:rsidP="00216810">
            <w:pPr>
              <w:pStyle w:val="TableParagraph"/>
              <w:ind w:left="107"/>
              <w:rPr>
                <w:sz w:val="20"/>
                <w:szCs w:val="20"/>
              </w:rPr>
            </w:pPr>
          </w:p>
          <w:p w14:paraId="1046153F" w14:textId="4E0C2AF9" w:rsidR="00FE2F1B" w:rsidRPr="00216810" w:rsidRDefault="00FE2F1B" w:rsidP="00216810">
            <w:pPr>
              <w:pStyle w:val="TableParagraph"/>
              <w:ind w:left="107"/>
              <w:rPr>
                <w:sz w:val="20"/>
                <w:szCs w:val="20"/>
              </w:rPr>
            </w:pPr>
            <w:r w:rsidRPr="00216810">
              <w:rPr>
                <w:sz w:val="20"/>
                <w:szCs w:val="20"/>
              </w:rPr>
              <w:t>Enhance investments in student success and advising centers in the colleges.</w:t>
            </w:r>
            <w:r w:rsidR="00B46E24">
              <w:rPr>
                <w:sz w:val="20"/>
                <w:szCs w:val="20"/>
              </w:rPr>
              <w:t xml:space="preserve">  Review all advising standards to ensure students receive high-quality experiences regardless of advising center and college.</w:t>
            </w:r>
          </w:p>
          <w:p w14:paraId="6BA9C702" w14:textId="77777777" w:rsidR="00FE2F1B" w:rsidRPr="00216810" w:rsidRDefault="00FE2F1B" w:rsidP="00216810">
            <w:pPr>
              <w:pStyle w:val="TableParagraph"/>
              <w:ind w:left="107"/>
              <w:rPr>
                <w:sz w:val="20"/>
                <w:szCs w:val="20"/>
              </w:rPr>
            </w:pPr>
          </w:p>
          <w:p w14:paraId="6B448F9C" w14:textId="5C91BD38" w:rsidR="00FE2F1B" w:rsidRDefault="005C33DA" w:rsidP="00216810">
            <w:pPr>
              <w:pStyle w:val="TableParagraph"/>
              <w:ind w:left="107"/>
              <w:rPr>
                <w:sz w:val="20"/>
                <w:szCs w:val="20"/>
              </w:rPr>
            </w:pPr>
            <w:r>
              <w:rPr>
                <w:sz w:val="20"/>
                <w:szCs w:val="20"/>
              </w:rPr>
              <w:t>Invest in increasing</w:t>
            </w:r>
            <w:r w:rsidR="00FE2F1B" w:rsidRPr="00216810">
              <w:rPr>
                <w:sz w:val="20"/>
                <w:szCs w:val="20"/>
              </w:rPr>
              <w:t xml:space="preserve"> career counseling </w:t>
            </w:r>
            <w:r w:rsidR="008705B3">
              <w:rPr>
                <w:sz w:val="20"/>
                <w:szCs w:val="20"/>
              </w:rPr>
              <w:t>capacity across all units</w:t>
            </w:r>
            <w:r w:rsidR="00FE2F1B" w:rsidRPr="00216810">
              <w:rPr>
                <w:sz w:val="20"/>
                <w:szCs w:val="20"/>
              </w:rPr>
              <w:t>.</w:t>
            </w:r>
          </w:p>
          <w:p w14:paraId="348AE045" w14:textId="0A890667" w:rsidR="00BB1133" w:rsidRDefault="00BB1133" w:rsidP="00216810">
            <w:pPr>
              <w:pStyle w:val="TableParagraph"/>
              <w:ind w:left="107"/>
              <w:rPr>
                <w:sz w:val="20"/>
                <w:szCs w:val="20"/>
              </w:rPr>
            </w:pPr>
          </w:p>
          <w:p w14:paraId="5EA7F6D4" w14:textId="77777777" w:rsidR="00BD206F" w:rsidRDefault="00BD206F" w:rsidP="00216810">
            <w:pPr>
              <w:pStyle w:val="TableParagraph"/>
              <w:ind w:left="107"/>
              <w:rPr>
                <w:spacing w:val="-2"/>
                <w:sz w:val="20"/>
                <w:szCs w:val="20"/>
              </w:rPr>
            </w:pPr>
          </w:p>
          <w:p w14:paraId="71226A46" w14:textId="12584471" w:rsidR="00BD206F" w:rsidRPr="00216810" w:rsidRDefault="00BD206F" w:rsidP="00216810">
            <w:pPr>
              <w:pStyle w:val="TableParagraph"/>
              <w:ind w:left="107"/>
              <w:rPr>
                <w:spacing w:val="-2"/>
                <w:sz w:val="20"/>
                <w:szCs w:val="20"/>
              </w:rPr>
            </w:pPr>
          </w:p>
        </w:tc>
      </w:tr>
      <w:tr w:rsidR="00A80317" w14:paraId="2B37573B" w14:textId="77777777" w:rsidTr="0010196C">
        <w:trPr>
          <w:cantSplit/>
          <w:trHeight w:val="20"/>
        </w:trPr>
        <w:tc>
          <w:tcPr>
            <w:tcW w:w="3740" w:type="dxa"/>
          </w:tcPr>
          <w:p w14:paraId="52FA721F" w14:textId="3E942C42" w:rsidR="0079566A" w:rsidRDefault="003D6E8C" w:rsidP="00216810">
            <w:pPr>
              <w:pStyle w:val="TableParagraph"/>
              <w:ind w:left="107"/>
              <w:rPr>
                <w:rFonts w:ascii="Century Gothic" w:hAnsi="Century Gothic"/>
                <w:b/>
                <w:sz w:val="18"/>
                <w:szCs w:val="20"/>
              </w:rPr>
            </w:pPr>
            <w:r>
              <w:rPr>
                <w:rFonts w:ascii="Century Gothic" w:hAnsi="Century Gothic"/>
                <w:b/>
                <w:sz w:val="18"/>
                <w:szCs w:val="20"/>
              </w:rPr>
              <w:lastRenderedPageBreak/>
              <w:t>Enhance graduate student support services and build graduate education programs in areas of strength and potential</w:t>
            </w:r>
            <w:r w:rsidR="0079566A">
              <w:rPr>
                <w:rFonts w:ascii="Century Gothic" w:hAnsi="Century Gothic"/>
                <w:b/>
                <w:sz w:val="18"/>
                <w:szCs w:val="20"/>
              </w:rPr>
              <w:t>, and establish an Office of Postdoctoral Studies</w:t>
            </w:r>
          </w:p>
        </w:tc>
        <w:tc>
          <w:tcPr>
            <w:tcW w:w="4365" w:type="dxa"/>
          </w:tcPr>
          <w:p w14:paraId="1828E981" w14:textId="553A5014" w:rsidR="00A80317" w:rsidRDefault="00A80317" w:rsidP="00216810">
            <w:pPr>
              <w:pStyle w:val="TableParagraph"/>
              <w:ind w:left="157"/>
              <w:rPr>
                <w:sz w:val="20"/>
                <w:szCs w:val="20"/>
              </w:rPr>
            </w:pPr>
            <w:r w:rsidRPr="009F3BB4">
              <w:rPr>
                <w:sz w:val="20"/>
                <w:szCs w:val="20"/>
              </w:rPr>
              <w:t xml:space="preserve">Enhance graduate </w:t>
            </w:r>
            <w:r w:rsidR="0079566A">
              <w:rPr>
                <w:sz w:val="20"/>
                <w:szCs w:val="20"/>
              </w:rPr>
              <w:t xml:space="preserve">and postdoctoral </w:t>
            </w:r>
            <w:r w:rsidRPr="009F3BB4">
              <w:rPr>
                <w:sz w:val="20"/>
                <w:szCs w:val="20"/>
              </w:rPr>
              <w:t>student support services</w:t>
            </w:r>
            <w:r w:rsidR="00E63E9D">
              <w:rPr>
                <w:sz w:val="20"/>
                <w:szCs w:val="20"/>
              </w:rPr>
              <w:t xml:space="preserve"> vital to quality</w:t>
            </w:r>
            <w:r w:rsidR="00E6535E">
              <w:rPr>
                <w:sz w:val="20"/>
                <w:szCs w:val="20"/>
              </w:rPr>
              <w:t xml:space="preserve"> graduate student life,</w:t>
            </w:r>
            <w:r w:rsidRPr="009F3BB4">
              <w:rPr>
                <w:sz w:val="20"/>
                <w:szCs w:val="20"/>
              </w:rPr>
              <w:t xml:space="preserve"> and explore solutions to provide competitive institutional graduate student stipends.</w:t>
            </w:r>
          </w:p>
          <w:p w14:paraId="519D4A0E" w14:textId="65DD7389" w:rsidR="00E6535E" w:rsidRDefault="00E6535E" w:rsidP="00216810">
            <w:pPr>
              <w:pStyle w:val="TableParagraph"/>
              <w:ind w:left="157"/>
              <w:rPr>
                <w:sz w:val="20"/>
                <w:szCs w:val="20"/>
              </w:rPr>
            </w:pPr>
          </w:p>
          <w:p w14:paraId="7BA63A23" w14:textId="6F4DA1C3" w:rsidR="00E6535E" w:rsidRDefault="00E6535E" w:rsidP="00216810">
            <w:pPr>
              <w:pStyle w:val="TableParagraph"/>
              <w:ind w:left="157"/>
              <w:rPr>
                <w:sz w:val="20"/>
                <w:szCs w:val="20"/>
              </w:rPr>
            </w:pPr>
            <w:r>
              <w:rPr>
                <w:sz w:val="20"/>
                <w:szCs w:val="20"/>
              </w:rPr>
              <w:t>Improve professional development opportunities for graduate</w:t>
            </w:r>
            <w:r w:rsidR="0079566A">
              <w:rPr>
                <w:sz w:val="20"/>
                <w:szCs w:val="20"/>
              </w:rPr>
              <w:t xml:space="preserve"> and postdoctoral </w:t>
            </w:r>
            <w:r>
              <w:rPr>
                <w:sz w:val="20"/>
                <w:szCs w:val="20"/>
              </w:rPr>
              <w:t>students.</w:t>
            </w:r>
          </w:p>
          <w:p w14:paraId="541EC625" w14:textId="26DC18DA" w:rsidR="0079566A" w:rsidRDefault="0079566A" w:rsidP="00216810">
            <w:pPr>
              <w:pStyle w:val="TableParagraph"/>
              <w:ind w:left="157"/>
              <w:rPr>
                <w:sz w:val="20"/>
                <w:szCs w:val="20"/>
              </w:rPr>
            </w:pPr>
          </w:p>
          <w:p w14:paraId="64B22F52" w14:textId="3AEDB322" w:rsidR="0079566A" w:rsidRPr="009F3BB4" w:rsidRDefault="0079566A" w:rsidP="00216810">
            <w:pPr>
              <w:pStyle w:val="TableParagraph"/>
              <w:ind w:left="157"/>
              <w:rPr>
                <w:sz w:val="20"/>
                <w:szCs w:val="20"/>
              </w:rPr>
            </w:pPr>
            <w:r>
              <w:rPr>
                <w:sz w:val="20"/>
                <w:szCs w:val="20"/>
              </w:rPr>
              <w:t>Establish an Office of Postdoctoral Studies.</w:t>
            </w:r>
          </w:p>
          <w:p w14:paraId="3B80A3B9" w14:textId="77777777" w:rsidR="00A80317" w:rsidRPr="009F3BB4" w:rsidRDefault="00A80317" w:rsidP="00216810">
            <w:pPr>
              <w:pStyle w:val="TableParagraph"/>
              <w:ind w:left="157"/>
              <w:rPr>
                <w:sz w:val="20"/>
                <w:szCs w:val="20"/>
              </w:rPr>
            </w:pPr>
          </w:p>
          <w:p w14:paraId="4A14DF6C" w14:textId="5572B073" w:rsidR="00A80317" w:rsidRPr="009F3BB4" w:rsidRDefault="00A80317" w:rsidP="00216810">
            <w:pPr>
              <w:pStyle w:val="TableParagraph"/>
              <w:ind w:left="157"/>
              <w:rPr>
                <w:sz w:val="20"/>
                <w:szCs w:val="20"/>
              </w:rPr>
            </w:pPr>
            <w:r w:rsidRPr="009F3BB4">
              <w:rPr>
                <w:sz w:val="20"/>
                <w:szCs w:val="20"/>
              </w:rPr>
              <w:t>Establish 6</w:t>
            </w:r>
            <w:r w:rsidR="00E12BA5">
              <w:rPr>
                <w:sz w:val="20"/>
                <w:szCs w:val="20"/>
              </w:rPr>
              <w:t xml:space="preserve"> or more</w:t>
            </w:r>
            <w:r w:rsidRPr="009F3BB4">
              <w:rPr>
                <w:sz w:val="20"/>
                <w:szCs w:val="20"/>
              </w:rPr>
              <w:t xml:space="preserve"> new MS, MA, and PhD programs, based on faculty availability, program interest, and market data.</w:t>
            </w:r>
          </w:p>
          <w:p w14:paraId="3ADDA535" w14:textId="77777777" w:rsidR="00A80317" w:rsidRPr="009F3BB4" w:rsidRDefault="00A80317" w:rsidP="00216810">
            <w:pPr>
              <w:pStyle w:val="TableParagraph"/>
              <w:ind w:left="157"/>
              <w:rPr>
                <w:sz w:val="20"/>
                <w:szCs w:val="20"/>
              </w:rPr>
            </w:pPr>
          </w:p>
          <w:p w14:paraId="10058AD8" w14:textId="77777777" w:rsidR="00A80317" w:rsidRDefault="00A80317" w:rsidP="00216810">
            <w:pPr>
              <w:pStyle w:val="TableParagraph"/>
              <w:ind w:left="157"/>
              <w:rPr>
                <w:sz w:val="20"/>
                <w:szCs w:val="20"/>
              </w:rPr>
            </w:pPr>
            <w:r w:rsidRPr="009F3BB4">
              <w:rPr>
                <w:sz w:val="20"/>
                <w:szCs w:val="20"/>
              </w:rPr>
              <w:t>Provide opportunities for graduate students to participate in innovation and industry-related research activities.</w:t>
            </w:r>
          </w:p>
          <w:p w14:paraId="325C129E" w14:textId="77777777" w:rsidR="003274A3" w:rsidRDefault="003274A3" w:rsidP="00216810">
            <w:pPr>
              <w:pStyle w:val="TableParagraph"/>
              <w:ind w:left="157"/>
              <w:rPr>
                <w:sz w:val="20"/>
                <w:szCs w:val="20"/>
              </w:rPr>
            </w:pPr>
          </w:p>
          <w:p w14:paraId="6CF8E880" w14:textId="3306033C" w:rsidR="003274A3" w:rsidRPr="009F3BB4" w:rsidRDefault="003274A3" w:rsidP="005A0789">
            <w:pPr>
              <w:pStyle w:val="TableParagraph"/>
              <w:ind w:left="157"/>
              <w:rPr>
                <w:sz w:val="20"/>
                <w:szCs w:val="20"/>
              </w:rPr>
            </w:pPr>
            <w:r w:rsidRPr="003274A3">
              <w:rPr>
                <w:sz w:val="20"/>
                <w:szCs w:val="20"/>
              </w:rPr>
              <w:t>Provide opportunities for graduate students to take computing/data/ interdisciplinary courses.</w:t>
            </w:r>
            <w:r w:rsidR="001511D2">
              <w:rPr>
                <w:sz w:val="20"/>
                <w:szCs w:val="20"/>
              </w:rPr>
              <w:t xml:space="preserve"> </w:t>
            </w:r>
          </w:p>
        </w:tc>
        <w:tc>
          <w:tcPr>
            <w:tcW w:w="1395" w:type="dxa"/>
          </w:tcPr>
          <w:p w14:paraId="2FC54E7B" w14:textId="4BFE0B01" w:rsidR="00A80317" w:rsidRPr="00B3187B" w:rsidRDefault="00B3187B" w:rsidP="00840375">
            <w:pPr>
              <w:rPr>
                <w:rFonts w:ascii="Century Gothic" w:hAnsi="Century Gothic"/>
                <w:b/>
                <w:sz w:val="20"/>
              </w:rPr>
            </w:pPr>
            <w:r>
              <w:rPr>
                <w:rFonts w:ascii="Century Gothic" w:hAnsi="Century Gothic"/>
                <w:b/>
                <w:sz w:val="18"/>
                <w:szCs w:val="20"/>
              </w:rPr>
              <w:t xml:space="preserve">  </w:t>
            </w:r>
            <w:r w:rsidR="00154479" w:rsidRPr="00B3187B">
              <w:rPr>
                <w:rFonts w:ascii="Century Gothic" w:hAnsi="Century Gothic"/>
                <w:b/>
                <w:sz w:val="20"/>
              </w:rPr>
              <w:t>2025</w:t>
            </w:r>
          </w:p>
          <w:p w14:paraId="761EE9D6" w14:textId="77777777" w:rsidR="00154479" w:rsidRPr="00B3187B" w:rsidRDefault="00154479" w:rsidP="00840375">
            <w:pPr>
              <w:ind w:left="100"/>
              <w:rPr>
                <w:rFonts w:ascii="Century Gothic" w:hAnsi="Century Gothic"/>
                <w:b/>
                <w:sz w:val="20"/>
              </w:rPr>
            </w:pPr>
          </w:p>
          <w:p w14:paraId="0F639611" w14:textId="77777777" w:rsidR="00154479" w:rsidRPr="00B3187B" w:rsidRDefault="00154479" w:rsidP="00840375">
            <w:pPr>
              <w:ind w:left="100"/>
              <w:rPr>
                <w:rFonts w:ascii="Century Gothic" w:hAnsi="Century Gothic"/>
                <w:b/>
                <w:sz w:val="20"/>
              </w:rPr>
            </w:pPr>
          </w:p>
          <w:p w14:paraId="367FF248" w14:textId="77777777" w:rsidR="00154479" w:rsidRPr="00B3187B" w:rsidRDefault="00154479" w:rsidP="00840375">
            <w:pPr>
              <w:ind w:left="100"/>
              <w:rPr>
                <w:rFonts w:ascii="Century Gothic" w:hAnsi="Century Gothic"/>
                <w:b/>
                <w:sz w:val="20"/>
              </w:rPr>
            </w:pPr>
          </w:p>
          <w:p w14:paraId="12E70B17" w14:textId="77777777" w:rsidR="00154479" w:rsidRPr="00B3187B" w:rsidRDefault="00154479" w:rsidP="00840375">
            <w:pPr>
              <w:ind w:left="100"/>
              <w:rPr>
                <w:rFonts w:ascii="Century Gothic" w:hAnsi="Century Gothic"/>
                <w:b/>
                <w:sz w:val="20"/>
              </w:rPr>
            </w:pPr>
          </w:p>
          <w:p w14:paraId="05B5EA41" w14:textId="31F9790F" w:rsidR="00154479" w:rsidRPr="00B3187B" w:rsidRDefault="00B3187B" w:rsidP="00840375">
            <w:pPr>
              <w:rPr>
                <w:rFonts w:ascii="Century Gothic" w:hAnsi="Century Gothic"/>
                <w:b/>
                <w:sz w:val="20"/>
              </w:rPr>
            </w:pPr>
            <w:r w:rsidRPr="00B3187B">
              <w:rPr>
                <w:rFonts w:ascii="Century Gothic" w:hAnsi="Century Gothic"/>
                <w:b/>
                <w:sz w:val="20"/>
              </w:rPr>
              <w:t xml:space="preserve"> </w:t>
            </w:r>
            <w:r w:rsidR="00E6535E">
              <w:rPr>
                <w:rFonts w:ascii="Century Gothic" w:hAnsi="Century Gothic"/>
                <w:b/>
                <w:sz w:val="20"/>
              </w:rPr>
              <w:t xml:space="preserve"> </w:t>
            </w:r>
            <w:r w:rsidR="00154479" w:rsidRPr="00B3187B">
              <w:rPr>
                <w:rFonts w:ascii="Century Gothic" w:hAnsi="Century Gothic"/>
                <w:b/>
                <w:sz w:val="20"/>
              </w:rPr>
              <w:t>2027</w:t>
            </w:r>
          </w:p>
          <w:p w14:paraId="25B0F53F" w14:textId="77777777" w:rsidR="00154479" w:rsidRPr="00B3187B" w:rsidRDefault="00154479" w:rsidP="00840375">
            <w:pPr>
              <w:ind w:left="100"/>
              <w:rPr>
                <w:rFonts w:ascii="Century Gothic" w:hAnsi="Century Gothic"/>
                <w:b/>
                <w:sz w:val="20"/>
              </w:rPr>
            </w:pPr>
          </w:p>
          <w:p w14:paraId="224FDA1C" w14:textId="77777777" w:rsidR="00CA0392" w:rsidRDefault="00CA0392" w:rsidP="00840375">
            <w:pPr>
              <w:ind w:left="100"/>
              <w:rPr>
                <w:rFonts w:ascii="Century Gothic" w:hAnsi="Century Gothic"/>
                <w:b/>
                <w:sz w:val="20"/>
              </w:rPr>
            </w:pPr>
          </w:p>
          <w:p w14:paraId="7F323A3C" w14:textId="7A12122A" w:rsidR="00154479" w:rsidRPr="00B3187B" w:rsidRDefault="0079566A" w:rsidP="00840375">
            <w:pPr>
              <w:ind w:left="100"/>
              <w:rPr>
                <w:rFonts w:ascii="Century Gothic" w:hAnsi="Century Gothic"/>
                <w:b/>
                <w:sz w:val="20"/>
              </w:rPr>
            </w:pPr>
            <w:r>
              <w:rPr>
                <w:rFonts w:ascii="Century Gothic" w:hAnsi="Century Gothic"/>
                <w:b/>
                <w:sz w:val="20"/>
              </w:rPr>
              <w:t>2027</w:t>
            </w:r>
          </w:p>
          <w:p w14:paraId="03E3F336" w14:textId="77777777" w:rsidR="00CA0392" w:rsidRDefault="00CA0392" w:rsidP="00840375">
            <w:pPr>
              <w:ind w:left="100"/>
              <w:rPr>
                <w:rFonts w:ascii="Century Gothic" w:hAnsi="Century Gothic"/>
                <w:b/>
                <w:sz w:val="20"/>
              </w:rPr>
            </w:pPr>
          </w:p>
          <w:p w14:paraId="2D81F8DF" w14:textId="5AF60DAC" w:rsidR="00154479" w:rsidRDefault="00154479" w:rsidP="00840375">
            <w:pPr>
              <w:ind w:left="100"/>
              <w:rPr>
                <w:rFonts w:ascii="Century Gothic" w:hAnsi="Century Gothic"/>
                <w:b/>
                <w:sz w:val="20"/>
              </w:rPr>
            </w:pPr>
            <w:r w:rsidRPr="00B3187B">
              <w:rPr>
                <w:rFonts w:ascii="Century Gothic" w:hAnsi="Century Gothic"/>
                <w:b/>
                <w:sz w:val="20"/>
              </w:rPr>
              <w:t>2027</w:t>
            </w:r>
          </w:p>
          <w:p w14:paraId="3D12EBDF" w14:textId="77777777" w:rsidR="00E6535E" w:rsidRDefault="00E6535E" w:rsidP="00840375">
            <w:pPr>
              <w:ind w:left="100"/>
              <w:rPr>
                <w:rFonts w:ascii="Century Gothic" w:hAnsi="Century Gothic"/>
                <w:b/>
                <w:sz w:val="20"/>
              </w:rPr>
            </w:pPr>
          </w:p>
          <w:p w14:paraId="41003F01" w14:textId="77777777" w:rsidR="00E6535E" w:rsidRDefault="00E6535E" w:rsidP="00840375">
            <w:pPr>
              <w:ind w:left="100"/>
              <w:rPr>
                <w:rFonts w:ascii="Century Gothic" w:hAnsi="Century Gothic"/>
                <w:b/>
                <w:sz w:val="18"/>
                <w:szCs w:val="20"/>
              </w:rPr>
            </w:pPr>
          </w:p>
          <w:p w14:paraId="6DF95ED2" w14:textId="77777777" w:rsidR="0079566A" w:rsidRDefault="0079566A" w:rsidP="00840375">
            <w:pPr>
              <w:ind w:left="100"/>
              <w:rPr>
                <w:rFonts w:ascii="Century Gothic" w:hAnsi="Century Gothic"/>
                <w:b/>
                <w:sz w:val="18"/>
                <w:szCs w:val="20"/>
              </w:rPr>
            </w:pPr>
          </w:p>
          <w:p w14:paraId="56F93A24" w14:textId="77777777" w:rsidR="00E6535E" w:rsidRPr="00ED3E57" w:rsidRDefault="00E6535E" w:rsidP="00840375">
            <w:pPr>
              <w:ind w:left="100"/>
              <w:rPr>
                <w:rFonts w:ascii="Century Gothic" w:hAnsi="Century Gothic"/>
                <w:b/>
                <w:sz w:val="20"/>
              </w:rPr>
            </w:pPr>
            <w:r w:rsidRPr="00ED3E57">
              <w:rPr>
                <w:rFonts w:ascii="Century Gothic" w:hAnsi="Century Gothic"/>
                <w:b/>
                <w:sz w:val="20"/>
              </w:rPr>
              <w:t>2027</w:t>
            </w:r>
          </w:p>
          <w:p w14:paraId="656085E0" w14:textId="77777777" w:rsidR="0046283D" w:rsidRDefault="0046283D" w:rsidP="00840375">
            <w:pPr>
              <w:ind w:left="100"/>
              <w:rPr>
                <w:rFonts w:ascii="Century Gothic" w:hAnsi="Century Gothic"/>
                <w:b/>
                <w:sz w:val="18"/>
                <w:szCs w:val="20"/>
              </w:rPr>
            </w:pPr>
          </w:p>
          <w:p w14:paraId="3DE49EA4" w14:textId="77777777" w:rsidR="0046283D" w:rsidRDefault="0046283D" w:rsidP="00840375">
            <w:pPr>
              <w:ind w:left="100"/>
              <w:rPr>
                <w:rFonts w:ascii="Century Gothic" w:hAnsi="Century Gothic"/>
                <w:b/>
                <w:sz w:val="18"/>
                <w:szCs w:val="20"/>
              </w:rPr>
            </w:pPr>
          </w:p>
          <w:p w14:paraId="3FFD17F2" w14:textId="77777777" w:rsidR="0046283D" w:rsidRDefault="0046283D" w:rsidP="00840375">
            <w:pPr>
              <w:ind w:left="100"/>
              <w:rPr>
                <w:rFonts w:ascii="Century Gothic" w:hAnsi="Century Gothic"/>
                <w:b/>
                <w:sz w:val="18"/>
                <w:szCs w:val="20"/>
              </w:rPr>
            </w:pPr>
          </w:p>
          <w:p w14:paraId="4474C4F8" w14:textId="77777777" w:rsidR="005A0789" w:rsidRDefault="005A0789" w:rsidP="00840375">
            <w:pPr>
              <w:ind w:left="100"/>
              <w:rPr>
                <w:rFonts w:ascii="Century Gothic" w:hAnsi="Century Gothic"/>
                <w:b/>
                <w:sz w:val="20"/>
              </w:rPr>
            </w:pPr>
          </w:p>
          <w:p w14:paraId="6470CFD6" w14:textId="3141CD7B" w:rsidR="0046283D" w:rsidRDefault="0046283D" w:rsidP="00840375">
            <w:pPr>
              <w:ind w:left="100"/>
              <w:rPr>
                <w:rFonts w:ascii="Century Gothic" w:hAnsi="Century Gothic"/>
                <w:b/>
                <w:sz w:val="18"/>
                <w:szCs w:val="20"/>
              </w:rPr>
            </w:pPr>
            <w:r w:rsidRPr="00ED3E57">
              <w:rPr>
                <w:rFonts w:ascii="Century Gothic" w:hAnsi="Century Gothic"/>
                <w:b/>
                <w:sz w:val="20"/>
              </w:rPr>
              <w:t>2027</w:t>
            </w:r>
          </w:p>
        </w:tc>
        <w:tc>
          <w:tcPr>
            <w:tcW w:w="3405" w:type="dxa"/>
          </w:tcPr>
          <w:p w14:paraId="710F9136" w14:textId="77777777" w:rsidR="00A80317" w:rsidRDefault="00A80317" w:rsidP="00840375">
            <w:pPr>
              <w:ind w:left="100"/>
              <w:rPr>
                <w:rFonts w:ascii="Century Gothic" w:hAnsi="Century Gothic"/>
                <w:b/>
                <w:sz w:val="18"/>
                <w:szCs w:val="20"/>
              </w:rPr>
            </w:pPr>
            <w:r>
              <w:rPr>
                <w:rFonts w:ascii="Century Gothic" w:hAnsi="Century Gothic"/>
                <w:b/>
                <w:sz w:val="18"/>
                <w:szCs w:val="20"/>
              </w:rPr>
              <w:t>VP and Dean Graduate Education</w:t>
            </w:r>
          </w:p>
          <w:p w14:paraId="6577DF6E" w14:textId="77777777" w:rsidR="00E6535E" w:rsidRDefault="00E6535E" w:rsidP="00840375">
            <w:pPr>
              <w:ind w:left="100"/>
              <w:rPr>
                <w:rFonts w:ascii="Century Gothic" w:hAnsi="Century Gothic"/>
                <w:b/>
                <w:sz w:val="18"/>
                <w:szCs w:val="20"/>
              </w:rPr>
            </w:pPr>
          </w:p>
          <w:p w14:paraId="67CC6268" w14:textId="77777777" w:rsidR="00E6535E" w:rsidRDefault="00E6535E" w:rsidP="00840375">
            <w:pPr>
              <w:ind w:left="100"/>
              <w:rPr>
                <w:rFonts w:ascii="Century Gothic" w:hAnsi="Century Gothic"/>
                <w:b/>
                <w:sz w:val="18"/>
                <w:szCs w:val="20"/>
              </w:rPr>
            </w:pPr>
          </w:p>
          <w:p w14:paraId="5B64C92D" w14:textId="77777777" w:rsidR="00E6535E" w:rsidRDefault="00E6535E" w:rsidP="00840375">
            <w:pPr>
              <w:ind w:left="100"/>
              <w:rPr>
                <w:rFonts w:ascii="Century Gothic" w:hAnsi="Century Gothic"/>
                <w:b/>
                <w:sz w:val="18"/>
                <w:szCs w:val="20"/>
              </w:rPr>
            </w:pPr>
          </w:p>
          <w:p w14:paraId="0FAA58E7" w14:textId="77777777" w:rsidR="00E6535E" w:rsidRDefault="00E6535E" w:rsidP="00840375">
            <w:pPr>
              <w:ind w:left="100"/>
              <w:rPr>
                <w:rFonts w:ascii="Century Gothic" w:hAnsi="Century Gothic"/>
                <w:b/>
                <w:sz w:val="18"/>
                <w:szCs w:val="20"/>
              </w:rPr>
            </w:pPr>
          </w:p>
          <w:p w14:paraId="15826813" w14:textId="77777777" w:rsidR="00E6535E" w:rsidRDefault="00E6535E" w:rsidP="00840375">
            <w:pPr>
              <w:ind w:left="100"/>
              <w:rPr>
                <w:rFonts w:ascii="Century Gothic" w:hAnsi="Century Gothic"/>
                <w:b/>
                <w:sz w:val="18"/>
                <w:szCs w:val="20"/>
              </w:rPr>
            </w:pPr>
          </w:p>
          <w:p w14:paraId="38488153" w14:textId="77777777" w:rsidR="00E6535E" w:rsidRDefault="00E6535E" w:rsidP="00840375">
            <w:pPr>
              <w:ind w:left="100"/>
              <w:rPr>
                <w:rFonts w:ascii="Century Gothic" w:hAnsi="Century Gothic"/>
                <w:b/>
                <w:sz w:val="18"/>
                <w:szCs w:val="20"/>
              </w:rPr>
            </w:pPr>
          </w:p>
          <w:p w14:paraId="5E49FFDF" w14:textId="77777777" w:rsidR="00E6535E" w:rsidRDefault="00E6535E" w:rsidP="00840375">
            <w:pPr>
              <w:ind w:left="100"/>
              <w:rPr>
                <w:rFonts w:ascii="Century Gothic" w:hAnsi="Century Gothic"/>
                <w:b/>
                <w:sz w:val="18"/>
                <w:szCs w:val="20"/>
              </w:rPr>
            </w:pPr>
          </w:p>
          <w:p w14:paraId="06777DB8" w14:textId="77777777" w:rsidR="00E6535E" w:rsidRDefault="00E6535E" w:rsidP="00840375">
            <w:pPr>
              <w:ind w:left="100"/>
              <w:rPr>
                <w:rFonts w:ascii="Century Gothic" w:hAnsi="Century Gothic"/>
                <w:b/>
                <w:sz w:val="18"/>
                <w:szCs w:val="20"/>
              </w:rPr>
            </w:pPr>
          </w:p>
          <w:p w14:paraId="737A9F27" w14:textId="77777777" w:rsidR="00E6535E" w:rsidRDefault="00E6535E" w:rsidP="00840375">
            <w:pPr>
              <w:ind w:left="100"/>
              <w:rPr>
                <w:rFonts w:ascii="Century Gothic" w:hAnsi="Century Gothic"/>
                <w:b/>
                <w:sz w:val="18"/>
                <w:szCs w:val="20"/>
              </w:rPr>
            </w:pPr>
          </w:p>
          <w:p w14:paraId="0F47AEE0" w14:textId="77777777" w:rsidR="00E6535E" w:rsidRDefault="00E6535E" w:rsidP="00840375">
            <w:pPr>
              <w:ind w:left="100"/>
              <w:rPr>
                <w:rFonts w:ascii="Century Gothic" w:hAnsi="Century Gothic"/>
                <w:b/>
                <w:sz w:val="18"/>
                <w:szCs w:val="20"/>
              </w:rPr>
            </w:pPr>
          </w:p>
          <w:p w14:paraId="1B7E29D0" w14:textId="77777777" w:rsidR="00E6535E" w:rsidRDefault="00E6535E" w:rsidP="00840375">
            <w:pPr>
              <w:ind w:left="100"/>
              <w:rPr>
                <w:rFonts w:ascii="Century Gothic" w:hAnsi="Century Gothic"/>
                <w:b/>
                <w:sz w:val="18"/>
                <w:szCs w:val="20"/>
              </w:rPr>
            </w:pPr>
          </w:p>
          <w:p w14:paraId="26B9403D" w14:textId="77777777" w:rsidR="00E6535E" w:rsidRDefault="00E6535E" w:rsidP="00840375">
            <w:pPr>
              <w:ind w:left="100"/>
              <w:rPr>
                <w:rFonts w:ascii="Century Gothic" w:hAnsi="Century Gothic"/>
                <w:b/>
                <w:sz w:val="18"/>
                <w:szCs w:val="20"/>
              </w:rPr>
            </w:pPr>
          </w:p>
          <w:p w14:paraId="7286F6BD" w14:textId="77777777" w:rsidR="00E6535E" w:rsidRDefault="00E6535E" w:rsidP="00840375">
            <w:pPr>
              <w:ind w:left="100"/>
              <w:rPr>
                <w:rFonts w:ascii="Century Gothic" w:hAnsi="Century Gothic"/>
                <w:b/>
                <w:sz w:val="18"/>
                <w:szCs w:val="20"/>
              </w:rPr>
            </w:pPr>
          </w:p>
          <w:p w14:paraId="5A1ABB18" w14:textId="77777777" w:rsidR="00E6535E" w:rsidRDefault="00E6535E" w:rsidP="00840375">
            <w:pPr>
              <w:ind w:left="100"/>
              <w:rPr>
                <w:rFonts w:ascii="Century Gothic" w:hAnsi="Century Gothic"/>
                <w:b/>
                <w:sz w:val="18"/>
                <w:szCs w:val="20"/>
              </w:rPr>
            </w:pPr>
          </w:p>
          <w:p w14:paraId="23FC5D27" w14:textId="280527A4" w:rsidR="00E6535E" w:rsidRDefault="00E6535E" w:rsidP="00840375">
            <w:pPr>
              <w:ind w:left="100"/>
              <w:rPr>
                <w:rFonts w:ascii="Century Gothic" w:hAnsi="Century Gothic"/>
                <w:b/>
                <w:sz w:val="18"/>
                <w:szCs w:val="20"/>
              </w:rPr>
            </w:pPr>
            <w:r>
              <w:rPr>
                <w:rFonts w:ascii="Century Gothic" w:hAnsi="Century Gothic"/>
                <w:b/>
                <w:sz w:val="18"/>
                <w:szCs w:val="20"/>
              </w:rPr>
              <w:t>VP and Dean Graduate Education, VP Research and Economic Development</w:t>
            </w:r>
          </w:p>
        </w:tc>
        <w:tc>
          <w:tcPr>
            <w:tcW w:w="4125" w:type="dxa"/>
          </w:tcPr>
          <w:p w14:paraId="33825FD0" w14:textId="67E5A47E" w:rsidR="00A80317" w:rsidRDefault="00F54863" w:rsidP="00216810">
            <w:pPr>
              <w:pStyle w:val="TableParagraph"/>
              <w:ind w:left="107"/>
              <w:rPr>
                <w:spacing w:val="-2"/>
                <w:sz w:val="20"/>
                <w:szCs w:val="18"/>
              </w:rPr>
            </w:pPr>
            <w:r w:rsidRPr="00216810">
              <w:rPr>
                <w:spacing w:val="-2"/>
                <w:sz w:val="20"/>
                <w:szCs w:val="18"/>
              </w:rPr>
              <w:t xml:space="preserve">Review policies and procedures </w:t>
            </w:r>
            <w:r w:rsidR="00290AAB" w:rsidRPr="00216810">
              <w:rPr>
                <w:spacing w:val="-2"/>
                <w:sz w:val="20"/>
                <w:szCs w:val="18"/>
              </w:rPr>
              <w:t xml:space="preserve">for GA allocations </w:t>
            </w:r>
            <w:r w:rsidR="007C0FD2" w:rsidRPr="00216810">
              <w:rPr>
                <w:spacing w:val="-2"/>
                <w:sz w:val="20"/>
                <w:szCs w:val="18"/>
              </w:rPr>
              <w:t xml:space="preserve">use </w:t>
            </w:r>
            <w:r w:rsidR="00290AAB" w:rsidRPr="00216810">
              <w:rPr>
                <w:spacing w:val="-2"/>
                <w:sz w:val="20"/>
                <w:szCs w:val="18"/>
              </w:rPr>
              <w:t>support part-time students.</w:t>
            </w:r>
          </w:p>
          <w:p w14:paraId="6FE4572D" w14:textId="77777777" w:rsidR="002143B5" w:rsidRDefault="002143B5" w:rsidP="00216810">
            <w:pPr>
              <w:pStyle w:val="TableParagraph"/>
              <w:ind w:left="107"/>
              <w:rPr>
                <w:spacing w:val="-2"/>
                <w:sz w:val="20"/>
                <w:szCs w:val="18"/>
              </w:rPr>
            </w:pPr>
          </w:p>
          <w:p w14:paraId="52F13EE8" w14:textId="2B792C82" w:rsidR="007C0FD2" w:rsidRDefault="002143B5" w:rsidP="00216810">
            <w:pPr>
              <w:pStyle w:val="TableParagraph"/>
              <w:ind w:left="107"/>
              <w:rPr>
                <w:spacing w:val="-2"/>
                <w:sz w:val="20"/>
                <w:szCs w:val="18"/>
              </w:rPr>
            </w:pPr>
            <w:r>
              <w:rPr>
                <w:spacing w:val="-2"/>
                <w:sz w:val="20"/>
                <w:szCs w:val="18"/>
              </w:rPr>
              <w:t>Prioritize space allocation for Graduate Student hub in the School of Graduate Education.</w:t>
            </w:r>
          </w:p>
          <w:p w14:paraId="1B02F863" w14:textId="168DB10C" w:rsidR="007C0FD2" w:rsidRDefault="007C0FD2" w:rsidP="00216810">
            <w:pPr>
              <w:pStyle w:val="TableParagraph"/>
              <w:ind w:left="107"/>
              <w:rPr>
                <w:spacing w:val="-2"/>
                <w:sz w:val="20"/>
                <w:szCs w:val="18"/>
              </w:rPr>
            </w:pPr>
          </w:p>
          <w:p w14:paraId="54CDD11B" w14:textId="68FC6215" w:rsidR="002143B5" w:rsidRDefault="002143B5" w:rsidP="00216810">
            <w:pPr>
              <w:pStyle w:val="TableParagraph"/>
              <w:ind w:left="107"/>
              <w:rPr>
                <w:spacing w:val="-2"/>
                <w:sz w:val="20"/>
                <w:szCs w:val="18"/>
              </w:rPr>
            </w:pPr>
            <w:r>
              <w:rPr>
                <w:spacing w:val="-2"/>
                <w:sz w:val="20"/>
                <w:szCs w:val="18"/>
              </w:rPr>
              <w:t xml:space="preserve">Review Foundation funding for possible funds </w:t>
            </w:r>
            <w:r w:rsidR="00800F8B">
              <w:rPr>
                <w:spacing w:val="-2"/>
                <w:sz w:val="20"/>
                <w:szCs w:val="18"/>
              </w:rPr>
              <w:t>that</w:t>
            </w:r>
            <w:r>
              <w:rPr>
                <w:spacing w:val="-2"/>
                <w:sz w:val="20"/>
                <w:szCs w:val="18"/>
              </w:rPr>
              <w:t xml:space="preserve"> can be used to support graduate students</w:t>
            </w:r>
            <w:r w:rsidR="004C420B">
              <w:rPr>
                <w:spacing w:val="-2"/>
                <w:sz w:val="20"/>
                <w:szCs w:val="18"/>
              </w:rPr>
              <w:t>/not restricted to undergraduate student support.</w:t>
            </w:r>
          </w:p>
          <w:p w14:paraId="76431AD8" w14:textId="5A97DD7F" w:rsidR="004C420B" w:rsidRDefault="004C420B" w:rsidP="00216810">
            <w:pPr>
              <w:pStyle w:val="TableParagraph"/>
              <w:ind w:left="107"/>
              <w:rPr>
                <w:spacing w:val="-2"/>
                <w:sz w:val="20"/>
                <w:szCs w:val="18"/>
              </w:rPr>
            </w:pPr>
          </w:p>
          <w:p w14:paraId="0F193FBC" w14:textId="5BC94827" w:rsidR="004C420B" w:rsidRDefault="004C420B" w:rsidP="00216810">
            <w:pPr>
              <w:pStyle w:val="TableParagraph"/>
              <w:ind w:left="107"/>
              <w:rPr>
                <w:spacing w:val="-2"/>
                <w:sz w:val="20"/>
                <w:szCs w:val="18"/>
              </w:rPr>
            </w:pPr>
            <w:r>
              <w:rPr>
                <w:spacing w:val="-2"/>
                <w:sz w:val="20"/>
                <w:szCs w:val="18"/>
              </w:rPr>
              <w:t>Allocate a portion of a position to oversee postdoctoral studies.</w:t>
            </w:r>
          </w:p>
          <w:p w14:paraId="53E1F98D" w14:textId="1E168696" w:rsidR="004C420B" w:rsidRDefault="004C420B" w:rsidP="00216810">
            <w:pPr>
              <w:pStyle w:val="TableParagraph"/>
              <w:ind w:left="107"/>
              <w:rPr>
                <w:spacing w:val="-2"/>
                <w:sz w:val="20"/>
                <w:szCs w:val="18"/>
              </w:rPr>
            </w:pPr>
          </w:p>
          <w:p w14:paraId="6135F54B" w14:textId="77777777" w:rsidR="004C420B" w:rsidRDefault="004C420B" w:rsidP="00216810">
            <w:pPr>
              <w:pStyle w:val="TableParagraph"/>
              <w:ind w:left="107"/>
              <w:rPr>
                <w:spacing w:val="-2"/>
                <w:sz w:val="20"/>
                <w:szCs w:val="18"/>
              </w:rPr>
            </w:pPr>
          </w:p>
          <w:p w14:paraId="1C326591" w14:textId="77777777" w:rsidR="007C0FD2" w:rsidRDefault="007C0FD2" w:rsidP="00216810">
            <w:pPr>
              <w:pStyle w:val="TableParagraph"/>
              <w:ind w:left="107"/>
              <w:rPr>
                <w:spacing w:val="-2"/>
                <w:sz w:val="20"/>
                <w:szCs w:val="18"/>
              </w:rPr>
            </w:pPr>
          </w:p>
          <w:p w14:paraId="238E7551" w14:textId="3E674E44" w:rsidR="002143B5" w:rsidRPr="00216810" w:rsidRDefault="002143B5" w:rsidP="00216810">
            <w:pPr>
              <w:pStyle w:val="TableParagraph"/>
              <w:ind w:left="107"/>
              <w:rPr>
                <w:spacing w:val="-2"/>
                <w:sz w:val="24"/>
              </w:rPr>
            </w:pPr>
          </w:p>
        </w:tc>
      </w:tr>
      <w:tr w:rsidR="00A80317" w14:paraId="23F1CD17" w14:textId="77777777" w:rsidTr="0010196C">
        <w:trPr>
          <w:cantSplit/>
          <w:trHeight w:val="20"/>
        </w:trPr>
        <w:tc>
          <w:tcPr>
            <w:tcW w:w="3740" w:type="dxa"/>
          </w:tcPr>
          <w:p w14:paraId="6AF5484C" w14:textId="51A06038" w:rsidR="00A80317" w:rsidRDefault="003D6E8C" w:rsidP="00216810">
            <w:pPr>
              <w:pStyle w:val="TableParagraph"/>
              <w:ind w:left="107"/>
              <w:rPr>
                <w:rFonts w:ascii="Century Gothic" w:hAnsi="Century Gothic"/>
                <w:b/>
                <w:sz w:val="18"/>
                <w:szCs w:val="20"/>
              </w:rPr>
            </w:pPr>
            <w:r>
              <w:rPr>
                <w:rFonts w:ascii="Century Gothic" w:hAnsi="Century Gothic"/>
                <w:b/>
                <w:sz w:val="18"/>
                <w:szCs w:val="20"/>
              </w:rPr>
              <w:t>Increase g</w:t>
            </w:r>
            <w:r w:rsidR="00A80317">
              <w:rPr>
                <w:rFonts w:ascii="Century Gothic" w:hAnsi="Century Gothic"/>
                <w:b/>
                <w:sz w:val="18"/>
                <w:szCs w:val="20"/>
              </w:rPr>
              <w:t xml:space="preserve">lobal </w:t>
            </w:r>
            <w:r>
              <w:rPr>
                <w:rFonts w:ascii="Century Gothic" w:hAnsi="Century Gothic"/>
                <w:b/>
                <w:sz w:val="18"/>
                <w:szCs w:val="20"/>
              </w:rPr>
              <w:t>e</w:t>
            </w:r>
            <w:r w:rsidR="00A80317">
              <w:rPr>
                <w:rFonts w:ascii="Century Gothic" w:hAnsi="Century Gothic"/>
                <w:b/>
                <w:sz w:val="18"/>
                <w:szCs w:val="20"/>
              </w:rPr>
              <w:t>ngagement</w:t>
            </w:r>
          </w:p>
        </w:tc>
        <w:tc>
          <w:tcPr>
            <w:tcW w:w="4365" w:type="dxa"/>
          </w:tcPr>
          <w:p w14:paraId="3351FA69" w14:textId="701C3541" w:rsidR="008B2A6D" w:rsidRDefault="00A80317" w:rsidP="00216810">
            <w:pPr>
              <w:pStyle w:val="TableParagraph"/>
              <w:ind w:left="157"/>
              <w:rPr>
                <w:sz w:val="20"/>
                <w:szCs w:val="20"/>
              </w:rPr>
            </w:pPr>
            <w:r w:rsidRPr="009F3BB4">
              <w:rPr>
                <w:sz w:val="20"/>
                <w:szCs w:val="20"/>
              </w:rPr>
              <w:t>Increase</w:t>
            </w:r>
            <w:r w:rsidR="00DD6B58">
              <w:rPr>
                <w:sz w:val="20"/>
                <w:szCs w:val="20"/>
              </w:rPr>
              <w:t xml:space="preserve"> overall</w:t>
            </w:r>
            <w:r w:rsidRPr="009F3BB4">
              <w:rPr>
                <w:sz w:val="20"/>
                <w:szCs w:val="20"/>
              </w:rPr>
              <w:t xml:space="preserve"> international student representation to 8% from 4.5%.</w:t>
            </w:r>
            <w:r w:rsidR="00DD6B58">
              <w:rPr>
                <w:sz w:val="20"/>
                <w:szCs w:val="20"/>
              </w:rPr>
              <w:t xml:space="preserve"> Develop appropriate strategies to increase both undergraduate and graduate international student population</w:t>
            </w:r>
            <w:r w:rsidR="00074E6A">
              <w:rPr>
                <w:sz w:val="20"/>
                <w:szCs w:val="20"/>
              </w:rPr>
              <w:t>s</w:t>
            </w:r>
            <w:r w:rsidR="0079566A">
              <w:rPr>
                <w:sz w:val="20"/>
                <w:szCs w:val="20"/>
              </w:rPr>
              <w:t>, including by enhancing domestic international transfer student recruitment.</w:t>
            </w:r>
          </w:p>
          <w:p w14:paraId="66389C67" w14:textId="77777777" w:rsidR="008B2A6D" w:rsidRDefault="008B2A6D" w:rsidP="008B2A6D">
            <w:pPr>
              <w:pStyle w:val="TableParagraph"/>
              <w:ind w:left="107"/>
              <w:rPr>
                <w:spacing w:val="-2"/>
                <w:sz w:val="20"/>
                <w:szCs w:val="18"/>
              </w:rPr>
            </w:pPr>
            <w:r>
              <w:rPr>
                <w:spacing w:val="-2"/>
                <w:sz w:val="20"/>
                <w:szCs w:val="18"/>
              </w:rPr>
              <w:t>Leverage and track results of Shorelight partnership in increasing international student recruitment.</w:t>
            </w:r>
          </w:p>
          <w:p w14:paraId="17B40EEE" w14:textId="77777777" w:rsidR="008B2A6D" w:rsidRPr="009F3BB4" w:rsidRDefault="008B2A6D" w:rsidP="00216810">
            <w:pPr>
              <w:pStyle w:val="TableParagraph"/>
              <w:ind w:left="157"/>
              <w:rPr>
                <w:sz w:val="20"/>
                <w:szCs w:val="20"/>
              </w:rPr>
            </w:pPr>
          </w:p>
          <w:p w14:paraId="1249D0CB" w14:textId="77777777" w:rsidR="00A80317" w:rsidRPr="009F3BB4" w:rsidRDefault="00A80317" w:rsidP="00216810">
            <w:pPr>
              <w:pStyle w:val="TableParagraph"/>
              <w:ind w:left="157"/>
              <w:rPr>
                <w:sz w:val="20"/>
                <w:szCs w:val="20"/>
              </w:rPr>
            </w:pPr>
          </w:p>
          <w:p w14:paraId="5EE3849E" w14:textId="299371DB" w:rsidR="00A80317" w:rsidRPr="009F3BB4" w:rsidRDefault="00DD6B58" w:rsidP="00216810">
            <w:pPr>
              <w:pStyle w:val="TableParagraph"/>
              <w:ind w:left="157"/>
              <w:rPr>
                <w:sz w:val="20"/>
                <w:szCs w:val="20"/>
              </w:rPr>
            </w:pPr>
            <w:r>
              <w:rPr>
                <w:sz w:val="20"/>
                <w:szCs w:val="20"/>
              </w:rPr>
              <w:t>Annually grow</w:t>
            </w:r>
            <w:r w:rsidRPr="009F3BB4">
              <w:rPr>
                <w:sz w:val="20"/>
                <w:szCs w:val="20"/>
              </w:rPr>
              <w:t xml:space="preserve"> </w:t>
            </w:r>
            <w:r w:rsidR="00A80317" w:rsidRPr="009F3BB4">
              <w:rPr>
                <w:sz w:val="20"/>
                <w:szCs w:val="20"/>
              </w:rPr>
              <w:t>number of students participating in education abroad 1-2%.</w:t>
            </w:r>
          </w:p>
        </w:tc>
        <w:tc>
          <w:tcPr>
            <w:tcW w:w="1395" w:type="dxa"/>
          </w:tcPr>
          <w:p w14:paraId="7AA66681" w14:textId="77777777" w:rsidR="00A80317" w:rsidRPr="00B3187B" w:rsidRDefault="00154479" w:rsidP="00840375">
            <w:pPr>
              <w:ind w:left="100"/>
              <w:rPr>
                <w:rFonts w:ascii="Century Gothic" w:hAnsi="Century Gothic"/>
                <w:b/>
                <w:sz w:val="20"/>
              </w:rPr>
            </w:pPr>
            <w:r w:rsidRPr="00B3187B">
              <w:rPr>
                <w:rFonts w:ascii="Century Gothic" w:hAnsi="Century Gothic"/>
                <w:b/>
                <w:sz w:val="20"/>
              </w:rPr>
              <w:t>2026</w:t>
            </w:r>
          </w:p>
          <w:p w14:paraId="03D8E40F" w14:textId="77777777" w:rsidR="00154479" w:rsidRPr="00B3187B" w:rsidRDefault="00154479" w:rsidP="00840375">
            <w:pPr>
              <w:ind w:left="100"/>
              <w:rPr>
                <w:rFonts w:ascii="Century Gothic" w:hAnsi="Century Gothic"/>
                <w:b/>
                <w:sz w:val="20"/>
              </w:rPr>
            </w:pPr>
          </w:p>
          <w:p w14:paraId="6AC45146" w14:textId="77777777" w:rsidR="00154479" w:rsidRPr="00B3187B" w:rsidRDefault="00154479" w:rsidP="00840375">
            <w:pPr>
              <w:ind w:left="100"/>
              <w:rPr>
                <w:rFonts w:ascii="Century Gothic" w:hAnsi="Century Gothic"/>
                <w:b/>
                <w:sz w:val="20"/>
              </w:rPr>
            </w:pPr>
          </w:p>
          <w:p w14:paraId="2D3C8A0A" w14:textId="77777777" w:rsidR="00154479" w:rsidRPr="00B3187B" w:rsidRDefault="00154479" w:rsidP="00840375">
            <w:pPr>
              <w:ind w:left="100"/>
              <w:rPr>
                <w:rFonts w:ascii="Century Gothic" w:hAnsi="Century Gothic"/>
                <w:b/>
                <w:sz w:val="20"/>
              </w:rPr>
            </w:pPr>
          </w:p>
          <w:p w14:paraId="40C7E38C" w14:textId="77777777" w:rsidR="00DD6B58" w:rsidRDefault="00DD6B58" w:rsidP="00840375">
            <w:pPr>
              <w:ind w:left="100"/>
              <w:rPr>
                <w:rFonts w:ascii="Century Gothic" w:hAnsi="Century Gothic"/>
                <w:b/>
                <w:sz w:val="20"/>
              </w:rPr>
            </w:pPr>
          </w:p>
          <w:p w14:paraId="342BFF23" w14:textId="77777777" w:rsidR="00DD6B58" w:rsidRDefault="00DD6B58" w:rsidP="00840375">
            <w:pPr>
              <w:ind w:left="100"/>
              <w:rPr>
                <w:rFonts w:ascii="Century Gothic" w:hAnsi="Century Gothic"/>
                <w:b/>
                <w:sz w:val="20"/>
              </w:rPr>
            </w:pPr>
          </w:p>
          <w:p w14:paraId="7E94EFB5" w14:textId="77777777" w:rsidR="00DD6B58" w:rsidRDefault="00DD6B58" w:rsidP="00840375">
            <w:pPr>
              <w:ind w:left="100"/>
              <w:rPr>
                <w:rFonts w:ascii="Century Gothic" w:hAnsi="Century Gothic"/>
                <w:b/>
                <w:sz w:val="20"/>
              </w:rPr>
            </w:pPr>
          </w:p>
          <w:p w14:paraId="225C46B3" w14:textId="77777777" w:rsidR="00E63E9D" w:rsidRDefault="00E63E9D" w:rsidP="00840375">
            <w:pPr>
              <w:ind w:left="100"/>
              <w:rPr>
                <w:rFonts w:ascii="Century Gothic" w:hAnsi="Century Gothic"/>
                <w:b/>
                <w:sz w:val="20"/>
              </w:rPr>
            </w:pPr>
          </w:p>
          <w:p w14:paraId="1A01740F" w14:textId="77777777" w:rsidR="005A0789" w:rsidRDefault="005A0789" w:rsidP="00840375">
            <w:pPr>
              <w:ind w:left="100"/>
              <w:rPr>
                <w:rFonts w:ascii="Century Gothic" w:hAnsi="Century Gothic"/>
                <w:b/>
                <w:sz w:val="20"/>
              </w:rPr>
            </w:pPr>
          </w:p>
          <w:p w14:paraId="3229EA12" w14:textId="77777777" w:rsidR="005A0789" w:rsidRDefault="005A0789" w:rsidP="00840375">
            <w:pPr>
              <w:ind w:left="100"/>
              <w:rPr>
                <w:rFonts w:ascii="Century Gothic" w:hAnsi="Century Gothic"/>
                <w:b/>
                <w:sz w:val="20"/>
              </w:rPr>
            </w:pPr>
          </w:p>
          <w:p w14:paraId="3F42A331" w14:textId="44CE1C8B" w:rsidR="00154479" w:rsidRPr="00B3187B" w:rsidRDefault="00154479" w:rsidP="00840375">
            <w:pPr>
              <w:ind w:left="100"/>
              <w:rPr>
                <w:rFonts w:ascii="Century Gothic" w:hAnsi="Century Gothic"/>
                <w:b/>
                <w:sz w:val="20"/>
              </w:rPr>
            </w:pPr>
            <w:r w:rsidRPr="00B3187B">
              <w:rPr>
                <w:rFonts w:ascii="Century Gothic" w:hAnsi="Century Gothic"/>
                <w:b/>
                <w:sz w:val="20"/>
              </w:rPr>
              <w:t>2024</w:t>
            </w:r>
          </w:p>
        </w:tc>
        <w:tc>
          <w:tcPr>
            <w:tcW w:w="3405" w:type="dxa"/>
          </w:tcPr>
          <w:p w14:paraId="596388B9" w14:textId="39F2995D" w:rsidR="00A80317" w:rsidRDefault="00A80317" w:rsidP="00840375">
            <w:pPr>
              <w:ind w:left="100"/>
              <w:rPr>
                <w:rFonts w:ascii="Century Gothic" w:hAnsi="Century Gothic"/>
                <w:b/>
                <w:sz w:val="18"/>
                <w:szCs w:val="20"/>
              </w:rPr>
            </w:pPr>
            <w:r>
              <w:rPr>
                <w:rFonts w:ascii="Century Gothic" w:hAnsi="Century Gothic"/>
                <w:b/>
                <w:sz w:val="18"/>
                <w:szCs w:val="20"/>
              </w:rPr>
              <w:t>VP Global Engagement</w:t>
            </w:r>
            <w:r w:rsidR="00182D98">
              <w:rPr>
                <w:rFonts w:ascii="Century Gothic" w:hAnsi="Century Gothic"/>
                <w:b/>
                <w:sz w:val="18"/>
                <w:szCs w:val="20"/>
              </w:rPr>
              <w:t>, VP and Dean Graduate Education, VP Enrollment Management</w:t>
            </w:r>
          </w:p>
        </w:tc>
        <w:tc>
          <w:tcPr>
            <w:tcW w:w="4125" w:type="dxa"/>
          </w:tcPr>
          <w:p w14:paraId="306FF147" w14:textId="610425FC" w:rsidR="00A80317" w:rsidRDefault="00DB2270" w:rsidP="00216810">
            <w:pPr>
              <w:pStyle w:val="TableParagraph"/>
              <w:ind w:left="107"/>
              <w:rPr>
                <w:spacing w:val="-2"/>
                <w:sz w:val="20"/>
                <w:szCs w:val="18"/>
              </w:rPr>
            </w:pPr>
            <w:r>
              <w:rPr>
                <w:spacing w:val="-2"/>
                <w:sz w:val="20"/>
                <w:szCs w:val="18"/>
              </w:rPr>
              <w:t>Enhance investments in GEO for onboarding of and community building for international scholars and students.</w:t>
            </w:r>
          </w:p>
          <w:p w14:paraId="77321C8B" w14:textId="0AE42B24" w:rsidR="00534A25" w:rsidRDefault="00534A25" w:rsidP="00216810">
            <w:pPr>
              <w:pStyle w:val="TableParagraph"/>
              <w:ind w:left="107"/>
              <w:rPr>
                <w:spacing w:val="-2"/>
                <w:sz w:val="20"/>
                <w:szCs w:val="18"/>
              </w:rPr>
            </w:pPr>
          </w:p>
          <w:p w14:paraId="1A9B239F" w14:textId="77777777" w:rsidR="00DB2270" w:rsidRDefault="00DB2270" w:rsidP="00216810">
            <w:pPr>
              <w:pStyle w:val="TableParagraph"/>
              <w:ind w:left="107"/>
              <w:rPr>
                <w:spacing w:val="-2"/>
                <w:sz w:val="20"/>
                <w:szCs w:val="18"/>
              </w:rPr>
            </w:pPr>
          </w:p>
          <w:p w14:paraId="2B6E0AEC" w14:textId="77777777" w:rsidR="00DB2270" w:rsidRDefault="00DB2270" w:rsidP="00216810">
            <w:pPr>
              <w:pStyle w:val="TableParagraph"/>
              <w:ind w:left="107"/>
              <w:rPr>
                <w:spacing w:val="-2"/>
                <w:sz w:val="20"/>
                <w:szCs w:val="18"/>
              </w:rPr>
            </w:pPr>
            <w:r>
              <w:rPr>
                <w:spacing w:val="-2"/>
                <w:sz w:val="20"/>
                <w:szCs w:val="18"/>
              </w:rPr>
              <w:t xml:space="preserve">Increase domestic recruiting activities focusing on international students. </w:t>
            </w:r>
          </w:p>
          <w:p w14:paraId="51368A15" w14:textId="09D0CEF6" w:rsidR="00DB2270" w:rsidRDefault="00DB2270" w:rsidP="00216810">
            <w:pPr>
              <w:pStyle w:val="TableParagraph"/>
              <w:ind w:left="107"/>
              <w:rPr>
                <w:spacing w:val="-2"/>
                <w:sz w:val="20"/>
                <w:szCs w:val="18"/>
              </w:rPr>
            </w:pPr>
          </w:p>
          <w:p w14:paraId="2AA0747B" w14:textId="14CB5FCE" w:rsidR="00554E2E" w:rsidRDefault="00554E2E" w:rsidP="00216810">
            <w:pPr>
              <w:pStyle w:val="TableParagraph"/>
              <w:ind w:left="107"/>
              <w:rPr>
                <w:spacing w:val="-2"/>
                <w:sz w:val="20"/>
                <w:szCs w:val="18"/>
              </w:rPr>
            </w:pPr>
            <w:r>
              <w:rPr>
                <w:spacing w:val="-2"/>
                <w:sz w:val="20"/>
                <w:szCs w:val="18"/>
              </w:rPr>
              <w:t xml:space="preserve">Invest in marketing and enrollment marketing for Global Engagement. </w:t>
            </w:r>
          </w:p>
          <w:p w14:paraId="5A810D8D" w14:textId="2E467C23" w:rsidR="00DB2270" w:rsidRPr="00216810" w:rsidRDefault="00DB2270" w:rsidP="00216810">
            <w:pPr>
              <w:pStyle w:val="TableParagraph"/>
              <w:ind w:left="107"/>
              <w:rPr>
                <w:spacing w:val="-2"/>
                <w:sz w:val="20"/>
                <w:szCs w:val="18"/>
              </w:rPr>
            </w:pPr>
          </w:p>
        </w:tc>
      </w:tr>
      <w:tr w:rsidR="00A80317" w14:paraId="501C4A31" w14:textId="77777777" w:rsidTr="0010196C">
        <w:trPr>
          <w:cantSplit/>
          <w:trHeight w:val="20"/>
        </w:trPr>
        <w:tc>
          <w:tcPr>
            <w:tcW w:w="3740" w:type="dxa"/>
          </w:tcPr>
          <w:p w14:paraId="1C2DCA4F" w14:textId="23B11E06" w:rsidR="00A80317" w:rsidRDefault="00A80317" w:rsidP="00216810">
            <w:pPr>
              <w:pStyle w:val="TableParagraph"/>
              <w:ind w:left="107"/>
              <w:rPr>
                <w:rFonts w:ascii="Century Gothic" w:hAnsi="Century Gothic"/>
                <w:b/>
                <w:sz w:val="18"/>
                <w:szCs w:val="20"/>
              </w:rPr>
            </w:pPr>
            <w:r>
              <w:rPr>
                <w:rFonts w:ascii="Century Gothic" w:hAnsi="Century Gothic"/>
                <w:b/>
                <w:sz w:val="18"/>
                <w:szCs w:val="20"/>
              </w:rPr>
              <w:lastRenderedPageBreak/>
              <w:t xml:space="preserve">Prepare students for life and adaptation to a changing </w:t>
            </w:r>
            <w:r w:rsidR="00133DC5">
              <w:rPr>
                <w:rFonts w:ascii="Century Gothic" w:hAnsi="Century Gothic"/>
                <w:b/>
                <w:sz w:val="18"/>
                <w:szCs w:val="20"/>
              </w:rPr>
              <w:t>and increasingly digital world</w:t>
            </w:r>
            <w:r>
              <w:rPr>
                <w:rFonts w:ascii="Century Gothic" w:hAnsi="Century Gothic"/>
                <w:b/>
                <w:sz w:val="18"/>
                <w:szCs w:val="20"/>
              </w:rPr>
              <w:t>– effective learning environment</w:t>
            </w:r>
          </w:p>
        </w:tc>
        <w:tc>
          <w:tcPr>
            <w:tcW w:w="4365" w:type="dxa"/>
          </w:tcPr>
          <w:p w14:paraId="2CEF8382" w14:textId="5CB66F93" w:rsidR="00A80317" w:rsidRPr="009F3BB4" w:rsidRDefault="00A80317" w:rsidP="00216810">
            <w:pPr>
              <w:pStyle w:val="TableParagraph"/>
              <w:ind w:left="157"/>
              <w:rPr>
                <w:sz w:val="20"/>
                <w:szCs w:val="20"/>
              </w:rPr>
            </w:pPr>
            <w:r w:rsidRPr="009F3BB4">
              <w:rPr>
                <w:sz w:val="20"/>
                <w:szCs w:val="20"/>
              </w:rPr>
              <w:t>Increase participation in professional teaching development opportunities (ECTL, LAMP, LeaRN programs)</w:t>
            </w:r>
            <w:r w:rsidR="00154479" w:rsidRPr="009F3BB4">
              <w:rPr>
                <w:sz w:val="20"/>
                <w:szCs w:val="20"/>
              </w:rPr>
              <w:t xml:space="preserve"> by 10%.</w:t>
            </w:r>
          </w:p>
          <w:p w14:paraId="7B94EC83" w14:textId="77777777" w:rsidR="00A80317" w:rsidRPr="009F3BB4" w:rsidRDefault="00A80317" w:rsidP="00216810">
            <w:pPr>
              <w:pStyle w:val="TableParagraph"/>
              <w:ind w:left="157"/>
              <w:rPr>
                <w:sz w:val="20"/>
                <w:szCs w:val="20"/>
              </w:rPr>
            </w:pPr>
          </w:p>
          <w:p w14:paraId="0A500127" w14:textId="33DE8E6C" w:rsidR="00A80317" w:rsidRPr="009F3BB4" w:rsidRDefault="00A80317" w:rsidP="00216810">
            <w:pPr>
              <w:pStyle w:val="TableParagraph"/>
              <w:ind w:left="157"/>
              <w:rPr>
                <w:sz w:val="20"/>
                <w:szCs w:val="20"/>
              </w:rPr>
            </w:pPr>
            <w:r w:rsidRPr="009F3BB4">
              <w:rPr>
                <w:sz w:val="20"/>
                <w:szCs w:val="20"/>
              </w:rPr>
              <w:t xml:space="preserve">Systemically evaluate evidence of effective teaching </w:t>
            </w:r>
            <w:r w:rsidR="00154479" w:rsidRPr="009F3BB4">
              <w:rPr>
                <w:sz w:val="20"/>
                <w:szCs w:val="20"/>
              </w:rPr>
              <w:t xml:space="preserve">by tracking </w:t>
            </w:r>
            <w:r w:rsidRPr="009F3BB4">
              <w:rPr>
                <w:sz w:val="20"/>
                <w:szCs w:val="20"/>
              </w:rPr>
              <w:t>internal</w:t>
            </w:r>
            <w:r w:rsidR="00154479" w:rsidRPr="009F3BB4">
              <w:rPr>
                <w:sz w:val="20"/>
                <w:szCs w:val="20"/>
              </w:rPr>
              <w:t xml:space="preserve"> and </w:t>
            </w:r>
            <w:r w:rsidRPr="009F3BB4">
              <w:rPr>
                <w:sz w:val="20"/>
                <w:szCs w:val="20"/>
              </w:rPr>
              <w:t>external teaching awards</w:t>
            </w:r>
            <w:r w:rsidR="00CC568A">
              <w:rPr>
                <w:sz w:val="20"/>
                <w:szCs w:val="20"/>
              </w:rPr>
              <w:t xml:space="preserve">, peer reviews of teaching, and </w:t>
            </w:r>
            <w:r w:rsidR="00AA66AB">
              <w:rPr>
                <w:sz w:val="20"/>
                <w:szCs w:val="20"/>
              </w:rPr>
              <w:t>annual reviews of teaching.</w:t>
            </w:r>
          </w:p>
          <w:p w14:paraId="3A48EBCB" w14:textId="77777777" w:rsidR="00A80317" w:rsidRPr="009F3BB4" w:rsidRDefault="00A80317" w:rsidP="00216810">
            <w:pPr>
              <w:pStyle w:val="TableParagraph"/>
              <w:ind w:left="157"/>
              <w:rPr>
                <w:sz w:val="20"/>
                <w:szCs w:val="20"/>
              </w:rPr>
            </w:pPr>
          </w:p>
          <w:p w14:paraId="174843B2" w14:textId="7FE604F2" w:rsidR="00A80317" w:rsidRPr="009F3BB4" w:rsidRDefault="00A80317" w:rsidP="00216810">
            <w:pPr>
              <w:pStyle w:val="TableParagraph"/>
              <w:ind w:left="157"/>
              <w:rPr>
                <w:sz w:val="20"/>
                <w:szCs w:val="20"/>
              </w:rPr>
            </w:pPr>
            <w:r w:rsidRPr="009F3BB4">
              <w:rPr>
                <w:sz w:val="20"/>
                <w:szCs w:val="20"/>
              </w:rPr>
              <w:t xml:space="preserve">Increase level of high-impact practices in use at </w:t>
            </w:r>
            <w:r w:rsidR="00154479" w:rsidRPr="009F3BB4">
              <w:rPr>
                <w:sz w:val="20"/>
                <w:szCs w:val="20"/>
              </w:rPr>
              <w:t>UW as</w:t>
            </w:r>
            <w:r w:rsidRPr="009F3BB4">
              <w:rPr>
                <w:sz w:val="20"/>
                <w:szCs w:val="20"/>
              </w:rPr>
              <w:t xml:space="preserve"> measured by NSSE/FSSE</w:t>
            </w:r>
            <w:r w:rsidR="00E6535E">
              <w:rPr>
                <w:sz w:val="20"/>
                <w:szCs w:val="20"/>
              </w:rPr>
              <w:t xml:space="preserve"> (academic challenge, learning with peers, experiences with faculty, campus environment) via enhanced interactions between students and faculty, Center for Student Leadership and Community Engagement (SLCE), and the Center for Student Involvement and Leadership (CSIL)</w:t>
            </w:r>
            <w:r w:rsidRPr="009F3BB4">
              <w:rPr>
                <w:sz w:val="20"/>
                <w:szCs w:val="20"/>
              </w:rPr>
              <w:t>.</w:t>
            </w:r>
          </w:p>
          <w:p w14:paraId="6A247614" w14:textId="77777777" w:rsidR="00A80317" w:rsidRPr="009F3BB4" w:rsidRDefault="00A80317" w:rsidP="00216810">
            <w:pPr>
              <w:pStyle w:val="TableParagraph"/>
              <w:ind w:left="157"/>
              <w:rPr>
                <w:sz w:val="20"/>
                <w:szCs w:val="20"/>
              </w:rPr>
            </w:pPr>
          </w:p>
          <w:p w14:paraId="08467C1B" w14:textId="4294B062" w:rsidR="00A80317" w:rsidRPr="009F3BB4" w:rsidRDefault="68772DAA" w:rsidP="00216810">
            <w:pPr>
              <w:pStyle w:val="TableParagraph"/>
              <w:ind w:left="157"/>
              <w:rPr>
                <w:sz w:val="20"/>
                <w:szCs w:val="20"/>
              </w:rPr>
            </w:pPr>
            <w:r w:rsidRPr="2DE57226">
              <w:rPr>
                <w:sz w:val="20"/>
                <w:szCs w:val="20"/>
              </w:rPr>
              <w:t>I</w:t>
            </w:r>
            <w:r w:rsidR="161D372B" w:rsidRPr="2DE57226">
              <w:rPr>
                <w:sz w:val="20"/>
                <w:szCs w:val="20"/>
              </w:rPr>
              <w:t>ncrease key indicator levels</w:t>
            </w:r>
            <w:r w:rsidRPr="2DE57226">
              <w:rPr>
                <w:sz w:val="20"/>
                <w:szCs w:val="20"/>
              </w:rPr>
              <w:t xml:space="preserve"> of perceived gains in knowledge, skills and development by Seniors and satisfaction levels</w:t>
            </w:r>
            <w:r w:rsidR="161D372B" w:rsidRPr="2DE57226">
              <w:rPr>
                <w:sz w:val="20"/>
                <w:szCs w:val="20"/>
              </w:rPr>
              <w:t xml:space="preserve"> on UW Student Satisfaction </w:t>
            </w:r>
            <w:r w:rsidR="591CC583" w:rsidRPr="2DE57226">
              <w:rPr>
                <w:sz w:val="20"/>
                <w:szCs w:val="20"/>
              </w:rPr>
              <w:t>Survey and</w:t>
            </w:r>
            <w:r w:rsidR="161D372B" w:rsidRPr="2DE57226">
              <w:rPr>
                <w:sz w:val="20"/>
                <w:szCs w:val="20"/>
              </w:rPr>
              <w:t xml:space="preserve"> NSS</w:t>
            </w:r>
            <w:r w:rsidRPr="2DE57226">
              <w:rPr>
                <w:sz w:val="20"/>
                <w:szCs w:val="20"/>
              </w:rPr>
              <w:t>E.</w:t>
            </w:r>
            <w:r w:rsidR="00E63E9D">
              <w:rPr>
                <w:sz w:val="20"/>
                <w:szCs w:val="20"/>
              </w:rPr>
              <w:t xml:space="preserve"> Support scholarship of teaching and learning (SOTL) to investigate actual gains in knowledge, skills and development.</w:t>
            </w:r>
          </w:p>
          <w:p w14:paraId="635DD152" w14:textId="7B713AA1" w:rsidR="00A80317" w:rsidRPr="009F3BB4" w:rsidRDefault="00A80317" w:rsidP="00216810">
            <w:pPr>
              <w:pStyle w:val="TableParagraph"/>
              <w:ind w:left="157"/>
              <w:rPr>
                <w:sz w:val="20"/>
                <w:szCs w:val="20"/>
              </w:rPr>
            </w:pPr>
          </w:p>
          <w:p w14:paraId="23B6E9DB" w14:textId="5A82EEDD" w:rsidR="00A80317" w:rsidRPr="009F3BB4" w:rsidRDefault="1AD31836" w:rsidP="00216810">
            <w:pPr>
              <w:pStyle w:val="TableParagraph"/>
              <w:ind w:left="157"/>
              <w:rPr>
                <w:sz w:val="20"/>
                <w:szCs w:val="20"/>
              </w:rPr>
            </w:pPr>
            <w:r w:rsidRPr="2DE57226">
              <w:rPr>
                <w:sz w:val="20"/>
                <w:szCs w:val="20"/>
              </w:rPr>
              <w:t>Develop a set of university-level student learning outcomes</w:t>
            </w:r>
            <w:r w:rsidR="00FE0067">
              <w:rPr>
                <w:sz w:val="20"/>
                <w:szCs w:val="20"/>
              </w:rPr>
              <w:t>, along with an assessment plan</w:t>
            </w:r>
            <w:r w:rsidRPr="2DE57226">
              <w:rPr>
                <w:sz w:val="20"/>
                <w:szCs w:val="20"/>
              </w:rPr>
              <w:t>.</w:t>
            </w:r>
          </w:p>
        </w:tc>
        <w:tc>
          <w:tcPr>
            <w:tcW w:w="1395" w:type="dxa"/>
          </w:tcPr>
          <w:p w14:paraId="43DBFE6C" w14:textId="77777777" w:rsidR="00A80317" w:rsidRPr="00B3187B" w:rsidRDefault="00303C99" w:rsidP="00840375">
            <w:pPr>
              <w:ind w:left="100"/>
              <w:rPr>
                <w:rFonts w:ascii="Century Gothic" w:hAnsi="Century Gothic"/>
                <w:b/>
                <w:sz w:val="20"/>
              </w:rPr>
            </w:pPr>
            <w:r w:rsidRPr="00B3187B">
              <w:rPr>
                <w:rFonts w:ascii="Century Gothic" w:hAnsi="Century Gothic"/>
                <w:b/>
                <w:sz w:val="20"/>
              </w:rPr>
              <w:t>2025</w:t>
            </w:r>
          </w:p>
          <w:p w14:paraId="773E0890" w14:textId="77777777" w:rsidR="00303C99" w:rsidRPr="00B3187B" w:rsidRDefault="00303C99" w:rsidP="00840375">
            <w:pPr>
              <w:ind w:left="100"/>
              <w:rPr>
                <w:rFonts w:ascii="Century Gothic" w:hAnsi="Century Gothic"/>
                <w:b/>
                <w:sz w:val="20"/>
              </w:rPr>
            </w:pPr>
          </w:p>
          <w:p w14:paraId="7CF3FDBC" w14:textId="77777777" w:rsidR="00303C99" w:rsidRPr="00B3187B" w:rsidRDefault="00303C99" w:rsidP="00840375">
            <w:pPr>
              <w:ind w:left="100"/>
              <w:rPr>
                <w:rFonts w:ascii="Century Gothic" w:hAnsi="Century Gothic"/>
                <w:b/>
                <w:sz w:val="20"/>
              </w:rPr>
            </w:pPr>
          </w:p>
          <w:p w14:paraId="12B8E6B3" w14:textId="77777777" w:rsidR="00303C99" w:rsidRPr="00B3187B" w:rsidRDefault="00303C99" w:rsidP="00840375">
            <w:pPr>
              <w:ind w:left="100"/>
              <w:rPr>
                <w:rFonts w:ascii="Century Gothic" w:hAnsi="Century Gothic"/>
                <w:b/>
                <w:sz w:val="20"/>
              </w:rPr>
            </w:pPr>
          </w:p>
          <w:p w14:paraId="1FDF5C56" w14:textId="77777777" w:rsidR="00303C99" w:rsidRPr="00B3187B" w:rsidRDefault="00303C99" w:rsidP="00840375">
            <w:pPr>
              <w:ind w:left="100"/>
              <w:rPr>
                <w:rFonts w:ascii="Century Gothic" w:hAnsi="Century Gothic"/>
                <w:b/>
                <w:sz w:val="20"/>
              </w:rPr>
            </w:pPr>
            <w:r w:rsidRPr="00B3187B">
              <w:rPr>
                <w:rFonts w:ascii="Century Gothic" w:hAnsi="Century Gothic"/>
                <w:b/>
                <w:sz w:val="20"/>
              </w:rPr>
              <w:t>2025</w:t>
            </w:r>
          </w:p>
          <w:p w14:paraId="50C9A11A" w14:textId="77777777" w:rsidR="00303C99" w:rsidRPr="00B3187B" w:rsidRDefault="00303C99" w:rsidP="00840375">
            <w:pPr>
              <w:ind w:left="100"/>
              <w:rPr>
                <w:rFonts w:ascii="Century Gothic" w:hAnsi="Century Gothic"/>
                <w:b/>
                <w:sz w:val="20"/>
              </w:rPr>
            </w:pPr>
          </w:p>
          <w:p w14:paraId="567CC523" w14:textId="77777777" w:rsidR="00303C99" w:rsidRPr="00B3187B" w:rsidRDefault="00303C99" w:rsidP="00840375">
            <w:pPr>
              <w:ind w:left="100"/>
              <w:rPr>
                <w:rFonts w:ascii="Century Gothic" w:hAnsi="Century Gothic"/>
                <w:b/>
                <w:sz w:val="20"/>
              </w:rPr>
            </w:pPr>
          </w:p>
          <w:p w14:paraId="235E5F39" w14:textId="77777777" w:rsidR="00303C99" w:rsidRPr="00B3187B" w:rsidRDefault="00303C99" w:rsidP="00840375">
            <w:pPr>
              <w:ind w:left="100"/>
              <w:rPr>
                <w:rFonts w:ascii="Century Gothic" w:hAnsi="Century Gothic"/>
                <w:b/>
                <w:sz w:val="20"/>
              </w:rPr>
            </w:pPr>
          </w:p>
          <w:p w14:paraId="6108D465" w14:textId="77777777" w:rsidR="005A0789" w:rsidRDefault="005A0789" w:rsidP="00840375">
            <w:pPr>
              <w:ind w:left="100"/>
              <w:rPr>
                <w:rFonts w:ascii="Century Gothic" w:hAnsi="Century Gothic"/>
                <w:b/>
                <w:sz w:val="20"/>
              </w:rPr>
            </w:pPr>
          </w:p>
          <w:p w14:paraId="4505F4C4" w14:textId="350D79DD" w:rsidR="00303C99" w:rsidRPr="00B3187B" w:rsidRDefault="00303C99" w:rsidP="00840375">
            <w:pPr>
              <w:ind w:left="100"/>
              <w:rPr>
                <w:rFonts w:ascii="Century Gothic" w:hAnsi="Century Gothic"/>
                <w:b/>
                <w:sz w:val="20"/>
              </w:rPr>
            </w:pPr>
            <w:r w:rsidRPr="00B3187B">
              <w:rPr>
                <w:rFonts w:ascii="Century Gothic" w:hAnsi="Century Gothic"/>
                <w:b/>
                <w:sz w:val="20"/>
              </w:rPr>
              <w:t>202</w:t>
            </w:r>
            <w:r w:rsidR="00A36EE7">
              <w:rPr>
                <w:rFonts w:ascii="Century Gothic" w:hAnsi="Century Gothic"/>
                <w:b/>
                <w:sz w:val="20"/>
              </w:rPr>
              <w:t>8</w:t>
            </w:r>
          </w:p>
          <w:p w14:paraId="60F67D4E" w14:textId="77777777" w:rsidR="00303C99" w:rsidRPr="00B3187B" w:rsidRDefault="00303C99" w:rsidP="00840375">
            <w:pPr>
              <w:ind w:left="100"/>
              <w:rPr>
                <w:rFonts w:ascii="Century Gothic" w:hAnsi="Century Gothic"/>
                <w:b/>
                <w:sz w:val="20"/>
              </w:rPr>
            </w:pPr>
          </w:p>
          <w:p w14:paraId="776A4A15" w14:textId="77777777" w:rsidR="00303C99" w:rsidRPr="00B3187B" w:rsidRDefault="00303C99" w:rsidP="00840375">
            <w:pPr>
              <w:ind w:left="100"/>
              <w:rPr>
                <w:rFonts w:ascii="Century Gothic" w:hAnsi="Century Gothic"/>
                <w:b/>
                <w:sz w:val="20"/>
              </w:rPr>
            </w:pPr>
          </w:p>
          <w:p w14:paraId="459F1431" w14:textId="77777777" w:rsidR="00E63E9D" w:rsidRDefault="00E63E9D" w:rsidP="00840375">
            <w:pPr>
              <w:ind w:left="100"/>
              <w:rPr>
                <w:rFonts w:ascii="Century Gothic" w:hAnsi="Century Gothic"/>
                <w:b/>
                <w:bCs/>
                <w:sz w:val="20"/>
                <w:szCs w:val="20"/>
              </w:rPr>
            </w:pPr>
          </w:p>
          <w:p w14:paraId="5F43C8DA" w14:textId="77777777" w:rsidR="00E63E9D" w:rsidRDefault="00E63E9D" w:rsidP="00840375">
            <w:pPr>
              <w:ind w:left="100"/>
              <w:rPr>
                <w:rFonts w:ascii="Century Gothic" w:hAnsi="Century Gothic"/>
                <w:b/>
                <w:bCs/>
                <w:sz w:val="20"/>
                <w:szCs w:val="20"/>
              </w:rPr>
            </w:pPr>
          </w:p>
          <w:p w14:paraId="165538C7" w14:textId="77777777" w:rsidR="00E63E9D" w:rsidRDefault="00E63E9D" w:rsidP="00840375">
            <w:pPr>
              <w:ind w:left="100"/>
              <w:rPr>
                <w:rFonts w:ascii="Century Gothic" w:hAnsi="Century Gothic"/>
                <w:b/>
                <w:bCs/>
                <w:sz w:val="20"/>
                <w:szCs w:val="20"/>
              </w:rPr>
            </w:pPr>
          </w:p>
          <w:p w14:paraId="2E3CDE5B" w14:textId="77777777" w:rsidR="00E63E9D" w:rsidRDefault="00E63E9D" w:rsidP="00840375">
            <w:pPr>
              <w:ind w:left="100"/>
              <w:rPr>
                <w:rFonts w:ascii="Century Gothic" w:hAnsi="Century Gothic"/>
                <w:b/>
                <w:bCs/>
                <w:sz w:val="20"/>
                <w:szCs w:val="20"/>
              </w:rPr>
            </w:pPr>
          </w:p>
          <w:p w14:paraId="3D36093B" w14:textId="77777777" w:rsidR="00E63E9D" w:rsidRDefault="00E63E9D" w:rsidP="00840375">
            <w:pPr>
              <w:ind w:left="100"/>
              <w:rPr>
                <w:rFonts w:ascii="Century Gothic" w:hAnsi="Century Gothic"/>
                <w:b/>
                <w:bCs/>
                <w:sz w:val="20"/>
                <w:szCs w:val="20"/>
              </w:rPr>
            </w:pPr>
          </w:p>
          <w:p w14:paraId="52FB1CC8" w14:textId="77777777" w:rsidR="00E63E9D" w:rsidRDefault="00E63E9D" w:rsidP="00840375">
            <w:pPr>
              <w:ind w:left="100"/>
              <w:rPr>
                <w:rFonts w:ascii="Century Gothic" w:hAnsi="Century Gothic"/>
                <w:b/>
                <w:bCs/>
                <w:sz w:val="20"/>
                <w:szCs w:val="20"/>
              </w:rPr>
            </w:pPr>
          </w:p>
          <w:p w14:paraId="79262EF4" w14:textId="659B7A4F" w:rsidR="00303C99" w:rsidRPr="00B3187B" w:rsidRDefault="68772DAA" w:rsidP="00840375">
            <w:pPr>
              <w:ind w:left="100"/>
              <w:rPr>
                <w:rFonts w:ascii="Century Gothic" w:hAnsi="Century Gothic"/>
                <w:b/>
                <w:bCs/>
                <w:sz w:val="20"/>
                <w:szCs w:val="20"/>
              </w:rPr>
            </w:pPr>
            <w:r w:rsidRPr="2DE57226">
              <w:rPr>
                <w:rFonts w:ascii="Century Gothic" w:hAnsi="Century Gothic"/>
                <w:b/>
                <w:bCs/>
                <w:sz w:val="20"/>
                <w:szCs w:val="20"/>
              </w:rPr>
              <w:t>202</w:t>
            </w:r>
            <w:r w:rsidR="00A36EE7">
              <w:rPr>
                <w:rFonts w:ascii="Century Gothic" w:hAnsi="Century Gothic"/>
                <w:b/>
                <w:bCs/>
                <w:sz w:val="20"/>
                <w:szCs w:val="20"/>
              </w:rPr>
              <w:t>8</w:t>
            </w:r>
          </w:p>
          <w:p w14:paraId="46E07526" w14:textId="6BFA3E7B" w:rsidR="00303C99" w:rsidRPr="00B3187B" w:rsidRDefault="00303C99" w:rsidP="00840375">
            <w:pPr>
              <w:ind w:left="100"/>
              <w:rPr>
                <w:rFonts w:ascii="Century Gothic" w:hAnsi="Century Gothic"/>
                <w:b/>
                <w:bCs/>
                <w:sz w:val="20"/>
                <w:szCs w:val="20"/>
              </w:rPr>
            </w:pPr>
          </w:p>
          <w:p w14:paraId="1BC68D36" w14:textId="65A7301B" w:rsidR="00303C99" w:rsidRPr="00B3187B" w:rsidRDefault="00303C99" w:rsidP="00840375">
            <w:pPr>
              <w:ind w:left="100"/>
              <w:rPr>
                <w:rFonts w:ascii="Century Gothic" w:hAnsi="Century Gothic"/>
                <w:b/>
                <w:bCs/>
                <w:sz w:val="20"/>
                <w:szCs w:val="20"/>
              </w:rPr>
            </w:pPr>
          </w:p>
          <w:p w14:paraId="1748EFBB" w14:textId="22FBA93D" w:rsidR="00303C99" w:rsidRPr="00B3187B" w:rsidRDefault="00303C99" w:rsidP="00840375">
            <w:pPr>
              <w:ind w:left="100"/>
              <w:rPr>
                <w:rFonts w:ascii="Century Gothic" w:hAnsi="Century Gothic"/>
                <w:b/>
                <w:bCs/>
                <w:sz w:val="20"/>
                <w:szCs w:val="20"/>
              </w:rPr>
            </w:pPr>
          </w:p>
          <w:p w14:paraId="344DEA99" w14:textId="77777777" w:rsidR="00E63E9D" w:rsidRDefault="00E63E9D" w:rsidP="00840375">
            <w:pPr>
              <w:ind w:left="100"/>
              <w:rPr>
                <w:rFonts w:ascii="Century Gothic" w:hAnsi="Century Gothic"/>
                <w:b/>
                <w:bCs/>
                <w:sz w:val="20"/>
                <w:szCs w:val="20"/>
              </w:rPr>
            </w:pPr>
          </w:p>
          <w:p w14:paraId="38B0C7F8" w14:textId="77777777" w:rsidR="005A0789" w:rsidRDefault="005A0789" w:rsidP="00840375">
            <w:pPr>
              <w:ind w:left="100"/>
              <w:rPr>
                <w:rFonts w:ascii="Century Gothic" w:hAnsi="Century Gothic"/>
                <w:b/>
                <w:bCs/>
                <w:sz w:val="20"/>
                <w:szCs w:val="20"/>
              </w:rPr>
            </w:pPr>
          </w:p>
          <w:p w14:paraId="66B8E1AD" w14:textId="77777777" w:rsidR="005A0789" w:rsidRDefault="005A0789" w:rsidP="00840375">
            <w:pPr>
              <w:ind w:left="100"/>
              <w:rPr>
                <w:rFonts w:ascii="Century Gothic" w:hAnsi="Century Gothic"/>
                <w:b/>
                <w:bCs/>
                <w:sz w:val="20"/>
                <w:szCs w:val="20"/>
              </w:rPr>
            </w:pPr>
          </w:p>
          <w:p w14:paraId="6CE59C2D" w14:textId="70F4499C" w:rsidR="00303C99" w:rsidRPr="00B3187B" w:rsidRDefault="5F5A61A9" w:rsidP="00840375">
            <w:pPr>
              <w:ind w:left="100"/>
              <w:rPr>
                <w:rFonts w:ascii="Century Gothic" w:hAnsi="Century Gothic"/>
                <w:b/>
                <w:bCs/>
                <w:sz w:val="20"/>
                <w:szCs w:val="20"/>
              </w:rPr>
            </w:pPr>
            <w:r w:rsidRPr="2DE57226">
              <w:rPr>
                <w:rFonts w:ascii="Century Gothic" w:hAnsi="Century Gothic"/>
                <w:b/>
                <w:bCs/>
                <w:sz w:val="20"/>
                <w:szCs w:val="20"/>
              </w:rPr>
              <w:t>2025</w:t>
            </w:r>
          </w:p>
        </w:tc>
        <w:tc>
          <w:tcPr>
            <w:tcW w:w="3405" w:type="dxa"/>
          </w:tcPr>
          <w:p w14:paraId="3B363007" w14:textId="20E26DD6" w:rsidR="00A80317" w:rsidRDefault="00A80317" w:rsidP="00840375">
            <w:pPr>
              <w:ind w:left="100"/>
              <w:rPr>
                <w:rFonts w:ascii="Century Gothic" w:hAnsi="Century Gothic"/>
                <w:b/>
                <w:sz w:val="18"/>
                <w:szCs w:val="20"/>
              </w:rPr>
            </w:pPr>
            <w:r>
              <w:rPr>
                <w:rFonts w:ascii="Century Gothic" w:hAnsi="Century Gothic"/>
                <w:b/>
                <w:sz w:val="18"/>
                <w:szCs w:val="20"/>
              </w:rPr>
              <w:t>Provost</w:t>
            </w:r>
            <w:r w:rsidR="00E63E9D">
              <w:rPr>
                <w:rFonts w:ascii="Century Gothic" w:hAnsi="Century Gothic"/>
                <w:b/>
                <w:sz w:val="18"/>
                <w:szCs w:val="20"/>
              </w:rPr>
              <w:t>, VP Student Affairs</w:t>
            </w:r>
          </w:p>
        </w:tc>
        <w:tc>
          <w:tcPr>
            <w:tcW w:w="4125" w:type="dxa"/>
          </w:tcPr>
          <w:p w14:paraId="069257AC" w14:textId="03CE01C2" w:rsidR="00A80317" w:rsidRPr="00216810" w:rsidRDefault="00CF0E3A" w:rsidP="00216810">
            <w:pPr>
              <w:pStyle w:val="TableParagraph"/>
              <w:ind w:left="107"/>
              <w:rPr>
                <w:spacing w:val="-2"/>
                <w:sz w:val="20"/>
                <w:szCs w:val="18"/>
              </w:rPr>
            </w:pPr>
            <w:r w:rsidRPr="00216810">
              <w:rPr>
                <w:spacing w:val="-2"/>
                <w:sz w:val="20"/>
                <w:szCs w:val="18"/>
              </w:rPr>
              <w:t xml:space="preserve">Develop and implement </w:t>
            </w:r>
            <w:r w:rsidR="00921597" w:rsidRPr="00216810">
              <w:rPr>
                <w:spacing w:val="-2"/>
                <w:sz w:val="20"/>
                <w:szCs w:val="18"/>
              </w:rPr>
              <w:t xml:space="preserve">a mandatory </w:t>
            </w:r>
            <w:r w:rsidRPr="00216810">
              <w:rPr>
                <w:spacing w:val="-2"/>
                <w:sz w:val="20"/>
                <w:szCs w:val="18"/>
              </w:rPr>
              <w:t xml:space="preserve">year-long </w:t>
            </w:r>
            <w:r w:rsidR="00921597" w:rsidRPr="00216810">
              <w:rPr>
                <w:spacing w:val="-2"/>
                <w:sz w:val="20"/>
                <w:szCs w:val="18"/>
              </w:rPr>
              <w:t xml:space="preserve">professional teaching </w:t>
            </w:r>
            <w:r w:rsidRPr="00216810">
              <w:rPr>
                <w:spacing w:val="-2"/>
                <w:sz w:val="20"/>
                <w:szCs w:val="18"/>
              </w:rPr>
              <w:t>training program for new faculty.</w:t>
            </w:r>
          </w:p>
          <w:p w14:paraId="706F8B00" w14:textId="77777777" w:rsidR="00921597" w:rsidRPr="00216810" w:rsidRDefault="00921597" w:rsidP="00216810">
            <w:pPr>
              <w:pStyle w:val="TableParagraph"/>
              <w:ind w:left="107"/>
              <w:rPr>
                <w:spacing w:val="-2"/>
                <w:sz w:val="20"/>
                <w:szCs w:val="18"/>
              </w:rPr>
            </w:pPr>
          </w:p>
          <w:p w14:paraId="44F88938" w14:textId="77777777" w:rsidR="00921597" w:rsidRPr="00216810" w:rsidRDefault="00921597" w:rsidP="00216810">
            <w:pPr>
              <w:pStyle w:val="TableParagraph"/>
              <w:ind w:left="107"/>
              <w:rPr>
                <w:spacing w:val="-2"/>
                <w:sz w:val="20"/>
                <w:szCs w:val="18"/>
              </w:rPr>
            </w:pPr>
            <w:r w:rsidRPr="00216810">
              <w:rPr>
                <w:spacing w:val="-2"/>
                <w:sz w:val="20"/>
                <w:szCs w:val="18"/>
              </w:rPr>
              <w:t>Include Scholarship of Teaching and Learning and pedagogical innovation in teaching standards for RT&amp;P.</w:t>
            </w:r>
          </w:p>
          <w:p w14:paraId="2CAF1D03" w14:textId="77777777" w:rsidR="001B3DE8" w:rsidRPr="00216810" w:rsidRDefault="001B3DE8" w:rsidP="00216810">
            <w:pPr>
              <w:pStyle w:val="TableParagraph"/>
              <w:ind w:left="107"/>
              <w:rPr>
                <w:spacing w:val="-2"/>
                <w:sz w:val="20"/>
                <w:szCs w:val="18"/>
              </w:rPr>
            </w:pPr>
          </w:p>
          <w:p w14:paraId="475DD0A2" w14:textId="77777777" w:rsidR="001B3DE8" w:rsidRDefault="001B3DE8" w:rsidP="00216810">
            <w:pPr>
              <w:pStyle w:val="TableParagraph"/>
              <w:ind w:left="107"/>
              <w:rPr>
                <w:spacing w:val="-2"/>
                <w:sz w:val="20"/>
                <w:szCs w:val="18"/>
              </w:rPr>
            </w:pPr>
            <w:r w:rsidRPr="00216810">
              <w:rPr>
                <w:spacing w:val="-2"/>
                <w:sz w:val="20"/>
                <w:szCs w:val="18"/>
              </w:rPr>
              <w:t xml:space="preserve">Enhance investments in </w:t>
            </w:r>
            <w:r w:rsidR="00CF3609" w:rsidRPr="00216810">
              <w:rPr>
                <w:spacing w:val="-2"/>
                <w:sz w:val="20"/>
                <w:szCs w:val="18"/>
              </w:rPr>
              <w:t xml:space="preserve">faculty </w:t>
            </w:r>
            <w:r w:rsidRPr="00216810">
              <w:rPr>
                <w:spacing w:val="-2"/>
                <w:sz w:val="20"/>
                <w:szCs w:val="18"/>
              </w:rPr>
              <w:t>awards</w:t>
            </w:r>
            <w:r w:rsidR="00CF3609">
              <w:rPr>
                <w:spacing w:val="-2"/>
                <w:sz w:val="20"/>
                <w:szCs w:val="18"/>
              </w:rPr>
              <w:t xml:space="preserve"> and recognition in teaching</w:t>
            </w:r>
            <w:r w:rsidRPr="00216810">
              <w:rPr>
                <w:spacing w:val="-2"/>
                <w:sz w:val="20"/>
                <w:szCs w:val="18"/>
              </w:rPr>
              <w:t>, including for non-tenure track faculty</w:t>
            </w:r>
            <w:r w:rsidR="00CF3609">
              <w:rPr>
                <w:spacing w:val="-2"/>
                <w:sz w:val="20"/>
                <w:szCs w:val="18"/>
              </w:rPr>
              <w:t xml:space="preserve">. Include focus on </w:t>
            </w:r>
            <w:r w:rsidR="00F02924" w:rsidRPr="00216810">
              <w:rPr>
                <w:spacing w:val="-2"/>
                <w:sz w:val="20"/>
                <w:szCs w:val="18"/>
              </w:rPr>
              <w:t>outstanding scholarship in pedagogy</w:t>
            </w:r>
            <w:r w:rsidR="00B43299" w:rsidRPr="00216810">
              <w:rPr>
                <w:spacing w:val="-2"/>
                <w:sz w:val="20"/>
                <w:szCs w:val="18"/>
              </w:rPr>
              <w:t xml:space="preserve"> and teaching and learning, as well as for outstanding course development in general education</w:t>
            </w:r>
            <w:r w:rsidRPr="00216810">
              <w:rPr>
                <w:spacing w:val="-2"/>
                <w:sz w:val="20"/>
                <w:szCs w:val="18"/>
              </w:rPr>
              <w:t>.</w:t>
            </w:r>
          </w:p>
          <w:p w14:paraId="74B3C46D" w14:textId="77777777" w:rsidR="005D3C7C" w:rsidRDefault="005D3C7C" w:rsidP="00216810">
            <w:pPr>
              <w:pStyle w:val="TableParagraph"/>
              <w:ind w:left="107"/>
              <w:rPr>
                <w:spacing w:val="-2"/>
                <w:sz w:val="20"/>
                <w:szCs w:val="18"/>
              </w:rPr>
            </w:pPr>
          </w:p>
          <w:p w14:paraId="28DD6299" w14:textId="1441E247" w:rsidR="005D3C7C" w:rsidRPr="008715C3" w:rsidRDefault="005D3C7C" w:rsidP="00216810">
            <w:pPr>
              <w:pStyle w:val="TableParagraph"/>
              <w:ind w:left="107"/>
              <w:rPr>
                <w:spacing w:val="-2"/>
                <w:sz w:val="24"/>
              </w:rPr>
            </w:pPr>
            <w:r>
              <w:rPr>
                <w:spacing w:val="-2"/>
                <w:sz w:val="20"/>
                <w:szCs w:val="18"/>
              </w:rPr>
              <w:t xml:space="preserve">Increase capacity and staffing for coordination of </w:t>
            </w:r>
            <w:r w:rsidR="00535005">
              <w:rPr>
                <w:spacing w:val="-2"/>
                <w:sz w:val="20"/>
                <w:szCs w:val="18"/>
              </w:rPr>
              <w:t xml:space="preserve">using </w:t>
            </w:r>
            <w:r>
              <w:rPr>
                <w:spacing w:val="-2"/>
                <w:sz w:val="20"/>
                <w:szCs w:val="18"/>
              </w:rPr>
              <w:t>high-impact practices</w:t>
            </w:r>
            <w:r w:rsidR="00535005">
              <w:rPr>
                <w:spacing w:val="-2"/>
                <w:sz w:val="20"/>
                <w:szCs w:val="18"/>
              </w:rPr>
              <w:t xml:space="preserve"> in the curriculum and co-curriculum. </w:t>
            </w:r>
          </w:p>
        </w:tc>
      </w:tr>
      <w:tr w:rsidR="00A80317" w:rsidRPr="00991577" w14:paraId="26249153" w14:textId="77777777" w:rsidTr="0010196C">
        <w:trPr>
          <w:cantSplit/>
          <w:trHeight w:val="20"/>
        </w:trPr>
        <w:tc>
          <w:tcPr>
            <w:tcW w:w="3740" w:type="dxa"/>
          </w:tcPr>
          <w:p w14:paraId="20B817E6" w14:textId="0269C6BC" w:rsidR="00A80317" w:rsidRDefault="00A80317" w:rsidP="00216810">
            <w:pPr>
              <w:pStyle w:val="TableParagraph"/>
              <w:ind w:left="107"/>
              <w:rPr>
                <w:rFonts w:ascii="Century Gothic" w:hAnsi="Century Gothic"/>
                <w:b/>
                <w:sz w:val="18"/>
                <w:szCs w:val="20"/>
              </w:rPr>
            </w:pPr>
            <w:r>
              <w:rPr>
                <w:rFonts w:ascii="Century Gothic" w:hAnsi="Century Gothic"/>
                <w:b/>
                <w:sz w:val="18"/>
                <w:szCs w:val="20"/>
              </w:rPr>
              <w:lastRenderedPageBreak/>
              <w:t xml:space="preserve">Prepare students for life and adaptation to a changing </w:t>
            </w:r>
            <w:r w:rsidR="00133DC5">
              <w:rPr>
                <w:rFonts w:ascii="Century Gothic" w:hAnsi="Century Gothic"/>
                <w:b/>
                <w:sz w:val="18"/>
                <w:szCs w:val="20"/>
              </w:rPr>
              <w:t xml:space="preserve">and increasingly digital </w:t>
            </w:r>
            <w:r>
              <w:rPr>
                <w:rFonts w:ascii="Century Gothic" w:hAnsi="Century Gothic"/>
                <w:b/>
                <w:sz w:val="18"/>
                <w:szCs w:val="20"/>
              </w:rPr>
              <w:t>world – experiential and interdisciplinary learning opportunities</w:t>
            </w:r>
          </w:p>
        </w:tc>
        <w:tc>
          <w:tcPr>
            <w:tcW w:w="4365" w:type="dxa"/>
          </w:tcPr>
          <w:p w14:paraId="4832A8B1" w14:textId="0A156C54" w:rsidR="00A80317" w:rsidRDefault="00A80317" w:rsidP="00840375">
            <w:pPr>
              <w:pStyle w:val="paragraph"/>
              <w:spacing w:before="0" w:beforeAutospacing="0" w:after="0" w:afterAutospacing="0"/>
              <w:ind w:left="170"/>
              <w:textAlignment w:val="baseline"/>
              <w:rPr>
                <w:rStyle w:val="eop"/>
                <w:rFonts w:ascii="Calibri Light" w:hAnsi="Calibri Light" w:cs="Calibri Light"/>
                <w:sz w:val="20"/>
                <w:szCs w:val="20"/>
              </w:rPr>
            </w:pPr>
            <w:r w:rsidRPr="009F3BB4">
              <w:rPr>
                <w:rStyle w:val="eop"/>
                <w:rFonts w:ascii="Calibri Light" w:hAnsi="Calibri Light" w:cs="Calibri Light"/>
                <w:sz w:val="20"/>
                <w:szCs w:val="20"/>
              </w:rPr>
              <w:t> </w:t>
            </w:r>
            <w:r w:rsidRPr="009F3BB4">
              <w:rPr>
                <w:rStyle w:val="normaltextrun"/>
                <w:rFonts w:ascii="Calibri Light" w:hAnsi="Calibri Light" w:cs="Calibri Light"/>
                <w:sz w:val="20"/>
                <w:szCs w:val="20"/>
              </w:rPr>
              <w:t>Ensure that 50% of undergraduate and graduate degrees have required interdisciplinary and experiential learning components, ranging from research experiences to community engagement to company internships and entrepreneurship experiences. </w:t>
            </w:r>
            <w:r w:rsidRPr="009F3BB4">
              <w:rPr>
                <w:rStyle w:val="eop"/>
                <w:rFonts w:ascii="Calibri Light" w:hAnsi="Calibri Light" w:cs="Calibri Light"/>
                <w:sz w:val="20"/>
                <w:szCs w:val="20"/>
              </w:rPr>
              <w:t> </w:t>
            </w:r>
          </w:p>
          <w:p w14:paraId="468F0A1C" w14:textId="034C0A5E" w:rsidR="00E63E9D" w:rsidRDefault="00E63E9D" w:rsidP="00840375">
            <w:pPr>
              <w:pStyle w:val="paragraph"/>
              <w:spacing w:before="0" w:beforeAutospacing="0" w:after="0" w:afterAutospacing="0"/>
              <w:ind w:left="170"/>
              <w:textAlignment w:val="baseline"/>
              <w:rPr>
                <w:rStyle w:val="eop"/>
                <w:rFonts w:ascii="Calibri Light" w:hAnsi="Calibri Light" w:cs="Calibri Light"/>
                <w:sz w:val="20"/>
                <w:szCs w:val="20"/>
              </w:rPr>
            </w:pPr>
          </w:p>
          <w:p w14:paraId="173671C5" w14:textId="085BE611" w:rsidR="00E63E9D" w:rsidRPr="009F3BB4" w:rsidRDefault="00E63E9D" w:rsidP="00840375">
            <w:pPr>
              <w:pStyle w:val="paragraph"/>
              <w:spacing w:before="0" w:beforeAutospacing="0" w:after="0" w:afterAutospacing="0"/>
              <w:ind w:left="170"/>
              <w:textAlignment w:val="baseline"/>
              <w:rPr>
                <w:rStyle w:val="eop"/>
                <w:rFonts w:ascii="Calibri Light" w:hAnsi="Calibri Light" w:cs="Calibri Light"/>
                <w:sz w:val="20"/>
                <w:szCs w:val="20"/>
              </w:rPr>
            </w:pPr>
            <w:r>
              <w:rPr>
                <w:rStyle w:val="eop"/>
                <w:rFonts w:ascii="Calibri Light" w:hAnsi="Calibri Light" w:cs="Calibri Light"/>
                <w:sz w:val="20"/>
                <w:szCs w:val="20"/>
              </w:rPr>
              <w:t>Provide opportunities for students to establish professional networks and engage with community member</w:t>
            </w:r>
            <w:r w:rsidR="007441AB">
              <w:rPr>
                <w:rStyle w:val="eop"/>
                <w:rFonts w:ascii="Calibri Light" w:hAnsi="Calibri Light" w:cs="Calibri Light"/>
                <w:sz w:val="20"/>
                <w:szCs w:val="20"/>
              </w:rPr>
              <w:t>s</w:t>
            </w:r>
            <w:r>
              <w:rPr>
                <w:rStyle w:val="eop"/>
                <w:rFonts w:ascii="Calibri Light" w:hAnsi="Calibri Light" w:cs="Calibri Light"/>
                <w:sz w:val="20"/>
                <w:szCs w:val="20"/>
              </w:rPr>
              <w:t>, thought leaders, and influencers</w:t>
            </w:r>
            <w:r w:rsidR="00DC2E00">
              <w:rPr>
                <w:rStyle w:val="eop"/>
                <w:rFonts w:ascii="Calibri Light" w:hAnsi="Calibri Light" w:cs="Calibri Light"/>
                <w:sz w:val="20"/>
                <w:szCs w:val="20"/>
              </w:rPr>
              <w:t>, including</w:t>
            </w:r>
            <w:r>
              <w:rPr>
                <w:rStyle w:val="eop"/>
                <w:rFonts w:ascii="Calibri Light" w:hAnsi="Calibri Light" w:cs="Calibri Light"/>
                <w:sz w:val="20"/>
                <w:szCs w:val="20"/>
              </w:rPr>
              <w:t xml:space="preserve"> by leveraging proximity to Laramie R&amp;E center.</w:t>
            </w:r>
          </w:p>
          <w:p w14:paraId="178F84F0" w14:textId="77EB9E49" w:rsidR="00A80317" w:rsidRPr="009F3BB4" w:rsidRDefault="00A80317" w:rsidP="00840375">
            <w:pPr>
              <w:pStyle w:val="paragraph"/>
              <w:spacing w:before="0" w:beforeAutospacing="0" w:after="0" w:afterAutospacing="0"/>
              <w:ind w:left="170"/>
              <w:textAlignment w:val="baseline"/>
              <w:rPr>
                <w:rStyle w:val="eop"/>
                <w:rFonts w:ascii="Calibri Light" w:hAnsi="Calibri Light" w:cs="Calibri Light"/>
                <w:sz w:val="20"/>
                <w:szCs w:val="20"/>
              </w:rPr>
            </w:pPr>
          </w:p>
          <w:p w14:paraId="25245214" w14:textId="724A75C2" w:rsidR="00A80317" w:rsidRPr="009F3BB4" w:rsidRDefault="00A80317" w:rsidP="00840375">
            <w:pPr>
              <w:pStyle w:val="paragraph"/>
              <w:spacing w:before="0" w:beforeAutospacing="0" w:after="0" w:afterAutospacing="0"/>
              <w:ind w:left="170"/>
              <w:textAlignment w:val="baseline"/>
              <w:rPr>
                <w:rStyle w:val="eop"/>
                <w:rFonts w:ascii="Calibri Light" w:hAnsi="Calibri Light" w:cs="Calibri Light"/>
                <w:color w:val="000000"/>
                <w:sz w:val="20"/>
                <w:szCs w:val="20"/>
                <w:shd w:val="clear" w:color="auto" w:fill="FFFFFF"/>
              </w:rPr>
            </w:pPr>
            <w:r w:rsidRPr="009F3BB4">
              <w:rPr>
                <w:rStyle w:val="normaltextrun"/>
                <w:rFonts w:ascii="Calibri Light" w:hAnsi="Calibri Light" w:cs="Calibri Light"/>
                <w:color w:val="000000"/>
                <w:sz w:val="20"/>
                <w:szCs w:val="20"/>
                <w:shd w:val="clear" w:color="auto" w:fill="FFFFFF"/>
              </w:rPr>
              <w:t>Build employer partnerships to support degree completion by boosting internships, co-ops, externships, and other professional experiences with local employers (including private for profit, nonprofit, and governmental entities) leading to fast tracks for graduates to be employed by participating employers. </w:t>
            </w:r>
            <w:r w:rsidRPr="009F3BB4">
              <w:rPr>
                <w:rStyle w:val="eop"/>
                <w:rFonts w:ascii="Calibri Light" w:hAnsi="Calibri Light" w:cs="Calibri Light"/>
                <w:color w:val="000000"/>
                <w:sz w:val="20"/>
                <w:szCs w:val="20"/>
                <w:shd w:val="clear" w:color="auto" w:fill="FFFFFF"/>
              </w:rPr>
              <w:t> </w:t>
            </w:r>
          </w:p>
          <w:p w14:paraId="014BFE48" w14:textId="5B66C38E" w:rsidR="00A80317" w:rsidRPr="009F3BB4" w:rsidRDefault="00A80317" w:rsidP="00840375">
            <w:pPr>
              <w:pStyle w:val="paragraph"/>
              <w:spacing w:before="0" w:beforeAutospacing="0" w:after="0" w:afterAutospacing="0"/>
              <w:ind w:left="170"/>
              <w:textAlignment w:val="baseline"/>
              <w:rPr>
                <w:rStyle w:val="eop"/>
                <w:rFonts w:ascii="Calibri Light" w:hAnsi="Calibri Light" w:cs="Calibri Light"/>
                <w:color w:val="000000"/>
                <w:sz w:val="20"/>
                <w:szCs w:val="20"/>
                <w:shd w:val="clear" w:color="auto" w:fill="FFFFFF"/>
              </w:rPr>
            </w:pPr>
          </w:p>
          <w:p w14:paraId="13A08A61" w14:textId="13A542ED" w:rsidR="00A80317" w:rsidRPr="009F3BB4" w:rsidRDefault="06015D6A" w:rsidP="00840375">
            <w:pPr>
              <w:pStyle w:val="paragraph"/>
              <w:spacing w:before="0" w:beforeAutospacing="0" w:after="0" w:afterAutospacing="0"/>
              <w:ind w:left="170"/>
              <w:textAlignment w:val="baseline"/>
              <w:rPr>
                <w:rFonts w:ascii="Calibri Light" w:hAnsi="Calibri Light" w:cs="Calibri Light"/>
                <w:sz w:val="20"/>
                <w:szCs w:val="20"/>
              </w:rPr>
            </w:pPr>
            <w:r w:rsidRPr="009F3BB4">
              <w:rPr>
                <w:rStyle w:val="normaltextrun"/>
                <w:rFonts w:ascii="Calibri Light" w:hAnsi="Calibri Light" w:cs="Calibri Light"/>
                <w:color w:val="000000"/>
                <w:sz w:val="20"/>
                <w:szCs w:val="20"/>
                <w:bdr w:val="none" w:sz="0" w:space="0" w:color="auto" w:frame="1"/>
              </w:rPr>
              <w:t>Develop and enhance lifelong learning opportunities for UW alumni, including targeted courses, and lectures, along with opportunities for alumni to mentor current UW students.</w:t>
            </w:r>
          </w:p>
          <w:p w14:paraId="2D89898D" w14:textId="340D0478" w:rsidR="00A80317" w:rsidRPr="009F3BB4" w:rsidRDefault="00A80317" w:rsidP="00840375">
            <w:pPr>
              <w:pStyle w:val="paragraph"/>
              <w:spacing w:before="0" w:beforeAutospacing="0" w:after="0" w:afterAutospacing="0"/>
              <w:ind w:left="170"/>
              <w:textAlignment w:val="baseline"/>
              <w:rPr>
                <w:rStyle w:val="normaltextrun"/>
                <w:rFonts w:ascii="Calibri Light" w:hAnsi="Calibri Light" w:cs="Calibri Light"/>
                <w:color w:val="000000" w:themeColor="text1"/>
                <w:sz w:val="20"/>
                <w:szCs w:val="20"/>
              </w:rPr>
            </w:pPr>
          </w:p>
          <w:p w14:paraId="2548BA58" w14:textId="003E86B5" w:rsidR="00A80317" w:rsidRDefault="5927612A" w:rsidP="00840375">
            <w:pPr>
              <w:pStyle w:val="paragraph"/>
              <w:spacing w:before="0" w:beforeAutospacing="0" w:after="0" w:afterAutospacing="0"/>
              <w:ind w:left="170"/>
              <w:textAlignment w:val="baseline"/>
              <w:rPr>
                <w:rStyle w:val="normaltextrun"/>
                <w:rFonts w:ascii="Calibri Light" w:hAnsi="Calibri Light" w:cs="Calibri Light"/>
                <w:color w:val="000000" w:themeColor="text1"/>
                <w:sz w:val="20"/>
                <w:szCs w:val="20"/>
              </w:rPr>
            </w:pPr>
            <w:r w:rsidRPr="00E52383">
              <w:rPr>
                <w:rStyle w:val="normaltextrun"/>
                <w:rFonts w:ascii="Calibri Light" w:hAnsi="Calibri Light" w:cs="Calibri Light"/>
                <w:color w:val="000000" w:themeColor="text1"/>
                <w:sz w:val="20"/>
                <w:szCs w:val="20"/>
              </w:rPr>
              <w:t xml:space="preserve">Build curriculum to enhance opportunities for students to </w:t>
            </w:r>
            <w:r w:rsidR="22E5C9C9" w:rsidRPr="00E52383">
              <w:rPr>
                <w:rStyle w:val="normaltextrun"/>
                <w:rFonts w:ascii="Calibri Light" w:hAnsi="Calibri Light" w:cs="Calibri Light"/>
                <w:color w:val="000000" w:themeColor="text1"/>
                <w:sz w:val="20"/>
                <w:szCs w:val="20"/>
              </w:rPr>
              <w:t xml:space="preserve">master digital literacies and </w:t>
            </w:r>
            <w:r w:rsidR="4975BB72" w:rsidRPr="00E52383">
              <w:rPr>
                <w:rStyle w:val="normaltextrun"/>
                <w:rFonts w:ascii="Calibri Light" w:hAnsi="Calibri Light" w:cs="Calibri Light"/>
                <w:color w:val="000000" w:themeColor="text1"/>
                <w:sz w:val="20"/>
                <w:szCs w:val="20"/>
              </w:rPr>
              <w:t>take part in civic</w:t>
            </w:r>
            <w:r w:rsidR="38BD7FCA" w:rsidRPr="00E52383">
              <w:rPr>
                <w:rStyle w:val="normaltextrun"/>
                <w:rFonts w:ascii="Calibri Light" w:hAnsi="Calibri Light" w:cs="Calibri Light"/>
                <w:color w:val="000000" w:themeColor="text1"/>
                <w:sz w:val="20"/>
                <w:szCs w:val="20"/>
              </w:rPr>
              <w:t xml:space="preserve"> engagement</w:t>
            </w:r>
            <w:r w:rsidR="00E63E9D">
              <w:rPr>
                <w:rStyle w:val="normaltextrun"/>
                <w:rFonts w:ascii="Calibri Light" w:hAnsi="Calibri Light" w:cs="Calibri Light"/>
                <w:color w:val="000000" w:themeColor="text1"/>
                <w:sz w:val="20"/>
                <w:szCs w:val="20"/>
              </w:rPr>
              <w:t xml:space="preserve"> and service learning</w:t>
            </w:r>
            <w:r w:rsidR="0045757E">
              <w:rPr>
                <w:rStyle w:val="normaltextrun"/>
                <w:rFonts w:ascii="Calibri Light" w:hAnsi="Calibri Light" w:cs="Calibri Light"/>
                <w:color w:val="000000" w:themeColor="text1"/>
                <w:sz w:val="20"/>
                <w:szCs w:val="20"/>
              </w:rPr>
              <w:t>, as measured through SOAR and SLCE data</w:t>
            </w:r>
            <w:r w:rsidR="5404BB2D" w:rsidRPr="00E52383">
              <w:rPr>
                <w:rStyle w:val="normaltextrun"/>
                <w:rFonts w:ascii="Calibri Light" w:hAnsi="Calibri Light" w:cs="Calibri Light"/>
                <w:color w:val="000000" w:themeColor="text1"/>
                <w:sz w:val="20"/>
                <w:szCs w:val="20"/>
              </w:rPr>
              <w:t>.</w:t>
            </w:r>
          </w:p>
          <w:p w14:paraId="6BF1178A" w14:textId="77777777" w:rsidR="0063263C" w:rsidRDefault="0063263C" w:rsidP="00840375">
            <w:pPr>
              <w:pStyle w:val="paragraph"/>
              <w:spacing w:before="0" w:beforeAutospacing="0" w:after="0" w:afterAutospacing="0"/>
              <w:ind w:left="170"/>
              <w:textAlignment w:val="baseline"/>
              <w:rPr>
                <w:rStyle w:val="normaltextrun"/>
                <w:rFonts w:ascii="Calibri Light" w:hAnsi="Calibri Light" w:cs="Calibri Light"/>
                <w:color w:val="000000" w:themeColor="text1"/>
                <w:sz w:val="20"/>
                <w:szCs w:val="20"/>
              </w:rPr>
            </w:pPr>
          </w:p>
          <w:p w14:paraId="6DF8011A" w14:textId="397F1C9B" w:rsidR="0063263C" w:rsidRDefault="0063263C" w:rsidP="0063263C">
            <w:pPr>
              <w:pStyle w:val="TableParagraph"/>
              <w:ind w:left="105"/>
              <w:rPr>
                <w:spacing w:val="-2"/>
                <w:sz w:val="20"/>
                <w:szCs w:val="20"/>
              </w:rPr>
            </w:pPr>
            <w:r w:rsidRPr="005E40F2">
              <w:rPr>
                <w:spacing w:val="-2"/>
                <w:sz w:val="20"/>
                <w:szCs w:val="20"/>
              </w:rPr>
              <w:t xml:space="preserve">Create a "Data Space” to </w:t>
            </w:r>
            <w:r w:rsidR="008B2D02" w:rsidRPr="005E40F2">
              <w:rPr>
                <w:spacing w:val="-2"/>
                <w:sz w:val="20"/>
                <w:szCs w:val="20"/>
              </w:rPr>
              <w:t>assist students</w:t>
            </w:r>
            <w:r w:rsidRPr="005E40F2">
              <w:rPr>
                <w:spacing w:val="-2"/>
                <w:sz w:val="20"/>
                <w:szCs w:val="20"/>
              </w:rPr>
              <w:t xml:space="preserve">  learning  how  to  analyze  data computationally.                                                                                             </w:t>
            </w:r>
          </w:p>
          <w:p w14:paraId="5179843C" w14:textId="70258F23" w:rsidR="0063263C" w:rsidRPr="009F3BB4" w:rsidRDefault="0063263C" w:rsidP="00840375">
            <w:pPr>
              <w:pStyle w:val="paragraph"/>
              <w:spacing w:before="0" w:beforeAutospacing="0" w:after="0" w:afterAutospacing="0"/>
              <w:ind w:left="170"/>
              <w:textAlignment w:val="baseline"/>
              <w:rPr>
                <w:rStyle w:val="normaltextrun"/>
                <w:rFonts w:ascii="Calibri Light" w:hAnsi="Calibri Light" w:cs="Calibri Light"/>
                <w:color w:val="000000" w:themeColor="text1"/>
                <w:sz w:val="20"/>
                <w:szCs w:val="20"/>
                <w:highlight w:val="green"/>
              </w:rPr>
            </w:pPr>
          </w:p>
        </w:tc>
        <w:tc>
          <w:tcPr>
            <w:tcW w:w="1395" w:type="dxa"/>
          </w:tcPr>
          <w:p w14:paraId="376BC4B9" w14:textId="77777777" w:rsidR="00101294" w:rsidRDefault="00101294" w:rsidP="00840375">
            <w:pPr>
              <w:ind w:left="100"/>
              <w:rPr>
                <w:rFonts w:ascii="Calibri Light" w:hAnsi="Calibri Light" w:cs="Calibri Light"/>
                <w:b/>
                <w:szCs w:val="24"/>
              </w:rPr>
            </w:pPr>
            <w:r>
              <w:rPr>
                <w:rFonts w:ascii="Calibri Light" w:hAnsi="Calibri Light" w:cs="Calibri Light"/>
                <w:b/>
                <w:szCs w:val="24"/>
              </w:rPr>
              <w:t>2027</w:t>
            </w:r>
          </w:p>
          <w:p w14:paraId="4DB28BBF" w14:textId="77777777" w:rsidR="00101294" w:rsidRDefault="00101294" w:rsidP="00840375">
            <w:pPr>
              <w:ind w:left="100"/>
              <w:rPr>
                <w:rFonts w:ascii="Calibri Light" w:hAnsi="Calibri Light" w:cs="Calibri Light"/>
                <w:b/>
                <w:szCs w:val="24"/>
              </w:rPr>
            </w:pPr>
          </w:p>
          <w:p w14:paraId="2951EA94" w14:textId="77777777" w:rsidR="00101294" w:rsidRDefault="00101294" w:rsidP="00840375">
            <w:pPr>
              <w:ind w:left="100"/>
              <w:rPr>
                <w:rFonts w:ascii="Calibri Light" w:hAnsi="Calibri Light" w:cs="Calibri Light"/>
                <w:b/>
                <w:szCs w:val="24"/>
              </w:rPr>
            </w:pPr>
          </w:p>
          <w:p w14:paraId="28738E15" w14:textId="77777777" w:rsidR="00101294" w:rsidRDefault="00101294" w:rsidP="00840375">
            <w:pPr>
              <w:ind w:left="100"/>
              <w:rPr>
                <w:rFonts w:ascii="Calibri Light" w:hAnsi="Calibri Light" w:cs="Calibri Light"/>
                <w:b/>
                <w:szCs w:val="24"/>
              </w:rPr>
            </w:pPr>
          </w:p>
          <w:p w14:paraId="4F820601" w14:textId="77777777" w:rsidR="00101294" w:rsidRDefault="00101294" w:rsidP="00840375">
            <w:pPr>
              <w:ind w:left="100"/>
              <w:rPr>
                <w:rFonts w:ascii="Calibri Light" w:hAnsi="Calibri Light" w:cs="Calibri Light"/>
                <w:b/>
                <w:szCs w:val="24"/>
              </w:rPr>
            </w:pPr>
          </w:p>
          <w:p w14:paraId="03D9E4C6" w14:textId="77777777" w:rsidR="00A81FD1" w:rsidRDefault="00A81FD1" w:rsidP="00840375">
            <w:pPr>
              <w:ind w:left="100"/>
              <w:rPr>
                <w:rFonts w:ascii="Calibri Light" w:hAnsi="Calibri Light" w:cs="Calibri Light"/>
                <w:b/>
                <w:bCs/>
              </w:rPr>
            </w:pPr>
          </w:p>
          <w:p w14:paraId="417C000B" w14:textId="77777777" w:rsidR="00A81FD1" w:rsidRDefault="00A81FD1" w:rsidP="00840375">
            <w:pPr>
              <w:ind w:left="100"/>
              <w:rPr>
                <w:rFonts w:ascii="Calibri Light" w:hAnsi="Calibri Light" w:cs="Calibri Light"/>
                <w:b/>
                <w:bCs/>
              </w:rPr>
            </w:pPr>
          </w:p>
          <w:p w14:paraId="50068116" w14:textId="592A2937" w:rsidR="00E63E9D" w:rsidRDefault="00E63E9D" w:rsidP="00840375">
            <w:pPr>
              <w:ind w:left="100"/>
              <w:rPr>
                <w:rFonts w:ascii="Calibri Light" w:hAnsi="Calibri Light" w:cs="Calibri Light"/>
                <w:b/>
                <w:bCs/>
              </w:rPr>
            </w:pPr>
            <w:r>
              <w:rPr>
                <w:rFonts w:ascii="Calibri Light" w:hAnsi="Calibri Light" w:cs="Calibri Light"/>
                <w:b/>
                <w:bCs/>
              </w:rPr>
              <w:t>2027</w:t>
            </w:r>
          </w:p>
          <w:p w14:paraId="4ABEC832" w14:textId="77777777" w:rsidR="00E63E9D" w:rsidRDefault="00E63E9D" w:rsidP="00840375">
            <w:pPr>
              <w:ind w:left="100"/>
              <w:rPr>
                <w:rFonts w:ascii="Calibri Light" w:hAnsi="Calibri Light" w:cs="Calibri Light"/>
                <w:b/>
                <w:bCs/>
              </w:rPr>
            </w:pPr>
          </w:p>
          <w:p w14:paraId="44886D6C" w14:textId="77777777" w:rsidR="00E63E9D" w:rsidRDefault="00E63E9D" w:rsidP="00840375">
            <w:pPr>
              <w:ind w:left="100"/>
              <w:rPr>
                <w:rFonts w:ascii="Calibri Light" w:hAnsi="Calibri Light" w:cs="Calibri Light"/>
                <w:b/>
                <w:bCs/>
              </w:rPr>
            </w:pPr>
          </w:p>
          <w:p w14:paraId="395F5448" w14:textId="77777777" w:rsidR="00E63E9D" w:rsidRDefault="00E63E9D" w:rsidP="00840375">
            <w:pPr>
              <w:ind w:left="100"/>
              <w:rPr>
                <w:rFonts w:ascii="Calibri Light" w:hAnsi="Calibri Light" w:cs="Calibri Light"/>
                <w:b/>
                <w:bCs/>
              </w:rPr>
            </w:pPr>
          </w:p>
          <w:p w14:paraId="0A56E10F" w14:textId="77777777" w:rsidR="00A81FD1" w:rsidRDefault="00A81FD1" w:rsidP="00840375">
            <w:pPr>
              <w:ind w:left="100"/>
              <w:rPr>
                <w:rFonts w:ascii="Calibri Light" w:hAnsi="Calibri Light" w:cs="Calibri Light"/>
                <w:b/>
                <w:bCs/>
              </w:rPr>
            </w:pPr>
          </w:p>
          <w:p w14:paraId="564B52D3" w14:textId="4D1A7066" w:rsidR="00101294" w:rsidRPr="0071097D" w:rsidRDefault="7D349A3D" w:rsidP="00840375">
            <w:pPr>
              <w:ind w:left="100"/>
              <w:rPr>
                <w:rFonts w:ascii="Calibri Light" w:hAnsi="Calibri Light" w:cs="Calibri Light"/>
                <w:b/>
                <w:bCs/>
              </w:rPr>
            </w:pPr>
            <w:r w:rsidRPr="0409AA2B">
              <w:rPr>
                <w:rFonts w:ascii="Calibri Light" w:hAnsi="Calibri Light" w:cs="Calibri Light"/>
                <w:b/>
                <w:bCs/>
              </w:rPr>
              <w:t>2025</w:t>
            </w:r>
          </w:p>
          <w:p w14:paraId="17D3AE3E" w14:textId="48429C61" w:rsidR="00101294" w:rsidRPr="0071097D" w:rsidRDefault="00101294" w:rsidP="00840375">
            <w:pPr>
              <w:ind w:left="100"/>
              <w:rPr>
                <w:rFonts w:ascii="Calibri Light" w:hAnsi="Calibri Light" w:cs="Calibri Light"/>
                <w:b/>
                <w:bCs/>
              </w:rPr>
            </w:pPr>
          </w:p>
          <w:p w14:paraId="13BF901A" w14:textId="17A7291E" w:rsidR="00101294" w:rsidRPr="0071097D" w:rsidRDefault="00101294" w:rsidP="00840375">
            <w:pPr>
              <w:ind w:left="100"/>
              <w:rPr>
                <w:rFonts w:ascii="Calibri Light" w:hAnsi="Calibri Light" w:cs="Calibri Light"/>
                <w:b/>
                <w:bCs/>
              </w:rPr>
            </w:pPr>
          </w:p>
          <w:p w14:paraId="2386DF53" w14:textId="29AD9245" w:rsidR="00101294" w:rsidRPr="0071097D" w:rsidRDefault="00101294" w:rsidP="00840375">
            <w:pPr>
              <w:ind w:left="100"/>
              <w:rPr>
                <w:rFonts w:ascii="Calibri Light" w:hAnsi="Calibri Light" w:cs="Calibri Light"/>
                <w:b/>
                <w:bCs/>
              </w:rPr>
            </w:pPr>
          </w:p>
          <w:p w14:paraId="14A4EC18" w14:textId="1EF2380D" w:rsidR="00101294" w:rsidRPr="0071097D" w:rsidRDefault="00101294" w:rsidP="00840375">
            <w:pPr>
              <w:ind w:left="100"/>
              <w:rPr>
                <w:rFonts w:ascii="Calibri Light" w:hAnsi="Calibri Light" w:cs="Calibri Light"/>
                <w:b/>
                <w:bCs/>
              </w:rPr>
            </w:pPr>
          </w:p>
          <w:p w14:paraId="5C0DD8B5" w14:textId="5B4C1AF4" w:rsidR="00101294" w:rsidRPr="0071097D" w:rsidRDefault="00101294" w:rsidP="00840375">
            <w:pPr>
              <w:ind w:left="100"/>
              <w:rPr>
                <w:rFonts w:ascii="Calibri Light" w:hAnsi="Calibri Light" w:cs="Calibri Light"/>
                <w:b/>
                <w:bCs/>
              </w:rPr>
            </w:pPr>
          </w:p>
          <w:p w14:paraId="67A3315E" w14:textId="7384E46B" w:rsidR="00101294" w:rsidRPr="0071097D" w:rsidRDefault="00101294" w:rsidP="00840375">
            <w:pPr>
              <w:ind w:left="100"/>
              <w:rPr>
                <w:rFonts w:ascii="Calibri Light" w:hAnsi="Calibri Light" w:cs="Calibri Light"/>
                <w:b/>
                <w:bCs/>
              </w:rPr>
            </w:pPr>
          </w:p>
          <w:p w14:paraId="3FD510E1" w14:textId="77777777" w:rsidR="00E63E9D" w:rsidRDefault="00E63E9D" w:rsidP="00840375">
            <w:pPr>
              <w:ind w:left="100"/>
              <w:rPr>
                <w:rFonts w:ascii="Calibri Light" w:hAnsi="Calibri Light" w:cs="Calibri Light"/>
                <w:b/>
                <w:bCs/>
              </w:rPr>
            </w:pPr>
          </w:p>
          <w:p w14:paraId="1550CF6F" w14:textId="21C5E453" w:rsidR="00101294" w:rsidRPr="0071097D" w:rsidRDefault="28C82E0B" w:rsidP="00840375">
            <w:pPr>
              <w:ind w:left="100"/>
              <w:rPr>
                <w:rFonts w:ascii="Calibri Light" w:hAnsi="Calibri Light" w:cs="Calibri Light"/>
                <w:b/>
                <w:bCs/>
              </w:rPr>
            </w:pPr>
            <w:r w:rsidRPr="0409AA2B">
              <w:rPr>
                <w:rFonts w:ascii="Calibri Light" w:hAnsi="Calibri Light" w:cs="Calibri Light"/>
                <w:b/>
                <w:bCs/>
              </w:rPr>
              <w:t>2025</w:t>
            </w:r>
          </w:p>
          <w:p w14:paraId="7A223DC2" w14:textId="0550B0A8" w:rsidR="00101294" w:rsidRPr="0071097D" w:rsidRDefault="00101294" w:rsidP="00840375">
            <w:pPr>
              <w:ind w:left="100"/>
              <w:rPr>
                <w:rFonts w:ascii="Calibri Light" w:hAnsi="Calibri Light" w:cs="Calibri Light"/>
                <w:b/>
                <w:bCs/>
              </w:rPr>
            </w:pPr>
          </w:p>
          <w:p w14:paraId="5CC3A516" w14:textId="1EFDC4DF" w:rsidR="00101294" w:rsidRPr="0071097D" w:rsidRDefault="00101294" w:rsidP="00840375">
            <w:pPr>
              <w:ind w:left="100"/>
              <w:rPr>
                <w:rFonts w:ascii="Calibri Light" w:hAnsi="Calibri Light" w:cs="Calibri Light"/>
                <w:b/>
                <w:bCs/>
              </w:rPr>
            </w:pPr>
          </w:p>
          <w:p w14:paraId="66E7B198" w14:textId="03E91BB9" w:rsidR="00101294" w:rsidRPr="0071097D" w:rsidRDefault="00101294" w:rsidP="00840375">
            <w:pPr>
              <w:ind w:left="100"/>
              <w:rPr>
                <w:rFonts w:ascii="Calibri Light" w:hAnsi="Calibri Light" w:cs="Calibri Light"/>
                <w:b/>
                <w:bCs/>
              </w:rPr>
            </w:pPr>
          </w:p>
          <w:p w14:paraId="331905F0" w14:textId="6F617555" w:rsidR="00101294" w:rsidRPr="0071097D" w:rsidRDefault="00101294" w:rsidP="00840375">
            <w:pPr>
              <w:ind w:left="100"/>
              <w:rPr>
                <w:rFonts w:ascii="Calibri Light" w:hAnsi="Calibri Light" w:cs="Calibri Light"/>
                <w:b/>
                <w:bCs/>
              </w:rPr>
            </w:pPr>
          </w:p>
          <w:p w14:paraId="172A7C74" w14:textId="77777777" w:rsidR="00101294" w:rsidRDefault="28C82E0B" w:rsidP="00840375">
            <w:pPr>
              <w:ind w:left="100"/>
              <w:rPr>
                <w:rFonts w:ascii="Calibri Light" w:hAnsi="Calibri Light" w:cs="Calibri Light"/>
                <w:b/>
                <w:bCs/>
              </w:rPr>
            </w:pPr>
            <w:r w:rsidRPr="0409AA2B">
              <w:rPr>
                <w:rFonts w:ascii="Calibri Light" w:hAnsi="Calibri Light" w:cs="Calibri Light"/>
                <w:b/>
                <w:bCs/>
              </w:rPr>
              <w:t>2027</w:t>
            </w:r>
          </w:p>
          <w:p w14:paraId="48562130" w14:textId="77777777" w:rsidR="0063263C" w:rsidRDefault="0063263C" w:rsidP="00840375">
            <w:pPr>
              <w:ind w:left="100"/>
              <w:rPr>
                <w:rFonts w:ascii="Calibri Light" w:hAnsi="Calibri Light" w:cs="Calibri Light"/>
                <w:b/>
                <w:bCs/>
              </w:rPr>
            </w:pPr>
          </w:p>
          <w:p w14:paraId="2E62A22B" w14:textId="77777777" w:rsidR="0063263C" w:rsidRDefault="0063263C" w:rsidP="00840375">
            <w:pPr>
              <w:ind w:left="100"/>
              <w:rPr>
                <w:rFonts w:ascii="Calibri Light" w:hAnsi="Calibri Light" w:cs="Calibri Light"/>
                <w:b/>
                <w:bCs/>
              </w:rPr>
            </w:pPr>
          </w:p>
          <w:p w14:paraId="40AF554A" w14:textId="77777777" w:rsidR="0063263C" w:rsidRDefault="0063263C" w:rsidP="00840375">
            <w:pPr>
              <w:ind w:left="100"/>
              <w:rPr>
                <w:rFonts w:ascii="Calibri Light" w:hAnsi="Calibri Light" w:cs="Calibri Light"/>
                <w:b/>
                <w:bCs/>
              </w:rPr>
            </w:pPr>
          </w:p>
          <w:p w14:paraId="46E18162" w14:textId="46134B9B" w:rsidR="0063263C" w:rsidRPr="0071097D" w:rsidRDefault="0063263C" w:rsidP="00840375">
            <w:pPr>
              <w:ind w:left="100"/>
              <w:rPr>
                <w:rFonts w:ascii="Calibri Light" w:hAnsi="Calibri Light" w:cs="Calibri Light"/>
                <w:b/>
                <w:bCs/>
              </w:rPr>
            </w:pPr>
            <w:r>
              <w:rPr>
                <w:rFonts w:ascii="Calibri Light" w:hAnsi="Calibri Light" w:cs="Calibri Light"/>
                <w:b/>
                <w:bCs/>
              </w:rPr>
              <w:t>2027</w:t>
            </w:r>
          </w:p>
        </w:tc>
        <w:tc>
          <w:tcPr>
            <w:tcW w:w="3405" w:type="dxa"/>
          </w:tcPr>
          <w:p w14:paraId="3DD2CCAF" w14:textId="2FD0ACCF" w:rsidR="00A80317" w:rsidRPr="00991577" w:rsidRDefault="00A80317" w:rsidP="004227B4">
            <w:pPr>
              <w:rPr>
                <w:rFonts w:ascii="Calibri Light" w:hAnsi="Calibri Light" w:cs="Calibri Light"/>
                <w:b/>
                <w:sz w:val="18"/>
                <w:szCs w:val="20"/>
              </w:rPr>
            </w:pPr>
            <w:r w:rsidRPr="004227B4">
              <w:rPr>
                <w:rFonts w:ascii="Calibri Light" w:hAnsi="Calibri Light" w:cs="Calibri Light"/>
                <w:b/>
                <w:sz w:val="20"/>
              </w:rPr>
              <w:t>Provost</w:t>
            </w:r>
            <w:r w:rsidR="00E63E9D" w:rsidRPr="004227B4">
              <w:rPr>
                <w:rFonts w:ascii="Calibri Light" w:hAnsi="Calibri Light" w:cs="Calibri Light"/>
                <w:b/>
                <w:sz w:val="20"/>
              </w:rPr>
              <w:t>, VP Student Affairs</w:t>
            </w:r>
            <w:r w:rsidR="00CD6BD5" w:rsidRPr="004227B4">
              <w:rPr>
                <w:rFonts w:ascii="Calibri Light" w:hAnsi="Calibri Light" w:cs="Calibri Light"/>
                <w:b/>
                <w:sz w:val="20"/>
              </w:rPr>
              <w:t>, VP Online and Continuing Education</w:t>
            </w:r>
            <w:r w:rsidR="00CB41CF">
              <w:rPr>
                <w:rFonts w:ascii="Calibri Light" w:hAnsi="Calibri Light" w:cs="Calibri Light"/>
                <w:b/>
                <w:sz w:val="20"/>
              </w:rPr>
              <w:t>,  Communications</w:t>
            </w:r>
            <w:r w:rsidR="008B288E">
              <w:rPr>
                <w:rFonts w:ascii="Calibri Light" w:hAnsi="Calibri Light" w:cs="Calibri Light"/>
                <w:b/>
                <w:sz w:val="20"/>
              </w:rPr>
              <w:t xml:space="preserve"> and Marketing</w:t>
            </w:r>
          </w:p>
        </w:tc>
        <w:tc>
          <w:tcPr>
            <w:tcW w:w="4125" w:type="dxa"/>
          </w:tcPr>
          <w:p w14:paraId="43008B35" w14:textId="77777777" w:rsidR="00A80317" w:rsidRDefault="00F23249" w:rsidP="00216810">
            <w:pPr>
              <w:pStyle w:val="TableParagraph"/>
              <w:ind w:left="107"/>
              <w:rPr>
                <w:spacing w:val="-2"/>
                <w:sz w:val="20"/>
                <w:szCs w:val="18"/>
              </w:rPr>
            </w:pPr>
            <w:r w:rsidRPr="00216810">
              <w:rPr>
                <w:spacing w:val="-2"/>
                <w:sz w:val="20"/>
                <w:szCs w:val="18"/>
              </w:rPr>
              <w:t xml:space="preserve">Conduct an inventory of programs to establish a baseline </w:t>
            </w:r>
            <w:r>
              <w:rPr>
                <w:spacing w:val="-2"/>
                <w:sz w:val="20"/>
                <w:szCs w:val="18"/>
              </w:rPr>
              <w:t xml:space="preserve">number </w:t>
            </w:r>
            <w:r w:rsidRPr="00216810">
              <w:rPr>
                <w:spacing w:val="-2"/>
                <w:sz w:val="20"/>
                <w:szCs w:val="18"/>
              </w:rPr>
              <w:t>of degrees which have interdisciplinary or experiential learning components.</w:t>
            </w:r>
          </w:p>
          <w:p w14:paraId="48F1BDAD" w14:textId="77777777" w:rsidR="006F17C6" w:rsidRDefault="006F17C6" w:rsidP="00216810">
            <w:pPr>
              <w:pStyle w:val="TableParagraph"/>
              <w:ind w:left="107"/>
              <w:rPr>
                <w:spacing w:val="-2"/>
                <w:sz w:val="20"/>
                <w:szCs w:val="18"/>
              </w:rPr>
            </w:pPr>
          </w:p>
          <w:p w14:paraId="05ED0BE5" w14:textId="77777777" w:rsidR="0063114C" w:rsidRDefault="006F17C6" w:rsidP="00216810">
            <w:pPr>
              <w:pStyle w:val="TableParagraph"/>
              <w:ind w:left="107"/>
              <w:rPr>
                <w:spacing w:val="-2"/>
                <w:sz w:val="20"/>
                <w:szCs w:val="18"/>
              </w:rPr>
            </w:pPr>
            <w:r>
              <w:rPr>
                <w:spacing w:val="-2"/>
                <w:sz w:val="20"/>
                <w:szCs w:val="18"/>
              </w:rPr>
              <w:t>Restart</w:t>
            </w:r>
            <w:r w:rsidR="009C0894">
              <w:rPr>
                <w:spacing w:val="-2"/>
                <w:sz w:val="20"/>
                <w:szCs w:val="18"/>
              </w:rPr>
              <w:t xml:space="preserve"> conversation on</w:t>
            </w:r>
            <w:r>
              <w:rPr>
                <w:spacing w:val="-2"/>
                <w:sz w:val="20"/>
                <w:szCs w:val="18"/>
              </w:rPr>
              <w:t xml:space="preserve"> experiential on-site </w:t>
            </w:r>
            <w:r w:rsidR="009C0894">
              <w:rPr>
                <w:spacing w:val="-2"/>
                <w:sz w:val="20"/>
                <w:szCs w:val="18"/>
              </w:rPr>
              <w:t>opportunities</w:t>
            </w:r>
            <w:r>
              <w:rPr>
                <w:spacing w:val="-2"/>
                <w:sz w:val="20"/>
                <w:szCs w:val="18"/>
              </w:rPr>
              <w:t xml:space="preserve"> with the State Mental Health Hospital</w:t>
            </w:r>
            <w:r w:rsidR="009C0894">
              <w:rPr>
                <w:spacing w:val="-2"/>
                <w:sz w:val="20"/>
                <w:szCs w:val="18"/>
              </w:rPr>
              <w:t>.</w:t>
            </w:r>
          </w:p>
          <w:p w14:paraId="033C039B" w14:textId="77777777" w:rsidR="0063114C" w:rsidRDefault="0063114C" w:rsidP="00216810">
            <w:pPr>
              <w:pStyle w:val="TableParagraph"/>
              <w:ind w:left="107"/>
              <w:rPr>
                <w:spacing w:val="-2"/>
                <w:sz w:val="20"/>
                <w:szCs w:val="18"/>
              </w:rPr>
            </w:pPr>
          </w:p>
          <w:p w14:paraId="79F821CB" w14:textId="77777777" w:rsidR="00BF2443" w:rsidRDefault="00BF2443" w:rsidP="00216810">
            <w:pPr>
              <w:pStyle w:val="TableParagraph"/>
              <w:ind w:left="107"/>
              <w:rPr>
                <w:spacing w:val="-2"/>
                <w:sz w:val="20"/>
                <w:szCs w:val="18"/>
              </w:rPr>
            </w:pPr>
            <w:r>
              <w:rPr>
                <w:spacing w:val="-2"/>
                <w:sz w:val="20"/>
                <w:szCs w:val="18"/>
              </w:rPr>
              <w:t>Investigate transportation options for students to commute to Cheyenne for internships.</w:t>
            </w:r>
          </w:p>
          <w:p w14:paraId="7E6BA898" w14:textId="77777777" w:rsidR="00BF2443" w:rsidRDefault="00BF2443" w:rsidP="00216810">
            <w:pPr>
              <w:pStyle w:val="TableParagraph"/>
              <w:ind w:left="107"/>
              <w:rPr>
                <w:spacing w:val="-2"/>
                <w:sz w:val="20"/>
                <w:szCs w:val="18"/>
              </w:rPr>
            </w:pPr>
          </w:p>
          <w:p w14:paraId="39C25262" w14:textId="77777777" w:rsidR="001502C7" w:rsidRDefault="00BF2443" w:rsidP="00216810">
            <w:pPr>
              <w:pStyle w:val="TableParagraph"/>
              <w:ind w:left="107"/>
              <w:rPr>
                <w:spacing w:val="-2"/>
                <w:sz w:val="20"/>
                <w:szCs w:val="18"/>
              </w:rPr>
            </w:pPr>
            <w:r>
              <w:rPr>
                <w:spacing w:val="-2"/>
                <w:sz w:val="20"/>
                <w:szCs w:val="18"/>
              </w:rPr>
              <w:t>Establish a fund to offset unpaid internship costs for students.</w:t>
            </w:r>
          </w:p>
          <w:p w14:paraId="0C90C3A5" w14:textId="77777777" w:rsidR="001502C7" w:rsidRDefault="001502C7" w:rsidP="00216810">
            <w:pPr>
              <w:pStyle w:val="TableParagraph"/>
              <w:ind w:left="107"/>
              <w:rPr>
                <w:spacing w:val="-2"/>
                <w:sz w:val="20"/>
                <w:szCs w:val="18"/>
              </w:rPr>
            </w:pPr>
          </w:p>
          <w:p w14:paraId="41CA3E5C" w14:textId="725497ED" w:rsidR="006F17C6" w:rsidRDefault="001502C7" w:rsidP="00216810">
            <w:pPr>
              <w:pStyle w:val="TableParagraph"/>
              <w:ind w:left="107"/>
              <w:rPr>
                <w:spacing w:val="-2"/>
                <w:sz w:val="20"/>
                <w:szCs w:val="18"/>
              </w:rPr>
            </w:pPr>
            <w:r>
              <w:rPr>
                <w:spacing w:val="-2"/>
                <w:sz w:val="20"/>
                <w:szCs w:val="18"/>
              </w:rPr>
              <w:t>Investigate a pilot program offering mini-internships (a few days) with Wyoming employers</w:t>
            </w:r>
            <w:r w:rsidR="000B57DB">
              <w:rPr>
                <w:spacing w:val="-2"/>
                <w:sz w:val="20"/>
                <w:szCs w:val="18"/>
              </w:rPr>
              <w:t xml:space="preserve">, </w:t>
            </w:r>
            <w:r w:rsidR="00C72BDA">
              <w:rPr>
                <w:spacing w:val="-2"/>
                <w:sz w:val="20"/>
                <w:szCs w:val="18"/>
              </w:rPr>
              <w:t>leveraging</w:t>
            </w:r>
            <w:r w:rsidR="000B57DB">
              <w:rPr>
                <w:spacing w:val="-2"/>
                <w:sz w:val="20"/>
                <w:szCs w:val="18"/>
              </w:rPr>
              <w:t xml:space="preserve"> the </w:t>
            </w:r>
            <w:r w:rsidR="00C72BDA">
              <w:rPr>
                <w:spacing w:val="-2"/>
                <w:sz w:val="20"/>
                <w:szCs w:val="18"/>
              </w:rPr>
              <w:t xml:space="preserve">UW </w:t>
            </w:r>
            <w:r w:rsidR="000B57DB">
              <w:rPr>
                <w:spacing w:val="-2"/>
                <w:sz w:val="20"/>
                <w:szCs w:val="18"/>
              </w:rPr>
              <w:t>Live Local-Work Local initiative.</w:t>
            </w:r>
          </w:p>
          <w:p w14:paraId="3BC97D15" w14:textId="77777777" w:rsidR="000B57DB" w:rsidRDefault="000B57DB" w:rsidP="00216810">
            <w:pPr>
              <w:pStyle w:val="TableParagraph"/>
              <w:ind w:left="107"/>
              <w:rPr>
                <w:spacing w:val="-2"/>
                <w:sz w:val="20"/>
                <w:szCs w:val="18"/>
              </w:rPr>
            </w:pPr>
          </w:p>
          <w:p w14:paraId="5B033C13" w14:textId="5FC045F4" w:rsidR="000B57DB" w:rsidRPr="00991577" w:rsidRDefault="000B57DB" w:rsidP="00216810">
            <w:pPr>
              <w:pStyle w:val="TableParagraph"/>
              <w:ind w:left="107"/>
              <w:rPr>
                <w:spacing w:val="-2"/>
                <w:sz w:val="24"/>
              </w:rPr>
            </w:pPr>
            <w:r>
              <w:rPr>
                <w:spacing w:val="-2"/>
                <w:sz w:val="20"/>
                <w:szCs w:val="18"/>
              </w:rPr>
              <w:t>Enhance investments in career counseling and career readiness across the academic enterprise.</w:t>
            </w:r>
          </w:p>
        </w:tc>
      </w:tr>
      <w:tr w:rsidR="00A80317" w14:paraId="14F9CD71" w14:textId="77777777" w:rsidTr="0010196C">
        <w:trPr>
          <w:cantSplit/>
          <w:trHeight w:val="20"/>
        </w:trPr>
        <w:tc>
          <w:tcPr>
            <w:tcW w:w="3740" w:type="dxa"/>
          </w:tcPr>
          <w:p w14:paraId="2DA3C330" w14:textId="2E851CB0" w:rsidR="00A80317" w:rsidRDefault="00A80317" w:rsidP="004E12C6">
            <w:pPr>
              <w:pStyle w:val="TableParagraph"/>
              <w:ind w:left="107"/>
              <w:rPr>
                <w:rFonts w:ascii="Century Gothic" w:hAnsi="Century Gothic"/>
                <w:b/>
                <w:sz w:val="18"/>
                <w:szCs w:val="20"/>
              </w:rPr>
            </w:pPr>
            <w:r>
              <w:rPr>
                <w:rFonts w:ascii="Century Gothic" w:hAnsi="Century Gothic"/>
                <w:b/>
                <w:sz w:val="18"/>
                <w:szCs w:val="20"/>
              </w:rPr>
              <w:lastRenderedPageBreak/>
              <w:t>Prepare students for life and adaptation to a changing</w:t>
            </w:r>
            <w:r w:rsidR="00133DC5">
              <w:rPr>
                <w:rFonts w:ascii="Century Gothic" w:hAnsi="Century Gothic"/>
                <w:b/>
                <w:sz w:val="18"/>
                <w:szCs w:val="20"/>
              </w:rPr>
              <w:t xml:space="preserve"> and increasingly digital</w:t>
            </w:r>
            <w:r>
              <w:rPr>
                <w:rFonts w:ascii="Century Gothic" w:hAnsi="Century Gothic"/>
                <w:b/>
                <w:sz w:val="18"/>
                <w:szCs w:val="20"/>
              </w:rPr>
              <w:t xml:space="preserve"> world – general education</w:t>
            </w:r>
          </w:p>
        </w:tc>
        <w:tc>
          <w:tcPr>
            <w:tcW w:w="4365" w:type="dxa"/>
          </w:tcPr>
          <w:p w14:paraId="14D2A78A" w14:textId="6F5818A7" w:rsidR="00A80317" w:rsidRPr="00101294" w:rsidRDefault="00A80317" w:rsidP="00A81FD1">
            <w:pPr>
              <w:pStyle w:val="TableParagraph"/>
              <w:ind w:left="157"/>
              <w:rPr>
                <w:sz w:val="20"/>
                <w:szCs w:val="20"/>
              </w:rPr>
            </w:pPr>
            <w:r w:rsidRPr="00F63E66">
              <w:rPr>
                <w:sz w:val="20"/>
                <w:szCs w:val="20"/>
              </w:rPr>
              <w:t xml:space="preserve">Increase percentage of exploratory studies students who find a major and stay at UW within </w:t>
            </w:r>
            <w:r w:rsidR="00F63E66" w:rsidRPr="004E12C6">
              <w:rPr>
                <w:sz w:val="20"/>
                <w:szCs w:val="20"/>
              </w:rPr>
              <w:t>2</w:t>
            </w:r>
            <w:r w:rsidR="00F63E66" w:rsidRPr="00F63E66">
              <w:rPr>
                <w:sz w:val="20"/>
                <w:szCs w:val="20"/>
              </w:rPr>
              <w:t xml:space="preserve"> </w:t>
            </w:r>
            <w:r w:rsidRPr="00F63E66">
              <w:rPr>
                <w:sz w:val="20"/>
                <w:szCs w:val="20"/>
              </w:rPr>
              <w:t>semesters, vs. those who transfer or stop-out</w:t>
            </w:r>
            <w:r w:rsidR="009451CE">
              <w:rPr>
                <w:sz w:val="20"/>
                <w:szCs w:val="20"/>
              </w:rPr>
              <w:t xml:space="preserve">, </w:t>
            </w:r>
            <w:r w:rsidR="006A48B8">
              <w:rPr>
                <w:sz w:val="20"/>
                <w:szCs w:val="20"/>
              </w:rPr>
              <w:t>using</w:t>
            </w:r>
            <w:r w:rsidR="009451CE">
              <w:rPr>
                <w:sz w:val="20"/>
                <w:szCs w:val="20"/>
              </w:rPr>
              <w:t xml:space="preserve"> </w:t>
            </w:r>
            <w:r w:rsidR="006A48B8">
              <w:rPr>
                <w:sz w:val="20"/>
                <w:szCs w:val="20"/>
              </w:rPr>
              <w:t>F</w:t>
            </w:r>
            <w:r w:rsidR="009451CE">
              <w:rPr>
                <w:sz w:val="20"/>
                <w:szCs w:val="20"/>
              </w:rPr>
              <w:t xml:space="preserve">all-to-Fall </w:t>
            </w:r>
            <w:r w:rsidR="006A48B8">
              <w:rPr>
                <w:sz w:val="20"/>
                <w:szCs w:val="20"/>
              </w:rPr>
              <w:t>comparison</w:t>
            </w:r>
          </w:p>
          <w:p w14:paraId="707203EA" w14:textId="77777777" w:rsidR="00A80317" w:rsidRPr="00101294" w:rsidRDefault="00A80317" w:rsidP="004E12C6">
            <w:pPr>
              <w:pStyle w:val="TableParagraph"/>
              <w:ind w:left="157"/>
              <w:rPr>
                <w:sz w:val="20"/>
                <w:szCs w:val="20"/>
              </w:rPr>
            </w:pPr>
          </w:p>
          <w:p w14:paraId="7E83E1C0" w14:textId="21B6B488" w:rsidR="00A80317" w:rsidRPr="009F3BB4" w:rsidRDefault="00A80317" w:rsidP="004E12C6">
            <w:pPr>
              <w:pStyle w:val="TableParagraph"/>
              <w:ind w:left="157"/>
              <w:rPr>
                <w:sz w:val="20"/>
                <w:szCs w:val="20"/>
              </w:rPr>
            </w:pPr>
            <w:r w:rsidRPr="00101294">
              <w:rPr>
                <w:sz w:val="20"/>
                <w:szCs w:val="20"/>
              </w:rPr>
              <w:t xml:space="preserve">Demonstrated increase in mastery of general education outcomes related to key learning outcomes </w:t>
            </w:r>
            <w:r w:rsidR="00085052">
              <w:rPr>
                <w:sz w:val="20"/>
                <w:szCs w:val="20"/>
              </w:rPr>
              <w:t xml:space="preserve">by implementing rigorous assessment for </w:t>
            </w:r>
            <w:r w:rsidR="00E7168E">
              <w:rPr>
                <w:sz w:val="20"/>
                <w:szCs w:val="20"/>
              </w:rPr>
              <w:t>general education learning outcomes</w:t>
            </w:r>
            <w:r w:rsidR="009A0537">
              <w:rPr>
                <w:sz w:val="20"/>
                <w:szCs w:val="20"/>
              </w:rPr>
              <w:t>.</w:t>
            </w:r>
          </w:p>
        </w:tc>
        <w:tc>
          <w:tcPr>
            <w:tcW w:w="1395" w:type="dxa"/>
          </w:tcPr>
          <w:p w14:paraId="4B25F1DD" w14:textId="77777777" w:rsidR="00A80317" w:rsidRDefault="009A0537" w:rsidP="00840375">
            <w:pPr>
              <w:ind w:left="100"/>
              <w:rPr>
                <w:rFonts w:ascii="Century Gothic" w:hAnsi="Century Gothic"/>
                <w:b/>
                <w:sz w:val="20"/>
              </w:rPr>
            </w:pPr>
            <w:r w:rsidRPr="009A0537">
              <w:rPr>
                <w:rFonts w:ascii="Century Gothic" w:hAnsi="Century Gothic"/>
                <w:b/>
                <w:sz w:val="20"/>
              </w:rPr>
              <w:t>2027</w:t>
            </w:r>
          </w:p>
          <w:p w14:paraId="49039DAD" w14:textId="77777777" w:rsidR="00FB3EBE" w:rsidRDefault="00FB3EBE" w:rsidP="00840375">
            <w:pPr>
              <w:ind w:left="100"/>
              <w:rPr>
                <w:rFonts w:ascii="Century Gothic" w:hAnsi="Century Gothic"/>
                <w:b/>
                <w:sz w:val="20"/>
              </w:rPr>
            </w:pPr>
          </w:p>
          <w:p w14:paraId="63C68525" w14:textId="77777777" w:rsidR="00FB3EBE" w:rsidRDefault="00FB3EBE" w:rsidP="00840375">
            <w:pPr>
              <w:ind w:left="100"/>
              <w:rPr>
                <w:rFonts w:ascii="Century Gothic" w:hAnsi="Century Gothic"/>
                <w:b/>
                <w:sz w:val="20"/>
              </w:rPr>
            </w:pPr>
          </w:p>
          <w:p w14:paraId="11207B0B" w14:textId="77777777" w:rsidR="00FB3EBE" w:rsidRDefault="00FB3EBE" w:rsidP="00840375">
            <w:pPr>
              <w:ind w:left="100"/>
              <w:rPr>
                <w:rFonts w:ascii="Century Gothic" w:hAnsi="Century Gothic"/>
                <w:b/>
                <w:sz w:val="20"/>
              </w:rPr>
            </w:pPr>
          </w:p>
          <w:p w14:paraId="1E2E3FF3" w14:textId="77777777" w:rsidR="00A81FD1" w:rsidRDefault="00A81FD1" w:rsidP="00840375">
            <w:pPr>
              <w:ind w:left="100"/>
              <w:rPr>
                <w:rFonts w:ascii="Century Gothic" w:hAnsi="Century Gothic"/>
                <w:b/>
                <w:sz w:val="20"/>
              </w:rPr>
            </w:pPr>
          </w:p>
          <w:p w14:paraId="6F85CEC7" w14:textId="1CF5D662" w:rsidR="00FB3EBE" w:rsidRDefault="00FB3EBE" w:rsidP="00840375">
            <w:pPr>
              <w:ind w:left="100"/>
              <w:rPr>
                <w:rFonts w:ascii="Century Gothic" w:hAnsi="Century Gothic"/>
                <w:b/>
                <w:sz w:val="18"/>
                <w:szCs w:val="20"/>
              </w:rPr>
            </w:pPr>
            <w:r>
              <w:rPr>
                <w:rFonts w:ascii="Century Gothic" w:hAnsi="Century Gothic"/>
                <w:b/>
                <w:sz w:val="20"/>
              </w:rPr>
              <w:t>2027</w:t>
            </w:r>
          </w:p>
        </w:tc>
        <w:tc>
          <w:tcPr>
            <w:tcW w:w="3405" w:type="dxa"/>
          </w:tcPr>
          <w:p w14:paraId="2478705F" w14:textId="542D78F2" w:rsidR="00A80317" w:rsidRDefault="00A80317" w:rsidP="00840375">
            <w:pPr>
              <w:ind w:left="100"/>
              <w:rPr>
                <w:rFonts w:ascii="Century Gothic" w:hAnsi="Century Gothic"/>
                <w:b/>
                <w:sz w:val="18"/>
                <w:szCs w:val="20"/>
              </w:rPr>
            </w:pPr>
            <w:r>
              <w:rPr>
                <w:rFonts w:ascii="Century Gothic" w:hAnsi="Century Gothic"/>
                <w:b/>
                <w:sz w:val="18"/>
                <w:szCs w:val="20"/>
              </w:rPr>
              <w:t>Provost</w:t>
            </w:r>
          </w:p>
        </w:tc>
        <w:tc>
          <w:tcPr>
            <w:tcW w:w="4125" w:type="dxa"/>
          </w:tcPr>
          <w:p w14:paraId="096769AF" w14:textId="6FC4EFF5" w:rsidR="00A80317" w:rsidRPr="004E12C6" w:rsidRDefault="00F11AC2" w:rsidP="004E12C6">
            <w:pPr>
              <w:pStyle w:val="TableParagraph"/>
              <w:ind w:left="107"/>
              <w:rPr>
                <w:spacing w:val="-2"/>
                <w:sz w:val="20"/>
                <w:szCs w:val="18"/>
              </w:rPr>
            </w:pPr>
            <w:r w:rsidRPr="004E12C6">
              <w:rPr>
                <w:spacing w:val="-2"/>
                <w:sz w:val="20"/>
                <w:szCs w:val="18"/>
              </w:rPr>
              <w:t xml:space="preserve">Increase use of SOAR </w:t>
            </w:r>
            <w:r w:rsidR="004E12C6" w:rsidRPr="004E12C6">
              <w:rPr>
                <w:spacing w:val="-2"/>
                <w:sz w:val="20"/>
                <w:szCs w:val="18"/>
              </w:rPr>
              <w:t>micro credentialing</w:t>
            </w:r>
            <w:r w:rsidRPr="004E12C6">
              <w:rPr>
                <w:spacing w:val="-2"/>
                <w:sz w:val="20"/>
                <w:szCs w:val="18"/>
              </w:rPr>
              <w:t xml:space="preserve"> system to enhance skill development across programs.</w:t>
            </w:r>
          </w:p>
          <w:p w14:paraId="53BCC713" w14:textId="1BC80A75" w:rsidR="00502247" w:rsidRPr="004E12C6" w:rsidRDefault="00502247" w:rsidP="004E12C6">
            <w:pPr>
              <w:pStyle w:val="TableParagraph"/>
              <w:ind w:left="107"/>
              <w:rPr>
                <w:spacing w:val="-2"/>
                <w:sz w:val="20"/>
                <w:szCs w:val="18"/>
              </w:rPr>
            </w:pPr>
            <w:r w:rsidRPr="004E12C6">
              <w:rPr>
                <w:spacing w:val="-2"/>
                <w:sz w:val="20"/>
                <w:szCs w:val="18"/>
              </w:rPr>
              <w:t>Enhance investments in SOAR platform.</w:t>
            </w:r>
          </w:p>
          <w:p w14:paraId="487FA663" w14:textId="77777777" w:rsidR="00502247" w:rsidRPr="004E12C6" w:rsidRDefault="00502247" w:rsidP="004E12C6">
            <w:pPr>
              <w:pStyle w:val="TableParagraph"/>
              <w:ind w:left="107"/>
              <w:rPr>
                <w:spacing w:val="-2"/>
                <w:sz w:val="20"/>
                <w:szCs w:val="18"/>
              </w:rPr>
            </w:pPr>
          </w:p>
          <w:p w14:paraId="3B7BBC76" w14:textId="0EE4BA8C" w:rsidR="00502247" w:rsidRPr="008715C3" w:rsidRDefault="00502247" w:rsidP="004E12C6">
            <w:pPr>
              <w:pStyle w:val="TableParagraph"/>
              <w:ind w:left="107"/>
              <w:rPr>
                <w:spacing w:val="-2"/>
                <w:sz w:val="24"/>
              </w:rPr>
            </w:pPr>
            <w:r w:rsidRPr="004E12C6">
              <w:rPr>
                <w:spacing w:val="-2"/>
                <w:sz w:val="20"/>
                <w:szCs w:val="18"/>
              </w:rPr>
              <w:t>Intentional expansion of course mapping</w:t>
            </w:r>
            <w:r w:rsidR="00492593" w:rsidRPr="004E12C6">
              <w:rPr>
                <w:spacing w:val="-2"/>
                <w:sz w:val="20"/>
                <w:szCs w:val="18"/>
              </w:rPr>
              <w:t xml:space="preserve"> and use of student learning outcome-driven curriculum in general education.</w:t>
            </w:r>
          </w:p>
        </w:tc>
      </w:tr>
    </w:tbl>
    <w:p w14:paraId="7BE088CD" w14:textId="77777777" w:rsidR="006E5416" w:rsidRDefault="006E5416">
      <w:pPr>
        <w:rPr>
          <w:sz w:val="18"/>
        </w:rPr>
        <w:sectPr w:rsidR="006E5416" w:rsidSect="00E52383">
          <w:headerReference w:type="default" r:id="rId11"/>
          <w:footerReference w:type="default" r:id="rId12"/>
          <w:pgSz w:w="20160" w:h="12240" w:orient="landscape" w:code="5"/>
          <w:pgMar w:top="1240" w:right="500" w:bottom="1200" w:left="600" w:header="0" w:footer="1014" w:gutter="0"/>
          <w:cols w:space="720"/>
          <w:docGrid w:linePitch="299"/>
        </w:sectPr>
      </w:pPr>
    </w:p>
    <w:p w14:paraId="767DFABD" w14:textId="77777777" w:rsidR="006E5416" w:rsidRDefault="006E5416">
      <w:pPr>
        <w:rPr>
          <w:sz w:val="18"/>
        </w:rPr>
        <w:sectPr w:rsidR="006E5416" w:rsidSect="00E52383">
          <w:pgSz w:w="20160" w:h="12240" w:orient="landscape" w:code="5"/>
          <w:pgMar w:top="1240" w:right="500" w:bottom="1200" w:left="600" w:header="0" w:footer="1014" w:gutter="0"/>
          <w:cols w:space="720"/>
          <w:docGrid w:linePitch="299"/>
        </w:sectPr>
      </w:pPr>
    </w:p>
    <w:p w14:paraId="6070E48B" w14:textId="7D70A3E5" w:rsidR="0065675F" w:rsidRPr="00C15E74" w:rsidRDefault="00E915F4">
      <w:pPr>
        <w:rPr>
          <w:rFonts w:asciiTheme="minorHAnsi" w:hAnsiTheme="minorHAnsi" w:cstheme="minorHAnsi"/>
          <w:szCs w:val="28"/>
        </w:rPr>
      </w:pPr>
      <w:r w:rsidRPr="009F3BB4">
        <w:rPr>
          <w:rFonts w:ascii="Calibri Light" w:hAnsi="Calibri Light" w:cs="Calibri Light"/>
          <w:b/>
          <w:bCs/>
          <w:sz w:val="24"/>
          <w:szCs w:val="32"/>
        </w:rPr>
        <w:t>Goal 2: Pursue Institutional Excellence</w:t>
      </w:r>
      <w:r w:rsidRPr="00C15E74">
        <w:rPr>
          <w:rFonts w:asciiTheme="minorHAnsi" w:hAnsiTheme="minorHAnsi" w:cstheme="minorHAnsi"/>
          <w:b/>
          <w:bCs/>
          <w:szCs w:val="28"/>
        </w:rPr>
        <w:t>.</w:t>
      </w:r>
      <w:r w:rsidRPr="00C15E74">
        <w:rPr>
          <w:rFonts w:asciiTheme="minorHAnsi" w:hAnsiTheme="minorHAnsi" w:cstheme="minorHAnsi"/>
          <w:szCs w:val="28"/>
        </w:rPr>
        <w:t xml:space="preserve"> </w:t>
      </w:r>
      <w:r w:rsidRPr="00C15E74">
        <w:rPr>
          <w:rFonts w:asciiTheme="minorHAnsi" w:hAnsiTheme="minorHAnsi" w:cstheme="minorHAnsi"/>
          <w:spacing w:val="-2"/>
        </w:rPr>
        <w:t>Nurture a culture of idea and knowledge creation that promotes teaching, learning, community engagement, economic development and world-class research.</w:t>
      </w:r>
    </w:p>
    <w:p w14:paraId="252377C4" w14:textId="77777777" w:rsidR="0065675F" w:rsidRDefault="0065675F">
      <w:pPr>
        <w:rPr>
          <w:rFonts w:ascii="Times New Roman"/>
          <w:sz w:val="18"/>
        </w:rPr>
      </w:pPr>
    </w:p>
    <w:tbl>
      <w:tblPr>
        <w:tblW w:w="17030" w:type="dxa"/>
        <w:tblInd w:w="1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740"/>
        <w:gridCol w:w="4365"/>
        <w:gridCol w:w="1395"/>
        <w:gridCol w:w="3405"/>
        <w:gridCol w:w="4125"/>
      </w:tblGrid>
      <w:tr w:rsidR="00E915F4" w:rsidRPr="005947F6" w14:paraId="30E8DE98" w14:textId="77777777" w:rsidTr="4010CC7B">
        <w:trPr>
          <w:trHeight w:val="291"/>
        </w:trPr>
        <w:tc>
          <w:tcPr>
            <w:tcW w:w="3740" w:type="dxa"/>
          </w:tcPr>
          <w:p w14:paraId="20D2E035" w14:textId="77777777" w:rsidR="00E915F4" w:rsidRPr="005947F6" w:rsidRDefault="00E915F4" w:rsidP="009A0537">
            <w:pPr>
              <w:pStyle w:val="TableParagraph"/>
              <w:spacing w:line="272" w:lineRule="exact"/>
              <w:ind w:left="107"/>
              <w:rPr>
                <w:b/>
                <w:bCs/>
                <w:sz w:val="24"/>
              </w:rPr>
            </w:pPr>
            <w:r w:rsidRPr="005947F6">
              <w:rPr>
                <w:b/>
                <w:bCs/>
                <w:spacing w:val="-2"/>
                <w:sz w:val="24"/>
              </w:rPr>
              <w:t xml:space="preserve">Execution Strategy/Implementation </w:t>
            </w:r>
          </w:p>
        </w:tc>
        <w:tc>
          <w:tcPr>
            <w:tcW w:w="4365" w:type="dxa"/>
          </w:tcPr>
          <w:p w14:paraId="54F02673" w14:textId="2EAF7885" w:rsidR="00E915F4" w:rsidRPr="005947F6" w:rsidRDefault="00E915F4" w:rsidP="009A0537">
            <w:pPr>
              <w:pStyle w:val="TableParagraph"/>
              <w:spacing w:line="272" w:lineRule="exact"/>
              <w:ind w:left="157"/>
              <w:rPr>
                <w:b/>
                <w:bCs/>
                <w:sz w:val="24"/>
                <w:szCs w:val="24"/>
              </w:rPr>
            </w:pPr>
            <w:r w:rsidRPr="5D4E2A4A">
              <w:rPr>
                <w:b/>
                <w:bCs/>
                <w:spacing w:val="-4"/>
                <w:sz w:val="24"/>
                <w:szCs w:val="24"/>
              </w:rPr>
              <w:t xml:space="preserve">Key Performance Indicators and </w:t>
            </w:r>
            <w:r w:rsidR="002C12A1">
              <w:rPr>
                <w:b/>
                <w:bCs/>
                <w:spacing w:val="-4"/>
                <w:sz w:val="24"/>
                <w:szCs w:val="24"/>
              </w:rPr>
              <w:t>Success Markers</w:t>
            </w:r>
          </w:p>
        </w:tc>
        <w:tc>
          <w:tcPr>
            <w:tcW w:w="1395" w:type="dxa"/>
          </w:tcPr>
          <w:p w14:paraId="1BFFDCEA" w14:textId="77777777" w:rsidR="00E915F4" w:rsidRPr="005947F6" w:rsidRDefault="00E915F4" w:rsidP="009A0537">
            <w:pPr>
              <w:pStyle w:val="TableParagraph"/>
              <w:spacing w:line="272" w:lineRule="exact"/>
              <w:ind w:left="107"/>
              <w:rPr>
                <w:b/>
                <w:bCs/>
                <w:spacing w:val="-2"/>
                <w:sz w:val="24"/>
              </w:rPr>
            </w:pPr>
            <w:r>
              <w:rPr>
                <w:b/>
                <w:bCs/>
                <w:spacing w:val="-2"/>
                <w:sz w:val="24"/>
              </w:rPr>
              <w:t>Timeline</w:t>
            </w:r>
          </w:p>
        </w:tc>
        <w:tc>
          <w:tcPr>
            <w:tcW w:w="3405" w:type="dxa"/>
          </w:tcPr>
          <w:p w14:paraId="41CAB19C" w14:textId="77777777" w:rsidR="00E915F4" w:rsidRPr="005947F6" w:rsidRDefault="00E915F4" w:rsidP="009A0537">
            <w:pPr>
              <w:pStyle w:val="TableParagraph"/>
              <w:spacing w:line="272" w:lineRule="exact"/>
              <w:ind w:left="107"/>
              <w:rPr>
                <w:b/>
                <w:bCs/>
                <w:sz w:val="24"/>
              </w:rPr>
            </w:pPr>
            <w:r w:rsidRPr="005947F6">
              <w:rPr>
                <w:b/>
                <w:bCs/>
                <w:spacing w:val="-2"/>
                <w:sz w:val="24"/>
              </w:rPr>
              <w:t>Lead(s)</w:t>
            </w:r>
          </w:p>
        </w:tc>
        <w:tc>
          <w:tcPr>
            <w:tcW w:w="4125" w:type="dxa"/>
          </w:tcPr>
          <w:p w14:paraId="180C74C8" w14:textId="77777777" w:rsidR="00E915F4" w:rsidRPr="005947F6" w:rsidRDefault="00E915F4" w:rsidP="009A0537">
            <w:pPr>
              <w:pStyle w:val="TableParagraph"/>
              <w:spacing w:line="272" w:lineRule="exact"/>
              <w:ind w:left="107"/>
              <w:rPr>
                <w:b/>
                <w:bCs/>
                <w:spacing w:val="-2"/>
                <w:sz w:val="24"/>
              </w:rPr>
            </w:pPr>
            <w:r w:rsidRPr="005947F6">
              <w:rPr>
                <w:b/>
                <w:bCs/>
                <w:spacing w:val="-2"/>
                <w:sz w:val="24"/>
              </w:rPr>
              <w:t xml:space="preserve">Other notes – Resources Needed - </w:t>
            </w:r>
          </w:p>
        </w:tc>
      </w:tr>
      <w:tr w:rsidR="00E915F4" w:rsidRPr="008715C3" w14:paraId="1B22B336" w14:textId="77777777" w:rsidTr="4010CC7B">
        <w:trPr>
          <w:trHeight w:val="3825"/>
        </w:trPr>
        <w:tc>
          <w:tcPr>
            <w:tcW w:w="3740" w:type="dxa"/>
          </w:tcPr>
          <w:p w14:paraId="70B04110" w14:textId="0D8F8CC3" w:rsidR="00E915F4" w:rsidRDefault="009F3BB4" w:rsidP="009A0537">
            <w:pPr>
              <w:pStyle w:val="TableParagraph"/>
              <w:spacing w:line="272" w:lineRule="exact"/>
              <w:ind w:left="107"/>
              <w:outlineLvl w:val="0"/>
              <w:rPr>
                <w:spacing w:val="-2"/>
                <w:sz w:val="24"/>
              </w:rPr>
            </w:pPr>
            <w:r>
              <w:rPr>
                <w:rFonts w:ascii="Century Gothic" w:hAnsi="Century Gothic"/>
                <w:b/>
                <w:sz w:val="18"/>
                <w:szCs w:val="20"/>
              </w:rPr>
              <w:t>Raise profile and visibility of UW</w:t>
            </w:r>
          </w:p>
        </w:tc>
        <w:tc>
          <w:tcPr>
            <w:tcW w:w="4365" w:type="dxa"/>
          </w:tcPr>
          <w:p w14:paraId="6BA1A8F5" w14:textId="53F0D28D" w:rsidR="00E915F4" w:rsidRPr="00E52383" w:rsidRDefault="005E1DD7" w:rsidP="009A0537">
            <w:pPr>
              <w:pStyle w:val="TableParagraph"/>
              <w:spacing w:line="272" w:lineRule="exact"/>
              <w:ind w:left="157"/>
              <w:outlineLvl w:val="0"/>
              <w:rPr>
                <w:rStyle w:val="normaltextrun"/>
                <w:color w:val="000000"/>
                <w:sz w:val="20"/>
                <w:szCs w:val="20"/>
                <w:shd w:val="clear" w:color="auto" w:fill="FFFFFF"/>
              </w:rPr>
            </w:pPr>
            <w:r w:rsidRPr="00E52383">
              <w:rPr>
                <w:rStyle w:val="normaltextrun"/>
                <w:color w:val="000000"/>
                <w:sz w:val="20"/>
                <w:szCs w:val="20"/>
                <w:shd w:val="clear" w:color="auto" w:fill="FFFFFF"/>
              </w:rPr>
              <w:t>Support and assist UW faculty in achieving recognition for their work by actively providing them with conduits to positions on national and international advisory committees, fellowships in societies, and nominations for more national awards</w:t>
            </w:r>
            <w:r w:rsidR="006A48B8">
              <w:rPr>
                <w:rStyle w:val="normaltextrun"/>
                <w:color w:val="000000"/>
                <w:sz w:val="20"/>
                <w:szCs w:val="20"/>
                <w:shd w:val="clear" w:color="auto" w:fill="FFFFFF"/>
              </w:rPr>
              <w:t>, using WyoVita/WyoFolio</w:t>
            </w:r>
          </w:p>
          <w:p w14:paraId="0BBCBA0C" w14:textId="77777777" w:rsidR="00101294" w:rsidRPr="00E52383" w:rsidRDefault="00101294" w:rsidP="009A0537">
            <w:pPr>
              <w:pStyle w:val="TableParagraph"/>
              <w:spacing w:line="272" w:lineRule="exact"/>
              <w:ind w:left="157"/>
              <w:outlineLvl w:val="0"/>
              <w:rPr>
                <w:rStyle w:val="normaltextrun"/>
                <w:color w:val="000000"/>
                <w:sz w:val="18"/>
                <w:szCs w:val="18"/>
                <w:shd w:val="clear" w:color="auto" w:fill="FFFFFF"/>
              </w:rPr>
            </w:pPr>
          </w:p>
          <w:p w14:paraId="4F76AFA3" w14:textId="58CA57A5" w:rsidR="00101294" w:rsidRPr="00E52383" w:rsidRDefault="00703347" w:rsidP="009A0537">
            <w:pPr>
              <w:pStyle w:val="TableParagraph"/>
              <w:spacing w:line="272" w:lineRule="exact"/>
              <w:ind w:left="157"/>
              <w:outlineLvl w:val="0"/>
            </w:pPr>
            <w:r>
              <w:rPr>
                <w:sz w:val="20"/>
                <w:szCs w:val="20"/>
              </w:rPr>
              <w:t>I</w:t>
            </w:r>
            <w:r w:rsidR="16A599E1" w:rsidRPr="00E52383">
              <w:rPr>
                <w:sz w:val="20"/>
                <w:szCs w:val="20"/>
              </w:rPr>
              <w:t>nvest in training, professional development, diversity, and leadership development to enhance our reputation as a desirable place for highly talented people to work.</w:t>
            </w:r>
          </w:p>
          <w:p w14:paraId="087BDE41" w14:textId="2CB5BF38" w:rsidR="00101294" w:rsidRPr="00E52383" w:rsidRDefault="00101294" w:rsidP="23B0AF25">
            <w:pPr>
              <w:pStyle w:val="TableParagraph"/>
              <w:spacing w:line="272" w:lineRule="exact"/>
              <w:ind w:left="157"/>
              <w:outlineLvl w:val="0"/>
              <w:rPr>
                <w:sz w:val="20"/>
                <w:szCs w:val="20"/>
              </w:rPr>
            </w:pPr>
          </w:p>
          <w:p w14:paraId="3B611B52" w14:textId="38AE1800" w:rsidR="00101294" w:rsidRPr="00E52383" w:rsidRDefault="71E0003D" w:rsidP="4020A68C">
            <w:pPr>
              <w:pStyle w:val="TableParagraph"/>
              <w:spacing w:line="272" w:lineRule="exact"/>
              <w:ind w:left="157"/>
              <w:outlineLvl w:val="0"/>
              <w:rPr>
                <w:sz w:val="20"/>
                <w:szCs w:val="20"/>
              </w:rPr>
            </w:pPr>
            <w:r w:rsidRPr="00E52383">
              <w:rPr>
                <w:sz w:val="20"/>
                <w:szCs w:val="20"/>
              </w:rPr>
              <w:t xml:space="preserve">Increase the number of </w:t>
            </w:r>
            <w:r w:rsidR="5EB7398A" w:rsidRPr="00E52383">
              <w:rPr>
                <w:sz w:val="20"/>
                <w:szCs w:val="20"/>
              </w:rPr>
              <w:t xml:space="preserve">UW’s </w:t>
            </w:r>
            <w:r w:rsidR="19CE554E" w:rsidRPr="00E52383">
              <w:rPr>
                <w:sz w:val="20"/>
                <w:szCs w:val="20"/>
              </w:rPr>
              <w:t xml:space="preserve">active </w:t>
            </w:r>
            <w:r w:rsidR="27588F5D" w:rsidRPr="00E52383">
              <w:rPr>
                <w:sz w:val="20"/>
                <w:szCs w:val="20"/>
              </w:rPr>
              <w:t>i</w:t>
            </w:r>
            <w:r w:rsidR="0EA14953" w:rsidRPr="00E52383">
              <w:rPr>
                <w:sz w:val="20"/>
                <w:szCs w:val="20"/>
              </w:rPr>
              <w:t xml:space="preserve">nternational </w:t>
            </w:r>
            <w:r w:rsidR="78DFD698" w:rsidRPr="00E52383">
              <w:rPr>
                <w:sz w:val="20"/>
                <w:szCs w:val="20"/>
              </w:rPr>
              <w:t xml:space="preserve">research </w:t>
            </w:r>
            <w:r w:rsidR="0EA14953" w:rsidRPr="00E52383">
              <w:rPr>
                <w:sz w:val="20"/>
                <w:szCs w:val="20"/>
              </w:rPr>
              <w:t>partnerships</w:t>
            </w:r>
            <w:r w:rsidR="4EBBEC26" w:rsidRPr="00E52383">
              <w:rPr>
                <w:sz w:val="20"/>
                <w:szCs w:val="20"/>
              </w:rPr>
              <w:t xml:space="preserve"> by 10%</w:t>
            </w:r>
            <w:r w:rsidR="00C9224D">
              <w:rPr>
                <w:sz w:val="20"/>
                <w:szCs w:val="20"/>
              </w:rPr>
              <w:t>, as tracked by GEO and REDD</w:t>
            </w:r>
            <w:r w:rsidR="4EBBEC26" w:rsidRPr="00E52383">
              <w:rPr>
                <w:sz w:val="20"/>
                <w:szCs w:val="20"/>
              </w:rPr>
              <w:t>.</w:t>
            </w:r>
          </w:p>
          <w:p w14:paraId="19E6A368" w14:textId="305F2AC0" w:rsidR="00101294" w:rsidRPr="00E52383" w:rsidRDefault="00101294" w:rsidP="4020A68C">
            <w:pPr>
              <w:pStyle w:val="TableParagraph"/>
              <w:spacing w:line="272" w:lineRule="exact"/>
              <w:ind w:left="157"/>
              <w:outlineLvl w:val="0"/>
              <w:rPr>
                <w:sz w:val="20"/>
                <w:szCs w:val="20"/>
              </w:rPr>
            </w:pPr>
          </w:p>
          <w:p w14:paraId="6940819B" w14:textId="1C3C80AC" w:rsidR="00101294" w:rsidRDefault="4DCAFED3" w:rsidP="23B0AF25">
            <w:pPr>
              <w:pStyle w:val="TableParagraph"/>
              <w:spacing w:line="272" w:lineRule="exact"/>
              <w:ind w:left="157"/>
              <w:outlineLvl w:val="0"/>
              <w:rPr>
                <w:sz w:val="20"/>
                <w:szCs w:val="20"/>
              </w:rPr>
            </w:pPr>
            <w:r w:rsidRPr="00E52383">
              <w:rPr>
                <w:sz w:val="20"/>
                <w:szCs w:val="20"/>
              </w:rPr>
              <w:t>Increase number of faculty actively engaged in global research by 15%</w:t>
            </w:r>
            <w:r w:rsidR="00C9224D">
              <w:rPr>
                <w:sz w:val="20"/>
                <w:szCs w:val="20"/>
              </w:rPr>
              <w:t>, as tracked by GEO and REDD</w:t>
            </w:r>
            <w:r w:rsidRPr="00E52383">
              <w:rPr>
                <w:sz w:val="20"/>
                <w:szCs w:val="20"/>
              </w:rPr>
              <w:t>.</w:t>
            </w:r>
          </w:p>
          <w:p w14:paraId="6597D6E7" w14:textId="53B0409C" w:rsidR="0044119B" w:rsidRDefault="0044119B" w:rsidP="23B0AF25">
            <w:pPr>
              <w:pStyle w:val="TableParagraph"/>
              <w:spacing w:line="272" w:lineRule="exact"/>
              <w:ind w:left="157"/>
              <w:outlineLvl w:val="0"/>
              <w:rPr>
                <w:sz w:val="20"/>
                <w:szCs w:val="20"/>
              </w:rPr>
            </w:pPr>
          </w:p>
          <w:p w14:paraId="2BAB726C" w14:textId="2EF2C6A2" w:rsidR="0044119B" w:rsidRDefault="0044119B" w:rsidP="23B0AF25">
            <w:pPr>
              <w:pStyle w:val="TableParagraph"/>
              <w:spacing w:line="272" w:lineRule="exact"/>
              <w:ind w:left="157"/>
              <w:outlineLvl w:val="0"/>
              <w:rPr>
                <w:sz w:val="20"/>
                <w:szCs w:val="20"/>
              </w:rPr>
            </w:pPr>
            <w:r>
              <w:rPr>
                <w:sz w:val="20"/>
                <w:szCs w:val="20"/>
              </w:rPr>
              <w:t xml:space="preserve">Increase </w:t>
            </w:r>
            <w:r w:rsidR="00FB49EA">
              <w:rPr>
                <w:sz w:val="20"/>
                <w:szCs w:val="20"/>
              </w:rPr>
              <w:t xml:space="preserve">by 10% the </w:t>
            </w:r>
            <w:r>
              <w:rPr>
                <w:sz w:val="20"/>
                <w:szCs w:val="20"/>
              </w:rPr>
              <w:t>number of successful student applications to prestigious national fellowships, including Fulbright, Udall, et al</w:t>
            </w:r>
            <w:r w:rsidR="00BB66C1">
              <w:rPr>
                <w:sz w:val="20"/>
                <w:szCs w:val="20"/>
              </w:rPr>
              <w:t xml:space="preserve">, as tracked by the Honors College and </w:t>
            </w:r>
            <w:r w:rsidR="002A6192">
              <w:rPr>
                <w:sz w:val="20"/>
                <w:szCs w:val="20"/>
              </w:rPr>
              <w:t>others</w:t>
            </w:r>
            <w:r>
              <w:rPr>
                <w:sz w:val="20"/>
                <w:szCs w:val="20"/>
              </w:rPr>
              <w:t>.</w:t>
            </w:r>
          </w:p>
          <w:p w14:paraId="7803944A" w14:textId="77777777" w:rsidR="00EB556B" w:rsidRDefault="00EB556B" w:rsidP="23B0AF25">
            <w:pPr>
              <w:pStyle w:val="TableParagraph"/>
              <w:spacing w:line="272" w:lineRule="exact"/>
              <w:ind w:left="157"/>
              <w:outlineLvl w:val="0"/>
              <w:rPr>
                <w:sz w:val="20"/>
                <w:szCs w:val="20"/>
              </w:rPr>
            </w:pPr>
          </w:p>
          <w:p w14:paraId="52DBA855" w14:textId="3F4675B1" w:rsidR="00EB556B" w:rsidRDefault="00EB556B" w:rsidP="00EB556B">
            <w:pPr>
              <w:pStyle w:val="paragraph"/>
              <w:spacing w:before="0" w:beforeAutospacing="0" w:after="0" w:afterAutospacing="0"/>
              <w:ind w:left="90"/>
              <w:textAlignment w:val="baseline"/>
              <w:rPr>
                <w:rStyle w:val="eop"/>
                <w:rFonts w:ascii="Calibri Light" w:hAnsi="Calibri Light" w:cs="Calibri Light"/>
                <w:sz w:val="20"/>
                <w:szCs w:val="20"/>
              </w:rPr>
            </w:pPr>
            <w:r w:rsidRPr="00E52383">
              <w:rPr>
                <w:rStyle w:val="normaltextrun"/>
                <w:rFonts w:ascii="Calibri Light" w:hAnsi="Calibri Light" w:cs="Calibri Light"/>
                <w:sz w:val="20"/>
                <w:szCs w:val="20"/>
              </w:rPr>
              <w:t xml:space="preserve">Establish new </w:t>
            </w:r>
            <w:r w:rsidR="009812FE">
              <w:rPr>
                <w:rStyle w:val="normaltextrun"/>
                <w:rFonts w:ascii="Calibri Light" w:hAnsi="Calibri Light" w:cs="Calibri Light"/>
                <w:sz w:val="20"/>
                <w:szCs w:val="20"/>
              </w:rPr>
              <w:t xml:space="preserve">undergraduate and graduate </w:t>
            </w:r>
            <w:r w:rsidR="009812FE" w:rsidRPr="00E52383">
              <w:rPr>
                <w:rStyle w:val="normaltextrun"/>
                <w:rFonts w:ascii="Calibri Light" w:hAnsi="Calibri Light" w:cs="Calibri Light"/>
                <w:sz w:val="20"/>
                <w:szCs w:val="20"/>
              </w:rPr>
              <w:t>degrees</w:t>
            </w:r>
            <w:r w:rsidR="009812FE">
              <w:rPr>
                <w:rStyle w:val="normaltextrun"/>
                <w:rFonts w:ascii="Calibri Light" w:hAnsi="Calibri Light" w:cs="Calibri Light"/>
                <w:sz w:val="20"/>
                <w:szCs w:val="20"/>
              </w:rPr>
              <w:t xml:space="preserve"> in computing</w:t>
            </w:r>
            <w:r w:rsidR="009812FE" w:rsidRPr="00E52383">
              <w:rPr>
                <w:rStyle w:val="normaltextrun"/>
                <w:rFonts w:ascii="Calibri Light" w:hAnsi="Calibri Light" w:cs="Calibri Light"/>
                <w:sz w:val="20"/>
                <w:szCs w:val="20"/>
              </w:rPr>
              <w:t xml:space="preserve"> </w:t>
            </w:r>
            <w:r w:rsidRPr="00E52383">
              <w:rPr>
                <w:rStyle w:val="normaltextrun"/>
                <w:rFonts w:ascii="Calibri Light" w:hAnsi="Calibri Light" w:cs="Calibri Light"/>
                <w:sz w:val="20"/>
                <w:szCs w:val="20"/>
              </w:rPr>
              <w:t xml:space="preserve">and </w:t>
            </w:r>
            <w:r w:rsidR="00BA510E">
              <w:rPr>
                <w:rStyle w:val="normaltextrun"/>
                <w:rFonts w:ascii="Calibri Light" w:hAnsi="Calibri Light" w:cs="Calibri Light"/>
                <w:sz w:val="20"/>
                <w:szCs w:val="20"/>
              </w:rPr>
              <w:t>increase</w:t>
            </w:r>
            <w:r w:rsidRPr="00E52383">
              <w:rPr>
                <w:rStyle w:val="normaltextrun"/>
                <w:rFonts w:ascii="Calibri Light" w:hAnsi="Calibri Light" w:cs="Calibri Light"/>
                <w:sz w:val="20"/>
                <w:szCs w:val="20"/>
              </w:rPr>
              <w:t xml:space="preserve"> the number of faculty with joint appointments with School of Computing. Establish an independent Sc</w:t>
            </w:r>
            <w:r>
              <w:rPr>
                <w:rStyle w:val="normaltextrun"/>
                <w:rFonts w:ascii="Calibri Light" w:hAnsi="Calibri Light" w:cs="Calibri Light"/>
                <w:sz w:val="20"/>
                <w:szCs w:val="20"/>
              </w:rPr>
              <w:t xml:space="preserve">hool of Computing if value gained from stand-alone school is greater than </w:t>
            </w:r>
            <w:r>
              <w:rPr>
                <w:rStyle w:val="normaltextrun"/>
                <w:rFonts w:ascii="Calibri Light" w:hAnsi="Calibri Light" w:cs="Calibri Light"/>
                <w:sz w:val="20"/>
                <w:szCs w:val="20"/>
              </w:rPr>
              <w:lastRenderedPageBreak/>
              <w:t>continued incubation in the College of Engineering and Physical Sciences</w:t>
            </w:r>
            <w:r w:rsidRPr="00E52383">
              <w:rPr>
                <w:rStyle w:val="normaltextrun"/>
                <w:rFonts w:ascii="Calibri Light" w:hAnsi="Calibri Light" w:cs="Calibri Light"/>
                <w:sz w:val="20"/>
                <w:szCs w:val="20"/>
              </w:rPr>
              <w:t>.</w:t>
            </w:r>
            <w:r w:rsidRPr="00E52383">
              <w:rPr>
                <w:rStyle w:val="eop"/>
                <w:rFonts w:ascii="Calibri Light" w:hAnsi="Calibri Light" w:cs="Calibri Light"/>
                <w:sz w:val="20"/>
                <w:szCs w:val="20"/>
              </w:rPr>
              <w:t> </w:t>
            </w:r>
          </w:p>
          <w:p w14:paraId="523EBD25" w14:textId="1A952594" w:rsidR="00F06A9D" w:rsidRDefault="00F06A9D" w:rsidP="00EB556B">
            <w:pPr>
              <w:pStyle w:val="paragraph"/>
              <w:spacing w:before="0" w:beforeAutospacing="0" w:after="0" w:afterAutospacing="0"/>
              <w:ind w:left="90"/>
              <w:textAlignment w:val="baseline"/>
              <w:rPr>
                <w:rStyle w:val="eop"/>
                <w:rFonts w:ascii="Calibri Light" w:hAnsi="Calibri Light" w:cs="Calibri Light"/>
                <w:sz w:val="20"/>
                <w:szCs w:val="20"/>
              </w:rPr>
            </w:pPr>
          </w:p>
          <w:p w14:paraId="66CF51DD" w14:textId="0D1DCCFD" w:rsidR="00F06A9D" w:rsidRPr="00E52383" w:rsidRDefault="00F06A9D" w:rsidP="00EB556B">
            <w:pPr>
              <w:pStyle w:val="paragraph"/>
              <w:spacing w:before="0" w:beforeAutospacing="0" w:after="0" w:afterAutospacing="0"/>
              <w:ind w:left="90"/>
              <w:textAlignment w:val="baseline"/>
              <w:rPr>
                <w:rStyle w:val="eop"/>
                <w:rFonts w:ascii="Calibri Light" w:hAnsi="Calibri Light" w:cs="Calibri Light"/>
                <w:sz w:val="20"/>
                <w:szCs w:val="20"/>
              </w:rPr>
            </w:pPr>
            <w:r w:rsidRPr="00E52383">
              <w:rPr>
                <w:rStyle w:val="normaltextrun"/>
                <w:rFonts w:ascii="Calibri Light" w:hAnsi="Calibri Light" w:cs="Calibri Light"/>
                <w:sz w:val="20"/>
                <w:szCs w:val="20"/>
              </w:rPr>
              <w:t>Invest in AMK Ranch infrastructure for use in interdisciplinary programs as demonstrated by at least 20 new projects conducted at the AMK Ranch and at least one international partnership</w:t>
            </w:r>
          </w:p>
          <w:p w14:paraId="3EAB6C1F" w14:textId="77777777" w:rsidR="00EB556B" w:rsidRDefault="00EB556B" w:rsidP="00EB556B">
            <w:pPr>
              <w:pStyle w:val="TableParagraph"/>
              <w:spacing w:line="272" w:lineRule="exact"/>
              <w:ind w:left="157"/>
              <w:outlineLvl w:val="0"/>
              <w:rPr>
                <w:sz w:val="20"/>
                <w:szCs w:val="20"/>
              </w:rPr>
            </w:pPr>
          </w:p>
          <w:p w14:paraId="14F27C4B" w14:textId="77777777" w:rsidR="00DB2CA5" w:rsidRDefault="00DB2CA5" w:rsidP="00EB556B">
            <w:pPr>
              <w:pStyle w:val="TableParagraph"/>
              <w:spacing w:line="272" w:lineRule="exact"/>
              <w:ind w:left="157"/>
              <w:outlineLvl w:val="0"/>
              <w:rPr>
                <w:sz w:val="20"/>
                <w:szCs w:val="20"/>
              </w:rPr>
            </w:pPr>
          </w:p>
          <w:p w14:paraId="6AB2DB2D" w14:textId="77777777" w:rsidR="00DB2CA5" w:rsidRDefault="00DB2CA5" w:rsidP="00EB556B">
            <w:pPr>
              <w:pStyle w:val="TableParagraph"/>
              <w:spacing w:line="272" w:lineRule="exact"/>
              <w:ind w:left="157"/>
              <w:outlineLvl w:val="0"/>
              <w:rPr>
                <w:sz w:val="20"/>
                <w:szCs w:val="20"/>
              </w:rPr>
            </w:pPr>
            <w:r>
              <w:rPr>
                <w:sz w:val="20"/>
                <w:szCs w:val="20"/>
              </w:rPr>
              <w:t>Promote open research and scholarship.</w:t>
            </w:r>
          </w:p>
          <w:p w14:paraId="67A68CDA" w14:textId="77777777" w:rsidR="001178B9" w:rsidRDefault="001178B9" w:rsidP="00EB556B">
            <w:pPr>
              <w:pStyle w:val="TableParagraph"/>
              <w:spacing w:line="272" w:lineRule="exact"/>
              <w:ind w:left="157"/>
              <w:outlineLvl w:val="0"/>
              <w:rPr>
                <w:sz w:val="20"/>
                <w:szCs w:val="20"/>
              </w:rPr>
            </w:pPr>
          </w:p>
          <w:p w14:paraId="74EE0963" w14:textId="77777777" w:rsidR="004D7750" w:rsidRDefault="004D7750" w:rsidP="00EB556B">
            <w:pPr>
              <w:pStyle w:val="TableParagraph"/>
              <w:spacing w:line="272" w:lineRule="exact"/>
              <w:ind w:left="157"/>
              <w:outlineLvl w:val="0"/>
              <w:rPr>
                <w:sz w:val="20"/>
                <w:szCs w:val="20"/>
              </w:rPr>
            </w:pPr>
          </w:p>
          <w:p w14:paraId="269279DC" w14:textId="36C1A7FF" w:rsidR="001178B9" w:rsidRPr="00E52383" w:rsidRDefault="001178B9" w:rsidP="00EB556B">
            <w:pPr>
              <w:pStyle w:val="TableParagraph"/>
              <w:spacing w:line="272" w:lineRule="exact"/>
              <w:ind w:left="157"/>
              <w:outlineLvl w:val="0"/>
              <w:rPr>
                <w:sz w:val="20"/>
                <w:szCs w:val="20"/>
              </w:rPr>
            </w:pPr>
            <w:r w:rsidRPr="001178B9">
              <w:rPr>
                <w:sz w:val="20"/>
                <w:szCs w:val="20"/>
              </w:rPr>
              <w:t>Continually keep the ARCC, NWSC and UW's internet connection operating at the cutting-edge of technology.</w:t>
            </w:r>
            <w:r w:rsidR="004D7750">
              <w:rPr>
                <w:sz w:val="20"/>
                <w:szCs w:val="20"/>
              </w:rPr>
              <w:t xml:space="preserve"> </w:t>
            </w:r>
            <w:r w:rsidR="004D7750" w:rsidRPr="004D7750">
              <w:rPr>
                <w:sz w:val="20"/>
                <w:szCs w:val="20"/>
              </w:rPr>
              <w:t xml:space="preserve">Establish, and monitor network performance benchmarks (usage, speed, </w:t>
            </w:r>
            <w:r w:rsidR="007E222F" w:rsidRPr="004D7750">
              <w:rPr>
                <w:sz w:val="20"/>
                <w:szCs w:val="20"/>
              </w:rPr>
              <w:t xml:space="preserve">throughput)  </w:t>
            </w:r>
          </w:p>
        </w:tc>
        <w:tc>
          <w:tcPr>
            <w:tcW w:w="1395" w:type="dxa"/>
          </w:tcPr>
          <w:p w14:paraId="1882462E" w14:textId="77777777" w:rsidR="005E1DD7" w:rsidRPr="007A03B8" w:rsidRDefault="005E1DD7" w:rsidP="009A0537">
            <w:pPr>
              <w:ind w:left="100"/>
              <w:outlineLvl w:val="0"/>
              <w:rPr>
                <w:rFonts w:ascii="Century Gothic" w:hAnsi="Century Gothic" w:cs="Calibri Light"/>
                <w:b/>
                <w:sz w:val="20"/>
                <w:szCs w:val="20"/>
              </w:rPr>
            </w:pPr>
            <w:r w:rsidRPr="007A03B8">
              <w:rPr>
                <w:rFonts w:ascii="Century Gothic" w:hAnsi="Century Gothic" w:cs="Calibri Light"/>
                <w:b/>
                <w:sz w:val="20"/>
                <w:szCs w:val="20"/>
              </w:rPr>
              <w:lastRenderedPageBreak/>
              <w:t>2026</w:t>
            </w:r>
          </w:p>
          <w:p w14:paraId="7EC1FC3A" w14:textId="77777777" w:rsidR="00101294" w:rsidRPr="007A03B8" w:rsidRDefault="00101294" w:rsidP="009A0537">
            <w:pPr>
              <w:ind w:left="100"/>
              <w:outlineLvl w:val="0"/>
              <w:rPr>
                <w:rFonts w:ascii="Century Gothic" w:hAnsi="Century Gothic" w:cs="Calibri Light"/>
                <w:b/>
                <w:sz w:val="20"/>
                <w:szCs w:val="20"/>
              </w:rPr>
            </w:pPr>
          </w:p>
          <w:p w14:paraId="6CE6E92C" w14:textId="77777777" w:rsidR="00101294" w:rsidRPr="007A03B8" w:rsidRDefault="00101294" w:rsidP="009A0537">
            <w:pPr>
              <w:ind w:left="100"/>
              <w:outlineLvl w:val="0"/>
              <w:rPr>
                <w:rFonts w:ascii="Century Gothic" w:hAnsi="Century Gothic" w:cs="Calibri Light"/>
                <w:b/>
                <w:sz w:val="20"/>
                <w:szCs w:val="20"/>
              </w:rPr>
            </w:pPr>
          </w:p>
          <w:p w14:paraId="2A6ABF53" w14:textId="77777777" w:rsidR="00101294" w:rsidRPr="007A03B8" w:rsidRDefault="00101294" w:rsidP="009A0537">
            <w:pPr>
              <w:ind w:left="100"/>
              <w:outlineLvl w:val="0"/>
              <w:rPr>
                <w:rFonts w:ascii="Century Gothic" w:hAnsi="Century Gothic" w:cs="Calibri Light"/>
                <w:b/>
                <w:sz w:val="20"/>
                <w:szCs w:val="20"/>
              </w:rPr>
            </w:pPr>
          </w:p>
          <w:p w14:paraId="46E4B5DE" w14:textId="77777777" w:rsidR="009A0537" w:rsidRPr="007A03B8" w:rsidRDefault="009A0537" w:rsidP="009A0537">
            <w:pPr>
              <w:ind w:left="100"/>
              <w:outlineLvl w:val="0"/>
              <w:rPr>
                <w:rFonts w:ascii="Century Gothic" w:hAnsi="Century Gothic" w:cs="Calibri Light"/>
                <w:b/>
                <w:sz w:val="20"/>
                <w:szCs w:val="20"/>
              </w:rPr>
            </w:pPr>
          </w:p>
          <w:p w14:paraId="5F82275C" w14:textId="77777777" w:rsidR="009A0537" w:rsidRPr="007A03B8" w:rsidRDefault="009A0537" w:rsidP="009A0537">
            <w:pPr>
              <w:ind w:left="100"/>
              <w:outlineLvl w:val="0"/>
              <w:rPr>
                <w:rFonts w:ascii="Century Gothic" w:hAnsi="Century Gothic" w:cs="Calibri Light"/>
                <w:b/>
                <w:sz w:val="20"/>
                <w:szCs w:val="20"/>
              </w:rPr>
            </w:pPr>
          </w:p>
          <w:p w14:paraId="16CEDC8C" w14:textId="77777777" w:rsidR="009A0537" w:rsidRPr="007A03B8" w:rsidRDefault="009A0537" w:rsidP="009A0537">
            <w:pPr>
              <w:ind w:left="100"/>
              <w:outlineLvl w:val="0"/>
              <w:rPr>
                <w:rFonts w:ascii="Century Gothic" w:hAnsi="Century Gothic" w:cs="Calibri Light"/>
                <w:b/>
                <w:sz w:val="20"/>
                <w:szCs w:val="20"/>
              </w:rPr>
            </w:pPr>
          </w:p>
          <w:p w14:paraId="3BE69C92" w14:textId="77777777" w:rsidR="009A0537" w:rsidRPr="007A03B8" w:rsidRDefault="009A0537" w:rsidP="009A0537">
            <w:pPr>
              <w:ind w:left="100"/>
              <w:outlineLvl w:val="0"/>
              <w:rPr>
                <w:rFonts w:ascii="Century Gothic" w:hAnsi="Century Gothic" w:cs="Calibri Light"/>
                <w:b/>
                <w:sz w:val="20"/>
                <w:szCs w:val="20"/>
              </w:rPr>
            </w:pPr>
          </w:p>
          <w:p w14:paraId="3599C5A3" w14:textId="6647D30E" w:rsidR="00101294" w:rsidRPr="007A03B8" w:rsidRDefault="7D349A3D" w:rsidP="0409AA2B">
            <w:pPr>
              <w:ind w:left="100"/>
              <w:outlineLvl w:val="0"/>
              <w:rPr>
                <w:rFonts w:ascii="Century Gothic" w:hAnsi="Century Gothic" w:cs="Calibri Light"/>
                <w:b/>
                <w:bCs/>
                <w:sz w:val="20"/>
                <w:szCs w:val="20"/>
              </w:rPr>
            </w:pPr>
            <w:r w:rsidRPr="007A03B8">
              <w:rPr>
                <w:rFonts w:ascii="Century Gothic" w:hAnsi="Century Gothic" w:cs="Calibri Light"/>
                <w:b/>
                <w:bCs/>
                <w:sz w:val="20"/>
                <w:szCs w:val="20"/>
              </w:rPr>
              <w:t>2025</w:t>
            </w:r>
          </w:p>
          <w:p w14:paraId="05CF86AB" w14:textId="01639B2E" w:rsidR="00101294" w:rsidRPr="007A03B8" w:rsidRDefault="00101294" w:rsidP="0409AA2B">
            <w:pPr>
              <w:ind w:left="100"/>
              <w:outlineLvl w:val="0"/>
              <w:rPr>
                <w:rFonts w:ascii="Century Gothic" w:hAnsi="Century Gothic" w:cs="Calibri Light"/>
                <w:b/>
                <w:bCs/>
                <w:sz w:val="20"/>
                <w:szCs w:val="20"/>
              </w:rPr>
            </w:pPr>
          </w:p>
          <w:p w14:paraId="2C728974" w14:textId="0DE95923" w:rsidR="00101294" w:rsidRPr="007A03B8" w:rsidRDefault="00101294" w:rsidP="0409AA2B">
            <w:pPr>
              <w:ind w:left="100"/>
              <w:outlineLvl w:val="0"/>
              <w:rPr>
                <w:rFonts w:ascii="Century Gothic" w:hAnsi="Century Gothic" w:cs="Calibri Light"/>
                <w:b/>
                <w:bCs/>
                <w:sz w:val="20"/>
                <w:szCs w:val="20"/>
              </w:rPr>
            </w:pPr>
          </w:p>
          <w:p w14:paraId="159C76EA" w14:textId="5B5B3CEF" w:rsidR="00101294" w:rsidRPr="007A03B8" w:rsidRDefault="00101294" w:rsidP="0409AA2B">
            <w:pPr>
              <w:ind w:left="100"/>
              <w:outlineLvl w:val="0"/>
              <w:rPr>
                <w:rFonts w:ascii="Century Gothic" w:hAnsi="Century Gothic" w:cs="Calibri Light"/>
                <w:b/>
                <w:bCs/>
                <w:sz w:val="20"/>
                <w:szCs w:val="20"/>
              </w:rPr>
            </w:pPr>
          </w:p>
          <w:p w14:paraId="436F662B" w14:textId="556299FA" w:rsidR="00101294" w:rsidRPr="007A03B8" w:rsidRDefault="00101294" w:rsidP="0409AA2B">
            <w:pPr>
              <w:ind w:left="100"/>
              <w:outlineLvl w:val="0"/>
              <w:rPr>
                <w:rFonts w:ascii="Century Gothic" w:hAnsi="Century Gothic" w:cs="Calibri Light"/>
                <w:b/>
                <w:bCs/>
                <w:sz w:val="20"/>
                <w:szCs w:val="20"/>
              </w:rPr>
            </w:pPr>
          </w:p>
          <w:p w14:paraId="652947CE" w14:textId="77777777" w:rsidR="00E52383" w:rsidRPr="007A03B8" w:rsidRDefault="00E52383" w:rsidP="00E52383">
            <w:pPr>
              <w:ind w:left="100"/>
              <w:outlineLvl w:val="0"/>
              <w:rPr>
                <w:rFonts w:ascii="Century Gothic" w:hAnsi="Century Gothic" w:cs="Calibri Light"/>
                <w:b/>
                <w:bCs/>
                <w:sz w:val="20"/>
                <w:szCs w:val="20"/>
              </w:rPr>
            </w:pPr>
          </w:p>
          <w:p w14:paraId="710EFBFC" w14:textId="4691DF1D" w:rsidR="00101294" w:rsidRPr="007A03B8" w:rsidRDefault="6BFB7D21" w:rsidP="00E52383">
            <w:pPr>
              <w:ind w:left="100"/>
              <w:outlineLvl w:val="0"/>
              <w:rPr>
                <w:rFonts w:ascii="Century Gothic" w:hAnsi="Century Gothic" w:cs="Calibri Light"/>
                <w:b/>
                <w:bCs/>
                <w:sz w:val="20"/>
                <w:szCs w:val="20"/>
              </w:rPr>
            </w:pPr>
            <w:r w:rsidRPr="007A03B8">
              <w:rPr>
                <w:rFonts w:ascii="Century Gothic" w:hAnsi="Century Gothic" w:cs="Calibri Light"/>
                <w:b/>
                <w:bCs/>
                <w:sz w:val="20"/>
                <w:szCs w:val="20"/>
              </w:rPr>
              <w:t>2027</w:t>
            </w:r>
          </w:p>
          <w:p w14:paraId="5EE82060" w14:textId="2C8A19A7" w:rsidR="00101294" w:rsidRPr="007A03B8" w:rsidRDefault="00101294" w:rsidP="4020A68C">
            <w:pPr>
              <w:ind w:left="100"/>
              <w:outlineLvl w:val="0"/>
              <w:rPr>
                <w:rFonts w:ascii="Century Gothic" w:hAnsi="Century Gothic" w:cs="Calibri Light"/>
                <w:b/>
                <w:bCs/>
                <w:sz w:val="20"/>
                <w:szCs w:val="20"/>
              </w:rPr>
            </w:pPr>
          </w:p>
          <w:p w14:paraId="671C3AE0" w14:textId="1CB1A9D5" w:rsidR="00101294" w:rsidRPr="007A03B8" w:rsidRDefault="00101294" w:rsidP="4020A68C">
            <w:pPr>
              <w:ind w:left="100"/>
              <w:outlineLvl w:val="0"/>
              <w:rPr>
                <w:rFonts w:ascii="Century Gothic" w:hAnsi="Century Gothic" w:cs="Calibri Light"/>
                <w:b/>
                <w:bCs/>
                <w:sz w:val="20"/>
                <w:szCs w:val="20"/>
              </w:rPr>
            </w:pPr>
          </w:p>
          <w:p w14:paraId="3151C855" w14:textId="77777777" w:rsidR="002A6192" w:rsidRPr="007A03B8" w:rsidRDefault="002A6192" w:rsidP="4020A68C">
            <w:pPr>
              <w:ind w:left="100"/>
              <w:outlineLvl w:val="0"/>
              <w:rPr>
                <w:rFonts w:ascii="Century Gothic" w:hAnsi="Century Gothic" w:cs="Calibri Light"/>
                <w:b/>
                <w:bCs/>
                <w:sz w:val="20"/>
                <w:szCs w:val="20"/>
              </w:rPr>
            </w:pPr>
          </w:p>
          <w:p w14:paraId="43932D16" w14:textId="7235EE1B" w:rsidR="00101294" w:rsidRPr="007A03B8" w:rsidRDefault="657CDF3D" w:rsidP="4020A68C">
            <w:pPr>
              <w:ind w:left="100"/>
              <w:outlineLvl w:val="0"/>
              <w:rPr>
                <w:rFonts w:ascii="Century Gothic" w:hAnsi="Century Gothic" w:cs="Calibri Light"/>
                <w:b/>
                <w:bCs/>
                <w:sz w:val="20"/>
                <w:szCs w:val="20"/>
              </w:rPr>
            </w:pPr>
            <w:r w:rsidRPr="007A03B8">
              <w:rPr>
                <w:rFonts w:ascii="Century Gothic" w:hAnsi="Century Gothic" w:cs="Calibri Light"/>
                <w:b/>
                <w:bCs/>
                <w:sz w:val="20"/>
                <w:szCs w:val="20"/>
              </w:rPr>
              <w:t>2027</w:t>
            </w:r>
          </w:p>
          <w:p w14:paraId="6D4F5A66" w14:textId="77777777" w:rsidR="00EB556B" w:rsidRPr="007A03B8" w:rsidRDefault="00EB556B" w:rsidP="4020A68C">
            <w:pPr>
              <w:ind w:left="100"/>
              <w:outlineLvl w:val="0"/>
              <w:rPr>
                <w:rFonts w:ascii="Century Gothic" w:hAnsi="Century Gothic" w:cs="Calibri Light"/>
                <w:b/>
                <w:bCs/>
                <w:sz w:val="20"/>
                <w:szCs w:val="20"/>
              </w:rPr>
            </w:pPr>
          </w:p>
          <w:p w14:paraId="36233789" w14:textId="77777777" w:rsidR="00EB556B" w:rsidRPr="007A03B8" w:rsidRDefault="00EB556B" w:rsidP="4020A68C">
            <w:pPr>
              <w:ind w:left="100"/>
              <w:outlineLvl w:val="0"/>
              <w:rPr>
                <w:rFonts w:ascii="Century Gothic" w:hAnsi="Century Gothic" w:cs="Calibri Light"/>
                <w:b/>
                <w:bCs/>
                <w:sz w:val="20"/>
                <w:szCs w:val="20"/>
              </w:rPr>
            </w:pPr>
          </w:p>
          <w:p w14:paraId="01978AE1" w14:textId="77777777" w:rsidR="00650D77" w:rsidRDefault="00650D77" w:rsidP="4020A68C">
            <w:pPr>
              <w:ind w:left="100"/>
              <w:outlineLvl w:val="0"/>
              <w:rPr>
                <w:rFonts w:ascii="Century Gothic" w:hAnsi="Century Gothic" w:cs="Calibri Light"/>
                <w:b/>
                <w:bCs/>
                <w:sz w:val="20"/>
                <w:szCs w:val="20"/>
              </w:rPr>
            </w:pPr>
          </w:p>
          <w:p w14:paraId="73CB7E82" w14:textId="77777777" w:rsidR="00650D77" w:rsidRDefault="00650D77" w:rsidP="4020A68C">
            <w:pPr>
              <w:ind w:left="100"/>
              <w:outlineLvl w:val="0"/>
              <w:rPr>
                <w:rFonts w:ascii="Century Gothic" w:hAnsi="Century Gothic" w:cs="Calibri Light"/>
                <w:b/>
                <w:bCs/>
                <w:sz w:val="20"/>
                <w:szCs w:val="20"/>
              </w:rPr>
            </w:pPr>
          </w:p>
          <w:p w14:paraId="12AE5959" w14:textId="2DB7808D" w:rsidR="0044119B" w:rsidRPr="007A03B8" w:rsidRDefault="0044119B" w:rsidP="4020A68C">
            <w:pPr>
              <w:ind w:left="100"/>
              <w:outlineLvl w:val="0"/>
              <w:rPr>
                <w:rFonts w:ascii="Century Gothic" w:hAnsi="Century Gothic" w:cs="Calibri Light"/>
                <w:b/>
                <w:bCs/>
                <w:sz w:val="20"/>
                <w:szCs w:val="20"/>
              </w:rPr>
            </w:pPr>
            <w:r w:rsidRPr="007A03B8">
              <w:rPr>
                <w:rFonts w:ascii="Century Gothic" w:hAnsi="Century Gothic" w:cs="Calibri Light"/>
                <w:b/>
                <w:bCs/>
                <w:sz w:val="20"/>
                <w:szCs w:val="20"/>
              </w:rPr>
              <w:t>2026</w:t>
            </w:r>
          </w:p>
          <w:p w14:paraId="658EEE76" w14:textId="77777777" w:rsidR="0044119B" w:rsidRPr="007A03B8" w:rsidRDefault="0044119B" w:rsidP="4020A68C">
            <w:pPr>
              <w:ind w:left="100"/>
              <w:outlineLvl w:val="0"/>
              <w:rPr>
                <w:rFonts w:ascii="Century Gothic" w:hAnsi="Century Gothic" w:cs="Calibri Light"/>
                <w:b/>
                <w:bCs/>
                <w:sz w:val="20"/>
                <w:szCs w:val="20"/>
              </w:rPr>
            </w:pPr>
          </w:p>
          <w:p w14:paraId="775FA9B0" w14:textId="77777777" w:rsidR="0044119B" w:rsidRPr="007A03B8" w:rsidRDefault="0044119B" w:rsidP="4020A68C">
            <w:pPr>
              <w:ind w:left="100"/>
              <w:outlineLvl w:val="0"/>
              <w:rPr>
                <w:rFonts w:ascii="Century Gothic" w:hAnsi="Century Gothic" w:cs="Calibri Light"/>
                <w:b/>
                <w:bCs/>
                <w:sz w:val="20"/>
                <w:szCs w:val="20"/>
              </w:rPr>
            </w:pPr>
          </w:p>
          <w:p w14:paraId="51118C01" w14:textId="77777777" w:rsidR="0044119B" w:rsidRPr="007A03B8" w:rsidRDefault="0044119B" w:rsidP="4020A68C">
            <w:pPr>
              <w:ind w:left="100"/>
              <w:outlineLvl w:val="0"/>
              <w:rPr>
                <w:rFonts w:ascii="Century Gothic" w:hAnsi="Century Gothic" w:cs="Calibri Light"/>
                <w:b/>
                <w:bCs/>
                <w:sz w:val="20"/>
                <w:szCs w:val="20"/>
              </w:rPr>
            </w:pPr>
          </w:p>
          <w:p w14:paraId="5051EF65" w14:textId="77777777" w:rsidR="0044119B" w:rsidRPr="007A03B8" w:rsidRDefault="0044119B" w:rsidP="4020A68C">
            <w:pPr>
              <w:ind w:left="100"/>
              <w:outlineLvl w:val="0"/>
              <w:rPr>
                <w:rFonts w:ascii="Century Gothic" w:hAnsi="Century Gothic" w:cs="Calibri Light"/>
                <w:b/>
                <w:bCs/>
                <w:sz w:val="20"/>
                <w:szCs w:val="20"/>
              </w:rPr>
            </w:pPr>
          </w:p>
          <w:p w14:paraId="36622DF7" w14:textId="77777777" w:rsidR="0044119B" w:rsidRPr="007A03B8" w:rsidRDefault="0044119B" w:rsidP="4020A68C">
            <w:pPr>
              <w:ind w:left="100"/>
              <w:outlineLvl w:val="0"/>
              <w:rPr>
                <w:rFonts w:ascii="Century Gothic" w:hAnsi="Century Gothic" w:cs="Calibri Light"/>
                <w:b/>
                <w:bCs/>
                <w:sz w:val="20"/>
                <w:szCs w:val="20"/>
              </w:rPr>
            </w:pPr>
          </w:p>
          <w:p w14:paraId="0905EA44" w14:textId="1B5C136E" w:rsidR="00EB556B" w:rsidRPr="007A03B8" w:rsidRDefault="00EB556B" w:rsidP="4020A68C">
            <w:pPr>
              <w:ind w:left="100"/>
              <w:outlineLvl w:val="0"/>
              <w:rPr>
                <w:rFonts w:ascii="Century Gothic" w:hAnsi="Century Gothic" w:cs="Calibri Light"/>
                <w:b/>
                <w:bCs/>
                <w:sz w:val="20"/>
                <w:szCs w:val="20"/>
              </w:rPr>
            </w:pPr>
            <w:r w:rsidRPr="007A03B8">
              <w:rPr>
                <w:rFonts w:ascii="Century Gothic" w:hAnsi="Century Gothic" w:cs="Calibri Light"/>
                <w:b/>
                <w:bCs/>
                <w:sz w:val="20"/>
                <w:szCs w:val="20"/>
              </w:rPr>
              <w:t>2027</w:t>
            </w:r>
          </w:p>
          <w:p w14:paraId="706644D7" w14:textId="77777777" w:rsidR="00F06A9D" w:rsidRPr="007A03B8" w:rsidRDefault="00F06A9D" w:rsidP="4020A68C">
            <w:pPr>
              <w:ind w:left="100"/>
              <w:outlineLvl w:val="0"/>
              <w:rPr>
                <w:rFonts w:ascii="Century Gothic" w:hAnsi="Century Gothic" w:cs="Calibri Light"/>
                <w:b/>
                <w:bCs/>
                <w:sz w:val="20"/>
                <w:szCs w:val="20"/>
              </w:rPr>
            </w:pPr>
          </w:p>
          <w:p w14:paraId="7822FB2A" w14:textId="77777777" w:rsidR="00F06A9D" w:rsidRPr="007A03B8" w:rsidRDefault="00F06A9D" w:rsidP="4020A68C">
            <w:pPr>
              <w:ind w:left="100"/>
              <w:outlineLvl w:val="0"/>
              <w:rPr>
                <w:rFonts w:ascii="Century Gothic" w:hAnsi="Century Gothic" w:cs="Calibri Light"/>
                <w:b/>
                <w:bCs/>
                <w:sz w:val="20"/>
                <w:szCs w:val="20"/>
              </w:rPr>
            </w:pPr>
          </w:p>
          <w:p w14:paraId="68E49926" w14:textId="77777777" w:rsidR="00F06A9D" w:rsidRPr="007A03B8" w:rsidRDefault="00F06A9D" w:rsidP="4020A68C">
            <w:pPr>
              <w:ind w:left="100"/>
              <w:outlineLvl w:val="0"/>
              <w:rPr>
                <w:rFonts w:ascii="Century Gothic" w:hAnsi="Century Gothic" w:cs="Calibri Light"/>
                <w:b/>
                <w:bCs/>
                <w:sz w:val="20"/>
                <w:szCs w:val="20"/>
              </w:rPr>
            </w:pPr>
          </w:p>
          <w:p w14:paraId="54D58EE9" w14:textId="77777777" w:rsidR="00F06A9D" w:rsidRPr="007A03B8" w:rsidRDefault="00F06A9D" w:rsidP="4020A68C">
            <w:pPr>
              <w:ind w:left="100"/>
              <w:outlineLvl w:val="0"/>
              <w:rPr>
                <w:rFonts w:ascii="Century Gothic" w:hAnsi="Century Gothic" w:cs="Calibri Light"/>
                <w:b/>
                <w:bCs/>
                <w:sz w:val="20"/>
                <w:szCs w:val="20"/>
              </w:rPr>
            </w:pPr>
          </w:p>
          <w:p w14:paraId="6EA9A38A" w14:textId="77777777" w:rsidR="00F06A9D" w:rsidRPr="007A03B8" w:rsidRDefault="00F06A9D" w:rsidP="4020A68C">
            <w:pPr>
              <w:ind w:left="100"/>
              <w:outlineLvl w:val="0"/>
              <w:rPr>
                <w:rFonts w:ascii="Century Gothic" w:hAnsi="Century Gothic" w:cs="Calibri Light"/>
                <w:b/>
                <w:bCs/>
                <w:sz w:val="20"/>
                <w:szCs w:val="20"/>
              </w:rPr>
            </w:pPr>
          </w:p>
          <w:p w14:paraId="78F8FB88" w14:textId="77777777" w:rsidR="00F06A9D" w:rsidRPr="007A03B8" w:rsidRDefault="00F06A9D" w:rsidP="4020A68C">
            <w:pPr>
              <w:ind w:left="100"/>
              <w:outlineLvl w:val="0"/>
              <w:rPr>
                <w:rFonts w:ascii="Century Gothic" w:hAnsi="Century Gothic" w:cs="Calibri Light"/>
                <w:b/>
                <w:bCs/>
                <w:sz w:val="20"/>
                <w:szCs w:val="20"/>
              </w:rPr>
            </w:pPr>
          </w:p>
          <w:p w14:paraId="51A35FA1" w14:textId="77777777" w:rsidR="00F06A9D" w:rsidRPr="007A03B8" w:rsidRDefault="00F06A9D" w:rsidP="4020A68C">
            <w:pPr>
              <w:ind w:left="100"/>
              <w:outlineLvl w:val="0"/>
              <w:rPr>
                <w:rFonts w:ascii="Century Gothic" w:hAnsi="Century Gothic" w:cs="Calibri Light"/>
                <w:b/>
                <w:bCs/>
                <w:sz w:val="20"/>
                <w:szCs w:val="20"/>
              </w:rPr>
            </w:pPr>
          </w:p>
          <w:p w14:paraId="4D2CE245" w14:textId="77777777" w:rsidR="002A6192" w:rsidRPr="007A03B8" w:rsidRDefault="002A6192" w:rsidP="4020A68C">
            <w:pPr>
              <w:ind w:left="100"/>
              <w:outlineLvl w:val="0"/>
              <w:rPr>
                <w:rFonts w:ascii="Century Gothic" w:hAnsi="Century Gothic" w:cs="Calibri Light"/>
                <w:b/>
                <w:bCs/>
                <w:sz w:val="20"/>
                <w:szCs w:val="20"/>
              </w:rPr>
            </w:pPr>
          </w:p>
          <w:p w14:paraId="74AC0E2F" w14:textId="7602B794" w:rsidR="00F06A9D" w:rsidRPr="007A03B8" w:rsidRDefault="00F06A9D" w:rsidP="4020A68C">
            <w:pPr>
              <w:ind w:left="100"/>
              <w:outlineLvl w:val="0"/>
              <w:rPr>
                <w:rFonts w:ascii="Century Gothic" w:hAnsi="Century Gothic" w:cs="Calibri Light"/>
                <w:b/>
                <w:bCs/>
                <w:sz w:val="20"/>
                <w:szCs w:val="20"/>
              </w:rPr>
            </w:pPr>
            <w:r w:rsidRPr="007A03B8">
              <w:rPr>
                <w:rFonts w:ascii="Century Gothic" w:hAnsi="Century Gothic" w:cs="Calibri Light"/>
                <w:b/>
                <w:bCs/>
                <w:sz w:val="20"/>
                <w:szCs w:val="20"/>
              </w:rPr>
              <w:t>2025</w:t>
            </w:r>
          </w:p>
          <w:p w14:paraId="29B6397C" w14:textId="77777777" w:rsidR="00DB2CA5" w:rsidRPr="007A03B8" w:rsidRDefault="00DB2CA5" w:rsidP="4020A68C">
            <w:pPr>
              <w:ind w:left="100"/>
              <w:outlineLvl w:val="0"/>
              <w:rPr>
                <w:rFonts w:ascii="Century Gothic" w:hAnsi="Century Gothic" w:cs="Calibri Light"/>
                <w:b/>
                <w:bCs/>
                <w:sz w:val="20"/>
                <w:szCs w:val="20"/>
              </w:rPr>
            </w:pPr>
          </w:p>
          <w:p w14:paraId="4D997B85" w14:textId="77777777" w:rsidR="00DB2CA5" w:rsidRPr="007A03B8" w:rsidRDefault="00DB2CA5" w:rsidP="4020A68C">
            <w:pPr>
              <w:ind w:left="100"/>
              <w:outlineLvl w:val="0"/>
              <w:rPr>
                <w:rFonts w:ascii="Century Gothic" w:hAnsi="Century Gothic" w:cs="Calibri Light"/>
                <w:b/>
                <w:bCs/>
                <w:sz w:val="20"/>
                <w:szCs w:val="20"/>
              </w:rPr>
            </w:pPr>
          </w:p>
          <w:p w14:paraId="0E01614D" w14:textId="77777777" w:rsidR="00DB2CA5" w:rsidRPr="007A03B8" w:rsidRDefault="00DB2CA5" w:rsidP="4020A68C">
            <w:pPr>
              <w:ind w:left="100"/>
              <w:outlineLvl w:val="0"/>
              <w:rPr>
                <w:rFonts w:ascii="Century Gothic" w:hAnsi="Century Gothic" w:cs="Calibri Light"/>
                <w:b/>
                <w:bCs/>
                <w:sz w:val="20"/>
                <w:szCs w:val="20"/>
              </w:rPr>
            </w:pPr>
          </w:p>
          <w:p w14:paraId="6E688B84" w14:textId="77777777" w:rsidR="00DB2CA5" w:rsidRPr="007A03B8" w:rsidRDefault="00DB2CA5" w:rsidP="4020A68C">
            <w:pPr>
              <w:ind w:left="100"/>
              <w:outlineLvl w:val="0"/>
              <w:rPr>
                <w:rFonts w:ascii="Century Gothic" w:hAnsi="Century Gothic" w:cs="Calibri Light"/>
                <w:b/>
                <w:bCs/>
                <w:sz w:val="20"/>
                <w:szCs w:val="20"/>
              </w:rPr>
            </w:pPr>
          </w:p>
          <w:p w14:paraId="29FBA0CF" w14:textId="2820B220" w:rsidR="00DB2CA5" w:rsidRPr="007A03B8" w:rsidRDefault="00DB2CA5" w:rsidP="4020A68C">
            <w:pPr>
              <w:ind w:left="100"/>
              <w:outlineLvl w:val="0"/>
              <w:rPr>
                <w:rFonts w:ascii="Century Gothic" w:hAnsi="Century Gothic" w:cs="Calibri Light"/>
                <w:b/>
                <w:bCs/>
                <w:sz w:val="20"/>
                <w:szCs w:val="20"/>
              </w:rPr>
            </w:pPr>
            <w:r w:rsidRPr="007A03B8">
              <w:rPr>
                <w:rFonts w:ascii="Century Gothic" w:hAnsi="Century Gothic" w:cs="Calibri Light"/>
                <w:b/>
                <w:bCs/>
                <w:sz w:val="20"/>
                <w:szCs w:val="20"/>
              </w:rPr>
              <w:t>2026</w:t>
            </w:r>
          </w:p>
          <w:p w14:paraId="1A70A129" w14:textId="77777777" w:rsidR="004D7750" w:rsidRPr="007A03B8" w:rsidRDefault="004D7750" w:rsidP="4020A68C">
            <w:pPr>
              <w:ind w:left="100"/>
              <w:outlineLvl w:val="0"/>
              <w:rPr>
                <w:rFonts w:ascii="Century Gothic" w:hAnsi="Century Gothic" w:cs="Calibri Light"/>
                <w:b/>
                <w:bCs/>
                <w:sz w:val="20"/>
                <w:szCs w:val="20"/>
              </w:rPr>
            </w:pPr>
          </w:p>
          <w:p w14:paraId="5592B2D5" w14:textId="77777777" w:rsidR="004D7750" w:rsidRPr="007A03B8" w:rsidRDefault="004D7750" w:rsidP="4020A68C">
            <w:pPr>
              <w:ind w:left="100"/>
              <w:outlineLvl w:val="0"/>
              <w:rPr>
                <w:rFonts w:ascii="Century Gothic" w:hAnsi="Century Gothic" w:cs="Calibri Light"/>
                <w:b/>
                <w:bCs/>
                <w:sz w:val="20"/>
                <w:szCs w:val="20"/>
              </w:rPr>
            </w:pPr>
          </w:p>
          <w:p w14:paraId="4D7F1F9C" w14:textId="77777777" w:rsidR="004D7750" w:rsidRPr="007A03B8" w:rsidRDefault="004D7750" w:rsidP="4020A68C">
            <w:pPr>
              <w:ind w:left="100"/>
              <w:outlineLvl w:val="0"/>
              <w:rPr>
                <w:rFonts w:ascii="Century Gothic" w:hAnsi="Century Gothic" w:cs="Calibri Light"/>
                <w:b/>
                <w:bCs/>
                <w:sz w:val="20"/>
                <w:szCs w:val="20"/>
              </w:rPr>
            </w:pPr>
          </w:p>
          <w:p w14:paraId="22F2E294" w14:textId="07D743DF" w:rsidR="004D7750" w:rsidRPr="007A03B8" w:rsidRDefault="004D7750" w:rsidP="4020A68C">
            <w:pPr>
              <w:ind w:left="100"/>
              <w:outlineLvl w:val="0"/>
              <w:rPr>
                <w:rFonts w:ascii="Century Gothic" w:hAnsi="Century Gothic" w:cs="Calibri Light"/>
                <w:b/>
                <w:bCs/>
                <w:sz w:val="20"/>
                <w:szCs w:val="20"/>
              </w:rPr>
            </w:pPr>
            <w:r w:rsidRPr="007A03B8">
              <w:rPr>
                <w:rFonts w:ascii="Century Gothic" w:hAnsi="Century Gothic" w:cs="Calibri Light"/>
                <w:b/>
                <w:bCs/>
                <w:sz w:val="20"/>
                <w:szCs w:val="20"/>
              </w:rPr>
              <w:t>Ongoing</w:t>
            </w:r>
          </w:p>
        </w:tc>
        <w:tc>
          <w:tcPr>
            <w:tcW w:w="3405" w:type="dxa"/>
          </w:tcPr>
          <w:p w14:paraId="056098A6" w14:textId="5B4DBC1D" w:rsidR="00E915F4" w:rsidRDefault="5FDDE71B" w:rsidP="009A0537">
            <w:pPr>
              <w:pStyle w:val="TableParagraph"/>
              <w:spacing w:line="272" w:lineRule="exact"/>
              <w:ind w:left="107"/>
              <w:outlineLvl w:val="0"/>
              <w:rPr>
                <w:rFonts w:ascii="Century Gothic" w:hAnsi="Century Gothic"/>
                <w:b/>
                <w:bCs/>
                <w:spacing w:val="-2"/>
                <w:sz w:val="18"/>
                <w:szCs w:val="18"/>
              </w:rPr>
            </w:pPr>
            <w:r>
              <w:rPr>
                <w:rFonts w:ascii="Century Gothic" w:hAnsi="Century Gothic"/>
                <w:b/>
                <w:bCs/>
                <w:spacing w:val="-2"/>
                <w:sz w:val="18"/>
                <w:szCs w:val="18"/>
              </w:rPr>
              <w:lastRenderedPageBreak/>
              <w:t>Provost</w:t>
            </w:r>
            <w:r w:rsidR="0F4ECFA5">
              <w:rPr>
                <w:rFonts w:ascii="Century Gothic" w:hAnsi="Century Gothic"/>
                <w:b/>
                <w:bCs/>
                <w:spacing w:val="-2"/>
                <w:sz w:val="18"/>
                <w:szCs w:val="18"/>
              </w:rPr>
              <w:t>, VP Research and Economic Development</w:t>
            </w:r>
            <w:r w:rsidR="00083372">
              <w:rPr>
                <w:rFonts w:ascii="Century Gothic" w:hAnsi="Century Gothic"/>
                <w:b/>
                <w:bCs/>
                <w:spacing w:val="-2"/>
                <w:sz w:val="18"/>
                <w:szCs w:val="18"/>
              </w:rPr>
              <w:t>, VP</w:t>
            </w:r>
            <w:r w:rsidR="00E72223">
              <w:rPr>
                <w:rFonts w:ascii="Century Gothic" w:hAnsi="Century Gothic"/>
                <w:b/>
                <w:bCs/>
                <w:spacing w:val="-2"/>
                <w:sz w:val="18"/>
                <w:szCs w:val="18"/>
              </w:rPr>
              <w:t xml:space="preserve"> </w:t>
            </w:r>
            <w:r w:rsidR="00083372">
              <w:rPr>
                <w:rFonts w:ascii="Century Gothic" w:hAnsi="Century Gothic"/>
                <w:b/>
                <w:bCs/>
                <w:spacing w:val="-2"/>
                <w:sz w:val="18"/>
                <w:szCs w:val="18"/>
              </w:rPr>
              <w:t>DEI</w:t>
            </w:r>
            <w:r w:rsidR="00611A0A">
              <w:rPr>
                <w:rFonts w:ascii="Century Gothic" w:hAnsi="Century Gothic"/>
                <w:b/>
                <w:bCs/>
                <w:spacing w:val="-2"/>
                <w:sz w:val="18"/>
                <w:szCs w:val="18"/>
              </w:rPr>
              <w:t>, HR</w:t>
            </w:r>
          </w:p>
          <w:p w14:paraId="42CB456C" w14:textId="77777777" w:rsidR="00611A0A" w:rsidRDefault="00611A0A" w:rsidP="009A0537">
            <w:pPr>
              <w:pStyle w:val="TableParagraph"/>
              <w:spacing w:line="272" w:lineRule="exact"/>
              <w:ind w:left="107"/>
              <w:outlineLvl w:val="0"/>
              <w:rPr>
                <w:rFonts w:ascii="Century Gothic" w:hAnsi="Century Gothic"/>
                <w:b/>
                <w:bCs/>
                <w:spacing w:val="-2"/>
                <w:sz w:val="18"/>
                <w:szCs w:val="18"/>
              </w:rPr>
            </w:pPr>
          </w:p>
          <w:p w14:paraId="44ECB40F" w14:textId="77777777" w:rsidR="00611A0A" w:rsidRDefault="00611A0A" w:rsidP="009A0537">
            <w:pPr>
              <w:pStyle w:val="TableParagraph"/>
              <w:spacing w:line="272" w:lineRule="exact"/>
              <w:ind w:left="107"/>
              <w:outlineLvl w:val="0"/>
              <w:rPr>
                <w:rFonts w:ascii="Century Gothic" w:hAnsi="Century Gothic"/>
                <w:b/>
                <w:bCs/>
                <w:spacing w:val="-2"/>
                <w:sz w:val="18"/>
                <w:szCs w:val="18"/>
              </w:rPr>
            </w:pPr>
          </w:p>
          <w:p w14:paraId="395C0F17" w14:textId="77777777" w:rsidR="00611A0A" w:rsidRDefault="00611A0A" w:rsidP="009A0537">
            <w:pPr>
              <w:pStyle w:val="TableParagraph"/>
              <w:spacing w:line="272" w:lineRule="exact"/>
              <w:ind w:left="107"/>
              <w:outlineLvl w:val="0"/>
              <w:rPr>
                <w:rFonts w:ascii="Century Gothic" w:hAnsi="Century Gothic"/>
                <w:b/>
                <w:bCs/>
                <w:spacing w:val="-2"/>
                <w:sz w:val="18"/>
                <w:szCs w:val="18"/>
              </w:rPr>
            </w:pPr>
          </w:p>
          <w:p w14:paraId="44F4D48A" w14:textId="77777777" w:rsidR="00611A0A" w:rsidRDefault="00611A0A" w:rsidP="009A0537">
            <w:pPr>
              <w:pStyle w:val="TableParagraph"/>
              <w:spacing w:line="272" w:lineRule="exact"/>
              <w:ind w:left="107"/>
              <w:outlineLvl w:val="0"/>
              <w:rPr>
                <w:rFonts w:ascii="Century Gothic" w:hAnsi="Century Gothic"/>
                <w:b/>
                <w:bCs/>
                <w:spacing w:val="-2"/>
                <w:sz w:val="18"/>
                <w:szCs w:val="18"/>
              </w:rPr>
            </w:pPr>
          </w:p>
          <w:p w14:paraId="3CEFB36C" w14:textId="77777777" w:rsidR="00611A0A" w:rsidRDefault="00611A0A" w:rsidP="009A0537">
            <w:pPr>
              <w:pStyle w:val="TableParagraph"/>
              <w:spacing w:line="272" w:lineRule="exact"/>
              <w:ind w:left="107"/>
              <w:outlineLvl w:val="0"/>
              <w:rPr>
                <w:rFonts w:ascii="Century Gothic" w:hAnsi="Century Gothic"/>
                <w:b/>
                <w:bCs/>
                <w:spacing w:val="-2"/>
                <w:sz w:val="18"/>
                <w:szCs w:val="18"/>
              </w:rPr>
            </w:pPr>
          </w:p>
          <w:p w14:paraId="7659FFE4" w14:textId="48068380" w:rsidR="00611A0A" w:rsidRPr="008715C3" w:rsidRDefault="00611A0A" w:rsidP="009A0537">
            <w:pPr>
              <w:pStyle w:val="TableParagraph"/>
              <w:spacing w:line="272" w:lineRule="exact"/>
              <w:ind w:left="107"/>
              <w:outlineLvl w:val="0"/>
              <w:rPr>
                <w:rFonts w:ascii="Century Gothic" w:hAnsi="Century Gothic"/>
                <w:b/>
                <w:bCs/>
                <w:spacing w:val="-2"/>
                <w:sz w:val="18"/>
                <w:szCs w:val="18"/>
              </w:rPr>
            </w:pPr>
          </w:p>
        </w:tc>
        <w:tc>
          <w:tcPr>
            <w:tcW w:w="4125" w:type="dxa"/>
          </w:tcPr>
          <w:p w14:paraId="163AA2FB" w14:textId="61720869" w:rsidR="00985271" w:rsidRDefault="00611A0A" w:rsidP="009A0537">
            <w:pPr>
              <w:pStyle w:val="TableParagraph"/>
              <w:spacing w:line="272" w:lineRule="exact"/>
              <w:ind w:left="107"/>
              <w:outlineLvl w:val="0"/>
              <w:rPr>
                <w:spacing w:val="-2"/>
                <w:sz w:val="20"/>
                <w:szCs w:val="20"/>
              </w:rPr>
            </w:pPr>
            <w:r>
              <w:rPr>
                <w:spacing w:val="-2"/>
                <w:sz w:val="20"/>
                <w:szCs w:val="20"/>
              </w:rPr>
              <w:t>Invest in outreach to faculty</w:t>
            </w:r>
            <w:r w:rsidR="00436E68">
              <w:rPr>
                <w:spacing w:val="-2"/>
                <w:sz w:val="20"/>
                <w:szCs w:val="20"/>
              </w:rPr>
              <w:t>, department heads, and deans on national and international opportunities.</w:t>
            </w:r>
          </w:p>
          <w:p w14:paraId="7BB8B1CA" w14:textId="77777777" w:rsidR="00985271" w:rsidRDefault="00985271" w:rsidP="009A0537">
            <w:pPr>
              <w:pStyle w:val="TableParagraph"/>
              <w:spacing w:line="272" w:lineRule="exact"/>
              <w:ind w:left="107"/>
              <w:outlineLvl w:val="0"/>
              <w:rPr>
                <w:spacing w:val="-2"/>
                <w:sz w:val="20"/>
                <w:szCs w:val="20"/>
              </w:rPr>
            </w:pPr>
          </w:p>
          <w:p w14:paraId="0DF0C0FE" w14:textId="77777777" w:rsidR="00985271" w:rsidRDefault="00985271" w:rsidP="009A0537">
            <w:pPr>
              <w:pStyle w:val="TableParagraph"/>
              <w:spacing w:line="272" w:lineRule="exact"/>
              <w:ind w:left="107"/>
              <w:outlineLvl w:val="0"/>
              <w:rPr>
                <w:spacing w:val="-2"/>
                <w:sz w:val="20"/>
                <w:szCs w:val="20"/>
              </w:rPr>
            </w:pPr>
          </w:p>
          <w:p w14:paraId="347787FD" w14:textId="77777777" w:rsidR="00985271" w:rsidRDefault="00985271" w:rsidP="009A0537">
            <w:pPr>
              <w:pStyle w:val="TableParagraph"/>
              <w:spacing w:line="272" w:lineRule="exact"/>
              <w:ind w:left="107"/>
              <w:outlineLvl w:val="0"/>
              <w:rPr>
                <w:spacing w:val="-2"/>
                <w:sz w:val="20"/>
                <w:szCs w:val="20"/>
              </w:rPr>
            </w:pPr>
          </w:p>
          <w:p w14:paraId="7787F415" w14:textId="77777777" w:rsidR="00985271" w:rsidRDefault="00985271" w:rsidP="009A0537">
            <w:pPr>
              <w:pStyle w:val="TableParagraph"/>
              <w:spacing w:line="272" w:lineRule="exact"/>
              <w:ind w:left="107"/>
              <w:outlineLvl w:val="0"/>
              <w:rPr>
                <w:spacing w:val="-2"/>
                <w:sz w:val="20"/>
                <w:szCs w:val="20"/>
              </w:rPr>
            </w:pPr>
          </w:p>
          <w:p w14:paraId="79643A5A" w14:textId="1D5D2F89" w:rsidR="00985271" w:rsidRDefault="00551899" w:rsidP="009A0537">
            <w:pPr>
              <w:pStyle w:val="TableParagraph"/>
              <w:spacing w:line="272" w:lineRule="exact"/>
              <w:ind w:left="107"/>
              <w:outlineLvl w:val="0"/>
              <w:rPr>
                <w:spacing w:val="-2"/>
                <w:sz w:val="20"/>
                <w:szCs w:val="20"/>
              </w:rPr>
            </w:pPr>
            <w:r>
              <w:rPr>
                <w:spacing w:val="-2"/>
                <w:sz w:val="20"/>
                <w:szCs w:val="20"/>
              </w:rPr>
              <w:t>Use results of/update administration of campus climate survey.</w:t>
            </w:r>
          </w:p>
          <w:p w14:paraId="37B83787" w14:textId="77777777" w:rsidR="00985271" w:rsidRDefault="00985271" w:rsidP="009A0537">
            <w:pPr>
              <w:pStyle w:val="TableParagraph"/>
              <w:spacing w:line="272" w:lineRule="exact"/>
              <w:ind w:left="107"/>
              <w:outlineLvl w:val="0"/>
              <w:rPr>
                <w:spacing w:val="-2"/>
                <w:sz w:val="20"/>
                <w:szCs w:val="20"/>
              </w:rPr>
            </w:pPr>
          </w:p>
          <w:p w14:paraId="7F129404" w14:textId="77777777" w:rsidR="00985271" w:rsidRDefault="00985271" w:rsidP="009A0537">
            <w:pPr>
              <w:pStyle w:val="TableParagraph"/>
              <w:spacing w:line="272" w:lineRule="exact"/>
              <w:ind w:left="107"/>
              <w:outlineLvl w:val="0"/>
              <w:rPr>
                <w:spacing w:val="-2"/>
                <w:sz w:val="20"/>
                <w:szCs w:val="20"/>
              </w:rPr>
            </w:pPr>
          </w:p>
          <w:p w14:paraId="7011CC01" w14:textId="77777777" w:rsidR="00985271" w:rsidRDefault="00985271" w:rsidP="009A0537">
            <w:pPr>
              <w:pStyle w:val="TableParagraph"/>
              <w:spacing w:line="272" w:lineRule="exact"/>
              <w:ind w:left="107"/>
              <w:outlineLvl w:val="0"/>
              <w:rPr>
                <w:spacing w:val="-2"/>
                <w:sz w:val="20"/>
                <w:szCs w:val="20"/>
              </w:rPr>
            </w:pPr>
          </w:p>
          <w:p w14:paraId="213C455D" w14:textId="77777777" w:rsidR="00985271" w:rsidRDefault="00985271" w:rsidP="009A0537">
            <w:pPr>
              <w:pStyle w:val="TableParagraph"/>
              <w:spacing w:line="272" w:lineRule="exact"/>
              <w:ind w:left="107"/>
              <w:outlineLvl w:val="0"/>
              <w:rPr>
                <w:spacing w:val="-2"/>
                <w:sz w:val="20"/>
                <w:szCs w:val="20"/>
              </w:rPr>
            </w:pPr>
          </w:p>
          <w:p w14:paraId="37DE8AFC" w14:textId="77777777" w:rsidR="00985271" w:rsidRDefault="00985271" w:rsidP="009A0537">
            <w:pPr>
              <w:pStyle w:val="TableParagraph"/>
              <w:spacing w:line="272" w:lineRule="exact"/>
              <w:ind w:left="107"/>
              <w:outlineLvl w:val="0"/>
              <w:rPr>
                <w:spacing w:val="-2"/>
                <w:sz w:val="20"/>
                <w:szCs w:val="20"/>
              </w:rPr>
            </w:pPr>
          </w:p>
          <w:p w14:paraId="359499F0" w14:textId="77777777" w:rsidR="00985271" w:rsidRDefault="00985271" w:rsidP="009A0537">
            <w:pPr>
              <w:pStyle w:val="TableParagraph"/>
              <w:spacing w:line="272" w:lineRule="exact"/>
              <w:ind w:left="107"/>
              <w:outlineLvl w:val="0"/>
              <w:rPr>
                <w:spacing w:val="-2"/>
                <w:sz w:val="20"/>
                <w:szCs w:val="20"/>
              </w:rPr>
            </w:pPr>
          </w:p>
          <w:p w14:paraId="76D9B0EA" w14:textId="77777777" w:rsidR="00436E68" w:rsidRDefault="00436E68" w:rsidP="009A0537">
            <w:pPr>
              <w:pStyle w:val="TableParagraph"/>
              <w:spacing w:line="272" w:lineRule="exact"/>
              <w:ind w:left="107"/>
              <w:outlineLvl w:val="0"/>
              <w:rPr>
                <w:spacing w:val="-2"/>
                <w:sz w:val="20"/>
                <w:szCs w:val="20"/>
              </w:rPr>
            </w:pPr>
          </w:p>
          <w:p w14:paraId="7A90D8D2" w14:textId="165FDE23" w:rsidR="00E915F4" w:rsidRDefault="00985271" w:rsidP="009A0537">
            <w:pPr>
              <w:pStyle w:val="TableParagraph"/>
              <w:spacing w:line="272" w:lineRule="exact"/>
              <w:ind w:left="107"/>
              <w:outlineLvl w:val="0"/>
              <w:rPr>
                <w:spacing w:val="-2"/>
                <w:sz w:val="20"/>
                <w:szCs w:val="20"/>
              </w:rPr>
            </w:pPr>
            <w:r w:rsidRPr="00B32D9C">
              <w:rPr>
                <w:spacing w:val="-2"/>
                <w:sz w:val="20"/>
                <w:szCs w:val="20"/>
              </w:rPr>
              <w:t>Increased investments in seed grants for international collaborations</w:t>
            </w:r>
          </w:p>
          <w:p w14:paraId="49217DEF" w14:textId="77777777" w:rsidR="00985271" w:rsidRDefault="00985271" w:rsidP="009A0537">
            <w:pPr>
              <w:pStyle w:val="TableParagraph"/>
              <w:spacing w:line="272" w:lineRule="exact"/>
              <w:ind w:left="107"/>
              <w:outlineLvl w:val="0"/>
              <w:rPr>
                <w:spacing w:val="-2"/>
                <w:sz w:val="20"/>
                <w:szCs w:val="20"/>
              </w:rPr>
            </w:pPr>
          </w:p>
          <w:p w14:paraId="5E418FD5" w14:textId="77777777" w:rsidR="00985271" w:rsidRDefault="00985271" w:rsidP="009A0537">
            <w:pPr>
              <w:pStyle w:val="TableParagraph"/>
              <w:spacing w:line="272" w:lineRule="exact"/>
              <w:ind w:left="107"/>
              <w:outlineLvl w:val="0"/>
              <w:rPr>
                <w:spacing w:val="-2"/>
                <w:sz w:val="20"/>
                <w:szCs w:val="20"/>
              </w:rPr>
            </w:pPr>
            <w:r>
              <w:rPr>
                <w:spacing w:val="-2"/>
                <w:sz w:val="20"/>
                <w:szCs w:val="20"/>
              </w:rPr>
              <w:t>Increased investments in systemic approach to recruiting and guiding applicants to these programs.</w:t>
            </w:r>
          </w:p>
          <w:p w14:paraId="66FDD21E" w14:textId="77777777" w:rsidR="0067432E" w:rsidRDefault="0067432E" w:rsidP="009A0537">
            <w:pPr>
              <w:pStyle w:val="TableParagraph"/>
              <w:spacing w:line="272" w:lineRule="exact"/>
              <w:ind w:left="107"/>
              <w:outlineLvl w:val="0"/>
              <w:rPr>
                <w:spacing w:val="-2"/>
                <w:sz w:val="20"/>
                <w:szCs w:val="20"/>
              </w:rPr>
            </w:pPr>
          </w:p>
          <w:p w14:paraId="2DF343B8" w14:textId="77777777" w:rsidR="0067432E" w:rsidRDefault="0067432E" w:rsidP="009A0537">
            <w:pPr>
              <w:pStyle w:val="TableParagraph"/>
              <w:spacing w:line="272" w:lineRule="exact"/>
              <w:ind w:left="107"/>
              <w:outlineLvl w:val="0"/>
              <w:rPr>
                <w:spacing w:val="-2"/>
                <w:sz w:val="20"/>
                <w:szCs w:val="18"/>
              </w:rPr>
            </w:pPr>
          </w:p>
          <w:p w14:paraId="6B5663A3" w14:textId="77777777" w:rsidR="0067432E" w:rsidRDefault="0067432E" w:rsidP="009A0537">
            <w:pPr>
              <w:pStyle w:val="TableParagraph"/>
              <w:spacing w:line="272" w:lineRule="exact"/>
              <w:ind w:left="107"/>
              <w:outlineLvl w:val="0"/>
              <w:rPr>
                <w:spacing w:val="-2"/>
                <w:sz w:val="20"/>
                <w:szCs w:val="18"/>
              </w:rPr>
            </w:pPr>
          </w:p>
          <w:p w14:paraId="6933FF11" w14:textId="77777777" w:rsidR="0067432E" w:rsidRDefault="0067432E" w:rsidP="009A0537">
            <w:pPr>
              <w:pStyle w:val="TableParagraph"/>
              <w:spacing w:line="272" w:lineRule="exact"/>
              <w:ind w:left="107"/>
              <w:outlineLvl w:val="0"/>
              <w:rPr>
                <w:spacing w:val="-2"/>
                <w:sz w:val="20"/>
                <w:szCs w:val="18"/>
              </w:rPr>
            </w:pPr>
          </w:p>
          <w:p w14:paraId="3D6F8195" w14:textId="77777777" w:rsidR="0067432E" w:rsidRDefault="0067432E" w:rsidP="009A0537">
            <w:pPr>
              <w:pStyle w:val="TableParagraph"/>
              <w:spacing w:line="272" w:lineRule="exact"/>
              <w:ind w:left="107"/>
              <w:outlineLvl w:val="0"/>
              <w:rPr>
                <w:spacing w:val="-2"/>
                <w:sz w:val="20"/>
                <w:szCs w:val="18"/>
              </w:rPr>
            </w:pPr>
          </w:p>
          <w:p w14:paraId="7D2735DE" w14:textId="77777777" w:rsidR="0067432E" w:rsidRDefault="0067432E" w:rsidP="009A0537">
            <w:pPr>
              <w:pStyle w:val="TableParagraph"/>
              <w:spacing w:line="272" w:lineRule="exact"/>
              <w:ind w:left="107"/>
              <w:outlineLvl w:val="0"/>
              <w:rPr>
                <w:spacing w:val="-2"/>
                <w:sz w:val="20"/>
                <w:szCs w:val="18"/>
              </w:rPr>
            </w:pPr>
          </w:p>
          <w:p w14:paraId="7C60A4B1" w14:textId="77777777" w:rsidR="0067432E" w:rsidRDefault="0067432E" w:rsidP="009A0537">
            <w:pPr>
              <w:pStyle w:val="TableParagraph"/>
              <w:spacing w:line="272" w:lineRule="exact"/>
              <w:ind w:left="107"/>
              <w:outlineLvl w:val="0"/>
              <w:rPr>
                <w:spacing w:val="-2"/>
                <w:sz w:val="20"/>
                <w:szCs w:val="18"/>
              </w:rPr>
            </w:pPr>
          </w:p>
          <w:p w14:paraId="2F16C38F" w14:textId="77777777" w:rsidR="0067432E" w:rsidRDefault="0067432E" w:rsidP="009A0537">
            <w:pPr>
              <w:pStyle w:val="TableParagraph"/>
              <w:spacing w:line="272" w:lineRule="exact"/>
              <w:ind w:left="107"/>
              <w:outlineLvl w:val="0"/>
              <w:rPr>
                <w:spacing w:val="-2"/>
                <w:sz w:val="20"/>
                <w:szCs w:val="18"/>
              </w:rPr>
            </w:pPr>
          </w:p>
          <w:p w14:paraId="1D34A089" w14:textId="77777777" w:rsidR="0067432E" w:rsidRDefault="0067432E" w:rsidP="009A0537">
            <w:pPr>
              <w:pStyle w:val="TableParagraph"/>
              <w:spacing w:line="272" w:lineRule="exact"/>
              <w:ind w:left="107"/>
              <w:outlineLvl w:val="0"/>
              <w:rPr>
                <w:spacing w:val="-2"/>
                <w:sz w:val="20"/>
                <w:szCs w:val="18"/>
              </w:rPr>
            </w:pPr>
          </w:p>
          <w:p w14:paraId="4DB87A55" w14:textId="77777777" w:rsidR="0067432E" w:rsidRDefault="0067432E" w:rsidP="009A0537">
            <w:pPr>
              <w:pStyle w:val="TableParagraph"/>
              <w:spacing w:line="272" w:lineRule="exact"/>
              <w:ind w:left="107"/>
              <w:outlineLvl w:val="0"/>
              <w:rPr>
                <w:spacing w:val="-2"/>
                <w:sz w:val="20"/>
                <w:szCs w:val="18"/>
              </w:rPr>
            </w:pPr>
          </w:p>
          <w:p w14:paraId="0A667242" w14:textId="77777777" w:rsidR="0067432E" w:rsidRDefault="0067432E" w:rsidP="009A0537">
            <w:pPr>
              <w:pStyle w:val="TableParagraph"/>
              <w:spacing w:line="272" w:lineRule="exact"/>
              <w:ind w:left="107"/>
              <w:outlineLvl w:val="0"/>
              <w:rPr>
                <w:spacing w:val="-2"/>
                <w:sz w:val="20"/>
                <w:szCs w:val="18"/>
              </w:rPr>
            </w:pPr>
          </w:p>
          <w:p w14:paraId="4029A5A8" w14:textId="77777777" w:rsidR="0067432E" w:rsidRDefault="0067432E" w:rsidP="009A0537">
            <w:pPr>
              <w:pStyle w:val="TableParagraph"/>
              <w:spacing w:line="272" w:lineRule="exact"/>
              <w:ind w:left="107"/>
              <w:outlineLvl w:val="0"/>
              <w:rPr>
                <w:spacing w:val="-2"/>
                <w:sz w:val="20"/>
                <w:szCs w:val="18"/>
              </w:rPr>
            </w:pPr>
          </w:p>
          <w:p w14:paraId="7271FBB2" w14:textId="77777777" w:rsidR="0067432E" w:rsidRDefault="0067432E" w:rsidP="009A0537">
            <w:pPr>
              <w:pStyle w:val="TableParagraph"/>
              <w:spacing w:line="272" w:lineRule="exact"/>
              <w:ind w:left="107"/>
              <w:outlineLvl w:val="0"/>
              <w:rPr>
                <w:spacing w:val="-2"/>
                <w:sz w:val="20"/>
                <w:szCs w:val="18"/>
              </w:rPr>
            </w:pPr>
          </w:p>
          <w:p w14:paraId="50C89E7F" w14:textId="77777777" w:rsidR="00E23F4E" w:rsidRDefault="00E23F4E" w:rsidP="009A0537">
            <w:pPr>
              <w:pStyle w:val="TableParagraph"/>
              <w:spacing w:line="272" w:lineRule="exact"/>
              <w:ind w:left="107"/>
              <w:outlineLvl w:val="0"/>
              <w:rPr>
                <w:spacing w:val="-2"/>
                <w:sz w:val="20"/>
                <w:szCs w:val="18"/>
              </w:rPr>
            </w:pPr>
          </w:p>
          <w:p w14:paraId="75BAD24C" w14:textId="42AF0E69" w:rsidR="0067432E" w:rsidRPr="008715C3" w:rsidRDefault="0067432E" w:rsidP="009A0537">
            <w:pPr>
              <w:pStyle w:val="TableParagraph"/>
              <w:spacing w:line="272" w:lineRule="exact"/>
              <w:ind w:left="107"/>
              <w:outlineLvl w:val="0"/>
              <w:rPr>
                <w:spacing w:val="-2"/>
                <w:sz w:val="24"/>
              </w:rPr>
            </w:pPr>
            <w:r w:rsidRPr="004227B4">
              <w:rPr>
                <w:spacing w:val="-2"/>
                <w:sz w:val="20"/>
                <w:szCs w:val="18"/>
              </w:rPr>
              <w:t>Create an Open Research and Scholarship Committee (ORSC) tasked with performing a review of best practices and generating recommendations regarding open research and scholarship.  Promote  alliances  with regional  research  universities  to  exchange  ideas  and experiences regarding open research and scholarship opportunities</w:t>
            </w:r>
          </w:p>
        </w:tc>
      </w:tr>
      <w:tr w:rsidR="00E915F4" w:rsidRPr="008715C3" w14:paraId="281F3447" w14:textId="77777777" w:rsidTr="0001151A">
        <w:trPr>
          <w:trHeight w:val="40"/>
        </w:trPr>
        <w:tc>
          <w:tcPr>
            <w:tcW w:w="3740" w:type="dxa"/>
          </w:tcPr>
          <w:p w14:paraId="1D41CD00" w14:textId="36B88FCC" w:rsidR="00E915F4" w:rsidRDefault="2726B31F" w:rsidP="00BC727C">
            <w:pPr>
              <w:pStyle w:val="TableParagraph"/>
              <w:spacing w:line="272" w:lineRule="exact"/>
              <w:ind w:left="107"/>
              <w:rPr>
                <w:rFonts w:ascii="Century Gothic" w:eastAsia="Century Gothic" w:hAnsi="Century Gothic" w:cs="Century Gothic"/>
                <w:b/>
                <w:bCs/>
                <w:sz w:val="18"/>
                <w:szCs w:val="18"/>
              </w:rPr>
            </w:pPr>
            <w:r w:rsidRPr="4020A68C">
              <w:rPr>
                <w:rFonts w:ascii="Century Gothic" w:eastAsia="Century Gothic" w:hAnsi="Century Gothic" w:cs="Century Gothic"/>
                <w:b/>
                <w:bCs/>
                <w:sz w:val="18"/>
                <w:szCs w:val="18"/>
              </w:rPr>
              <w:lastRenderedPageBreak/>
              <w:t>Value and reward all teaching, research,</w:t>
            </w:r>
            <w:r w:rsidR="0044119B">
              <w:rPr>
                <w:rFonts w:ascii="Century Gothic" w:eastAsia="Century Gothic" w:hAnsi="Century Gothic" w:cs="Century Gothic"/>
                <w:b/>
                <w:bCs/>
                <w:sz w:val="18"/>
                <w:szCs w:val="18"/>
              </w:rPr>
              <w:t xml:space="preserve"> extension</w:t>
            </w:r>
            <w:r w:rsidR="0044119B" w:rsidRPr="00C80DD8">
              <w:rPr>
                <w:rFonts w:ascii="Century Gothic" w:eastAsia="Century Gothic" w:hAnsi="Century Gothic" w:cs="Century Gothic"/>
                <w:b/>
                <w:bCs/>
                <w:sz w:val="18"/>
                <w:szCs w:val="18"/>
              </w:rPr>
              <w:t xml:space="preserve">, engagement, </w:t>
            </w:r>
            <w:r w:rsidR="004A1EF6" w:rsidRPr="004227B4">
              <w:rPr>
                <w:rFonts w:ascii="Century Gothic" w:eastAsia="Century Gothic" w:hAnsi="Century Gothic" w:cs="Century Gothic"/>
                <w:b/>
                <w:bCs/>
                <w:sz w:val="18"/>
                <w:szCs w:val="18"/>
              </w:rPr>
              <w:t>innovation, inclusion,</w:t>
            </w:r>
            <w:r w:rsidR="004A1EF6">
              <w:rPr>
                <w:rFonts w:ascii="Century Gothic" w:eastAsia="Century Gothic" w:hAnsi="Century Gothic" w:cs="Century Gothic"/>
                <w:b/>
                <w:bCs/>
                <w:sz w:val="18"/>
                <w:szCs w:val="18"/>
              </w:rPr>
              <w:t xml:space="preserve"> </w:t>
            </w:r>
            <w:r w:rsidRPr="4020A68C">
              <w:rPr>
                <w:rFonts w:ascii="Century Gothic" w:eastAsia="Century Gothic" w:hAnsi="Century Gothic" w:cs="Century Gothic"/>
                <w:b/>
                <w:bCs/>
                <w:sz w:val="18"/>
                <w:szCs w:val="18"/>
              </w:rPr>
              <w:t>and service contributions to UW’s mission</w:t>
            </w:r>
            <w:r w:rsidR="6F2E22A3" w:rsidRPr="4020A68C">
              <w:rPr>
                <w:rFonts w:ascii="Century Gothic" w:eastAsia="Century Gothic" w:hAnsi="Century Gothic" w:cs="Century Gothic"/>
                <w:b/>
                <w:bCs/>
                <w:sz w:val="18"/>
                <w:szCs w:val="18"/>
              </w:rPr>
              <w:t xml:space="preserve"> </w:t>
            </w:r>
          </w:p>
        </w:tc>
        <w:tc>
          <w:tcPr>
            <w:tcW w:w="4365" w:type="dxa"/>
          </w:tcPr>
          <w:p w14:paraId="0E90F015" w14:textId="76791607" w:rsidR="005E1DD7" w:rsidRPr="00E52383" w:rsidRDefault="005E1DD7" w:rsidP="009A0537">
            <w:pPr>
              <w:pStyle w:val="paragraph"/>
              <w:spacing w:before="0" w:beforeAutospacing="0" w:after="0" w:afterAutospacing="0"/>
              <w:ind w:left="90"/>
              <w:textAlignment w:val="baseline"/>
              <w:rPr>
                <w:rFonts w:ascii="Segoe UI" w:hAnsi="Segoe UI" w:cs="Segoe UI"/>
                <w:sz w:val="20"/>
                <w:szCs w:val="20"/>
              </w:rPr>
            </w:pPr>
            <w:r w:rsidRPr="00E52383">
              <w:rPr>
                <w:rStyle w:val="normaltextrun"/>
                <w:rFonts w:ascii="Calibri Light" w:hAnsi="Calibri Light" w:cs="Calibri Light"/>
                <w:sz w:val="20"/>
                <w:szCs w:val="20"/>
              </w:rPr>
              <w:t>Review and revise reward structures to promote interdisciplinary and inter-professional teaching and research.</w:t>
            </w:r>
            <w:r w:rsidRPr="00E52383">
              <w:rPr>
                <w:rStyle w:val="eop"/>
                <w:rFonts w:ascii="Calibri Light" w:hAnsi="Calibri Light" w:cs="Calibri Light"/>
                <w:sz w:val="20"/>
                <w:szCs w:val="20"/>
              </w:rPr>
              <w:t> </w:t>
            </w:r>
            <w:r w:rsidR="00A3439C">
              <w:rPr>
                <w:rStyle w:val="eop"/>
                <w:rFonts w:ascii="Calibri Light" w:hAnsi="Calibri Light" w:cs="Calibri Light"/>
                <w:sz w:val="20"/>
                <w:szCs w:val="20"/>
              </w:rPr>
              <w:t xml:space="preserve"> </w:t>
            </w:r>
            <w:r w:rsidRPr="00E52383">
              <w:rPr>
                <w:rStyle w:val="normaltextrun"/>
                <w:rFonts w:ascii="Calibri Light" w:hAnsi="Calibri Light" w:cs="Calibri Light"/>
                <w:sz w:val="20"/>
                <w:szCs w:val="20"/>
              </w:rPr>
              <w:t>Review and revise reward structures to promote innovation, creation, applied research, and economic development.</w:t>
            </w:r>
            <w:r w:rsidRPr="00E52383">
              <w:rPr>
                <w:rStyle w:val="eop"/>
                <w:rFonts w:ascii="Calibri Light" w:hAnsi="Calibri Light" w:cs="Calibri Light"/>
                <w:sz w:val="20"/>
                <w:szCs w:val="20"/>
              </w:rPr>
              <w:t> </w:t>
            </w:r>
          </w:p>
          <w:p w14:paraId="69570CD9" w14:textId="77777777" w:rsidR="005E1DD7" w:rsidRPr="00E52383" w:rsidRDefault="005E1DD7" w:rsidP="009A0537">
            <w:pPr>
              <w:pStyle w:val="paragraph"/>
              <w:spacing w:before="0" w:beforeAutospacing="0" w:after="0" w:afterAutospacing="0"/>
              <w:textAlignment w:val="baseline"/>
              <w:rPr>
                <w:rFonts w:ascii="Segoe UI" w:hAnsi="Segoe UI" w:cs="Segoe UI"/>
                <w:sz w:val="20"/>
                <w:szCs w:val="20"/>
              </w:rPr>
            </w:pPr>
            <w:r w:rsidRPr="00E52383">
              <w:rPr>
                <w:rStyle w:val="eop"/>
                <w:rFonts w:ascii="Calibri" w:hAnsi="Calibri" w:cs="Calibri"/>
                <w:sz w:val="20"/>
                <w:szCs w:val="20"/>
              </w:rPr>
              <w:t> </w:t>
            </w:r>
          </w:p>
          <w:p w14:paraId="4B94DC04" w14:textId="6DD25308" w:rsidR="005E1DD7" w:rsidRPr="00E52383" w:rsidRDefault="005E1DD7" w:rsidP="009A0537">
            <w:pPr>
              <w:pStyle w:val="paragraph"/>
              <w:spacing w:before="0" w:beforeAutospacing="0" w:after="0" w:afterAutospacing="0"/>
              <w:ind w:left="90" w:right="150"/>
              <w:textAlignment w:val="baseline"/>
              <w:rPr>
                <w:rFonts w:ascii="Segoe UI" w:hAnsi="Segoe UI" w:cs="Segoe UI"/>
                <w:sz w:val="20"/>
                <w:szCs w:val="20"/>
              </w:rPr>
            </w:pPr>
            <w:r w:rsidRPr="00E52383">
              <w:rPr>
                <w:rStyle w:val="normaltextrun"/>
                <w:rFonts w:ascii="Calibri Light" w:hAnsi="Calibri Light" w:cs="Calibri Light"/>
                <w:sz w:val="20"/>
                <w:szCs w:val="20"/>
              </w:rPr>
              <w:t xml:space="preserve">Review and revise reward structures to promote university and community service, community engagement, extension education, </w:t>
            </w:r>
            <w:r w:rsidR="00F83477">
              <w:rPr>
                <w:rStyle w:val="normaltextrun"/>
                <w:rFonts w:ascii="Calibri Light" w:hAnsi="Calibri Light" w:cs="Calibri Light"/>
                <w:sz w:val="20"/>
                <w:szCs w:val="20"/>
              </w:rPr>
              <w:t xml:space="preserve">inclusion work, </w:t>
            </w:r>
            <w:r w:rsidRPr="00E52383">
              <w:rPr>
                <w:rStyle w:val="normaltextrun"/>
                <w:rFonts w:ascii="Calibri Light" w:hAnsi="Calibri Light" w:cs="Calibri Light"/>
                <w:sz w:val="20"/>
                <w:szCs w:val="20"/>
              </w:rPr>
              <w:t>and societal impact.</w:t>
            </w:r>
            <w:r w:rsidRPr="00E52383">
              <w:rPr>
                <w:rStyle w:val="eop"/>
                <w:rFonts w:ascii="Calibri Light" w:hAnsi="Calibri Light" w:cs="Calibri Light"/>
                <w:sz w:val="20"/>
                <w:szCs w:val="20"/>
              </w:rPr>
              <w:t> </w:t>
            </w:r>
          </w:p>
          <w:p w14:paraId="28C9509C" w14:textId="77777777" w:rsidR="005E1DD7" w:rsidRPr="00E52383" w:rsidRDefault="005E1DD7" w:rsidP="009A0537">
            <w:pPr>
              <w:pStyle w:val="paragraph"/>
              <w:spacing w:before="0" w:beforeAutospacing="0" w:after="0" w:afterAutospacing="0"/>
              <w:textAlignment w:val="baseline"/>
              <w:rPr>
                <w:rFonts w:ascii="Segoe UI" w:hAnsi="Segoe UI" w:cs="Segoe UI"/>
                <w:sz w:val="20"/>
                <w:szCs w:val="20"/>
              </w:rPr>
            </w:pPr>
            <w:r w:rsidRPr="00E52383">
              <w:rPr>
                <w:rStyle w:val="eop"/>
                <w:rFonts w:ascii="Calibri" w:hAnsi="Calibri" w:cs="Calibri"/>
                <w:sz w:val="20"/>
                <w:szCs w:val="20"/>
              </w:rPr>
              <w:t> </w:t>
            </w:r>
          </w:p>
          <w:p w14:paraId="4E262B44" w14:textId="5A055C66" w:rsidR="005E1DD7" w:rsidRPr="00E52383" w:rsidRDefault="005E1DD7" w:rsidP="009A0537">
            <w:pPr>
              <w:pStyle w:val="paragraph"/>
              <w:spacing w:before="0" w:beforeAutospacing="0" w:after="0" w:afterAutospacing="0"/>
              <w:ind w:left="90" w:right="330"/>
              <w:textAlignment w:val="baseline"/>
              <w:rPr>
                <w:rFonts w:ascii="Segoe UI" w:hAnsi="Segoe UI" w:cs="Segoe UI"/>
                <w:sz w:val="20"/>
                <w:szCs w:val="20"/>
              </w:rPr>
            </w:pPr>
            <w:r w:rsidRPr="00E52383">
              <w:rPr>
                <w:rStyle w:val="normaltextrun"/>
                <w:rFonts w:ascii="Calibri Light" w:hAnsi="Calibri Light" w:cs="Calibri Light"/>
                <w:sz w:val="20"/>
                <w:szCs w:val="20"/>
              </w:rPr>
              <w:t>Evaluate incentives and accountability for effective, engaging teaching, with emphasis on instructional capacity in design of course-based research, community-engaged courses, and quality, consistent use of our learning management system.</w:t>
            </w:r>
            <w:r w:rsidRPr="00E52383">
              <w:rPr>
                <w:rStyle w:val="eop"/>
                <w:rFonts w:ascii="Calibri Light" w:hAnsi="Calibri Light" w:cs="Calibri Light"/>
                <w:sz w:val="20"/>
                <w:szCs w:val="20"/>
              </w:rPr>
              <w:t> </w:t>
            </w:r>
          </w:p>
          <w:p w14:paraId="5978D1D7" w14:textId="77777777" w:rsidR="00A3439C" w:rsidRDefault="005E1DD7" w:rsidP="00A3439C">
            <w:pPr>
              <w:pStyle w:val="paragraph"/>
              <w:spacing w:before="0" w:beforeAutospacing="0" w:after="0" w:afterAutospacing="0"/>
              <w:textAlignment w:val="baseline"/>
              <w:rPr>
                <w:rStyle w:val="eop"/>
                <w:rFonts w:ascii="Calibri" w:hAnsi="Calibri" w:cs="Calibri"/>
                <w:sz w:val="20"/>
                <w:szCs w:val="20"/>
              </w:rPr>
            </w:pPr>
            <w:r w:rsidRPr="00E52383">
              <w:rPr>
                <w:rStyle w:val="eop"/>
                <w:rFonts w:ascii="Calibri" w:hAnsi="Calibri" w:cs="Calibri"/>
                <w:sz w:val="20"/>
                <w:szCs w:val="20"/>
              </w:rPr>
              <w:t> </w:t>
            </w:r>
          </w:p>
          <w:p w14:paraId="57FD7158" w14:textId="19A96DEA" w:rsidR="005E1DD7" w:rsidRPr="00E52383" w:rsidRDefault="00D80874" w:rsidP="009A0537">
            <w:pPr>
              <w:pStyle w:val="paragraph"/>
              <w:spacing w:before="0" w:beforeAutospacing="0" w:after="0" w:afterAutospacing="0"/>
              <w:ind w:left="90"/>
              <w:textAlignment w:val="baseline"/>
              <w:rPr>
                <w:rStyle w:val="eop"/>
                <w:rFonts w:ascii="Calibri Light" w:hAnsi="Calibri Light" w:cs="Calibri Light"/>
                <w:sz w:val="20"/>
                <w:szCs w:val="20"/>
              </w:rPr>
            </w:pPr>
            <w:r>
              <w:rPr>
                <w:rStyle w:val="normaltextrun"/>
                <w:rFonts w:ascii="Calibri Light" w:hAnsi="Calibri Light" w:cs="Calibri Light"/>
                <w:sz w:val="20"/>
                <w:szCs w:val="20"/>
              </w:rPr>
              <w:t>Reduce</w:t>
            </w:r>
            <w:r w:rsidRPr="00E52383">
              <w:rPr>
                <w:rStyle w:val="normaltextrun"/>
                <w:rFonts w:ascii="Calibri Light" w:hAnsi="Calibri Light" w:cs="Calibri Light"/>
                <w:sz w:val="20"/>
                <w:szCs w:val="20"/>
              </w:rPr>
              <w:t xml:space="preserve"> </w:t>
            </w:r>
            <w:r w:rsidR="005E1DD7" w:rsidRPr="00E52383">
              <w:rPr>
                <w:rStyle w:val="normaltextrun"/>
                <w:rFonts w:ascii="Calibri Light" w:hAnsi="Calibri Light" w:cs="Calibri Light"/>
                <w:sz w:val="20"/>
                <w:szCs w:val="20"/>
              </w:rPr>
              <w:t>disincentives to co-instruction and joint instruction across disciplines.</w:t>
            </w:r>
            <w:r w:rsidR="005E1DD7" w:rsidRPr="00E52383">
              <w:rPr>
                <w:rStyle w:val="eop"/>
                <w:rFonts w:ascii="Calibri Light" w:hAnsi="Calibri Light" w:cs="Calibri Light"/>
                <w:sz w:val="20"/>
                <w:szCs w:val="20"/>
              </w:rPr>
              <w:t> </w:t>
            </w:r>
          </w:p>
          <w:p w14:paraId="5480B122" w14:textId="19A96DEA" w:rsidR="00E915F4" w:rsidRPr="00E52383" w:rsidRDefault="00E915F4" w:rsidP="00DB26FA">
            <w:pPr>
              <w:pStyle w:val="paragraph"/>
              <w:spacing w:before="0" w:beforeAutospacing="0" w:after="0" w:afterAutospacing="0"/>
              <w:textAlignment w:val="baseline"/>
              <w:rPr>
                <w:rStyle w:val="normaltextrun"/>
                <w:rFonts w:ascii="Calibri Light" w:hAnsi="Calibri Light" w:cs="Calibri Light"/>
                <w:sz w:val="20"/>
                <w:szCs w:val="20"/>
              </w:rPr>
            </w:pPr>
          </w:p>
        </w:tc>
        <w:tc>
          <w:tcPr>
            <w:tcW w:w="1395" w:type="dxa"/>
          </w:tcPr>
          <w:p w14:paraId="68185A9D" w14:textId="77777777" w:rsidR="00E915F4" w:rsidRPr="00650D77" w:rsidRDefault="00E915F4" w:rsidP="009A0537">
            <w:pPr>
              <w:ind w:left="100"/>
              <w:rPr>
                <w:rFonts w:ascii="Century Gothic" w:hAnsi="Century Gothic" w:cs="Calibri Light"/>
                <w:b/>
                <w:sz w:val="20"/>
                <w:szCs w:val="20"/>
              </w:rPr>
            </w:pPr>
            <w:r w:rsidRPr="00650D77">
              <w:rPr>
                <w:rFonts w:ascii="Century Gothic" w:hAnsi="Century Gothic" w:cs="Calibri Light"/>
                <w:b/>
                <w:sz w:val="20"/>
                <w:szCs w:val="20"/>
              </w:rPr>
              <w:t>2025</w:t>
            </w:r>
          </w:p>
          <w:p w14:paraId="09591D25" w14:textId="77777777" w:rsidR="00E915F4" w:rsidRPr="00650D77" w:rsidRDefault="00E915F4" w:rsidP="009A0537">
            <w:pPr>
              <w:ind w:left="100"/>
              <w:rPr>
                <w:rFonts w:ascii="Century Gothic" w:hAnsi="Century Gothic" w:cs="Calibri Light"/>
                <w:b/>
                <w:sz w:val="20"/>
                <w:szCs w:val="20"/>
              </w:rPr>
            </w:pPr>
          </w:p>
          <w:p w14:paraId="3ABFBB54" w14:textId="77777777" w:rsidR="00E915F4" w:rsidRPr="00650D77" w:rsidRDefault="00E915F4" w:rsidP="009A0537">
            <w:pPr>
              <w:ind w:left="100"/>
              <w:rPr>
                <w:rFonts w:ascii="Century Gothic" w:hAnsi="Century Gothic" w:cs="Calibri Light"/>
                <w:b/>
                <w:sz w:val="20"/>
                <w:szCs w:val="20"/>
              </w:rPr>
            </w:pPr>
          </w:p>
          <w:p w14:paraId="688269C4" w14:textId="77777777" w:rsidR="00E915F4" w:rsidRPr="00650D77" w:rsidRDefault="00E915F4" w:rsidP="009A0537">
            <w:pPr>
              <w:ind w:left="100"/>
              <w:rPr>
                <w:rFonts w:ascii="Century Gothic" w:hAnsi="Century Gothic" w:cs="Calibri Light"/>
                <w:b/>
                <w:sz w:val="20"/>
                <w:szCs w:val="20"/>
              </w:rPr>
            </w:pPr>
          </w:p>
          <w:p w14:paraId="6E2085C0" w14:textId="77777777" w:rsidR="00E915F4" w:rsidRPr="00650D77" w:rsidRDefault="00E915F4" w:rsidP="009A0537">
            <w:pPr>
              <w:ind w:left="100"/>
              <w:rPr>
                <w:rFonts w:ascii="Century Gothic" w:hAnsi="Century Gothic" w:cs="Calibri Light"/>
                <w:b/>
                <w:sz w:val="20"/>
                <w:szCs w:val="20"/>
              </w:rPr>
            </w:pPr>
          </w:p>
          <w:p w14:paraId="1AEE8176" w14:textId="77777777" w:rsidR="00A3439C" w:rsidRPr="00650D77" w:rsidRDefault="00A3439C" w:rsidP="009A0537">
            <w:pPr>
              <w:ind w:left="100"/>
              <w:rPr>
                <w:rFonts w:ascii="Century Gothic" w:hAnsi="Century Gothic" w:cs="Calibri Light"/>
                <w:b/>
                <w:sz w:val="20"/>
                <w:szCs w:val="20"/>
              </w:rPr>
            </w:pPr>
          </w:p>
          <w:p w14:paraId="1EDA077F" w14:textId="3AB70959" w:rsidR="00E915F4" w:rsidRPr="00650D77" w:rsidRDefault="00E915F4" w:rsidP="009A0537">
            <w:pPr>
              <w:ind w:left="100"/>
              <w:rPr>
                <w:rFonts w:ascii="Century Gothic" w:hAnsi="Century Gothic" w:cs="Calibri Light"/>
                <w:b/>
                <w:sz w:val="20"/>
                <w:szCs w:val="20"/>
              </w:rPr>
            </w:pPr>
            <w:r w:rsidRPr="00650D77">
              <w:rPr>
                <w:rFonts w:ascii="Century Gothic" w:hAnsi="Century Gothic" w:cs="Calibri Light"/>
                <w:b/>
                <w:sz w:val="20"/>
                <w:szCs w:val="20"/>
              </w:rPr>
              <w:t>2025</w:t>
            </w:r>
          </w:p>
          <w:p w14:paraId="2D5E4963" w14:textId="77777777" w:rsidR="00E915F4" w:rsidRPr="00650D77" w:rsidRDefault="00E915F4" w:rsidP="009A0537">
            <w:pPr>
              <w:ind w:left="100"/>
              <w:rPr>
                <w:rFonts w:ascii="Century Gothic" w:hAnsi="Century Gothic" w:cs="Calibri Light"/>
                <w:b/>
                <w:sz w:val="20"/>
                <w:szCs w:val="20"/>
              </w:rPr>
            </w:pPr>
          </w:p>
          <w:p w14:paraId="153221ED" w14:textId="77777777" w:rsidR="00E915F4" w:rsidRPr="00650D77" w:rsidRDefault="00E915F4" w:rsidP="009A0537">
            <w:pPr>
              <w:ind w:left="100"/>
              <w:rPr>
                <w:rFonts w:ascii="Century Gothic" w:hAnsi="Century Gothic" w:cs="Calibri Light"/>
                <w:b/>
                <w:sz w:val="20"/>
                <w:szCs w:val="20"/>
              </w:rPr>
            </w:pPr>
          </w:p>
          <w:p w14:paraId="3F4C3519" w14:textId="77777777" w:rsidR="00E915F4" w:rsidRPr="00650D77" w:rsidRDefault="00E915F4" w:rsidP="009A0537">
            <w:pPr>
              <w:ind w:left="100"/>
              <w:rPr>
                <w:rFonts w:ascii="Century Gothic" w:hAnsi="Century Gothic" w:cs="Calibri Light"/>
                <w:b/>
                <w:sz w:val="20"/>
                <w:szCs w:val="20"/>
              </w:rPr>
            </w:pPr>
          </w:p>
          <w:p w14:paraId="4875E6BE" w14:textId="77777777" w:rsidR="005361F9" w:rsidRPr="00650D77" w:rsidRDefault="009A0537" w:rsidP="009A0537">
            <w:pPr>
              <w:rPr>
                <w:rFonts w:ascii="Century Gothic" w:hAnsi="Century Gothic" w:cs="Calibri Light"/>
                <w:b/>
                <w:sz w:val="20"/>
                <w:szCs w:val="20"/>
              </w:rPr>
            </w:pPr>
            <w:r w:rsidRPr="00650D77">
              <w:rPr>
                <w:rFonts w:ascii="Century Gothic" w:hAnsi="Century Gothic" w:cs="Calibri Light"/>
                <w:b/>
                <w:sz w:val="20"/>
                <w:szCs w:val="20"/>
              </w:rPr>
              <w:t xml:space="preserve">  </w:t>
            </w:r>
          </w:p>
          <w:p w14:paraId="68144086" w14:textId="144335F5" w:rsidR="00E915F4" w:rsidRPr="00650D77" w:rsidRDefault="00650D77" w:rsidP="009A0537">
            <w:pPr>
              <w:rPr>
                <w:rFonts w:ascii="Century Gothic" w:hAnsi="Century Gothic" w:cs="Calibri Light"/>
                <w:b/>
                <w:sz w:val="20"/>
                <w:szCs w:val="20"/>
              </w:rPr>
            </w:pPr>
            <w:r w:rsidRPr="00650D77">
              <w:rPr>
                <w:rFonts w:ascii="Century Gothic" w:hAnsi="Century Gothic" w:cs="Calibri Light"/>
                <w:b/>
                <w:sz w:val="20"/>
                <w:szCs w:val="20"/>
              </w:rPr>
              <w:t xml:space="preserve">  </w:t>
            </w:r>
            <w:r w:rsidR="00E915F4" w:rsidRPr="00650D77">
              <w:rPr>
                <w:rFonts w:ascii="Century Gothic" w:hAnsi="Century Gothic" w:cs="Calibri Light"/>
                <w:b/>
                <w:sz w:val="20"/>
                <w:szCs w:val="20"/>
              </w:rPr>
              <w:t>2024</w:t>
            </w:r>
          </w:p>
          <w:p w14:paraId="6BFC4BE3" w14:textId="77777777" w:rsidR="00E915F4" w:rsidRPr="00650D77" w:rsidRDefault="00E915F4" w:rsidP="009A0537">
            <w:pPr>
              <w:rPr>
                <w:rFonts w:ascii="Century Gothic" w:hAnsi="Century Gothic" w:cs="Calibri Light"/>
                <w:b/>
                <w:sz w:val="20"/>
                <w:szCs w:val="20"/>
              </w:rPr>
            </w:pPr>
          </w:p>
          <w:p w14:paraId="48F8434B" w14:textId="77777777" w:rsidR="00E915F4" w:rsidRPr="00650D77" w:rsidRDefault="00E915F4" w:rsidP="009A0537">
            <w:pPr>
              <w:rPr>
                <w:rFonts w:ascii="Century Gothic" w:hAnsi="Century Gothic" w:cs="Calibri Light"/>
                <w:b/>
                <w:sz w:val="20"/>
                <w:szCs w:val="20"/>
              </w:rPr>
            </w:pPr>
          </w:p>
          <w:p w14:paraId="773A6996" w14:textId="77777777" w:rsidR="00E915F4" w:rsidRPr="00650D77" w:rsidRDefault="00E915F4" w:rsidP="009A0537">
            <w:pPr>
              <w:rPr>
                <w:rFonts w:ascii="Century Gothic" w:hAnsi="Century Gothic" w:cs="Calibri Light"/>
                <w:b/>
                <w:sz w:val="20"/>
                <w:szCs w:val="20"/>
              </w:rPr>
            </w:pPr>
          </w:p>
          <w:p w14:paraId="16F19B6D" w14:textId="77777777" w:rsidR="00E915F4" w:rsidRPr="00650D77" w:rsidRDefault="00E915F4" w:rsidP="009A0537">
            <w:pPr>
              <w:rPr>
                <w:rFonts w:ascii="Century Gothic" w:hAnsi="Century Gothic" w:cs="Calibri Light"/>
                <w:b/>
                <w:sz w:val="20"/>
                <w:szCs w:val="20"/>
              </w:rPr>
            </w:pPr>
          </w:p>
          <w:p w14:paraId="4DE468DB" w14:textId="77777777" w:rsidR="00E915F4" w:rsidRPr="00650D77" w:rsidRDefault="00E915F4" w:rsidP="009A0537">
            <w:pPr>
              <w:rPr>
                <w:rFonts w:ascii="Century Gothic" w:hAnsi="Century Gothic" w:cs="Calibri Light"/>
                <w:b/>
                <w:sz w:val="20"/>
                <w:szCs w:val="20"/>
              </w:rPr>
            </w:pPr>
          </w:p>
          <w:p w14:paraId="25ED624D" w14:textId="75088A06" w:rsidR="00E915F4" w:rsidRPr="00650D77" w:rsidRDefault="009A0537" w:rsidP="009A0537">
            <w:pPr>
              <w:rPr>
                <w:rFonts w:ascii="Century Gothic" w:hAnsi="Century Gothic" w:cs="Calibri Light"/>
                <w:b/>
                <w:sz w:val="20"/>
                <w:szCs w:val="20"/>
              </w:rPr>
            </w:pPr>
            <w:r w:rsidRPr="00650D77">
              <w:rPr>
                <w:rFonts w:ascii="Century Gothic" w:hAnsi="Century Gothic" w:cs="Calibri Light"/>
                <w:b/>
                <w:sz w:val="20"/>
                <w:szCs w:val="20"/>
              </w:rPr>
              <w:t xml:space="preserve">  </w:t>
            </w:r>
          </w:p>
          <w:p w14:paraId="3D4C8885" w14:textId="6DEF0DB5" w:rsidR="00E915F4" w:rsidRPr="00650D77" w:rsidRDefault="009A0537" w:rsidP="009A0537">
            <w:pPr>
              <w:rPr>
                <w:rFonts w:ascii="Century Gothic" w:hAnsi="Century Gothic" w:cs="Calibri Light"/>
                <w:b/>
                <w:sz w:val="20"/>
                <w:szCs w:val="20"/>
              </w:rPr>
            </w:pPr>
            <w:r w:rsidRPr="00650D77">
              <w:rPr>
                <w:rFonts w:ascii="Century Gothic" w:hAnsi="Century Gothic" w:cs="Calibri Light"/>
                <w:b/>
                <w:sz w:val="20"/>
                <w:szCs w:val="20"/>
              </w:rPr>
              <w:t xml:space="preserve"> </w:t>
            </w:r>
            <w:r w:rsidR="00E915F4" w:rsidRPr="00650D77">
              <w:rPr>
                <w:rFonts w:ascii="Century Gothic" w:hAnsi="Century Gothic" w:cs="Calibri Light"/>
                <w:b/>
                <w:sz w:val="20"/>
                <w:szCs w:val="20"/>
              </w:rPr>
              <w:t>2027</w:t>
            </w:r>
          </w:p>
          <w:p w14:paraId="68A4157C" w14:textId="1E9BE539" w:rsidR="009A0537" w:rsidRPr="009A0537" w:rsidRDefault="009A0537" w:rsidP="4010CC7B">
            <w:pPr>
              <w:rPr>
                <w:rFonts w:ascii="Calibri Light" w:hAnsi="Calibri Light" w:cs="Calibri Light"/>
                <w:b/>
                <w:bCs/>
                <w:sz w:val="20"/>
                <w:szCs w:val="20"/>
              </w:rPr>
            </w:pPr>
          </w:p>
        </w:tc>
        <w:tc>
          <w:tcPr>
            <w:tcW w:w="3405" w:type="dxa"/>
          </w:tcPr>
          <w:p w14:paraId="79D92E9A" w14:textId="232005F9" w:rsidR="00E915F4" w:rsidRDefault="009A0537" w:rsidP="009A0537">
            <w:pPr>
              <w:ind w:left="100"/>
              <w:rPr>
                <w:rFonts w:ascii="Century Gothic" w:hAnsi="Century Gothic"/>
                <w:b/>
                <w:sz w:val="18"/>
                <w:szCs w:val="20"/>
              </w:rPr>
            </w:pPr>
            <w:r>
              <w:rPr>
                <w:rFonts w:ascii="Century Gothic" w:hAnsi="Century Gothic"/>
                <w:b/>
                <w:sz w:val="18"/>
                <w:szCs w:val="20"/>
              </w:rPr>
              <w:t>Provost</w:t>
            </w:r>
          </w:p>
        </w:tc>
        <w:tc>
          <w:tcPr>
            <w:tcW w:w="4125" w:type="dxa"/>
          </w:tcPr>
          <w:p w14:paraId="1BDDD41E" w14:textId="77777777" w:rsidR="00E915F4" w:rsidRPr="008715C3" w:rsidRDefault="00E915F4" w:rsidP="009A0537">
            <w:pPr>
              <w:pStyle w:val="TableParagraph"/>
              <w:spacing w:line="272" w:lineRule="exact"/>
              <w:ind w:left="107"/>
              <w:rPr>
                <w:spacing w:val="-2"/>
                <w:sz w:val="24"/>
              </w:rPr>
            </w:pPr>
          </w:p>
        </w:tc>
      </w:tr>
      <w:tr w:rsidR="4020A68C" w14:paraId="12A4198B" w14:textId="77777777" w:rsidTr="4010CC7B">
        <w:trPr>
          <w:trHeight w:val="291"/>
        </w:trPr>
        <w:tc>
          <w:tcPr>
            <w:tcW w:w="3740" w:type="dxa"/>
          </w:tcPr>
          <w:p w14:paraId="35A54284" w14:textId="7F12ABE3" w:rsidR="56B70BBD" w:rsidRPr="00E52383" w:rsidRDefault="56B70BBD" w:rsidP="4020A68C">
            <w:pPr>
              <w:pStyle w:val="Heading1"/>
              <w:tabs>
                <w:tab w:val="num" w:pos="530"/>
              </w:tabs>
              <w:spacing w:before="17"/>
              <w:ind w:left="144"/>
              <w:rPr>
                <w:rFonts w:ascii="Century Gothic" w:eastAsia="Century Gothic" w:hAnsi="Century Gothic" w:cs="Century Gothic"/>
                <w:b/>
                <w:bCs/>
                <w:sz w:val="18"/>
                <w:szCs w:val="18"/>
              </w:rPr>
            </w:pPr>
            <w:r w:rsidRPr="00E52383">
              <w:rPr>
                <w:rFonts w:ascii="Century Gothic" w:eastAsia="Century Gothic" w:hAnsi="Century Gothic" w:cs="Century Gothic"/>
                <w:b/>
                <w:bCs/>
                <w:sz w:val="18"/>
                <w:szCs w:val="18"/>
              </w:rPr>
              <w:lastRenderedPageBreak/>
              <w:t>Celebrate and support free expression</w:t>
            </w:r>
          </w:p>
          <w:p w14:paraId="472EDFD1" w14:textId="77777777" w:rsidR="4020A68C" w:rsidRDefault="4020A68C" w:rsidP="4020A68C">
            <w:pPr>
              <w:pStyle w:val="TableParagraph"/>
              <w:spacing w:line="272" w:lineRule="exact"/>
              <w:rPr>
                <w:rFonts w:ascii="Century Gothic" w:eastAsia="Century Gothic" w:hAnsi="Century Gothic" w:cs="Century Gothic"/>
                <w:b/>
                <w:bCs/>
                <w:sz w:val="18"/>
                <w:szCs w:val="18"/>
              </w:rPr>
            </w:pPr>
          </w:p>
          <w:p w14:paraId="23F63642" w14:textId="702499D8" w:rsidR="00C80DD8" w:rsidRPr="004227B4" w:rsidRDefault="00C80DD8" w:rsidP="004227B4">
            <w:pPr>
              <w:jc w:val="center"/>
            </w:pPr>
          </w:p>
        </w:tc>
        <w:tc>
          <w:tcPr>
            <w:tcW w:w="4365" w:type="dxa"/>
          </w:tcPr>
          <w:p w14:paraId="6D47CEDA" w14:textId="7D726732" w:rsidR="4020A68C" w:rsidRPr="00BC727C" w:rsidRDefault="000B1046" w:rsidP="4020A68C">
            <w:pPr>
              <w:pStyle w:val="paragraph"/>
              <w:spacing w:before="0" w:beforeAutospacing="0" w:after="0" w:afterAutospacing="0"/>
              <w:ind w:left="90"/>
              <w:rPr>
                <w:rStyle w:val="normaltextrun"/>
                <w:rFonts w:ascii="Calibri Light" w:hAnsi="Calibri Light" w:cs="Calibri Light"/>
                <w:sz w:val="20"/>
                <w:szCs w:val="20"/>
              </w:rPr>
            </w:pPr>
            <w:r w:rsidRPr="00BC727C">
              <w:rPr>
                <w:rStyle w:val="normaltextrun"/>
                <w:rFonts w:ascii="Calibri Light" w:hAnsi="Calibri Light" w:cs="Calibri Light"/>
                <w:sz w:val="20"/>
                <w:szCs w:val="20"/>
              </w:rPr>
              <w:t>Articulate and operationalize freedom of expression, intellectual freedom, and constructive, civil, and productive dialogue at UW</w:t>
            </w:r>
            <w:r w:rsidR="002808DC" w:rsidRPr="00BC727C">
              <w:rPr>
                <w:rStyle w:val="normaltextrun"/>
                <w:rFonts w:ascii="Calibri Light" w:hAnsi="Calibri Light" w:cs="Calibri Light"/>
                <w:sz w:val="20"/>
                <w:szCs w:val="20"/>
              </w:rPr>
              <w:t>.</w:t>
            </w:r>
          </w:p>
          <w:p w14:paraId="28EDEB04" w14:textId="1F686E43" w:rsidR="002808DC" w:rsidRPr="00BC727C" w:rsidRDefault="002808DC" w:rsidP="002808DC">
            <w:pPr>
              <w:pStyle w:val="paragraph"/>
              <w:numPr>
                <w:ilvl w:val="0"/>
                <w:numId w:val="43"/>
              </w:numPr>
              <w:spacing w:before="0" w:beforeAutospacing="0" w:after="0" w:afterAutospacing="0"/>
              <w:rPr>
                <w:rStyle w:val="normaltextrun"/>
                <w:rFonts w:ascii="Calibri Light" w:hAnsi="Calibri Light" w:cs="Calibri Light"/>
                <w:sz w:val="20"/>
                <w:szCs w:val="20"/>
              </w:rPr>
            </w:pPr>
            <w:r w:rsidRPr="00BC727C">
              <w:rPr>
                <w:rStyle w:val="normaltextrun"/>
                <w:rFonts w:ascii="Calibri Light" w:hAnsi="Calibri Light" w:cs="Calibri Light"/>
                <w:sz w:val="20"/>
                <w:szCs w:val="20"/>
              </w:rPr>
              <w:t xml:space="preserve">Launch working group to develop recommendations on freedom of expression, intellectual freedom, and constructive dialogue with the aim of becoming a leader in this space to national, state, and international communities. This working group will also outline and </w:t>
            </w:r>
            <w:r w:rsidR="00422637" w:rsidRPr="00BC727C">
              <w:rPr>
                <w:rStyle w:val="normaltextrun"/>
                <w:rFonts w:ascii="Calibri Light" w:hAnsi="Calibri Light" w:cs="Calibri Light"/>
                <w:sz w:val="20"/>
                <w:szCs w:val="20"/>
              </w:rPr>
              <w:t>define</w:t>
            </w:r>
            <w:r w:rsidRPr="00BC727C">
              <w:rPr>
                <w:rStyle w:val="normaltextrun"/>
                <w:rFonts w:ascii="Calibri Light" w:hAnsi="Calibri Light" w:cs="Calibri Light"/>
                <w:sz w:val="20"/>
                <w:szCs w:val="20"/>
              </w:rPr>
              <w:t xml:space="preserve"> the principle and operational aspects of these concepts, including a timeline and budgetary needs.</w:t>
            </w:r>
          </w:p>
          <w:p w14:paraId="53916E14" w14:textId="03926B17" w:rsidR="56B70BBD" w:rsidRPr="002808DC" w:rsidRDefault="002808DC" w:rsidP="002808DC">
            <w:pPr>
              <w:pStyle w:val="paragraph"/>
              <w:numPr>
                <w:ilvl w:val="0"/>
                <w:numId w:val="43"/>
              </w:numPr>
              <w:spacing w:before="0" w:beforeAutospacing="0" w:after="0" w:afterAutospacing="0"/>
              <w:rPr>
                <w:rStyle w:val="normaltextrun"/>
                <w:rFonts w:ascii="Calibri Light" w:hAnsi="Calibri Light" w:cs="Calibri Light"/>
                <w:sz w:val="20"/>
                <w:szCs w:val="20"/>
              </w:rPr>
            </w:pPr>
            <w:r w:rsidRPr="00BC727C">
              <w:rPr>
                <w:rStyle w:val="normaltextrun"/>
                <w:rFonts w:ascii="Calibri Light" w:hAnsi="Calibri Light" w:cs="Calibri Light"/>
                <w:sz w:val="20"/>
                <w:szCs w:val="20"/>
              </w:rPr>
              <w:t>Develop a world-class speakers’ series about the spirit of intellectual openness</w:t>
            </w:r>
            <w:r w:rsidRPr="00EB556B">
              <w:rPr>
                <w:rStyle w:val="normaltextrun"/>
                <w:rFonts w:ascii="Calibri Light" w:hAnsi="Calibri Light" w:cs="Calibri Light"/>
                <w:color w:val="FF0000"/>
                <w:sz w:val="20"/>
                <w:szCs w:val="20"/>
              </w:rPr>
              <w:t>.</w:t>
            </w:r>
          </w:p>
        </w:tc>
        <w:tc>
          <w:tcPr>
            <w:tcW w:w="1395" w:type="dxa"/>
          </w:tcPr>
          <w:p w14:paraId="132AE888" w14:textId="03913A43" w:rsidR="4020A68C" w:rsidRDefault="53A92365" w:rsidP="4020A68C">
            <w:pPr>
              <w:rPr>
                <w:rFonts w:ascii="Century Gothic" w:hAnsi="Century Gothic"/>
                <w:b/>
                <w:bCs/>
                <w:sz w:val="18"/>
                <w:szCs w:val="18"/>
              </w:rPr>
            </w:pPr>
            <w:r w:rsidRPr="4010CC7B">
              <w:rPr>
                <w:rFonts w:ascii="Century Gothic" w:hAnsi="Century Gothic"/>
                <w:b/>
                <w:bCs/>
                <w:sz w:val="18"/>
                <w:szCs w:val="18"/>
              </w:rPr>
              <w:t xml:space="preserve">  </w:t>
            </w:r>
            <w:r w:rsidRPr="007A03B8">
              <w:rPr>
                <w:rFonts w:ascii="Century Gothic" w:hAnsi="Century Gothic"/>
                <w:b/>
                <w:bCs/>
                <w:sz w:val="20"/>
                <w:szCs w:val="20"/>
              </w:rPr>
              <w:t>2024</w:t>
            </w:r>
          </w:p>
        </w:tc>
        <w:tc>
          <w:tcPr>
            <w:tcW w:w="3405" w:type="dxa"/>
          </w:tcPr>
          <w:p w14:paraId="56CA6909" w14:textId="40C6936D" w:rsidR="4020A68C" w:rsidRDefault="00BC727C" w:rsidP="4020A68C">
            <w:pPr>
              <w:rPr>
                <w:rFonts w:ascii="Century Gothic" w:hAnsi="Century Gothic"/>
                <w:b/>
                <w:bCs/>
                <w:sz w:val="18"/>
                <w:szCs w:val="18"/>
              </w:rPr>
            </w:pPr>
            <w:r>
              <w:rPr>
                <w:rFonts w:ascii="Century Gothic" w:hAnsi="Century Gothic"/>
                <w:b/>
                <w:bCs/>
                <w:sz w:val="18"/>
                <w:szCs w:val="18"/>
              </w:rPr>
              <w:t xml:space="preserve">  President, General</w:t>
            </w:r>
            <w:r w:rsidR="00E16193">
              <w:rPr>
                <w:rFonts w:ascii="Century Gothic" w:hAnsi="Century Gothic"/>
                <w:b/>
                <w:bCs/>
                <w:sz w:val="18"/>
                <w:szCs w:val="18"/>
              </w:rPr>
              <w:t xml:space="preserve"> Counsel</w:t>
            </w:r>
          </w:p>
        </w:tc>
        <w:tc>
          <w:tcPr>
            <w:tcW w:w="4125" w:type="dxa"/>
          </w:tcPr>
          <w:p w14:paraId="309A98C6" w14:textId="6B10BD71" w:rsidR="4020A68C" w:rsidRDefault="007A03B8" w:rsidP="007A03B8">
            <w:pPr>
              <w:pStyle w:val="TableParagraph"/>
              <w:spacing w:line="272" w:lineRule="exact"/>
              <w:ind w:left="160" w:hanging="90"/>
              <w:rPr>
                <w:sz w:val="24"/>
                <w:szCs w:val="24"/>
              </w:rPr>
            </w:pPr>
            <w:r>
              <w:rPr>
                <w:sz w:val="20"/>
                <w:szCs w:val="20"/>
              </w:rPr>
              <w:t xml:space="preserve">  </w:t>
            </w:r>
            <w:r w:rsidR="00B604CB" w:rsidRPr="004E12C6">
              <w:rPr>
                <w:sz w:val="20"/>
                <w:szCs w:val="20"/>
              </w:rPr>
              <w:t>Invest in free expression efforts</w:t>
            </w:r>
            <w:r w:rsidR="009E032F" w:rsidRPr="004E12C6">
              <w:rPr>
                <w:sz w:val="20"/>
                <w:szCs w:val="20"/>
              </w:rPr>
              <w:t xml:space="preserve"> and initiate speaker </w:t>
            </w:r>
            <w:r w:rsidR="004E12C6" w:rsidRPr="004E12C6">
              <w:rPr>
                <w:sz w:val="20"/>
                <w:szCs w:val="20"/>
              </w:rPr>
              <w:t>series</w:t>
            </w:r>
            <w:r w:rsidR="009E032F" w:rsidRPr="004E12C6">
              <w:rPr>
                <w:sz w:val="20"/>
                <w:szCs w:val="20"/>
              </w:rPr>
              <w:t>.</w:t>
            </w:r>
          </w:p>
        </w:tc>
      </w:tr>
      <w:tr w:rsidR="00E915F4" w:rsidRPr="008715C3" w14:paraId="33D1D7CD" w14:textId="77777777" w:rsidTr="4010CC7B">
        <w:trPr>
          <w:trHeight w:val="291"/>
        </w:trPr>
        <w:tc>
          <w:tcPr>
            <w:tcW w:w="3740" w:type="dxa"/>
          </w:tcPr>
          <w:p w14:paraId="1C9EB197" w14:textId="77777777" w:rsidR="00622695" w:rsidRDefault="00622695" w:rsidP="009A0537">
            <w:pPr>
              <w:pStyle w:val="TableParagraph"/>
              <w:spacing w:line="272" w:lineRule="exact"/>
              <w:ind w:left="107"/>
              <w:rPr>
                <w:rStyle w:val="cf01"/>
                <w:b/>
                <w:bCs/>
              </w:rPr>
            </w:pPr>
            <w:r w:rsidRPr="004227B4">
              <w:rPr>
                <w:rStyle w:val="cf01"/>
                <w:b/>
                <w:bCs/>
              </w:rPr>
              <w:t>Strengthen relationships with UW's external partners and stakeholders</w:t>
            </w:r>
          </w:p>
          <w:p w14:paraId="5FBFA45B" w14:textId="76E44BC0" w:rsidR="00E915F4" w:rsidRDefault="00E915F4" w:rsidP="009A0537">
            <w:pPr>
              <w:pStyle w:val="TableParagraph"/>
              <w:spacing w:line="272" w:lineRule="exact"/>
              <w:ind w:left="107"/>
              <w:rPr>
                <w:rFonts w:ascii="Century Gothic" w:hAnsi="Century Gothic"/>
                <w:b/>
                <w:sz w:val="18"/>
                <w:szCs w:val="20"/>
              </w:rPr>
            </w:pPr>
          </w:p>
          <w:p w14:paraId="5025562B" w14:textId="1DE11A6E" w:rsidR="00622695" w:rsidRDefault="00622695" w:rsidP="009A0537">
            <w:pPr>
              <w:pStyle w:val="TableParagraph"/>
              <w:spacing w:line="272" w:lineRule="exact"/>
              <w:ind w:left="107"/>
              <w:rPr>
                <w:rFonts w:ascii="Century Gothic" w:hAnsi="Century Gothic"/>
                <w:b/>
                <w:sz w:val="18"/>
                <w:szCs w:val="20"/>
              </w:rPr>
            </w:pPr>
          </w:p>
        </w:tc>
        <w:tc>
          <w:tcPr>
            <w:tcW w:w="4365" w:type="dxa"/>
          </w:tcPr>
          <w:p w14:paraId="75D52C80" w14:textId="682A215D" w:rsidR="00487174" w:rsidRPr="00487174" w:rsidRDefault="00487174" w:rsidP="009A0537">
            <w:pPr>
              <w:pStyle w:val="paragraph"/>
              <w:spacing w:before="0" w:beforeAutospacing="0" w:after="0" w:afterAutospacing="0"/>
              <w:ind w:left="90" w:right="75"/>
              <w:textAlignment w:val="baseline"/>
              <w:rPr>
                <w:rFonts w:ascii="Segoe UI" w:hAnsi="Segoe UI" w:cs="Segoe UI"/>
                <w:sz w:val="20"/>
                <w:szCs w:val="20"/>
              </w:rPr>
            </w:pPr>
            <w:r w:rsidRPr="00487174">
              <w:rPr>
                <w:rStyle w:val="normaltextrun"/>
                <w:rFonts w:ascii="Calibri Light" w:hAnsi="Calibri Light" w:cs="Calibri Light"/>
                <w:sz w:val="20"/>
                <w:szCs w:val="20"/>
              </w:rPr>
              <w:t>Apply for and achieve Carnegie Community Engagement Status.</w:t>
            </w:r>
            <w:r w:rsidRPr="00487174">
              <w:rPr>
                <w:rStyle w:val="eop"/>
                <w:rFonts w:ascii="Calibri Light" w:hAnsi="Calibri Light" w:cs="Calibri Light"/>
                <w:sz w:val="20"/>
                <w:szCs w:val="20"/>
              </w:rPr>
              <w:t> </w:t>
            </w:r>
          </w:p>
          <w:p w14:paraId="0E191666" w14:textId="77777777" w:rsidR="00487174" w:rsidRPr="00487174" w:rsidRDefault="00487174" w:rsidP="009A0537">
            <w:pPr>
              <w:pStyle w:val="paragraph"/>
              <w:spacing w:before="0" w:beforeAutospacing="0" w:after="0" w:afterAutospacing="0"/>
              <w:textAlignment w:val="baseline"/>
              <w:rPr>
                <w:rFonts w:ascii="Segoe UI" w:hAnsi="Segoe UI" w:cs="Segoe UI"/>
                <w:sz w:val="20"/>
                <w:szCs w:val="20"/>
              </w:rPr>
            </w:pPr>
            <w:r w:rsidRPr="00487174">
              <w:rPr>
                <w:rStyle w:val="eop"/>
                <w:rFonts w:ascii="Calibri" w:hAnsi="Calibri" w:cs="Calibri"/>
                <w:sz w:val="20"/>
                <w:szCs w:val="20"/>
              </w:rPr>
              <w:t> </w:t>
            </w:r>
          </w:p>
          <w:p w14:paraId="737D101B" w14:textId="07594975" w:rsidR="00487174" w:rsidRPr="00487174" w:rsidRDefault="00487174" w:rsidP="009A0537">
            <w:pPr>
              <w:pStyle w:val="paragraph"/>
              <w:spacing w:before="0" w:beforeAutospacing="0" w:after="0" w:afterAutospacing="0"/>
              <w:ind w:left="90"/>
              <w:textAlignment w:val="baseline"/>
              <w:rPr>
                <w:rFonts w:ascii="Segoe UI" w:hAnsi="Segoe UI" w:cs="Segoe UI"/>
                <w:sz w:val="20"/>
                <w:szCs w:val="20"/>
              </w:rPr>
            </w:pPr>
            <w:r w:rsidRPr="00487174">
              <w:rPr>
                <w:rStyle w:val="normaltextrun"/>
                <w:rFonts w:ascii="Calibri Light" w:hAnsi="Calibri Light" w:cs="Calibri Light"/>
                <w:sz w:val="20"/>
                <w:szCs w:val="20"/>
              </w:rPr>
              <w:t>Incentivize</w:t>
            </w:r>
            <w:r w:rsidR="000C2AB8">
              <w:rPr>
                <w:rStyle w:val="normaltextrun"/>
                <w:rFonts w:ascii="Calibri Light" w:hAnsi="Calibri Light" w:cs="Calibri Light"/>
                <w:sz w:val="20"/>
                <w:szCs w:val="20"/>
              </w:rPr>
              <w:t>, support, and</w:t>
            </w:r>
            <w:r w:rsidRPr="00487174">
              <w:rPr>
                <w:rStyle w:val="normaltextrun"/>
                <w:rFonts w:ascii="Calibri Light" w:hAnsi="Calibri Light" w:cs="Calibri Light"/>
                <w:sz w:val="20"/>
                <w:szCs w:val="20"/>
              </w:rPr>
              <w:t xml:space="preserve"> assess reciprocally designed community-engaged research and community-based courses</w:t>
            </w:r>
            <w:r>
              <w:rPr>
                <w:rStyle w:val="normaltextrun"/>
                <w:rFonts w:ascii="Calibri Light" w:hAnsi="Calibri Light" w:cs="Calibri Light"/>
                <w:sz w:val="20"/>
                <w:szCs w:val="20"/>
              </w:rPr>
              <w:t xml:space="preserve"> across the state and with tribal partners</w:t>
            </w:r>
            <w:r w:rsidR="000C2AB8">
              <w:rPr>
                <w:rStyle w:val="normaltextrun"/>
                <w:rFonts w:ascii="Calibri Light" w:hAnsi="Calibri Light" w:cs="Calibri Light"/>
                <w:sz w:val="20"/>
                <w:szCs w:val="20"/>
              </w:rPr>
              <w:t xml:space="preserve">, including </w:t>
            </w:r>
            <w:r w:rsidR="001B4A11">
              <w:rPr>
                <w:rStyle w:val="normaltextrun"/>
                <w:rFonts w:ascii="Calibri Light" w:hAnsi="Calibri Light" w:cs="Calibri Light"/>
                <w:sz w:val="20"/>
                <w:szCs w:val="20"/>
              </w:rPr>
              <w:t>expanding on existing efforts of UW Extension and R&amp;E Centers and College of Health Sciences.</w:t>
            </w:r>
            <w:r w:rsidRPr="00487174">
              <w:rPr>
                <w:rStyle w:val="eop"/>
                <w:rFonts w:ascii="Calibri Light" w:hAnsi="Calibri Light" w:cs="Calibri Light"/>
                <w:sz w:val="20"/>
                <w:szCs w:val="20"/>
              </w:rPr>
              <w:t> </w:t>
            </w:r>
          </w:p>
          <w:p w14:paraId="1FDFDFD6" w14:textId="77777777" w:rsidR="00487174" w:rsidRPr="00487174" w:rsidRDefault="00487174" w:rsidP="009A0537">
            <w:pPr>
              <w:pStyle w:val="paragraph"/>
              <w:spacing w:before="0" w:beforeAutospacing="0" w:after="0" w:afterAutospacing="0"/>
              <w:textAlignment w:val="baseline"/>
              <w:rPr>
                <w:rFonts w:ascii="Segoe UI" w:hAnsi="Segoe UI" w:cs="Segoe UI"/>
                <w:sz w:val="20"/>
                <w:szCs w:val="20"/>
              </w:rPr>
            </w:pPr>
            <w:r w:rsidRPr="00487174">
              <w:rPr>
                <w:rStyle w:val="eop"/>
                <w:rFonts w:ascii="Calibri" w:hAnsi="Calibri" w:cs="Calibri"/>
                <w:sz w:val="18"/>
                <w:szCs w:val="18"/>
              </w:rPr>
              <w:t> </w:t>
            </w:r>
          </w:p>
          <w:p w14:paraId="104154A0" w14:textId="77777777" w:rsidR="00536554" w:rsidRDefault="00536554" w:rsidP="00536554">
            <w:pPr>
              <w:pStyle w:val="paragraph"/>
              <w:spacing w:before="0" w:beforeAutospacing="0" w:after="0" w:afterAutospacing="0"/>
              <w:ind w:left="90" w:right="105"/>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Strengthen</w:t>
            </w:r>
            <w:r w:rsidRPr="00487174">
              <w:rPr>
                <w:rStyle w:val="normaltextrun"/>
                <w:rFonts w:ascii="Calibri Light" w:hAnsi="Calibri Light" w:cs="Calibri Light"/>
                <w:sz w:val="20"/>
                <w:szCs w:val="20"/>
              </w:rPr>
              <w:t xml:space="preserve"> </w:t>
            </w:r>
            <w:r>
              <w:rPr>
                <w:rStyle w:val="normaltextrun"/>
                <w:rFonts w:ascii="Calibri Light" w:hAnsi="Calibri Light" w:cs="Calibri Light"/>
                <w:sz w:val="20"/>
                <w:szCs w:val="20"/>
              </w:rPr>
              <w:t xml:space="preserve">investments </w:t>
            </w:r>
            <w:r w:rsidRPr="00487174">
              <w:rPr>
                <w:rStyle w:val="normaltextrun"/>
                <w:rFonts w:ascii="Calibri Light" w:hAnsi="Calibri Light" w:cs="Calibri Light"/>
                <w:sz w:val="20"/>
                <w:szCs w:val="20"/>
              </w:rPr>
              <w:t>in a data-</w:t>
            </w:r>
            <w:r>
              <w:rPr>
                <w:rStyle w:val="normaltextrun"/>
                <w:rFonts w:ascii="Calibri Light" w:hAnsi="Calibri Light" w:cs="Calibri Light"/>
                <w:sz w:val="20"/>
                <w:szCs w:val="20"/>
              </w:rPr>
              <w:t xml:space="preserve">informed and personalized </w:t>
            </w:r>
            <w:r w:rsidRPr="00487174">
              <w:rPr>
                <w:rStyle w:val="normaltextrun"/>
                <w:rFonts w:ascii="Calibri Light" w:hAnsi="Calibri Light" w:cs="Calibri Light"/>
                <w:sz w:val="20"/>
                <w:szCs w:val="20"/>
              </w:rPr>
              <w:t xml:space="preserve">alumni </w:t>
            </w:r>
            <w:r>
              <w:rPr>
                <w:rStyle w:val="normaltextrun"/>
                <w:rFonts w:ascii="Calibri Light" w:hAnsi="Calibri Light" w:cs="Calibri Light"/>
                <w:sz w:val="20"/>
                <w:szCs w:val="20"/>
              </w:rPr>
              <w:t xml:space="preserve">and donor </w:t>
            </w:r>
            <w:r w:rsidRPr="00487174">
              <w:rPr>
                <w:rStyle w:val="normaltextrun"/>
                <w:rFonts w:ascii="Calibri Light" w:hAnsi="Calibri Light" w:cs="Calibri Light"/>
                <w:sz w:val="20"/>
                <w:szCs w:val="20"/>
              </w:rPr>
              <w:t xml:space="preserve">engagement strategy. </w:t>
            </w:r>
            <w:r>
              <w:rPr>
                <w:rStyle w:val="normaltextrun"/>
                <w:rFonts w:ascii="Calibri Light" w:hAnsi="Calibri Light" w:cs="Calibri Light"/>
                <w:sz w:val="20"/>
                <w:szCs w:val="20"/>
              </w:rPr>
              <w:t>Further i</w:t>
            </w:r>
            <w:r w:rsidRPr="00487174">
              <w:rPr>
                <w:rStyle w:val="normaltextrun"/>
                <w:rFonts w:ascii="Calibri Light" w:hAnsi="Calibri Light" w:cs="Calibri Light"/>
                <w:sz w:val="20"/>
                <w:szCs w:val="20"/>
              </w:rPr>
              <w:t xml:space="preserve">nvest in infrastructure </w:t>
            </w:r>
            <w:r>
              <w:rPr>
                <w:rStyle w:val="normaltextrun"/>
                <w:rFonts w:ascii="Calibri Light" w:hAnsi="Calibri Light" w:cs="Calibri Light"/>
                <w:sz w:val="20"/>
                <w:szCs w:val="20"/>
              </w:rPr>
              <w:t xml:space="preserve">already in place and evaluate new opportunities </w:t>
            </w:r>
            <w:r w:rsidRPr="00487174">
              <w:rPr>
                <w:rStyle w:val="normaltextrun"/>
                <w:rFonts w:ascii="Calibri Light" w:hAnsi="Calibri Light" w:cs="Calibri Light"/>
                <w:sz w:val="20"/>
                <w:szCs w:val="20"/>
              </w:rPr>
              <w:t xml:space="preserve">to </w:t>
            </w:r>
            <w:r>
              <w:rPr>
                <w:rStyle w:val="normaltextrun"/>
                <w:rFonts w:ascii="Calibri Light" w:hAnsi="Calibri Light" w:cs="Calibri Light"/>
                <w:sz w:val="20"/>
                <w:szCs w:val="20"/>
              </w:rPr>
              <w:t>effectively engage alumni and donors. Identify opportunities to improve their</w:t>
            </w:r>
            <w:r w:rsidRPr="00487174">
              <w:rPr>
                <w:rStyle w:val="normaltextrun"/>
                <w:rFonts w:ascii="Calibri Light" w:hAnsi="Calibri Light" w:cs="Calibri Light"/>
                <w:sz w:val="20"/>
                <w:szCs w:val="20"/>
              </w:rPr>
              <w:t xml:space="preserve"> </w:t>
            </w:r>
            <w:r>
              <w:rPr>
                <w:rStyle w:val="normaltextrun"/>
                <w:rFonts w:ascii="Calibri Light" w:hAnsi="Calibri Light" w:cs="Calibri Light"/>
                <w:sz w:val="20"/>
                <w:szCs w:val="20"/>
              </w:rPr>
              <w:t xml:space="preserve">experiences and personalize their interactions with UW.  </w:t>
            </w:r>
          </w:p>
          <w:p w14:paraId="2AD9284F" w14:textId="1B64B289" w:rsidR="00E915F4" w:rsidRDefault="00E915F4" w:rsidP="009A0537">
            <w:pPr>
              <w:pStyle w:val="paragraph"/>
              <w:spacing w:before="0" w:beforeAutospacing="0" w:after="0" w:afterAutospacing="0"/>
              <w:ind w:left="90" w:right="105"/>
              <w:textAlignment w:val="baseline"/>
              <w:rPr>
                <w:rStyle w:val="normaltextrun"/>
                <w:rFonts w:ascii="Calibri Light" w:hAnsi="Calibri Light" w:cs="Calibri Light"/>
                <w:sz w:val="20"/>
                <w:szCs w:val="20"/>
              </w:rPr>
            </w:pPr>
          </w:p>
          <w:p w14:paraId="39E6CE24" w14:textId="77777777" w:rsidR="00540F51" w:rsidRDefault="00540F51" w:rsidP="009A0537">
            <w:pPr>
              <w:pStyle w:val="paragraph"/>
              <w:spacing w:before="0" w:beforeAutospacing="0" w:after="0" w:afterAutospacing="0"/>
              <w:ind w:left="90" w:right="105"/>
              <w:textAlignment w:val="baseline"/>
              <w:rPr>
                <w:rStyle w:val="normaltextrun"/>
                <w:rFonts w:ascii="Calibri Light" w:hAnsi="Calibri Light" w:cs="Calibri Light"/>
                <w:sz w:val="20"/>
                <w:szCs w:val="20"/>
              </w:rPr>
            </w:pPr>
          </w:p>
          <w:p w14:paraId="3CAB332B" w14:textId="64B3CBD1" w:rsidR="00540F51" w:rsidRPr="00487174" w:rsidRDefault="00547A66" w:rsidP="009A0537">
            <w:pPr>
              <w:pStyle w:val="paragraph"/>
              <w:spacing w:before="0" w:beforeAutospacing="0" w:after="0" w:afterAutospacing="0"/>
              <w:ind w:left="90" w:right="105"/>
              <w:textAlignment w:val="baseline"/>
              <w:rPr>
                <w:rFonts w:ascii="Segoe UI" w:hAnsi="Segoe UI" w:cs="Segoe UI"/>
                <w:sz w:val="18"/>
                <w:szCs w:val="18"/>
              </w:rPr>
            </w:pPr>
            <w:r>
              <w:rPr>
                <w:rStyle w:val="normaltextrun"/>
                <w:rFonts w:ascii="Calibri Light" w:hAnsi="Calibri Light" w:cs="Calibri Light"/>
                <w:sz w:val="20"/>
                <w:szCs w:val="20"/>
              </w:rPr>
              <w:t>Enhance connections with local community organization</w:t>
            </w:r>
            <w:r w:rsidR="00A26C58">
              <w:rPr>
                <w:rStyle w:val="normaltextrun"/>
                <w:rFonts w:ascii="Calibri Light" w:hAnsi="Calibri Light" w:cs="Calibri Light"/>
                <w:sz w:val="20"/>
                <w:szCs w:val="20"/>
              </w:rPr>
              <w:t xml:space="preserve">, including Downtown Laramie, and build experiential learning opportunities </w:t>
            </w:r>
            <w:r w:rsidR="00D360EC">
              <w:rPr>
                <w:rStyle w:val="normaltextrun"/>
                <w:rFonts w:ascii="Calibri Light" w:hAnsi="Calibri Light" w:cs="Calibri Light"/>
                <w:sz w:val="20"/>
                <w:szCs w:val="20"/>
              </w:rPr>
              <w:t>in Albany County and beyond</w:t>
            </w:r>
            <w:r w:rsidR="00A26C58">
              <w:rPr>
                <w:rStyle w:val="normaltextrun"/>
                <w:rFonts w:ascii="Calibri Light" w:hAnsi="Calibri Light" w:cs="Calibri Light"/>
                <w:sz w:val="20"/>
                <w:szCs w:val="20"/>
              </w:rPr>
              <w:t>.</w:t>
            </w:r>
          </w:p>
        </w:tc>
        <w:tc>
          <w:tcPr>
            <w:tcW w:w="1395" w:type="dxa"/>
          </w:tcPr>
          <w:p w14:paraId="0ED6C354" w14:textId="6AC379F2" w:rsidR="00E915F4" w:rsidRPr="00CB2FE2" w:rsidRDefault="00E915F4" w:rsidP="009A0537">
            <w:pPr>
              <w:ind w:left="100"/>
              <w:rPr>
                <w:rFonts w:ascii="Century Gothic" w:hAnsi="Century Gothic"/>
                <w:b/>
                <w:sz w:val="20"/>
                <w:szCs w:val="20"/>
              </w:rPr>
            </w:pPr>
            <w:r w:rsidRPr="00CB2FE2">
              <w:rPr>
                <w:rFonts w:ascii="Century Gothic" w:hAnsi="Century Gothic"/>
                <w:b/>
                <w:sz w:val="20"/>
                <w:szCs w:val="20"/>
              </w:rPr>
              <w:t>202</w:t>
            </w:r>
            <w:r w:rsidR="00487174" w:rsidRPr="00CB2FE2">
              <w:rPr>
                <w:rFonts w:ascii="Century Gothic" w:hAnsi="Century Gothic"/>
                <w:b/>
                <w:sz w:val="20"/>
                <w:szCs w:val="20"/>
              </w:rPr>
              <w:t>4</w:t>
            </w:r>
          </w:p>
          <w:p w14:paraId="601024A9" w14:textId="77777777" w:rsidR="00E915F4" w:rsidRPr="00CB2FE2" w:rsidRDefault="00E915F4" w:rsidP="009A0537">
            <w:pPr>
              <w:ind w:left="100"/>
              <w:rPr>
                <w:rFonts w:ascii="Century Gothic" w:hAnsi="Century Gothic"/>
                <w:b/>
                <w:sz w:val="20"/>
                <w:szCs w:val="20"/>
              </w:rPr>
            </w:pPr>
          </w:p>
          <w:p w14:paraId="665B5B9B" w14:textId="77777777" w:rsidR="00E915F4" w:rsidRPr="00CB2FE2" w:rsidRDefault="00E915F4" w:rsidP="009A0537">
            <w:pPr>
              <w:ind w:left="100"/>
              <w:rPr>
                <w:rFonts w:ascii="Century Gothic" w:hAnsi="Century Gothic"/>
                <w:b/>
                <w:sz w:val="20"/>
                <w:szCs w:val="20"/>
              </w:rPr>
            </w:pPr>
          </w:p>
          <w:p w14:paraId="6ABBD691" w14:textId="77777777" w:rsidR="00E915F4" w:rsidRPr="00CB2FE2" w:rsidRDefault="00E915F4" w:rsidP="009A0537">
            <w:pPr>
              <w:ind w:left="100"/>
              <w:rPr>
                <w:rFonts w:ascii="Century Gothic" w:hAnsi="Century Gothic"/>
                <w:b/>
                <w:sz w:val="20"/>
                <w:szCs w:val="20"/>
              </w:rPr>
            </w:pPr>
          </w:p>
          <w:p w14:paraId="4323689E" w14:textId="71576C16" w:rsidR="00E915F4" w:rsidRPr="00CB2FE2" w:rsidRDefault="00E915F4" w:rsidP="009A0537">
            <w:pPr>
              <w:ind w:left="100"/>
              <w:rPr>
                <w:rFonts w:ascii="Century Gothic" w:hAnsi="Century Gothic"/>
                <w:b/>
                <w:sz w:val="20"/>
                <w:szCs w:val="20"/>
              </w:rPr>
            </w:pPr>
            <w:r w:rsidRPr="00CB2FE2">
              <w:rPr>
                <w:rFonts w:ascii="Century Gothic" w:hAnsi="Century Gothic"/>
                <w:b/>
                <w:sz w:val="20"/>
                <w:szCs w:val="20"/>
              </w:rPr>
              <w:t>202</w:t>
            </w:r>
            <w:r w:rsidR="00487174" w:rsidRPr="00CB2FE2">
              <w:rPr>
                <w:rFonts w:ascii="Century Gothic" w:hAnsi="Century Gothic"/>
                <w:b/>
                <w:sz w:val="20"/>
                <w:szCs w:val="20"/>
              </w:rPr>
              <w:t>5</w:t>
            </w:r>
          </w:p>
          <w:p w14:paraId="40715D79" w14:textId="77777777" w:rsidR="00E915F4" w:rsidRPr="00CB2FE2" w:rsidRDefault="00E915F4" w:rsidP="009A0537">
            <w:pPr>
              <w:ind w:left="100"/>
              <w:rPr>
                <w:rFonts w:ascii="Century Gothic" w:hAnsi="Century Gothic"/>
                <w:b/>
                <w:sz w:val="20"/>
                <w:szCs w:val="20"/>
              </w:rPr>
            </w:pPr>
          </w:p>
          <w:p w14:paraId="581BD042" w14:textId="77777777" w:rsidR="00E915F4" w:rsidRPr="00CB2FE2" w:rsidRDefault="00E915F4" w:rsidP="009A0537">
            <w:pPr>
              <w:ind w:left="100"/>
              <w:rPr>
                <w:rFonts w:ascii="Century Gothic" w:hAnsi="Century Gothic"/>
                <w:b/>
                <w:sz w:val="20"/>
                <w:szCs w:val="20"/>
              </w:rPr>
            </w:pPr>
          </w:p>
          <w:p w14:paraId="3E1163FF" w14:textId="77777777" w:rsidR="00E915F4" w:rsidRPr="00CB2FE2" w:rsidRDefault="00E915F4" w:rsidP="009A0537">
            <w:pPr>
              <w:ind w:left="100"/>
              <w:rPr>
                <w:rFonts w:ascii="Century Gothic" w:hAnsi="Century Gothic"/>
                <w:b/>
                <w:sz w:val="20"/>
                <w:szCs w:val="20"/>
              </w:rPr>
            </w:pPr>
          </w:p>
          <w:p w14:paraId="6CB83163" w14:textId="77777777" w:rsidR="001B4A11" w:rsidRPr="00CB2FE2" w:rsidRDefault="001B4A11" w:rsidP="009A0537">
            <w:pPr>
              <w:ind w:left="100"/>
              <w:rPr>
                <w:rFonts w:ascii="Century Gothic" w:hAnsi="Century Gothic"/>
                <w:b/>
                <w:sz w:val="20"/>
                <w:szCs w:val="20"/>
              </w:rPr>
            </w:pPr>
          </w:p>
          <w:p w14:paraId="39D34896" w14:textId="77777777" w:rsidR="001B4A11" w:rsidRPr="00CB2FE2" w:rsidRDefault="001B4A11" w:rsidP="009A0537">
            <w:pPr>
              <w:ind w:left="100"/>
              <w:rPr>
                <w:rFonts w:ascii="Century Gothic" w:hAnsi="Century Gothic"/>
                <w:b/>
                <w:sz w:val="20"/>
                <w:szCs w:val="20"/>
              </w:rPr>
            </w:pPr>
          </w:p>
          <w:p w14:paraId="15941FC9" w14:textId="77777777" w:rsidR="00E915F4" w:rsidRDefault="00E915F4" w:rsidP="009A0537">
            <w:pPr>
              <w:ind w:left="100"/>
              <w:rPr>
                <w:rFonts w:ascii="Century Gothic" w:hAnsi="Century Gothic"/>
                <w:b/>
                <w:sz w:val="20"/>
                <w:szCs w:val="20"/>
              </w:rPr>
            </w:pPr>
            <w:r w:rsidRPr="00CB2FE2">
              <w:rPr>
                <w:rFonts w:ascii="Century Gothic" w:hAnsi="Century Gothic"/>
                <w:b/>
                <w:sz w:val="20"/>
                <w:szCs w:val="20"/>
              </w:rPr>
              <w:t>2027</w:t>
            </w:r>
            <w:r w:rsidR="00564C37" w:rsidRPr="00CB2FE2">
              <w:rPr>
                <w:rFonts w:ascii="Century Gothic" w:hAnsi="Century Gothic"/>
                <w:b/>
                <w:sz w:val="20"/>
                <w:szCs w:val="20"/>
              </w:rPr>
              <w:t xml:space="preserve"> and ongoing</w:t>
            </w:r>
          </w:p>
          <w:p w14:paraId="45E94532" w14:textId="77777777" w:rsidR="00CB2FE2" w:rsidRDefault="00CB2FE2" w:rsidP="009A0537">
            <w:pPr>
              <w:ind w:left="100"/>
              <w:rPr>
                <w:rFonts w:ascii="Century Gothic" w:hAnsi="Century Gothic"/>
                <w:b/>
                <w:sz w:val="20"/>
                <w:szCs w:val="20"/>
              </w:rPr>
            </w:pPr>
          </w:p>
          <w:p w14:paraId="0BD8B137" w14:textId="77777777" w:rsidR="00CB2FE2" w:rsidRDefault="00CB2FE2" w:rsidP="009A0537">
            <w:pPr>
              <w:ind w:left="100"/>
              <w:rPr>
                <w:rFonts w:ascii="Century Gothic" w:hAnsi="Century Gothic"/>
                <w:b/>
                <w:sz w:val="20"/>
                <w:szCs w:val="20"/>
              </w:rPr>
            </w:pPr>
          </w:p>
          <w:p w14:paraId="62DA30FC" w14:textId="77777777" w:rsidR="00CB2FE2" w:rsidRDefault="00CB2FE2" w:rsidP="009A0537">
            <w:pPr>
              <w:ind w:left="100"/>
              <w:rPr>
                <w:rFonts w:ascii="Century Gothic" w:hAnsi="Century Gothic"/>
                <w:b/>
                <w:sz w:val="20"/>
                <w:szCs w:val="20"/>
              </w:rPr>
            </w:pPr>
          </w:p>
          <w:p w14:paraId="08072188" w14:textId="77777777" w:rsidR="00CB2FE2" w:rsidRDefault="00CB2FE2" w:rsidP="009A0537">
            <w:pPr>
              <w:ind w:left="100"/>
              <w:rPr>
                <w:rFonts w:ascii="Century Gothic" w:hAnsi="Century Gothic"/>
                <w:b/>
                <w:sz w:val="20"/>
                <w:szCs w:val="20"/>
              </w:rPr>
            </w:pPr>
          </w:p>
          <w:p w14:paraId="0CA2B97D" w14:textId="77777777" w:rsidR="00CB2FE2" w:rsidRDefault="00CB2FE2" w:rsidP="009A0537">
            <w:pPr>
              <w:ind w:left="100"/>
              <w:rPr>
                <w:rFonts w:ascii="Century Gothic" w:hAnsi="Century Gothic"/>
                <w:b/>
                <w:sz w:val="20"/>
                <w:szCs w:val="20"/>
              </w:rPr>
            </w:pPr>
          </w:p>
          <w:p w14:paraId="34549800" w14:textId="77777777" w:rsidR="00CB2FE2" w:rsidRDefault="00CB2FE2" w:rsidP="009A0537">
            <w:pPr>
              <w:ind w:left="100"/>
              <w:rPr>
                <w:rFonts w:ascii="Century Gothic" w:hAnsi="Century Gothic"/>
                <w:b/>
                <w:sz w:val="20"/>
                <w:szCs w:val="20"/>
              </w:rPr>
            </w:pPr>
          </w:p>
          <w:p w14:paraId="47890A95" w14:textId="77777777" w:rsidR="00CB2FE2" w:rsidRDefault="00CB2FE2" w:rsidP="009A0537">
            <w:pPr>
              <w:ind w:left="100"/>
              <w:rPr>
                <w:rFonts w:ascii="Century Gothic" w:hAnsi="Century Gothic"/>
                <w:b/>
                <w:sz w:val="20"/>
                <w:szCs w:val="20"/>
              </w:rPr>
            </w:pPr>
          </w:p>
          <w:p w14:paraId="7D37629B" w14:textId="0A1AF72C" w:rsidR="00CB2FE2" w:rsidRPr="00CB2FE2" w:rsidRDefault="00CB2FE2" w:rsidP="009A0537">
            <w:pPr>
              <w:ind w:left="100"/>
              <w:rPr>
                <w:rFonts w:ascii="Century Gothic" w:hAnsi="Century Gothic"/>
                <w:b/>
                <w:sz w:val="20"/>
                <w:szCs w:val="20"/>
              </w:rPr>
            </w:pPr>
            <w:r>
              <w:rPr>
                <w:rFonts w:ascii="Century Gothic" w:hAnsi="Century Gothic"/>
                <w:b/>
                <w:sz w:val="20"/>
                <w:szCs w:val="20"/>
              </w:rPr>
              <w:t>2027</w:t>
            </w:r>
          </w:p>
        </w:tc>
        <w:tc>
          <w:tcPr>
            <w:tcW w:w="3405" w:type="dxa"/>
          </w:tcPr>
          <w:p w14:paraId="19705903" w14:textId="5E6FFCDC" w:rsidR="00E915F4" w:rsidRDefault="002B7FA2" w:rsidP="009A0537">
            <w:pPr>
              <w:ind w:left="100"/>
              <w:rPr>
                <w:rFonts w:ascii="Century Gothic" w:hAnsi="Century Gothic"/>
                <w:b/>
                <w:sz w:val="18"/>
                <w:szCs w:val="20"/>
              </w:rPr>
            </w:pPr>
            <w:r>
              <w:rPr>
                <w:rFonts w:ascii="Century Gothic" w:hAnsi="Century Gothic"/>
                <w:b/>
                <w:sz w:val="18"/>
                <w:szCs w:val="20"/>
              </w:rPr>
              <w:t xml:space="preserve">VP Governmental Affairs and Community Engagement, </w:t>
            </w:r>
            <w:r w:rsidR="001B4A11">
              <w:rPr>
                <w:rFonts w:ascii="Century Gothic" w:hAnsi="Century Gothic"/>
                <w:b/>
                <w:sz w:val="18"/>
                <w:szCs w:val="20"/>
              </w:rPr>
              <w:t>Provost, VP Research and Economic Development, VP Student Affairs, VP DEI, Deans of College of Agriculture, Life Sciences, and Natural Resources and College of Health Sciences</w:t>
            </w:r>
          </w:p>
          <w:p w14:paraId="14098A54" w14:textId="5709AA54" w:rsidR="00264B2C" w:rsidRDefault="00264B2C" w:rsidP="009A0537">
            <w:pPr>
              <w:ind w:left="100"/>
              <w:rPr>
                <w:rFonts w:ascii="Century Gothic" w:hAnsi="Century Gothic"/>
                <w:b/>
                <w:sz w:val="18"/>
                <w:szCs w:val="20"/>
              </w:rPr>
            </w:pPr>
          </w:p>
          <w:p w14:paraId="28D82C4A" w14:textId="3E445925" w:rsidR="00264B2C" w:rsidRDefault="00264B2C" w:rsidP="009A0537">
            <w:pPr>
              <w:ind w:left="100"/>
              <w:rPr>
                <w:rFonts w:ascii="Century Gothic" w:hAnsi="Century Gothic"/>
                <w:b/>
                <w:sz w:val="18"/>
                <w:szCs w:val="20"/>
              </w:rPr>
            </w:pPr>
          </w:p>
          <w:p w14:paraId="5F1CC285" w14:textId="261DF85F" w:rsidR="00264B2C" w:rsidRDefault="00264B2C" w:rsidP="009A0537">
            <w:pPr>
              <w:ind w:left="100"/>
              <w:rPr>
                <w:rFonts w:ascii="Century Gothic" w:hAnsi="Century Gothic"/>
                <w:b/>
                <w:sz w:val="18"/>
                <w:szCs w:val="20"/>
              </w:rPr>
            </w:pPr>
          </w:p>
          <w:p w14:paraId="350D5A01" w14:textId="00DE9D7E" w:rsidR="00264B2C" w:rsidRDefault="00264B2C" w:rsidP="009A0537">
            <w:pPr>
              <w:ind w:left="100"/>
              <w:rPr>
                <w:rFonts w:ascii="Century Gothic" w:hAnsi="Century Gothic"/>
                <w:b/>
                <w:sz w:val="18"/>
                <w:szCs w:val="20"/>
              </w:rPr>
            </w:pPr>
          </w:p>
          <w:p w14:paraId="774C982D" w14:textId="17ABC0E7" w:rsidR="00264B2C" w:rsidRDefault="00564C37" w:rsidP="009A0537">
            <w:pPr>
              <w:ind w:left="100"/>
              <w:rPr>
                <w:rFonts w:ascii="Century Gothic" w:hAnsi="Century Gothic"/>
                <w:b/>
                <w:sz w:val="18"/>
                <w:szCs w:val="20"/>
              </w:rPr>
            </w:pPr>
            <w:r>
              <w:rPr>
                <w:rFonts w:ascii="Century Gothic" w:hAnsi="Century Gothic"/>
                <w:b/>
                <w:sz w:val="18"/>
                <w:szCs w:val="20"/>
              </w:rPr>
              <w:t>VP Student Affairs, UW CEO Foundation</w:t>
            </w:r>
          </w:p>
          <w:p w14:paraId="7D13B9B1" w14:textId="77777777" w:rsidR="00264B2C" w:rsidRDefault="00264B2C" w:rsidP="009A0537">
            <w:pPr>
              <w:ind w:left="100"/>
              <w:rPr>
                <w:rFonts w:ascii="Century Gothic" w:hAnsi="Century Gothic"/>
                <w:b/>
                <w:sz w:val="18"/>
                <w:szCs w:val="20"/>
              </w:rPr>
            </w:pPr>
          </w:p>
          <w:p w14:paraId="207FA07A" w14:textId="77777777" w:rsidR="00CB2FE2" w:rsidRDefault="00CB2FE2" w:rsidP="009A0537">
            <w:pPr>
              <w:ind w:left="100"/>
              <w:rPr>
                <w:rFonts w:ascii="Century Gothic" w:hAnsi="Century Gothic"/>
                <w:b/>
                <w:sz w:val="18"/>
                <w:szCs w:val="20"/>
              </w:rPr>
            </w:pPr>
          </w:p>
          <w:p w14:paraId="2D22A5DA" w14:textId="77777777" w:rsidR="00CB2FE2" w:rsidRDefault="00CB2FE2" w:rsidP="009A0537">
            <w:pPr>
              <w:ind w:left="100"/>
              <w:rPr>
                <w:rFonts w:ascii="Century Gothic" w:hAnsi="Century Gothic"/>
                <w:b/>
                <w:sz w:val="18"/>
                <w:szCs w:val="20"/>
              </w:rPr>
            </w:pPr>
          </w:p>
          <w:p w14:paraId="57047ADC" w14:textId="77777777" w:rsidR="00CB2FE2" w:rsidRDefault="00CB2FE2" w:rsidP="009A0537">
            <w:pPr>
              <w:ind w:left="100"/>
              <w:rPr>
                <w:rFonts w:ascii="Century Gothic" w:hAnsi="Century Gothic"/>
                <w:b/>
                <w:sz w:val="18"/>
                <w:szCs w:val="20"/>
              </w:rPr>
            </w:pPr>
          </w:p>
          <w:p w14:paraId="7105A381" w14:textId="77777777" w:rsidR="00CB2FE2" w:rsidRDefault="00CB2FE2" w:rsidP="009A0537">
            <w:pPr>
              <w:ind w:left="100"/>
              <w:rPr>
                <w:rFonts w:ascii="Century Gothic" w:hAnsi="Century Gothic"/>
                <w:b/>
                <w:sz w:val="18"/>
                <w:szCs w:val="20"/>
              </w:rPr>
            </w:pPr>
          </w:p>
          <w:p w14:paraId="4691F587" w14:textId="77777777" w:rsidR="00CB2FE2" w:rsidRDefault="00CB2FE2" w:rsidP="009A0537">
            <w:pPr>
              <w:ind w:left="100"/>
              <w:rPr>
                <w:rFonts w:ascii="Century Gothic" w:hAnsi="Century Gothic"/>
                <w:b/>
                <w:sz w:val="18"/>
                <w:szCs w:val="20"/>
              </w:rPr>
            </w:pPr>
          </w:p>
          <w:p w14:paraId="51DF5F1A" w14:textId="77777777" w:rsidR="00CB2FE2" w:rsidRDefault="00CB2FE2" w:rsidP="009A0537">
            <w:pPr>
              <w:ind w:left="100"/>
              <w:rPr>
                <w:rFonts w:ascii="Century Gothic" w:hAnsi="Century Gothic"/>
                <w:b/>
                <w:sz w:val="18"/>
                <w:szCs w:val="20"/>
              </w:rPr>
            </w:pPr>
          </w:p>
          <w:p w14:paraId="015341F1" w14:textId="77777777" w:rsidR="00CB2FE2" w:rsidRDefault="00CB2FE2" w:rsidP="009A0537">
            <w:pPr>
              <w:ind w:left="100"/>
              <w:rPr>
                <w:rFonts w:ascii="Century Gothic" w:hAnsi="Century Gothic"/>
                <w:b/>
                <w:sz w:val="18"/>
                <w:szCs w:val="20"/>
              </w:rPr>
            </w:pPr>
          </w:p>
          <w:p w14:paraId="50CEC4B3" w14:textId="1494236F" w:rsidR="00CB2FE2" w:rsidRDefault="00CB2FE2" w:rsidP="009A0537">
            <w:pPr>
              <w:ind w:left="100"/>
              <w:rPr>
                <w:rFonts w:ascii="Century Gothic" w:hAnsi="Century Gothic"/>
                <w:b/>
                <w:sz w:val="18"/>
                <w:szCs w:val="20"/>
              </w:rPr>
            </w:pPr>
            <w:r>
              <w:rPr>
                <w:rFonts w:ascii="Century Gothic" w:hAnsi="Century Gothic"/>
                <w:b/>
                <w:sz w:val="18"/>
                <w:szCs w:val="20"/>
              </w:rPr>
              <w:t>VP Governmental Affairs and Community Engagement, Provost</w:t>
            </w:r>
          </w:p>
        </w:tc>
        <w:tc>
          <w:tcPr>
            <w:tcW w:w="4125" w:type="dxa"/>
          </w:tcPr>
          <w:p w14:paraId="573424F8" w14:textId="77777777" w:rsidR="00E915F4" w:rsidRDefault="007E74B6" w:rsidP="009A0537">
            <w:pPr>
              <w:pStyle w:val="TableParagraph"/>
              <w:spacing w:line="272" w:lineRule="exact"/>
              <w:ind w:left="107"/>
              <w:rPr>
                <w:spacing w:val="-2"/>
                <w:sz w:val="20"/>
                <w:szCs w:val="18"/>
              </w:rPr>
            </w:pPr>
            <w:r w:rsidRPr="004E12C6">
              <w:rPr>
                <w:spacing w:val="-2"/>
                <w:sz w:val="20"/>
                <w:szCs w:val="18"/>
              </w:rPr>
              <w:t>Establish community and publicly engaged scholarship and teaching coordinators in each college, as appropriate.</w:t>
            </w:r>
          </w:p>
          <w:p w14:paraId="7B77FDED" w14:textId="77777777" w:rsidR="009177A8" w:rsidRDefault="009177A8" w:rsidP="009A0537">
            <w:pPr>
              <w:pStyle w:val="TableParagraph"/>
              <w:spacing w:line="272" w:lineRule="exact"/>
              <w:ind w:left="107"/>
              <w:rPr>
                <w:spacing w:val="-2"/>
                <w:sz w:val="20"/>
                <w:szCs w:val="18"/>
              </w:rPr>
            </w:pPr>
          </w:p>
          <w:p w14:paraId="275CF28D" w14:textId="3D452966" w:rsidR="009177A8" w:rsidRPr="008715C3" w:rsidRDefault="009177A8" w:rsidP="009A0537">
            <w:pPr>
              <w:pStyle w:val="TableParagraph"/>
              <w:spacing w:line="272" w:lineRule="exact"/>
              <w:ind w:left="107"/>
              <w:rPr>
                <w:spacing w:val="-2"/>
                <w:sz w:val="24"/>
              </w:rPr>
            </w:pPr>
            <w:r w:rsidRPr="004227B4">
              <w:rPr>
                <w:spacing w:val="-2"/>
                <w:sz w:val="20"/>
                <w:szCs w:val="18"/>
              </w:rPr>
              <w:t xml:space="preserve">Establish, with the </w:t>
            </w:r>
            <w:r w:rsidR="004A5B15">
              <w:rPr>
                <w:spacing w:val="-2"/>
                <w:sz w:val="20"/>
                <w:szCs w:val="18"/>
              </w:rPr>
              <w:t>community colleges</w:t>
            </w:r>
            <w:r w:rsidRPr="004227B4">
              <w:rPr>
                <w:spacing w:val="-2"/>
                <w:sz w:val="20"/>
                <w:szCs w:val="18"/>
              </w:rPr>
              <w:t>,  a Software Development BS degree to serve the needs of Wyoming's economy, and state agencies.</w:t>
            </w:r>
          </w:p>
        </w:tc>
      </w:tr>
    </w:tbl>
    <w:p w14:paraId="69F8D5D8" w14:textId="41F926E1" w:rsidR="0065675F" w:rsidRDefault="0065675F"/>
    <w:p w14:paraId="050C358A" w14:textId="1BE2166E" w:rsidR="00C15E74" w:rsidRDefault="009A0537" w:rsidP="00C15E74">
      <w:pPr>
        <w:rPr>
          <w:rFonts w:ascii="Times New Roman"/>
          <w:sz w:val="18"/>
        </w:rPr>
      </w:pPr>
      <w:r>
        <w:rPr>
          <w:rFonts w:ascii="Calibri Light" w:hAnsi="Calibri Light" w:cs="Calibri Light"/>
          <w:b/>
          <w:bCs/>
          <w:sz w:val="24"/>
          <w:szCs w:val="32"/>
        </w:rPr>
        <w:br w:type="page"/>
      </w:r>
      <w:r w:rsidR="00C15E74" w:rsidRPr="00040593">
        <w:rPr>
          <w:rFonts w:ascii="Calibri Light" w:hAnsi="Calibri Light" w:cs="Calibri Light"/>
          <w:b/>
          <w:bCs/>
          <w:sz w:val="24"/>
          <w:szCs w:val="32"/>
        </w:rPr>
        <w:lastRenderedPageBreak/>
        <w:t xml:space="preserve">Goal 3: Provide a Supportive Community. </w:t>
      </w:r>
      <w:r w:rsidR="00C15E74" w:rsidRPr="0040718F">
        <w:rPr>
          <w:spacing w:val="-2"/>
        </w:rPr>
        <w:t>Foster a culture of community that values and cares for students, faculty and staff.</w:t>
      </w:r>
    </w:p>
    <w:tbl>
      <w:tblPr>
        <w:tblW w:w="17030" w:type="dxa"/>
        <w:tblInd w:w="1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740"/>
        <w:gridCol w:w="4365"/>
        <w:gridCol w:w="1395"/>
        <w:gridCol w:w="3405"/>
        <w:gridCol w:w="4125"/>
      </w:tblGrid>
      <w:tr w:rsidR="00C15E74" w:rsidRPr="005947F6" w14:paraId="29E01C14" w14:textId="77777777" w:rsidTr="4020A68C">
        <w:trPr>
          <w:trHeight w:val="291"/>
        </w:trPr>
        <w:tc>
          <w:tcPr>
            <w:tcW w:w="3740" w:type="dxa"/>
          </w:tcPr>
          <w:p w14:paraId="406EA6CE" w14:textId="77777777" w:rsidR="00C15E74" w:rsidRPr="005947F6" w:rsidRDefault="00C15E74" w:rsidP="009A0537">
            <w:pPr>
              <w:pStyle w:val="TableParagraph"/>
              <w:spacing w:line="272" w:lineRule="exact"/>
              <w:ind w:left="107"/>
              <w:rPr>
                <w:b/>
                <w:bCs/>
                <w:sz w:val="24"/>
              </w:rPr>
            </w:pPr>
            <w:r w:rsidRPr="005947F6">
              <w:rPr>
                <w:b/>
                <w:bCs/>
                <w:spacing w:val="-2"/>
                <w:sz w:val="24"/>
              </w:rPr>
              <w:t xml:space="preserve">Execution Strategy/Implementation </w:t>
            </w:r>
          </w:p>
        </w:tc>
        <w:tc>
          <w:tcPr>
            <w:tcW w:w="4365" w:type="dxa"/>
          </w:tcPr>
          <w:p w14:paraId="70020519" w14:textId="420E55FA" w:rsidR="00C15E74" w:rsidRPr="005947F6" w:rsidRDefault="00C15E74" w:rsidP="009A0537">
            <w:pPr>
              <w:pStyle w:val="TableParagraph"/>
              <w:spacing w:line="272" w:lineRule="exact"/>
              <w:ind w:left="157"/>
              <w:rPr>
                <w:b/>
                <w:bCs/>
                <w:sz w:val="24"/>
                <w:szCs w:val="24"/>
              </w:rPr>
            </w:pPr>
            <w:r w:rsidRPr="5D4E2A4A">
              <w:rPr>
                <w:b/>
                <w:bCs/>
                <w:spacing w:val="-4"/>
                <w:sz w:val="24"/>
                <w:szCs w:val="24"/>
              </w:rPr>
              <w:t xml:space="preserve">Key Performance Indicators and </w:t>
            </w:r>
            <w:r w:rsidR="002C12A1">
              <w:rPr>
                <w:b/>
                <w:bCs/>
                <w:spacing w:val="-4"/>
                <w:sz w:val="24"/>
                <w:szCs w:val="24"/>
              </w:rPr>
              <w:t>Success Markers</w:t>
            </w:r>
          </w:p>
        </w:tc>
        <w:tc>
          <w:tcPr>
            <w:tcW w:w="1395" w:type="dxa"/>
          </w:tcPr>
          <w:p w14:paraId="188A8F3D" w14:textId="77777777" w:rsidR="00C15E74" w:rsidRPr="005947F6" w:rsidRDefault="00C15E74" w:rsidP="009A0537">
            <w:pPr>
              <w:pStyle w:val="TableParagraph"/>
              <w:spacing w:line="272" w:lineRule="exact"/>
              <w:ind w:left="107"/>
              <w:rPr>
                <w:b/>
                <w:bCs/>
                <w:spacing w:val="-2"/>
                <w:sz w:val="24"/>
              </w:rPr>
            </w:pPr>
            <w:r>
              <w:rPr>
                <w:b/>
                <w:bCs/>
                <w:spacing w:val="-2"/>
                <w:sz w:val="24"/>
              </w:rPr>
              <w:t>Timeline</w:t>
            </w:r>
          </w:p>
        </w:tc>
        <w:tc>
          <w:tcPr>
            <w:tcW w:w="3405" w:type="dxa"/>
          </w:tcPr>
          <w:p w14:paraId="16A5D414" w14:textId="77777777" w:rsidR="00C15E74" w:rsidRPr="005947F6" w:rsidRDefault="00C15E74" w:rsidP="009A0537">
            <w:pPr>
              <w:pStyle w:val="TableParagraph"/>
              <w:spacing w:line="272" w:lineRule="exact"/>
              <w:ind w:left="107"/>
              <w:rPr>
                <w:b/>
                <w:bCs/>
                <w:sz w:val="24"/>
              </w:rPr>
            </w:pPr>
            <w:r w:rsidRPr="005947F6">
              <w:rPr>
                <w:b/>
                <w:bCs/>
                <w:spacing w:val="-2"/>
                <w:sz w:val="24"/>
              </w:rPr>
              <w:t>Lead(s)</w:t>
            </w:r>
          </w:p>
        </w:tc>
        <w:tc>
          <w:tcPr>
            <w:tcW w:w="4125" w:type="dxa"/>
          </w:tcPr>
          <w:p w14:paraId="72C5D097" w14:textId="77777777" w:rsidR="00C15E74" w:rsidRPr="005947F6" w:rsidRDefault="00C15E74" w:rsidP="009A0537">
            <w:pPr>
              <w:pStyle w:val="TableParagraph"/>
              <w:spacing w:line="272" w:lineRule="exact"/>
              <w:ind w:left="107"/>
              <w:rPr>
                <w:b/>
                <w:bCs/>
                <w:spacing w:val="-2"/>
                <w:sz w:val="24"/>
              </w:rPr>
            </w:pPr>
            <w:r w:rsidRPr="005947F6">
              <w:rPr>
                <w:b/>
                <w:bCs/>
                <w:spacing w:val="-2"/>
                <w:sz w:val="24"/>
              </w:rPr>
              <w:t xml:space="preserve">Other notes – Resources Needed - </w:t>
            </w:r>
          </w:p>
        </w:tc>
      </w:tr>
      <w:tr w:rsidR="00C15E74" w:rsidRPr="008715C3" w14:paraId="211F5AC1" w14:textId="77777777" w:rsidTr="4020A68C">
        <w:trPr>
          <w:trHeight w:val="2122"/>
        </w:trPr>
        <w:tc>
          <w:tcPr>
            <w:tcW w:w="3740" w:type="dxa"/>
          </w:tcPr>
          <w:p w14:paraId="15A20269" w14:textId="1DDC05B5" w:rsidR="00C15E74" w:rsidRDefault="009F3BB4" w:rsidP="009A0537">
            <w:pPr>
              <w:pStyle w:val="TableParagraph"/>
              <w:spacing w:line="272" w:lineRule="exact"/>
              <w:ind w:left="107"/>
              <w:rPr>
                <w:spacing w:val="-2"/>
                <w:sz w:val="24"/>
              </w:rPr>
            </w:pPr>
            <w:r>
              <w:rPr>
                <w:rFonts w:ascii="Century Gothic" w:hAnsi="Century Gothic"/>
                <w:b/>
                <w:sz w:val="18"/>
                <w:szCs w:val="20"/>
              </w:rPr>
              <w:t>Build opportunity l</w:t>
            </w:r>
            <w:r w:rsidR="00C15E74">
              <w:rPr>
                <w:rFonts w:ascii="Century Gothic" w:hAnsi="Century Gothic"/>
                <w:b/>
                <w:sz w:val="18"/>
                <w:szCs w:val="20"/>
              </w:rPr>
              <w:t>adders</w:t>
            </w:r>
          </w:p>
        </w:tc>
        <w:tc>
          <w:tcPr>
            <w:tcW w:w="4365" w:type="dxa"/>
          </w:tcPr>
          <w:p w14:paraId="473F9B5D" w14:textId="40285F92" w:rsidR="002A4987" w:rsidRPr="004227B4" w:rsidRDefault="002A4987" w:rsidP="004227B4">
            <w:pPr>
              <w:ind w:left="90"/>
              <w:rPr>
                <w:rFonts w:eastAsiaTheme="minorHAnsi"/>
                <w:sz w:val="20"/>
                <w:szCs w:val="20"/>
              </w:rPr>
            </w:pPr>
            <w:r w:rsidRPr="004227B4">
              <w:rPr>
                <w:sz w:val="20"/>
                <w:szCs w:val="20"/>
              </w:rPr>
              <w:t xml:space="preserve">Using outcomes of the Staffing Organizational Structure Review and the Classification and Compensation Study, identify position families, resources, and implementation timing appropriate for building career ladders for </w:t>
            </w:r>
            <w:r w:rsidRPr="002A4987">
              <w:rPr>
                <w:sz w:val="20"/>
                <w:szCs w:val="20"/>
              </w:rPr>
              <w:t>staff.</w:t>
            </w:r>
            <w:r w:rsidRPr="004227B4">
              <w:rPr>
                <w:sz w:val="20"/>
                <w:szCs w:val="20"/>
              </w:rPr>
              <w:t>  Establish continued support through training and professional development to upskill current staff to expanded responsibilities and/or opportunities.</w:t>
            </w:r>
          </w:p>
          <w:p w14:paraId="088592AB" w14:textId="475BCD2B" w:rsidR="00C15E74" w:rsidRPr="009A0537" w:rsidRDefault="00487174" w:rsidP="009A0537">
            <w:pPr>
              <w:pStyle w:val="paragraph"/>
              <w:spacing w:before="0" w:beforeAutospacing="0" w:after="0" w:afterAutospacing="0"/>
              <w:ind w:left="90"/>
              <w:textAlignment w:val="baseline"/>
              <w:rPr>
                <w:rFonts w:ascii="Segoe UI" w:hAnsi="Segoe UI" w:cs="Segoe UI"/>
                <w:sz w:val="20"/>
                <w:szCs w:val="20"/>
              </w:rPr>
            </w:pPr>
            <w:r w:rsidRPr="00487174">
              <w:rPr>
                <w:rStyle w:val="normaltextrun"/>
                <w:rFonts w:ascii="Calibri Light" w:hAnsi="Calibri Light" w:cs="Calibri Light"/>
                <w:sz w:val="20"/>
                <w:szCs w:val="20"/>
              </w:rPr>
              <w:t>.</w:t>
            </w:r>
            <w:r w:rsidRPr="00487174">
              <w:rPr>
                <w:rStyle w:val="eop"/>
                <w:rFonts w:ascii="Calibri Light" w:hAnsi="Calibri Light" w:cs="Calibri Light"/>
                <w:sz w:val="20"/>
                <w:szCs w:val="20"/>
              </w:rPr>
              <w:t> </w:t>
            </w:r>
          </w:p>
        </w:tc>
        <w:tc>
          <w:tcPr>
            <w:tcW w:w="1395" w:type="dxa"/>
          </w:tcPr>
          <w:p w14:paraId="2AA0CF56" w14:textId="462D3AD0" w:rsidR="00C15E74" w:rsidRDefault="00C15E74" w:rsidP="009A0537">
            <w:pPr>
              <w:ind w:left="100"/>
              <w:rPr>
                <w:rFonts w:ascii="Century Gothic" w:hAnsi="Century Gothic"/>
                <w:b/>
                <w:sz w:val="18"/>
                <w:szCs w:val="20"/>
              </w:rPr>
            </w:pPr>
            <w:r>
              <w:rPr>
                <w:rFonts w:ascii="Century Gothic" w:hAnsi="Century Gothic"/>
                <w:b/>
                <w:sz w:val="18"/>
                <w:szCs w:val="20"/>
              </w:rPr>
              <w:t>202</w:t>
            </w:r>
            <w:r w:rsidR="00487174">
              <w:rPr>
                <w:rFonts w:ascii="Century Gothic" w:hAnsi="Century Gothic"/>
                <w:b/>
                <w:sz w:val="18"/>
                <w:szCs w:val="20"/>
              </w:rPr>
              <w:t>5</w:t>
            </w:r>
          </w:p>
        </w:tc>
        <w:tc>
          <w:tcPr>
            <w:tcW w:w="3405" w:type="dxa"/>
          </w:tcPr>
          <w:p w14:paraId="4D8FCC2E" w14:textId="5FD373BA" w:rsidR="00C15E74" w:rsidRPr="008715C3" w:rsidRDefault="1BC80205" w:rsidP="009A0537">
            <w:pPr>
              <w:pStyle w:val="TableParagraph"/>
              <w:spacing w:line="272" w:lineRule="exact"/>
              <w:rPr>
                <w:rFonts w:ascii="Century Gothic" w:hAnsi="Century Gothic"/>
                <w:b/>
                <w:bCs/>
                <w:spacing w:val="-2"/>
                <w:sz w:val="18"/>
                <w:szCs w:val="18"/>
              </w:rPr>
            </w:pPr>
            <w:r>
              <w:rPr>
                <w:rFonts w:ascii="Century Gothic" w:hAnsi="Century Gothic"/>
                <w:b/>
                <w:bCs/>
                <w:spacing w:val="-2"/>
                <w:sz w:val="18"/>
                <w:szCs w:val="18"/>
              </w:rPr>
              <w:t xml:space="preserve">Human Resources, </w:t>
            </w:r>
            <w:r w:rsidR="5E85A249">
              <w:rPr>
                <w:rFonts w:ascii="Century Gothic" w:hAnsi="Century Gothic"/>
                <w:b/>
                <w:bCs/>
                <w:spacing w:val="-2"/>
                <w:sz w:val="18"/>
                <w:szCs w:val="18"/>
              </w:rPr>
              <w:t>Budget and Finance</w:t>
            </w:r>
          </w:p>
        </w:tc>
        <w:tc>
          <w:tcPr>
            <w:tcW w:w="4125" w:type="dxa"/>
          </w:tcPr>
          <w:p w14:paraId="2098CDE4" w14:textId="650CE14F" w:rsidR="00C15E74" w:rsidRPr="008715C3" w:rsidRDefault="00196F5E" w:rsidP="009A0537">
            <w:pPr>
              <w:pStyle w:val="TableParagraph"/>
              <w:spacing w:line="272" w:lineRule="exact"/>
              <w:ind w:left="107"/>
              <w:rPr>
                <w:spacing w:val="-2"/>
                <w:sz w:val="24"/>
              </w:rPr>
            </w:pPr>
            <w:r>
              <w:rPr>
                <w:spacing w:val="-2"/>
                <w:sz w:val="20"/>
                <w:szCs w:val="18"/>
              </w:rPr>
              <w:t xml:space="preserve">Explore long-term </w:t>
            </w:r>
            <w:r w:rsidR="00F311D3" w:rsidRPr="004E12C6">
              <w:rPr>
                <w:spacing w:val="-2"/>
                <w:sz w:val="20"/>
                <w:szCs w:val="18"/>
              </w:rPr>
              <w:t>compensation plan</w:t>
            </w:r>
            <w:r>
              <w:rPr>
                <w:spacing w:val="-2"/>
                <w:sz w:val="20"/>
                <w:szCs w:val="18"/>
              </w:rPr>
              <w:t xml:space="preserve"> to allow for implementation of ladders of opportunity.</w:t>
            </w:r>
          </w:p>
        </w:tc>
      </w:tr>
      <w:tr w:rsidR="00C15E74" w:rsidRPr="008715C3" w14:paraId="5EF52B87" w14:textId="77777777" w:rsidTr="4020A68C">
        <w:trPr>
          <w:trHeight w:val="291"/>
        </w:trPr>
        <w:tc>
          <w:tcPr>
            <w:tcW w:w="3740" w:type="dxa"/>
          </w:tcPr>
          <w:p w14:paraId="4AE9570F" w14:textId="4260F864" w:rsidR="00C15E74" w:rsidRDefault="009F3BB4" w:rsidP="009A0537">
            <w:pPr>
              <w:pStyle w:val="TableParagraph"/>
              <w:spacing w:line="272" w:lineRule="exact"/>
              <w:ind w:left="107"/>
              <w:rPr>
                <w:rFonts w:ascii="Century Gothic" w:hAnsi="Century Gothic"/>
                <w:b/>
                <w:sz w:val="18"/>
                <w:szCs w:val="20"/>
              </w:rPr>
            </w:pPr>
            <w:r>
              <w:rPr>
                <w:rFonts w:ascii="Century Gothic" w:hAnsi="Century Gothic"/>
                <w:b/>
                <w:sz w:val="18"/>
                <w:szCs w:val="20"/>
              </w:rPr>
              <w:t>Develop initiatives to hire, reward, and retain excellent staff and faculty</w:t>
            </w:r>
          </w:p>
        </w:tc>
        <w:tc>
          <w:tcPr>
            <w:tcW w:w="4365" w:type="dxa"/>
          </w:tcPr>
          <w:p w14:paraId="6887BDA6" w14:textId="4704D4AC" w:rsidR="00040593" w:rsidRPr="00040593" w:rsidRDefault="1F725D39" w:rsidP="4020A68C">
            <w:pPr>
              <w:pStyle w:val="paragraph"/>
              <w:spacing w:before="0" w:beforeAutospacing="0" w:after="0" w:afterAutospacing="0"/>
              <w:ind w:left="90"/>
              <w:textAlignment w:val="baseline"/>
              <w:rPr>
                <w:rFonts w:ascii="Segoe UI" w:hAnsi="Segoe UI" w:cs="Segoe UI"/>
                <w:sz w:val="20"/>
                <w:szCs w:val="20"/>
              </w:rPr>
            </w:pPr>
            <w:r w:rsidRPr="4020A68C">
              <w:rPr>
                <w:rStyle w:val="normaltextrun"/>
                <w:rFonts w:ascii="Calibri Light" w:hAnsi="Calibri Light" w:cs="Calibri Light"/>
                <w:sz w:val="20"/>
                <w:szCs w:val="20"/>
              </w:rPr>
              <w:t xml:space="preserve">Assess data for and develop standard data set to perform gap analysis to understand minimum staffing for sustainability of programs and units, minimum staffing for healthy functioning units, and aspirational staffing for </w:t>
            </w:r>
            <w:r w:rsidR="056C6C74" w:rsidRPr="4020A68C">
              <w:rPr>
                <w:rStyle w:val="normaltextrun"/>
                <w:rFonts w:ascii="Calibri Light" w:hAnsi="Calibri Light" w:cs="Calibri Light"/>
                <w:sz w:val="20"/>
                <w:szCs w:val="20"/>
              </w:rPr>
              <w:t>a</w:t>
            </w:r>
            <w:r w:rsidRPr="4020A68C">
              <w:rPr>
                <w:rStyle w:val="normaltextrun"/>
                <w:rFonts w:ascii="Calibri Light" w:hAnsi="Calibri Light" w:cs="Calibri Light"/>
                <w:sz w:val="20"/>
                <w:szCs w:val="20"/>
              </w:rPr>
              <w:t xml:space="preserve"> </w:t>
            </w:r>
            <w:r w:rsidR="371FF644" w:rsidRPr="4020A68C">
              <w:rPr>
                <w:rStyle w:val="normaltextrun"/>
                <w:rFonts w:ascii="Calibri Light" w:hAnsi="Calibri Light" w:cs="Calibri Light"/>
                <w:sz w:val="20"/>
                <w:szCs w:val="20"/>
              </w:rPr>
              <w:t xml:space="preserve">Carnegie </w:t>
            </w:r>
            <w:r w:rsidRPr="4020A68C">
              <w:rPr>
                <w:rStyle w:val="normaltextrun"/>
                <w:rFonts w:ascii="Calibri Light" w:hAnsi="Calibri Light" w:cs="Calibri Light"/>
                <w:sz w:val="20"/>
                <w:szCs w:val="20"/>
              </w:rPr>
              <w:t>R1 designation. *</w:t>
            </w:r>
            <w:r w:rsidRPr="4020A68C">
              <w:rPr>
                <w:rStyle w:val="eop"/>
                <w:rFonts w:ascii="Calibri Light" w:hAnsi="Calibri Light" w:cs="Calibri Light"/>
                <w:sz w:val="20"/>
                <w:szCs w:val="20"/>
              </w:rPr>
              <w:t> </w:t>
            </w:r>
          </w:p>
          <w:p w14:paraId="3A838816" w14:textId="77777777" w:rsidR="00040593" w:rsidRPr="00040593" w:rsidRDefault="00040593" w:rsidP="009A0537">
            <w:pPr>
              <w:pStyle w:val="paragraph"/>
              <w:spacing w:before="0" w:beforeAutospacing="0" w:after="0" w:afterAutospacing="0"/>
              <w:textAlignment w:val="baseline"/>
              <w:rPr>
                <w:rFonts w:ascii="Segoe UI" w:hAnsi="Segoe UI" w:cs="Segoe UI"/>
                <w:sz w:val="20"/>
                <w:szCs w:val="20"/>
              </w:rPr>
            </w:pPr>
            <w:r w:rsidRPr="00040593">
              <w:rPr>
                <w:rStyle w:val="eop"/>
                <w:rFonts w:ascii="Calibri" w:hAnsi="Calibri" w:cs="Calibri"/>
                <w:sz w:val="18"/>
                <w:szCs w:val="18"/>
              </w:rPr>
              <w:t> </w:t>
            </w:r>
          </w:p>
          <w:p w14:paraId="6308745B" w14:textId="28E91F76" w:rsidR="00040593" w:rsidRPr="00040593" w:rsidRDefault="00040593" w:rsidP="009A0537">
            <w:pPr>
              <w:pStyle w:val="paragraph"/>
              <w:spacing w:before="0" w:beforeAutospacing="0" w:after="0" w:afterAutospacing="0"/>
              <w:ind w:left="90"/>
              <w:textAlignment w:val="baseline"/>
              <w:rPr>
                <w:rFonts w:ascii="Segoe UI" w:hAnsi="Segoe UI" w:cs="Segoe UI"/>
                <w:sz w:val="20"/>
                <w:szCs w:val="20"/>
              </w:rPr>
            </w:pPr>
            <w:r w:rsidRPr="00040593">
              <w:rPr>
                <w:rStyle w:val="normaltextrun"/>
                <w:rFonts w:ascii="Calibri Light" w:hAnsi="Calibri Light" w:cs="Calibri Light"/>
                <w:sz w:val="20"/>
                <w:szCs w:val="20"/>
              </w:rPr>
              <w:t>Prioritize retention and hiring in high-performing areas with identified staffing deficits *</w:t>
            </w:r>
            <w:r w:rsidRPr="00040593">
              <w:rPr>
                <w:rStyle w:val="eop"/>
                <w:rFonts w:ascii="Calibri Light" w:hAnsi="Calibri Light" w:cs="Calibri Light"/>
                <w:sz w:val="20"/>
                <w:szCs w:val="20"/>
              </w:rPr>
              <w:t> </w:t>
            </w:r>
          </w:p>
          <w:p w14:paraId="5664A205" w14:textId="77777777" w:rsidR="00040593" w:rsidRPr="00040593" w:rsidRDefault="00040593" w:rsidP="009A0537">
            <w:pPr>
              <w:pStyle w:val="paragraph"/>
              <w:spacing w:before="0" w:beforeAutospacing="0" w:after="0" w:afterAutospacing="0"/>
              <w:textAlignment w:val="baseline"/>
              <w:rPr>
                <w:rFonts w:ascii="Segoe UI" w:hAnsi="Segoe UI" w:cs="Segoe UI"/>
                <w:sz w:val="20"/>
                <w:szCs w:val="20"/>
              </w:rPr>
            </w:pPr>
            <w:r w:rsidRPr="00040593">
              <w:rPr>
                <w:rStyle w:val="eop"/>
                <w:rFonts w:ascii="Calibri" w:hAnsi="Calibri" w:cs="Calibri"/>
                <w:sz w:val="20"/>
                <w:szCs w:val="20"/>
              </w:rPr>
              <w:t> </w:t>
            </w:r>
          </w:p>
          <w:p w14:paraId="6DA88749" w14:textId="6A9C0CA3" w:rsidR="00040593" w:rsidRDefault="00040593" w:rsidP="009A0537">
            <w:pPr>
              <w:pStyle w:val="paragraph"/>
              <w:spacing w:before="0" w:beforeAutospacing="0" w:after="0" w:afterAutospacing="0"/>
              <w:ind w:left="90"/>
              <w:textAlignment w:val="baseline"/>
              <w:rPr>
                <w:rStyle w:val="eop"/>
                <w:rFonts w:ascii="Calibri Light" w:hAnsi="Calibri Light" w:cs="Calibri Light"/>
                <w:sz w:val="20"/>
                <w:szCs w:val="20"/>
              </w:rPr>
            </w:pPr>
            <w:r w:rsidRPr="00040593">
              <w:rPr>
                <w:rStyle w:val="normaltextrun"/>
                <w:rFonts w:ascii="Calibri Light" w:hAnsi="Calibri Light" w:cs="Calibri Light"/>
                <w:sz w:val="20"/>
                <w:szCs w:val="20"/>
              </w:rPr>
              <w:t>Develop long-term plan for retention pool. *</w:t>
            </w:r>
            <w:r w:rsidRPr="00040593">
              <w:rPr>
                <w:rStyle w:val="eop"/>
                <w:rFonts w:ascii="Calibri Light" w:hAnsi="Calibri Light" w:cs="Calibri Light"/>
                <w:sz w:val="20"/>
                <w:szCs w:val="20"/>
              </w:rPr>
              <w:t> </w:t>
            </w:r>
          </w:p>
          <w:p w14:paraId="7F9DCB49" w14:textId="75778903" w:rsidR="00F311D3" w:rsidRDefault="00F311D3" w:rsidP="009A0537">
            <w:pPr>
              <w:pStyle w:val="paragraph"/>
              <w:spacing w:before="0" w:beforeAutospacing="0" w:after="0" w:afterAutospacing="0"/>
              <w:ind w:left="90"/>
              <w:textAlignment w:val="baseline"/>
              <w:rPr>
                <w:rStyle w:val="eop"/>
                <w:rFonts w:ascii="Calibri Light" w:hAnsi="Calibri Light" w:cs="Calibri Light"/>
              </w:rPr>
            </w:pPr>
          </w:p>
          <w:p w14:paraId="05D03BF8" w14:textId="1566264A" w:rsidR="00F311D3" w:rsidRPr="004E12C6" w:rsidRDefault="00F311D3" w:rsidP="009A0537">
            <w:pPr>
              <w:pStyle w:val="paragraph"/>
              <w:spacing w:before="0" w:beforeAutospacing="0" w:after="0" w:afterAutospacing="0"/>
              <w:ind w:left="90"/>
              <w:textAlignment w:val="baseline"/>
              <w:rPr>
                <w:rFonts w:ascii="Segoe UI" w:hAnsi="Segoe UI" w:cs="Segoe UI"/>
                <w:sz w:val="16"/>
                <w:szCs w:val="16"/>
              </w:rPr>
            </w:pPr>
            <w:r w:rsidRPr="004E12C6">
              <w:rPr>
                <w:rStyle w:val="eop"/>
                <w:rFonts w:ascii="Calibri Light" w:hAnsi="Calibri Light" w:cs="Calibri Light"/>
                <w:sz w:val="20"/>
                <w:szCs w:val="20"/>
              </w:rPr>
              <w:t>Develop compensation plan.</w:t>
            </w:r>
          </w:p>
          <w:p w14:paraId="755AE3D1" w14:textId="77777777" w:rsidR="00040593" w:rsidRPr="00040593" w:rsidRDefault="00040593" w:rsidP="009A0537">
            <w:pPr>
              <w:pStyle w:val="paragraph"/>
              <w:spacing w:before="0" w:beforeAutospacing="0" w:after="0" w:afterAutospacing="0"/>
              <w:textAlignment w:val="baseline"/>
              <w:rPr>
                <w:rFonts w:ascii="Segoe UI" w:hAnsi="Segoe UI" w:cs="Segoe UI"/>
                <w:sz w:val="20"/>
                <w:szCs w:val="20"/>
              </w:rPr>
            </w:pPr>
            <w:r w:rsidRPr="00040593">
              <w:rPr>
                <w:rStyle w:val="eop"/>
                <w:rFonts w:ascii="Calibri" w:hAnsi="Calibri" w:cs="Calibri"/>
                <w:sz w:val="18"/>
                <w:szCs w:val="18"/>
              </w:rPr>
              <w:t> </w:t>
            </w:r>
          </w:p>
          <w:p w14:paraId="2D9E766E" w14:textId="788B02AA" w:rsidR="001C3DC8" w:rsidRPr="00040593" w:rsidRDefault="00040593" w:rsidP="001C3DC8">
            <w:pPr>
              <w:pStyle w:val="paragraph"/>
              <w:spacing w:before="0" w:beforeAutospacing="0" w:after="0" w:afterAutospacing="0"/>
              <w:ind w:left="90"/>
              <w:textAlignment w:val="baseline"/>
              <w:rPr>
                <w:rFonts w:ascii="Segoe UI" w:hAnsi="Segoe UI" w:cs="Segoe UI"/>
                <w:sz w:val="20"/>
                <w:szCs w:val="20"/>
              </w:rPr>
            </w:pPr>
            <w:r w:rsidRPr="00040593">
              <w:rPr>
                <w:rStyle w:val="normaltextrun"/>
                <w:rFonts w:ascii="Calibri Light" w:hAnsi="Calibri Light" w:cs="Calibri Light"/>
                <w:sz w:val="20"/>
                <w:szCs w:val="20"/>
              </w:rPr>
              <w:t xml:space="preserve">Build research support structures in </w:t>
            </w:r>
            <w:r w:rsidR="00DB5F76">
              <w:rPr>
                <w:rStyle w:val="normaltextrun"/>
                <w:rFonts w:ascii="Calibri Light" w:hAnsi="Calibri Light" w:cs="Calibri Light"/>
                <w:sz w:val="20"/>
                <w:szCs w:val="20"/>
              </w:rPr>
              <w:t>Research and Economic Development</w:t>
            </w:r>
            <w:r w:rsidR="004E1128">
              <w:rPr>
                <w:rStyle w:val="normaltextrun"/>
                <w:rFonts w:ascii="Calibri Light" w:hAnsi="Calibri Light" w:cs="Calibri Light"/>
                <w:sz w:val="20"/>
                <w:szCs w:val="20"/>
              </w:rPr>
              <w:t>, leveraging strength in R&amp;E Centers,</w:t>
            </w:r>
            <w:r w:rsidRPr="00040593">
              <w:rPr>
                <w:rStyle w:val="normaltextrun"/>
                <w:rFonts w:ascii="Calibri Light" w:hAnsi="Calibri Light" w:cs="Calibri Light"/>
                <w:sz w:val="20"/>
                <w:szCs w:val="20"/>
              </w:rPr>
              <w:t xml:space="preserve"> to support research</w:t>
            </w:r>
            <w:r w:rsidR="0040453B">
              <w:rPr>
                <w:rStyle w:val="normaltextrun"/>
                <w:rFonts w:ascii="Calibri Light" w:hAnsi="Calibri Light" w:cs="Calibri Light"/>
                <w:sz w:val="20"/>
                <w:szCs w:val="20"/>
              </w:rPr>
              <w:t xml:space="preserve">, </w:t>
            </w:r>
            <w:r w:rsidR="0040453B" w:rsidRPr="004227B4">
              <w:rPr>
                <w:rStyle w:val="normaltextrun"/>
                <w:rFonts w:ascii="Calibri Light" w:hAnsi="Calibri Light" w:cs="Calibri Light"/>
                <w:sz w:val="20"/>
                <w:szCs w:val="20"/>
              </w:rPr>
              <w:t>innovation, and technology transfe</w:t>
            </w:r>
            <w:r w:rsidR="0040453B" w:rsidRPr="0040453B">
              <w:rPr>
                <w:rStyle w:val="normaltextrun"/>
                <w:rFonts w:ascii="Calibri Light" w:hAnsi="Calibri Light" w:cs="Calibri Light"/>
                <w:sz w:val="20"/>
                <w:szCs w:val="20"/>
              </w:rPr>
              <w:t>r</w:t>
            </w:r>
            <w:r w:rsidRPr="00040593">
              <w:rPr>
                <w:rStyle w:val="normaltextrun"/>
                <w:rFonts w:ascii="Calibri Light" w:hAnsi="Calibri Light" w:cs="Calibri Light"/>
                <w:sz w:val="20"/>
                <w:szCs w:val="20"/>
              </w:rPr>
              <w:t xml:space="preserve"> across all disciplines, including social sciences, arts, humanities,</w:t>
            </w:r>
            <w:r w:rsidRPr="00040593">
              <w:rPr>
                <w:rStyle w:val="eop"/>
                <w:rFonts w:ascii="Calibri Light" w:hAnsi="Calibri Light" w:cs="Calibri Light"/>
                <w:sz w:val="20"/>
                <w:szCs w:val="20"/>
              </w:rPr>
              <w:t> </w:t>
            </w:r>
            <w:r w:rsidRPr="00040593">
              <w:rPr>
                <w:rStyle w:val="normaltextrun"/>
                <w:rFonts w:ascii="Calibri Light" w:hAnsi="Calibri Light" w:cs="Calibri Light"/>
                <w:sz w:val="20"/>
                <w:szCs w:val="20"/>
              </w:rPr>
              <w:t>and applied research</w:t>
            </w:r>
            <w:r w:rsidR="001C3DC8">
              <w:rPr>
                <w:rStyle w:val="normaltextrun"/>
                <w:rFonts w:ascii="Calibri Light" w:hAnsi="Calibri Light" w:cs="Calibri Light"/>
                <w:sz w:val="20"/>
                <w:szCs w:val="20"/>
              </w:rPr>
              <w:t xml:space="preserve"> as demonstrated by at least three activities that reduce barriers in participation in research and innovation</w:t>
            </w:r>
            <w:r w:rsidR="001C3DC8" w:rsidRPr="00040593">
              <w:rPr>
                <w:rStyle w:val="normaltextrun"/>
                <w:rFonts w:ascii="Calibri Light" w:hAnsi="Calibri Light" w:cs="Calibri Light"/>
                <w:sz w:val="20"/>
                <w:szCs w:val="20"/>
              </w:rPr>
              <w:t>.</w:t>
            </w:r>
            <w:r w:rsidR="001C3DC8" w:rsidRPr="00040593">
              <w:rPr>
                <w:rStyle w:val="eop"/>
                <w:rFonts w:ascii="Calibri Light" w:hAnsi="Calibri Light" w:cs="Calibri Light"/>
                <w:sz w:val="20"/>
                <w:szCs w:val="20"/>
              </w:rPr>
              <w:t> </w:t>
            </w:r>
          </w:p>
          <w:p w14:paraId="2864D315" w14:textId="33321A7A" w:rsidR="00040593" w:rsidRPr="00040593" w:rsidRDefault="00040593" w:rsidP="004E12C6">
            <w:pPr>
              <w:pStyle w:val="paragraph"/>
              <w:spacing w:before="0" w:beforeAutospacing="0" w:after="0" w:afterAutospacing="0"/>
              <w:textAlignment w:val="baseline"/>
              <w:rPr>
                <w:rFonts w:ascii="Segoe UI" w:hAnsi="Segoe UI" w:cs="Segoe UI"/>
                <w:sz w:val="20"/>
                <w:szCs w:val="20"/>
              </w:rPr>
            </w:pPr>
            <w:r w:rsidRPr="00040593">
              <w:rPr>
                <w:rStyle w:val="normaltextrun"/>
                <w:rFonts w:ascii="Calibri Light" w:hAnsi="Calibri Light" w:cs="Calibri Light"/>
                <w:sz w:val="20"/>
                <w:szCs w:val="20"/>
              </w:rPr>
              <w:t>.</w:t>
            </w:r>
            <w:r w:rsidRPr="00040593">
              <w:rPr>
                <w:rStyle w:val="eop"/>
                <w:rFonts w:ascii="Calibri Light" w:hAnsi="Calibri Light" w:cs="Calibri Light"/>
                <w:sz w:val="20"/>
                <w:szCs w:val="20"/>
              </w:rPr>
              <w:t> </w:t>
            </w:r>
          </w:p>
          <w:p w14:paraId="3E103F07" w14:textId="77777777" w:rsidR="00023322" w:rsidRPr="008B35DA" w:rsidRDefault="00023322" w:rsidP="00023322">
            <w:pPr>
              <w:pStyle w:val="paragraph"/>
              <w:spacing w:before="0" w:beforeAutospacing="0" w:after="0" w:afterAutospacing="0"/>
              <w:ind w:left="90"/>
              <w:textAlignment w:val="baseline"/>
              <w:rPr>
                <w:rStyle w:val="eop"/>
                <w:rFonts w:ascii="Calibri" w:hAnsi="Calibri" w:cs="Calibri"/>
                <w:sz w:val="20"/>
                <w:szCs w:val="20"/>
              </w:rPr>
            </w:pPr>
            <w:r w:rsidRPr="008B35DA">
              <w:rPr>
                <w:rStyle w:val="eop"/>
                <w:rFonts w:ascii="Calibri" w:hAnsi="Calibri" w:cs="Calibri"/>
                <w:sz w:val="20"/>
                <w:szCs w:val="20"/>
              </w:rPr>
              <w:t xml:space="preserve">Develop a </w:t>
            </w:r>
            <w:r w:rsidRPr="008B35DA">
              <w:rPr>
                <w:rStyle w:val="eop"/>
                <w:rFonts w:ascii="Calibri" w:hAnsi="Calibri" w:cs="Calibri"/>
                <w:i/>
                <w:iCs/>
                <w:sz w:val="20"/>
                <w:szCs w:val="20"/>
              </w:rPr>
              <w:t>Faculty Excellence</w:t>
            </w:r>
            <w:r w:rsidRPr="008B35DA">
              <w:rPr>
                <w:rStyle w:val="eop"/>
                <w:rFonts w:ascii="Calibri" w:hAnsi="Calibri" w:cs="Calibri"/>
                <w:sz w:val="20"/>
                <w:szCs w:val="20"/>
              </w:rPr>
              <w:t xml:space="preserve"> case statement and an annual set of fundraising priorities that support initiatives to retain, reward, and recruit exceptional faculty and academic leaders to UW. </w:t>
            </w:r>
          </w:p>
          <w:p w14:paraId="33C975A6" w14:textId="77777777" w:rsidR="00AC5FF7" w:rsidRPr="008B35DA" w:rsidRDefault="00AC5FF7" w:rsidP="00AC5FF7">
            <w:pPr>
              <w:pStyle w:val="paragraph"/>
              <w:numPr>
                <w:ilvl w:val="0"/>
                <w:numId w:val="46"/>
              </w:numPr>
              <w:spacing w:before="0" w:beforeAutospacing="0" w:after="0" w:afterAutospacing="0"/>
              <w:textAlignment w:val="baseline"/>
              <w:rPr>
                <w:rStyle w:val="eop"/>
                <w:rFonts w:ascii="Calibri" w:hAnsi="Calibri" w:cs="Calibri"/>
                <w:sz w:val="20"/>
                <w:szCs w:val="20"/>
              </w:rPr>
            </w:pPr>
            <w:r w:rsidRPr="008B35DA">
              <w:rPr>
                <w:rStyle w:val="eop"/>
                <w:rFonts w:ascii="Calibri" w:hAnsi="Calibri" w:cs="Calibri"/>
                <w:sz w:val="20"/>
                <w:szCs w:val="20"/>
              </w:rPr>
              <w:lastRenderedPageBreak/>
              <w:t xml:space="preserve">Retain and reward deans, faculty, and academic leaders through fellowships, termed professorships, professorships, and deanships. </w:t>
            </w:r>
          </w:p>
          <w:p w14:paraId="52B33479" w14:textId="77777777" w:rsidR="00AC5FF7" w:rsidRPr="008B35DA" w:rsidRDefault="00AC5FF7" w:rsidP="00AC5FF7">
            <w:pPr>
              <w:pStyle w:val="paragraph"/>
              <w:numPr>
                <w:ilvl w:val="0"/>
                <w:numId w:val="46"/>
              </w:numPr>
              <w:spacing w:before="0" w:beforeAutospacing="0" w:after="0" w:afterAutospacing="0"/>
              <w:textAlignment w:val="baseline"/>
              <w:rPr>
                <w:rStyle w:val="eop"/>
                <w:rFonts w:ascii="Calibri" w:hAnsi="Calibri" w:cs="Calibri"/>
                <w:sz w:val="20"/>
                <w:szCs w:val="20"/>
              </w:rPr>
            </w:pPr>
            <w:r w:rsidRPr="008B35DA">
              <w:rPr>
                <w:rStyle w:val="eop"/>
                <w:rFonts w:ascii="Calibri" w:hAnsi="Calibri" w:cs="Calibri"/>
                <w:sz w:val="20"/>
                <w:szCs w:val="20"/>
              </w:rPr>
              <w:t>Grow new endowed faculty positions to 100.</w:t>
            </w:r>
          </w:p>
          <w:p w14:paraId="1A587DA9" w14:textId="44B68202" w:rsidR="00AC5FF7" w:rsidRPr="004227B4" w:rsidRDefault="00AC5FF7" w:rsidP="004227B4">
            <w:pPr>
              <w:pStyle w:val="paragraph"/>
              <w:numPr>
                <w:ilvl w:val="0"/>
                <w:numId w:val="46"/>
              </w:numPr>
              <w:spacing w:before="0" w:beforeAutospacing="0" w:after="0" w:afterAutospacing="0"/>
              <w:textAlignment w:val="baseline"/>
              <w:rPr>
                <w:rFonts w:ascii="Calibri" w:hAnsi="Calibri" w:cs="Calibri"/>
                <w:sz w:val="20"/>
                <w:szCs w:val="20"/>
              </w:rPr>
            </w:pPr>
            <w:r w:rsidRPr="008B35DA">
              <w:rPr>
                <w:rStyle w:val="eop"/>
                <w:rFonts w:ascii="Calibri" w:hAnsi="Calibri" w:cs="Calibri"/>
                <w:sz w:val="20"/>
                <w:szCs w:val="20"/>
              </w:rPr>
              <w:t>Evaluate current endowed faculty positions to determine if they are being effectively used and/or if they can be used to support new opportunities and priorities.</w:t>
            </w:r>
          </w:p>
          <w:p w14:paraId="541AE356" w14:textId="43D54A14" w:rsidR="00C15E74" w:rsidRDefault="00C15E74" w:rsidP="009A0537">
            <w:pPr>
              <w:pStyle w:val="TableParagraph"/>
              <w:spacing w:line="272" w:lineRule="exact"/>
              <w:ind w:left="157"/>
            </w:pPr>
          </w:p>
        </w:tc>
        <w:tc>
          <w:tcPr>
            <w:tcW w:w="1395" w:type="dxa"/>
          </w:tcPr>
          <w:p w14:paraId="26902E04" w14:textId="21EB52BB" w:rsidR="00C15E74" w:rsidRPr="001C5F56" w:rsidRDefault="00C15E74" w:rsidP="009A0537">
            <w:pPr>
              <w:ind w:left="100"/>
              <w:rPr>
                <w:rFonts w:ascii="Century Gothic" w:hAnsi="Century Gothic"/>
                <w:b/>
                <w:sz w:val="20"/>
              </w:rPr>
            </w:pPr>
            <w:r w:rsidRPr="001C5F56">
              <w:rPr>
                <w:rFonts w:ascii="Century Gothic" w:hAnsi="Century Gothic"/>
                <w:b/>
                <w:sz w:val="20"/>
              </w:rPr>
              <w:lastRenderedPageBreak/>
              <w:t>202</w:t>
            </w:r>
            <w:r w:rsidR="00040593" w:rsidRPr="001C5F56">
              <w:rPr>
                <w:rFonts w:ascii="Century Gothic" w:hAnsi="Century Gothic"/>
                <w:b/>
                <w:sz w:val="20"/>
              </w:rPr>
              <w:t>4</w:t>
            </w:r>
          </w:p>
          <w:p w14:paraId="044205C8" w14:textId="77777777" w:rsidR="00C15E74" w:rsidRDefault="00C15E74" w:rsidP="009A0537">
            <w:pPr>
              <w:ind w:left="100"/>
              <w:rPr>
                <w:rFonts w:ascii="Century Gothic" w:hAnsi="Century Gothic"/>
                <w:b/>
                <w:sz w:val="18"/>
                <w:szCs w:val="20"/>
              </w:rPr>
            </w:pPr>
          </w:p>
          <w:p w14:paraId="73E47137" w14:textId="77777777" w:rsidR="00C15E74" w:rsidRDefault="00C15E74" w:rsidP="009A0537">
            <w:pPr>
              <w:ind w:left="100"/>
              <w:rPr>
                <w:rFonts w:ascii="Century Gothic" w:hAnsi="Century Gothic"/>
                <w:b/>
                <w:sz w:val="18"/>
                <w:szCs w:val="20"/>
              </w:rPr>
            </w:pPr>
          </w:p>
          <w:p w14:paraId="1DD84797" w14:textId="77777777" w:rsidR="00C15E74" w:rsidRDefault="00C15E74" w:rsidP="009A0537">
            <w:pPr>
              <w:ind w:left="100"/>
              <w:rPr>
                <w:rFonts w:ascii="Century Gothic" w:hAnsi="Century Gothic"/>
                <w:b/>
                <w:sz w:val="18"/>
                <w:szCs w:val="20"/>
              </w:rPr>
            </w:pPr>
          </w:p>
          <w:p w14:paraId="546AE954" w14:textId="77777777" w:rsidR="00040593" w:rsidRDefault="00040593" w:rsidP="009A0537">
            <w:pPr>
              <w:ind w:left="100"/>
              <w:rPr>
                <w:rFonts w:ascii="Century Gothic" w:hAnsi="Century Gothic"/>
                <w:b/>
                <w:sz w:val="18"/>
                <w:szCs w:val="20"/>
              </w:rPr>
            </w:pPr>
          </w:p>
          <w:p w14:paraId="4863C4EB" w14:textId="77777777" w:rsidR="00040593" w:rsidRDefault="00040593" w:rsidP="009A0537">
            <w:pPr>
              <w:ind w:left="100"/>
              <w:rPr>
                <w:rFonts w:ascii="Century Gothic" w:hAnsi="Century Gothic"/>
                <w:b/>
                <w:sz w:val="18"/>
                <w:szCs w:val="20"/>
              </w:rPr>
            </w:pPr>
          </w:p>
          <w:p w14:paraId="4A2AF9BC" w14:textId="77777777" w:rsidR="00165444" w:rsidRDefault="00165444" w:rsidP="009A0537">
            <w:pPr>
              <w:ind w:left="100"/>
              <w:rPr>
                <w:rFonts w:ascii="Century Gothic" w:hAnsi="Century Gothic"/>
                <w:b/>
                <w:sz w:val="18"/>
                <w:szCs w:val="20"/>
              </w:rPr>
            </w:pPr>
          </w:p>
          <w:p w14:paraId="4A094CE5" w14:textId="7724645B" w:rsidR="00C15E74" w:rsidRPr="001C5F56" w:rsidRDefault="00C15E74" w:rsidP="009A0537">
            <w:pPr>
              <w:ind w:left="100"/>
              <w:rPr>
                <w:rFonts w:ascii="Century Gothic" w:hAnsi="Century Gothic"/>
                <w:b/>
                <w:sz w:val="20"/>
              </w:rPr>
            </w:pPr>
            <w:r w:rsidRPr="001C5F56">
              <w:rPr>
                <w:rFonts w:ascii="Century Gothic" w:hAnsi="Century Gothic"/>
                <w:b/>
                <w:sz w:val="20"/>
              </w:rPr>
              <w:t>2025</w:t>
            </w:r>
          </w:p>
          <w:p w14:paraId="61D7CBAD" w14:textId="77777777" w:rsidR="00C15E74" w:rsidRDefault="00C15E74" w:rsidP="009A0537">
            <w:pPr>
              <w:ind w:left="100"/>
              <w:rPr>
                <w:rFonts w:ascii="Century Gothic" w:hAnsi="Century Gothic"/>
                <w:b/>
                <w:sz w:val="18"/>
                <w:szCs w:val="20"/>
              </w:rPr>
            </w:pPr>
          </w:p>
          <w:p w14:paraId="2EAD8790" w14:textId="77777777" w:rsidR="00C15E74" w:rsidRDefault="00C15E74" w:rsidP="009A0537">
            <w:pPr>
              <w:ind w:left="100"/>
              <w:rPr>
                <w:rFonts w:ascii="Century Gothic" w:hAnsi="Century Gothic"/>
                <w:b/>
                <w:sz w:val="18"/>
                <w:szCs w:val="20"/>
              </w:rPr>
            </w:pPr>
          </w:p>
          <w:p w14:paraId="0AF5CB55" w14:textId="1D0B7BAD" w:rsidR="00C15E74" w:rsidRPr="001C5F56" w:rsidRDefault="00C15E74" w:rsidP="009A0537">
            <w:pPr>
              <w:ind w:left="100"/>
              <w:rPr>
                <w:rFonts w:ascii="Century Gothic" w:hAnsi="Century Gothic"/>
                <w:b/>
                <w:sz w:val="20"/>
              </w:rPr>
            </w:pPr>
            <w:r w:rsidRPr="001C5F56">
              <w:rPr>
                <w:rFonts w:ascii="Century Gothic" w:hAnsi="Century Gothic"/>
                <w:b/>
                <w:sz w:val="20"/>
              </w:rPr>
              <w:t>2025</w:t>
            </w:r>
          </w:p>
          <w:p w14:paraId="12862D1C" w14:textId="77777777" w:rsidR="00C15E74" w:rsidRDefault="00C15E74" w:rsidP="009A0537">
            <w:pPr>
              <w:ind w:left="100"/>
              <w:rPr>
                <w:rFonts w:ascii="Century Gothic" w:hAnsi="Century Gothic"/>
                <w:b/>
                <w:sz w:val="18"/>
                <w:szCs w:val="20"/>
              </w:rPr>
            </w:pPr>
          </w:p>
          <w:p w14:paraId="407D4B9C" w14:textId="0E010A3B" w:rsidR="00C15E74" w:rsidRPr="001C5F56" w:rsidRDefault="002112B2" w:rsidP="009A0537">
            <w:pPr>
              <w:ind w:left="100"/>
              <w:rPr>
                <w:rFonts w:ascii="Century Gothic" w:hAnsi="Century Gothic"/>
                <w:b/>
                <w:sz w:val="20"/>
              </w:rPr>
            </w:pPr>
            <w:r w:rsidRPr="001C5F56">
              <w:rPr>
                <w:rFonts w:ascii="Century Gothic" w:hAnsi="Century Gothic"/>
                <w:b/>
                <w:sz w:val="20"/>
              </w:rPr>
              <w:t>2025</w:t>
            </w:r>
          </w:p>
          <w:p w14:paraId="463F2093" w14:textId="77777777" w:rsidR="00F311D3" w:rsidRDefault="009A0537" w:rsidP="009A0537">
            <w:pPr>
              <w:rPr>
                <w:rFonts w:ascii="Century Gothic" w:hAnsi="Century Gothic"/>
                <w:b/>
                <w:sz w:val="18"/>
                <w:szCs w:val="20"/>
              </w:rPr>
            </w:pPr>
            <w:r>
              <w:rPr>
                <w:rFonts w:ascii="Century Gothic" w:hAnsi="Century Gothic"/>
                <w:b/>
                <w:sz w:val="18"/>
                <w:szCs w:val="20"/>
              </w:rPr>
              <w:t xml:space="preserve">  </w:t>
            </w:r>
          </w:p>
          <w:p w14:paraId="01D7F25E" w14:textId="77777777" w:rsidR="004E1128" w:rsidRDefault="004E1128" w:rsidP="009A0537">
            <w:pPr>
              <w:rPr>
                <w:rFonts w:ascii="Century Gothic" w:hAnsi="Century Gothic"/>
                <w:b/>
                <w:sz w:val="18"/>
                <w:szCs w:val="20"/>
              </w:rPr>
            </w:pPr>
          </w:p>
          <w:p w14:paraId="16F557EC" w14:textId="719E5412" w:rsidR="00C15E74" w:rsidRDefault="004E1128" w:rsidP="009A0537">
            <w:pPr>
              <w:rPr>
                <w:rFonts w:ascii="Century Gothic" w:hAnsi="Century Gothic"/>
                <w:b/>
                <w:sz w:val="18"/>
                <w:szCs w:val="20"/>
              </w:rPr>
            </w:pPr>
            <w:r>
              <w:rPr>
                <w:rFonts w:ascii="Century Gothic" w:hAnsi="Century Gothic"/>
                <w:b/>
                <w:sz w:val="18"/>
                <w:szCs w:val="20"/>
              </w:rPr>
              <w:t xml:space="preserve">  </w:t>
            </w:r>
            <w:r w:rsidR="00C15E74" w:rsidRPr="005B741A">
              <w:rPr>
                <w:rFonts w:ascii="Century Gothic" w:hAnsi="Century Gothic"/>
                <w:b/>
                <w:sz w:val="20"/>
              </w:rPr>
              <w:t>202</w:t>
            </w:r>
            <w:r w:rsidR="00040593" w:rsidRPr="005B741A">
              <w:rPr>
                <w:rFonts w:ascii="Century Gothic" w:hAnsi="Century Gothic"/>
                <w:b/>
                <w:sz w:val="20"/>
              </w:rPr>
              <w:t>5</w:t>
            </w:r>
          </w:p>
          <w:p w14:paraId="620C1CBD" w14:textId="05B77593" w:rsidR="00F47038" w:rsidRDefault="00F47038" w:rsidP="009A0537">
            <w:pPr>
              <w:rPr>
                <w:rFonts w:ascii="Century Gothic" w:hAnsi="Century Gothic"/>
                <w:b/>
                <w:sz w:val="18"/>
                <w:szCs w:val="20"/>
              </w:rPr>
            </w:pPr>
          </w:p>
          <w:p w14:paraId="6A2645FE" w14:textId="40ECAC75" w:rsidR="00F47038" w:rsidRDefault="00F47038" w:rsidP="009A0537">
            <w:pPr>
              <w:rPr>
                <w:rFonts w:ascii="Century Gothic" w:hAnsi="Century Gothic"/>
                <w:b/>
                <w:sz w:val="18"/>
                <w:szCs w:val="20"/>
              </w:rPr>
            </w:pPr>
          </w:p>
          <w:p w14:paraId="52A0E2C3" w14:textId="6BA786EE" w:rsidR="00F47038" w:rsidRDefault="00F47038" w:rsidP="009A0537">
            <w:pPr>
              <w:rPr>
                <w:rFonts w:ascii="Century Gothic" w:hAnsi="Century Gothic"/>
                <w:b/>
                <w:sz w:val="18"/>
                <w:szCs w:val="20"/>
              </w:rPr>
            </w:pPr>
          </w:p>
          <w:p w14:paraId="14F04D47" w14:textId="47BFDAF7" w:rsidR="00F47038" w:rsidRDefault="00F47038" w:rsidP="009A0537">
            <w:pPr>
              <w:rPr>
                <w:rFonts w:ascii="Century Gothic" w:hAnsi="Century Gothic"/>
                <w:b/>
                <w:sz w:val="18"/>
                <w:szCs w:val="20"/>
              </w:rPr>
            </w:pPr>
          </w:p>
          <w:p w14:paraId="264017BD" w14:textId="6E1919D8" w:rsidR="00F47038" w:rsidRDefault="00F47038" w:rsidP="009A0537">
            <w:pPr>
              <w:rPr>
                <w:rFonts w:ascii="Century Gothic" w:hAnsi="Century Gothic"/>
                <w:b/>
                <w:sz w:val="18"/>
                <w:szCs w:val="20"/>
              </w:rPr>
            </w:pPr>
          </w:p>
          <w:p w14:paraId="54015E64" w14:textId="656EDE4F" w:rsidR="00F47038" w:rsidRDefault="00F47038" w:rsidP="009A0537">
            <w:pPr>
              <w:rPr>
                <w:rFonts w:ascii="Century Gothic" w:hAnsi="Century Gothic"/>
                <w:b/>
                <w:sz w:val="18"/>
                <w:szCs w:val="20"/>
              </w:rPr>
            </w:pPr>
          </w:p>
          <w:p w14:paraId="69537901" w14:textId="42560251" w:rsidR="00F47038" w:rsidRDefault="00F47038" w:rsidP="009A0537">
            <w:pPr>
              <w:rPr>
                <w:rFonts w:ascii="Century Gothic" w:hAnsi="Century Gothic"/>
                <w:b/>
                <w:sz w:val="18"/>
                <w:szCs w:val="20"/>
              </w:rPr>
            </w:pPr>
          </w:p>
          <w:p w14:paraId="78A3A6ED" w14:textId="3947D992" w:rsidR="00F47038" w:rsidRDefault="00F47038" w:rsidP="009A0537">
            <w:pPr>
              <w:rPr>
                <w:rFonts w:ascii="Century Gothic" w:hAnsi="Century Gothic"/>
                <w:b/>
                <w:sz w:val="18"/>
                <w:szCs w:val="20"/>
              </w:rPr>
            </w:pPr>
          </w:p>
          <w:p w14:paraId="2617B6F0" w14:textId="77777777" w:rsidR="005B741A" w:rsidRDefault="00696954" w:rsidP="009A0537">
            <w:pPr>
              <w:rPr>
                <w:rFonts w:ascii="Century Gothic" w:hAnsi="Century Gothic"/>
                <w:b/>
                <w:sz w:val="18"/>
                <w:szCs w:val="20"/>
              </w:rPr>
            </w:pPr>
            <w:r>
              <w:rPr>
                <w:rFonts w:ascii="Century Gothic" w:hAnsi="Century Gothic"/>
                <w:b/>
                <w:sz w:val="18"/>
                <w:szCs w:val="20"/>
              </w:rPr>
              <w:t xml:space="preserve"> </w:t>
            </w:r>
          </w:p>
          <w:p w14:paraId="1F7BB053" w14:textId="5DCD3FDC" w:rsidR="00F47038" w:rsidRDefault="00696954" w:rsidP="005B741A">
            <w:pPr>
              <w:ind w:left="100" w:hanging="100"/>
              <w:rPr>
                <w:rFonts w:ascii="Century Gothic" w:hAnsi="Century Gothic"/>
                <w:b/>
                <w:sz w:val="18"/>
                <w:szCs w:val="20"/>
              </w:rPr>
            </w:pPr>
            <w:r>
              <w:rPr>
                <w:rFonts w:ascii="Century Gothic" w:hAnsi="Century Gothic"/>
                <w:b/>
                <w:sz w:val="18"/>
                <w:szCs w:val="20"/>
              </w:rPr>
              <w:t xml:space="preserve"> </w:t>
            </w:r>
            <w:r w:rsidR="00F47038">
              <w:rPr>
                <w:rFonts w:ascii="Century Gothic" w:hAnsi="Century Gothic"/>
                <w:b/>
                <w:sz w:val="18"/>
                <w:szCs w:val="20"/>
              </w:rPr>
              <w:t xml:space="preserve">2023 and </w:t>
            </w:r>
            <w:r>
              <w:rPr>
                <w:rFonts w:ascii="Century Gothic" w:hAnsi="Century Gothic"/>
                <w:b/>
                <w:sz w:val="18"/>
                <w:szCs w:val="20"/>
              </w:rPr>
              <w:t xml:space="preserve">  </w:t>
            </w:r>
            <w:r w:rsidR="00F47038">
              <w:rPr>
                <w:rFonts w:ascii="Century Gothic" w:hAnsi="Century Gothic"/>
                <w:b/>
                <w:sz w:val="18"/>
                <w:szCs w:val="20"/>
              </w:rPr>
              <w:t>ongoing</w:t>
            </w:r>
          </w:p>
          <w:p w14:paraId="5593EBBF" w14:textId="4FD177F9" w:rsidR="00F47038" w:rsidRDefault="00F47038" w:rsidP="009A0537">
            <w:pPr>
              <w:rPr>
                <w:rFonts w:ascii="Century Gothic" w:hAnsi="Century Gothic"/>
                <w:b/>
                <w:sz w:val="18"/>
                <w:szCs w:val="20"/>
              </w:rPr>
            </w:pPr>
          </w:p>
          <w:p w14:paraId="31F464FF" w14:textId="2953E73F" w:rsidR="00882AC4" w:rsidRDefault="00882AC4" w:rsidP="009A0537">
            <w:pPr>
              <w:rPr>
                <w:rFonts w:ascii="Century Gothic" w:hAnsi="Century Gothic"/>
                <w:b/>
                <w:sz w:val="18"/>
                <w:szCs w:val="20"/>
              </w:rPr>
            </w:pPr>
          </w:p>
          <w:p w14:paraId="0C1B085B" w14:textId="77777777" w:rsidR="00696954" w:rsidRDefault="00696954" w:rsidP="009A0537">
            <w:pPr>
              <w:rPr>
                <w:rFonts w:ascii="Century Gothic" w:hAnsi="Century Gothic"/>
                <w:b/>
                <w:sz w:val="18"/>
                <w:szCs w:val="20"/>
              </w:rPr>
            </w:pPr>
          </w:p>
          <w:p w14:paraId="695C6FCE" w14:textId="77777777" w:rsidR="005B741A" w:rsidRDefault="005B741A" w:rsidP="009A0537">
            <w:pPr>
              <w:rPr>
                <w:rFonts w:ascii="Century Gothic" w:hAnsi="Century Gothic"/>
                <w:b/>
                <w:sz w:val="18"/>
                <w:szCs w:val="20"/>
              </w:rPr>
            </w:pPr>
          </w:p>
          <w:p w14:paraId="45877C57" w14:textId="77777777" w:rsidR="005B741A" w:rsidRDefault="005B741A" w:rsidP="009A0537">
            <w:pPr>
              <w:rPr>
                <w:rFonts w:ascii="Century Gothic" w:hAnsi="Century Gothic"/>
                <w:b/>
                <w:sz w:val="18"/>
                <w:szCs w:val="20"/>
              </w:rPr>
            </w:pPr>
          </w:p>
          <w:p w14:paraId="6C43842C" w14:textId="77777777" w:rsidR="005B741A" w:rsidRDefault="005B741A" w:rsidP="009A0537">
            <w:pPr>
              <w:rPr>
                <w:rFonts w:ascii="Century Gothic" w:hAnsi="Century Gothic"/>
                <w:b/>
                <w:sz w:val="18"/>
                <w:szCs w:val="20"/>
              </w:rPr>
            </w:pPr>
          </w:p>
          <w:p w14:paraId="2B958916" w14:textId="77777777" w:rsidR="005B741A" w:rsidRDefault="005B741A" w:rsidP="009A0537">
            <w:pPr>
              <w:rPr>
                <w:rFonts w:ascii="Century Gothic" w:hAnsi="Century Gothic"/>
                <w:b/>
                <w:sz w:val="18"/>
                <w:szCs w:val="20"/>
              </w:rPr>
            </w:pPr>
          </w:p>
          <w:p w14:paraId="2AF3409B" w14:textId="77777777" w:rsidR="005B741A" w:rsidRDefault="005B741A" w:rsidP="009A0537">
            <w:pPr>
              <w:rPr>
                <w:rFonts w:ascii="Century Gothic" w:hAnsi="Century Gothic"/>
                <w:b/>
                <w:sz w:val="18"/>
                <w:szCs w:val="20"/>
              </w:rPr>
            </w:pPr>
          </w:p>
          <w:p w14:paraId="5D3B7753" w14:textId="77777777" w:rsidR="005B741A" w:rsidRDefault="005B741A" w:rsidP="009A0537">
            <w:pPr>
              <w:rPr>
                <w:rFonts w:ascii="Century Gothic" w:hAnsi="Century Gothic"/>
                <w:b/>
                <w:sz w:val="18"/>
                <w:szCs w:val="20"/>
              </w:rPr>
            </w:pPr>
          </w:p>
          <w:p w14:paraId="01EE673E" w14:textId="627EB0F5" w:rsidR="00F47038" w:rsidRDefault="005B741A" w:rsidP="009A0537">
            <w:pPr>
              <w:rPr>
                <w:rFonts w:ascii="Century Gothic" w:hAnsi="Century Gothic"/>
                <w:b/>
                <w:sz w:val="18"/>
                <w:szCs w:val="20"/>
              </w:rPr>
            </w:pPr>
            <w:r>
              <w:rPr>
                <w:rFonts w:ascii="Century Gothic" w:hAnsi="Century Gothic"/>
                <w:b/>
                <w:sz w:val="18"/>
                <w:szCs w:val="20"/>
              </w:rPr>
              <w:t xml:space="preserve">  </w:t>
            </w:r>
            <w:r w:rsidR="00882AC4" w:rsidRPr="00B50F9C">
              <w:rPr>
                <w:rFonts w:ascii="Century Gothic" w:hAnsi="Century Gothic"/>
                <w:b/>
                <w:sz w:val="20"/>
              </w:rPr>
              <w:t>2025</w:t>
            </w:r>
          </w:p>
          <w:p w14:paraId="74719DFB" w14:textId="77777777" w:rsidR="00F47038" w:rsidRDefault="00F47038" w:rsidP="009A0537">
            <w:pPr>
              <w:rPr>
                <w:rFonts w:ascii="Century Gothic" w:hAnsi="Century Gothic"/>
                <w:b/>
                <w:sz w:val="18"/>
                <w:szCs w:val="20"/>
              </w:rPr>
            </w:pPr>
          </w:p>
          <w:p w14:paraId="33FE1E73" w14:textId="77777777" w:rsidR="00C15E74" w:rsidRDefault="00C15E74" w:rsidP="009A0537">
            <w:pPr>
              <w:rPr>
                <w:rFonts w:ascii="Century Gothic" w:hAnsi="Century Gothic"/>
                <w:b/>
                <w:sz w:val="18"/>
                <w:szCs w:val="20"/>
              </w:rPr>
            </w:pPr>
          </w:p>
          <w:p w14:paraId="36E2F1F4" w14:textId="77777777" w:rsidR="00C15E74" w:rsidRDefault="00C15E74" w:rsidP="009A0537">
            <w:pPr>
              <w:rPr>
                <w:rFonts w:ascii="Century Gothic" w:hAnsi="Century Gothic"/>
                <w:b/>
                <w:sz w:val="18"/>
                <w:szCs w:val="20"/>
              </w:rPr>
            </w:pPr>
          </w:p>
        </w:tc>
        <w:tc>
          <w:tcPr>
            <w:tcW w:w="3405" w:type="dxa"/>
          </w:tcPr>
          <w:p w14:paraId="05609DBE" w14:textId="74F6D867" w:rsidR="00DB5F76" w:rsidRPr="00145DF3" w:rsidRDefault="00DB5F76" w:rsidP="009A0537">
            <w:pPr>
              <w:ind w:left="100"/>
              <w:rPr>
                <w:rFonts w:ascii="Century Gothic" w:hAnsi="Century Gothic"/>
                <w:b/>
                <w:sz w:val="18"/>
                <w:szCs w:val="20"/>
              </w:rPr>
            </w:pPr>
            <w:r>
              <w:rPr>
                <w:rFonts w:ascii="Century Gothic" w:hAnsi="Century Gothic"/>
                <w:b/>
                <w:sz w:val="18"/>
                <w:szCs w:val="20"/>
              </w:rPr>
              <w:lastRenderedPageBreak/>
              <w:t>Provost</w:t>
            </w:r>
            <w:r w:rsidR="00E16193">
              <w:rPr>
                <w:rFonts w:ascii="Century Gothic" w:hAnsi="Century Gothic"/>
                <w:b/>
                <w:sz w:val="18"/>
                <w:szCs w:val="20"/>
              </w:rPr>
              <w:t xml:space="preserve">, </w:t>
            </w:r>
            <w:r w:rsidR="00E16193" w:rsidRPr="00145DF3">
              <w:rPr>
                <w:rStyle w:val="normaltextrun"/>
                <w:rFonts w:ascii="Century Gothic" w:hAnsi="Century Gothic"/>
                <w:b/>
                <w:bCs/>
                <w:sz w:val="18"/>
                <w:szCs w:val="18"/>
                <w:bdr w:val="none" w:sz="0" w:space="0" w:color="auto" w:frame="1"/>
              </w:rPr>
              <w:t>Human Resources, Budget and Finance</w:t>
            </w:r>
          </w:p>
          <w:p w14:paraId="479787B2" w14:textId="77777777" w:rsidR="00DB5F76" w:rsidRPr="00145DF3" w:rsidRDefault="00DB5F76" w:rsidP="009A0537">
            <w:pPr>
              <w:ind w:left="100"/>
              <w:rPr>
                <w:rFonts w:ascii="Century Gothic" w:hAnsi="Century Gothic"/>
                <w:b/>
                <w:sz w:val="18"/>
                <w:szCs w:val="20"/>
              </w:rPr>
            </w:pPr>
          </w:p>
          <w:p w14:paraId="2303FF0C" w14:textId="77777777" w:rsidR="00DB5F76" w:rsidRDefault="00DB5F76" w:rsidP="009A0537">
            <w:pPr>
              <w:ind w:left="100"/>
              <w:rPr>
                <w:rFonts w:ascii="Century Gothic" w:hAnsi="Century Gothic"/>
                <w:b/>
                <w:sz w:val="18"/>
                <w:szCs w:val="20"/>
              </w:rPr>
            </w:pPr>
          </w:p>
          <w:p w14:paraId="4BD8F913" w14:textId="77777777" w:rsidR="00DB5F76" w:rsidRDefault="00DB5F76" w:rsidP="009A0537">
            <w:pPr>
              <w:ind w:left="100"/>
              <w:rPr>
                <w:rFonts w:ascii="Century Gothic" w:hAnsi="Century Gothic"/>
                <w:b/>
                <w:sz w:val="18"/>
                <w:szCs w:val="20"/>
              </w:rPr>
            </w:pPr>
          </w:p>
          <w:p w14:paraId="475A02A1" w14:textId="77777777" w:rsidR="00DB5F76" w:rsidRDefault="00DB5F76" w:rsidP="009A0537">
            <w:pPr>
              <w:ind w:left="100"/>
              <w:rPr>
                <w:rFonts w:ascii="Century Gothic" w:hAnsi="Century Gothic"/>
                <w:b/>
                <w:sz w:val="18"/>
                <w:szCs w:val="20"/>
              </w:rPr>
            </w:pPr>
          </w:p>
          <w:p w14:paraId="6A3D1E08" w14:textId="77777777" w:rsidR="00DB5F76" w:rsidRDefault="00DB5F76" w:rsidP="009A0537">
            <w:pPr>
              <w:ind w:left="100"/>
              <w:rPr>
                <w:rFonts w:ascii="Century Gothic" w:hAnsi="Century Gothic"/>
                <w:b/>
                <w:sz w:val="18"/>
                <w:szCs w:val="20"/>
              </w:rPr>
            </w:pPr>
          </w:p>
          <w:p w14:paraId="74DA2542" w14:textId="77777777" w:rsidR="00DB5F76" w:rsidRDefault="00DB5F76" w:rsidP="009A0537">
            <w:pPr>
              <w:ind w:left="100"/>
              <w:rPr>
                <w:rFonts w:ascii="Century Gothic" w:hAnsi="Century Gothic"/>
                <w:b/>
                <w:sz w:val="18"/>
                <w:szCs w:val="20"/>
              </w:rPr>
            </w:pPr>
          </w:p>
          <w:p w14:paraId="3BCF85C2" w14:textId="77777777" w:rsidR="00DB5F76" w:rsidRDefault="00DB5F76" w:rsidP="009A0537">
            <w:pPr>
              <w:ind w:left="100"/>
              <w:rPr>
                <w:rFonts w:ascii="Century Gothic" w:hAnsi="Century Gothic"/>
                <w:b/>
                <w:sz w:val="18"/>
                <w:szCs w:val="20"/>
              </w:rPr>
            </w:pPr>
          </w:p>
          <w:p w14:paraId="1659F6AC" w14:textId="77777777" w:rsidR="00DB5F76" w:rsidRDefault="00DB5F76" w:rsidP="009A0537">
            <w:pPr>
              <w:ind w:left="100"/>
              <w:rPr>
                <w:rFonts w:ascii="Century Gothic" w:hAnsi="Century Gothic"/>
                <w:b/>
                <w:sz w:val="18"/>
                <w:szCs w:val="20"/>
              </w:rPr>
            </w:pPr>
          </w:p>
          <w:p w14:paraId="31AC2FA8" w14:textId="77777777" w:rsidR="00DB5F76" w:rsidRDefault="00DB5F76" w:rsidP="009A0537">
            <w:pPr>
              <w:ind w:left="100"/>
              <w:rPr>
                <w:rFonts w:ascii="Century Gothic" w:hAnsi="Century Gothic"/>
                <w:b/>
                <w:sz w:val="18"/>
                <w:szCs w:val="20"/>
              </w:rPr>
            </w:pPr>
          </w:p>
          <w:p w14:paraId="4D338CC5" w14:textId="77777777" w:rsidR="00DB5F76" w:rsidRDefault="00DB5F76" w:rsidP="009A0537">
            <w:pPr>
              <w:ind w:left="100"/>
              <w:rPr>
                <w:rFonts w:ascii="Century Gothic" w:hAnsi="Century Gothic"/>
                <w:b/>
                <w:sz w:val="18"/>
                <w:szCs w:val="20"/>
              </w:rPr>
            </w:pPr>
          </w:p>
          <w:p w14:paraId="17DEBA50" w14:textId="77777777" w:rsidR="00F311D3" w:rsidRDefault="00F311D3" w:rsidP="009A0537">
            <w:pPr>
              <w:ind w:left="100"/>
              <w:rPr>
                <w:rFonts w:ascii="Century Gothic" w:hAnsi="Century Gothic"/>
                <w:b/>
                <w:sz w:val="18"/>
                <w:szCs w:val="20"/>
              </w:rPr>
            </w:pPr>
          </w:p>
          <w:p w14:paraId="12C95359" w14:textId="77777777" w:rsidR="004E1128" w:rsidRDefault="004E1128" w:rsidP="009A0537">
            <w:pPr>
              <w:ind w:left="100"/>
              <w:rPr>
                <w:rFonts w:ascii="Century Gothic" w:hAnsi="Century Gothic"/>
                <w:b/>
                <w:sz w:val="18"/>
                <w:szCs w:val="20"/>
              </w:rPr>
            </w:pPr>
          </w:p>
          <w:p w14:paraId="4310871A" w14:textId="77777777" w:rsidR="00145DF3" w:rsidRDefault="00145DF3" w:rsidP="009A0537">
            <w:pPr>
              <w:ind w:left="100"/>
              <w:rPr>
                <w:rFonts w:ascii="Century Gothic" w:hAnsi="Century Gothic"/>
                <w:b/>
                <w:sz w:val="18"/>
                <w:szCs w:val="20"/>
              </w:rPr>
            </w:pPr>
          </w:p>
          <w:p w14:paraId="06B74591" w14:textId="40637872" w:rsidR="00DB5F76" w:rsidRDefault="00DB5F76" w:rsidP="009A0537">
            <w:pPr>
              <w:ind w:left="100"/>
              <w:rPr>
                <w:rFonts w:ascii="Century Gothic" w:hAnsi="Century Gothic"/>
                <w:b/>
                <w:sz w:val="18"/>
                <w:szCs w:val="20"/>
              </w:rPr>
            </w:pPr>
            <w:r>
              <w:rPr>
                <w:rFonts w:ascii="Century Gothic" w:hAnsi="Century Gothic"/>
                <w:b/>
                <w:sz w:val="18"/>
                <w:szCs w:val="20"/>
              </w:rPr>
              <w:t>VP Research and Economic Development</w:t>
            </w:r>
            <w:r w:rsidR="00655278">
              <w:rPr>
                <w:rFonts w:ascii="Century Gothic" w:hAnsi="Century Gothic"/>
                <w:b/>
                <w:sz w:val="18"/>
                <w:szCs w:val="20"/>
              </w:rPr>
              <w:t>, UW R&amp;E Centers</w:t>
            </w:r>
          </w:p>
          <w:p w14:paraId="1072E746" w14:textId="77777777" w:rsidR="00DD193C" w:rsidRDefault="00DD193C" w:rsidP="009A0537">
            <w:pPr>
              <w:ind w:left="100"/>
              <w:rPr>
                <w:rFonts w:ascii="Century Gothic" w:hAnsi="Century Gothic"/>
                <w:b/>
                <w:sz w:val="18"/>
                <w:szCs w:val="20"/>
              </w:rPr>
            </w:pPr>
          </w:p>
          <w:p w14:paraId="4B1ED51F" w14:textId="77777777" w:rsidR="00DD193C" w:rsidRDefault="00DD193C" w:rsidP="009A0537">
            <w:pPr>
              <w:ind w:left="100"/>
              <w:rPr>
                <w:rFonts w:ascii="Century Gothic" w:hAnsi="Century Gothic"/>
                <w:b/>
                <w:sz w:val="18"/>
                <w:szCs w:val="20"/>
              </w:rPr>
            </w:pPr>
          </w:p>
          <w:p w14:paraId="63CA980C" w14:textId="77777777" w:rsidR="00DD193C" w:rsidRDefault="00DD193C" w:rsidP="009A0537">
            <w:pPr>
              <w:ind w:left="100"/>
              <w:rPr>
                <w:rFonts w:ascii="Century Gothic" w:hAnsi="Century Gothic"/>
                <w:b/>
                <w:sz w:val="18"/>
                <w:szCs w:val="20"/>
              </w:rPr>
            </w:pPr>
          </w:p>
          <w:p w14:paraId="58734F8E" w14:textId="77777777" w:rsidR="00DD193C" w:rsidRDefault="00DD193C" w:rsidP="009A0537">
            <w:pPr>
              <w:ind w:left="100"/>
              <w:rPr>
                <w:rFonts w:ascii="Century Gothic" w:hAnsi="Century Gothic"/>
                <w:b/>
                <w:sz w:val="18"/>
                <w:szCs w:val="20"/>
              </w:rPr>
            </w:pPr>
          </w:p>
          <w:p w14:paraId="3810DA63" w14:textId="77777777" w:rsidR="00DD193C" w:rsidRDefault="00DD193C" w:rsidP="009A0537">
            <w:pPr>
              <w:ind w:left="100"/>
              <w:rPr>
                <w:rFonts w:ascii="Century Gothic" w:hAnsi="Century Gothic"/>
                <w:b/>
                <w:sz w:val="18"/>
                <w:szCs w:val="20"/>
              </w:rPr>
            </w:pPr>
          </w:p>
          <w:p w14:paraId="610F96CC" w14:textId="77777777" w:rsidR="00DD193C" w:rsidRDefault="00DD193C" w:rsidP="009A0537">
            <w:pPr>
              <w:ind w:left="100"/>
              <w:rPr>
                <w:rFonts w:ascii="Century Gothic" w:hAnsi="Century Gothic"/>
                <w:b/>
                <w:sz w:val="18"/>
                <w:szCs w:val="20"/>
              </w:rPr>
            </w:pPr>
          </w:p>
          <w:p w14:paraId="0F606398" w14:textId="77777777" w:rsidR="00DD193C" w:rsidRDefault="00DD193C" w:rsidP="009A0537">
            <w:pPr>
              <w:ind w:left="100"/>
              <w:rPr>
                <w:rFonts w:ascii="Century Gothic" w:hAnsi="Century Gothic"/>
                <w:b/>
                <w:sz w:val="18"/>
                <w:szCs w:val="20"/>
              </w:rPr>
            </w:pPr>
          </w:p>
          <w:p w14:paraId="7413FBF2" w14:textId="77777777" w:rsidR="00AC5FF7" w:rsidRDefault="00AC5FF7" w:rsidP="00DD193C">
            <w:pPr>
              <w:pStyle w:val="TableParagraph"/>
              <w:spacing w:line="272" w:lineRule="exact"/>
              <w:ind w:left="107"/>
              <w:outlineLvl w:val="0"/>
              <w:rPr>
                <w:rFonts w:ascii="Century Gothic" w:hAnsi="Century Gothic"/>
                <w:b/>
                <w:bCs/>
                <w:spacing w:val="-2"/>
                <w:sz w:val="18"/>
                <w:szCs w:val="18"/>
              </w:rPr>
            </w:pPr>
          </w:p>
          <w:p w14:paraId="64CADFBB" w14:textId="28CDA3DC" w:rsidR="00DD193C" w:rsidRDefault="00DD193C" w:rsidP="00DD193C">
            <w:pPr>
              <w:pStyle w:val="TableParagraph"/>
              <w:spacing w:line="272" w:lineRule="exact"/>
              <w:ind w:left="107"/>
              <w:outlineLvl w:val="0"/>
              <w:rPr>
                <w:rFonts w:ascii="Century Gothic" w:hAnsi="Century Gothic"/>
                <w:b/>
                <w:bCs/>
                <w:spacing w:val="-2"/>
                <w:sz w:val="18"/>
                <w:szCs w:val="18"/>
              </w:rPr>
            </w:pPr>
            <w:r>
              <w:rPr>
                <w:rFonts w:ascii="Century Gothic" w:hAnsi="Century Gothic"/>
                <w:b/>
                <w:bCs/>
                <w:spacing w:val="-2"/>
                <w:sz w:val="18"/>
                <w:szCs w:val="18"/>
              </w:rPr>
              <w:t>President, Provost, CEO UW Foundation, Deans and Directors</w:t>
            </w:r>
          </w:p>
          <w:p w14:paraId="3B68DEC1" w14:textId="2E18FAF5" w:rsidR="00DD193C" w:rsidRDefault="00DD193C" w:rsidP="009A0537">
            <w:pPr>
              <w:ind w:left="100"/>
              <w:rPr>
                <w:rFonts w:ascii="Century Gothic" w:hAnsi="Century Gothic"/>
                <w:b/>
                <w:sz w:val="18"/>
                <w:szCs w:val="20"/>
              </w:rPr>
            </w:pPr>
          </w:p>
        </w:tc>
        <w:tc>
          <w:tcPr>
            <w:tcW w:w="4125" w:type="dxa"/>
          </w:tcPr>
          <w:p w14:paraId="4F0E5045" w14:textId="743EB11D" w:rsidR="00240E0F" w:rsidRDefault="00240E0F" w:rsidP="009A0537">
            <w:pPr>
              <w:pStyle w:val="TableParagraph"/>
              <w:spacing w:line="272" w:lineRule="exact"/>
              <w:ind w:left="107"/>
              <w:rPr>
                <w:spacing w:val="-2"/>
                <w:sz w:val="20"/>
                <w:szCs w:val="18"/>
              </w:rPr>
            </w:pPr>
            <w:r>
              <w:rPr>
                <w:spacing w:val="-2"/>
                <w:sz w:val="20"/>
                <w:szCs w:val="18"/>
              </w:rPr>
              <w:t>Using results of gap analysis</w:t>
            </w:r>
            <w:r w:rsidR="002A6470">
              <w:rPr>
                <w:spacing w:val="-2"/>
                <w:sz w:val="20"/>
                <w:szCs w:val="18"/>
              </w:rPr>
              <w:t>, develop flexible medium- and long-range institutional plan for hiring.</w:t>
            </w:r>
          </w:p>
          <w:p w14:paraId="755D44BC" w14:textId="77777777" w:rsidR="00240E0F" w:rsidRDefault="00240E0F" w:rsidP="009A0537">
            <w:pPr>
              <w:pStyle w:val="TableParagraph"/>
              <w:spacing w:line="272" w:lineRule="exact"/>
              <w:ind w:left="107"/>
              <w:rPr>
                <w:spacing w:val="-2"/>
                <w:sz w:val="20"/>
                <w:szCs w:val="18"/>
              </w:rPr>
            </w:pPr>
          </w:p>
          <w:p w14:paraId="41366609" w14:textId="1C3D43C3" w:rsidR="00C15E74" w:rsidRPr="008715C3" w:rsidRDefault="00240E0F" w:rsidP="009A0537">
            <w:pPr>
              <w:pStyle w:val="TableParagraph"/>
              <w:spacing w:line="272" w:lineRule="exact"/>
              <w:ind w:left="107"/>
              <w:rPr>
                <w:spacing w:val="-2"/>
                <w:sz w:val="24"/>
              </w:rPr>
            </w:pPr>
            <w:r w:rsidRPr="004E12C6">
              <w:rPr>
                <w:spacing w:val="-2"/>
                <w:sz w:val="20"/>
                <w:szCs w:val="18"/>
              </w:rPr>
              <w:t>Invest in global engagement opportunities for staff and faculty.</w:t>
            </w:r>
          </w:p>
        </w:tc>
      </w:tr>
      <w:tr w:rsidR="00C15E74" w:rsidRPr="008715C3" w14:paraId="1449AB73" w14:textId="77777777" w:rsidTr="4020A68C">
        <w:trPr>
          <w:trHeight w:val="291"/>
        </w:trPr>
        <w:tc>
          <w:tcPr>
            <w:tcW w:w="3740" w:type="dxa"/>
          </w:tcPr>
          <w:p w14:paraId="7E93C616" w14:textId="15C9778F" w:rsidR="00C15E74" w:rsidRDefault="009F3BB4" w:rsidP="009A0537">
            <w:pPr>
              <w:pStyle w:val="TableParagraph"/>
              <w:spacing w:line="272" w:lineRule="exact"/>
              <w:ind w:left="107"/>
              <w:rPr>
                <w:rFonts w:ascii="Century Gothic" w:hAnsi="Century Gothic"/>
                <w:b/>
                <w:sz w:val="18"/>
                <w:szCs w:val="20"/>
              </w:rPr>
            </w:pPr>
            <w:r>
              <w:rPr>
                <w:rFonts w:ascii="Century Gothic" w:hAnsi="Century Gothic"/>
                <w:b/>
                <w:sz w:val="18"/>
                <w:szCs w:val="20"/>
              </w:rPr>
              <w:t>Invest in resources that enhance the health and w</w:t>
            </w:r>
            <w:r w:rsidR="00C15E74">
              <w:rPr>
                <w:rFonts w:ascii="Century Gothic" w:hAnsi="Century Gothic"/>
                <w:b/>
                <w:sz w:val="18"/>
                <w:szCs w:val="20"/>
              </w:rPr>
              <w:t xml:space="preserve">ellbeing </w:t>
            </w:r>
            <w:r>
              <w:rPr>
                <w:rFonts w:ascii="Century Gothic" w:hAnsi="Century Gothic"/>
                <w:b/>
                <w:sz w:val="18"/>
                <w:szCs w:val="20"/>
              </w:rPr>
              <w:t>of the</w:t>
            </w:r>
            <w:r w:rsidR="00C15E74">
              <w:rPr>
                <w:rFonts w:ascii="Century Gothic" w:hAnsi="Century Gothic"/>
                <w:b/>
                <w:sz w:val="18"/>
                <w:szCs w:val="20"/>
              </w:rPr>
              <w:t xml:space="preserve"> </w:t>
            </w:r>
            <w:r>
              <w:rPr>
                <w:rFonts w:ascii="Century Gothic" w:hAnsi="Century Gothic"/>
                <w:b/>
                <w:sz w:val="18"/>
                <w:szCs w:val="20"/>
              </w:rPr>
              <w:t>UW</w:t>
            </w:r>
            <w:r w:rsidR="00C15E74">
              <w:rPr>
                <w:rFonts w:ascii="Century Gothic" w:hAnsi="Century Gothic"/>
                <w:b/>
                <w:sz w:val="18"/>
                <w:szCs w:val="20"/>
              </w:rPr>
              <w:t xml:space="preserve"> community</w:t>
            </w:r>
          </w:p>
        </w:tc>
        <w:tc>
          <w:tcPr>
            <w:tcW w:w="4365" w:type="dxa"/>
          </w:tcPr>
          <w:p w14:paraId="4256E066" w14:textId="452B29A2" w:rsidR="00040593" w:rsidRPr="00040593" w:rsidRDefault="00040593" w:rsidP="009A0537">
            <w:pPr>
              <w:pStyle w:val="paragraph"/>
              <w:spacing w:before="0" w:beforeAutospacing="0" w:after="0" w:afterAutospacing="0"/>
              <w:ind w:left="90"/>
              <w:textAlignment w:val="baseline"/>
              <w:rPr>
                <w:rFonts w:ascii="Segoe UI" w:hAnsi="Segoe UI" w:cs="Segoe UI"/>
                <w:sz w:val="20"/>
                <w:szCs w:val="20"/>
              </w:rPr>
            </w:pPr>
            <w:r w:rsidRPr="00040593">
              <w:rPr>
                <w:rStyle w:val="normaltextrun"/>
                <w:rFonts w:ascii="Calibri Light" w:hAnsi="Calibri Light" w:cs="Calibri Light"/>
                <w:sz w:val="20"/>
                <w:szCs w:val="20"/>
              </w:rPr>
              <w:t>Starting at Saddle Up and beyond, embed physical and mental wellness resource touchpoints into places students will find them.</w:t>
            </w:r>
            <w:r w:rsidRPr="00040593">
              <w:rPr>
                <w:rStyle w:val="eop"/>
                <w:rFonts w:ascii="Calibri Light" w:hAnsi="Calibri Light" w:cs="Calibri Light"/>
                <w:sz w:val="20"/>
                <w:szCs w:val="20"/>
              </w:rPr>
              <w:t> </w:t>
            </w:r>
          </w:p>
          <w:p w14:paraId="19EB702A" w14:textId="77777777" w:rsidR="00040593" w:rsidRPr="00040593" w:rsidRDefault="00040593" w:rsidP="009A0537">
            <w:pPr>
              <w:pStyle w:val="paragraph"/>
              <w:spacing w:before="0" w:beforeAutospacing="0" w:after="0" w:afterAutospacing="0"/>
              <w:textAlignment w:val="baseline"/>
              <w:rPr>
                <w:rFonts w:ascii="Segoe UI" w:hAnsi="Segoe UI" w:cs="Segoe UI"/>
                <w:sz w:val="20"/>
                <w:szCs w:val="20"/>
              </w:rPr>
            </w:pPr>
            <w:r w:rsidRPr="00040593">
              <w:rPr>
                <w:rStyle w:val="eop"/>
                <w:rFonts w:ascii="Calibri" w:hAnsi="Calibri" w:cs="Calibri"/>
                <w:sz w:val="18"/>
                <w:szCs w:val="18"/>
              </w:rPr>
              <w:t> </w:t>
            </w:r>
          </w:p>
          <w:p w14:paraId="783ABD31" w14:textId="2516FF17" w:rsidR="00040593" w:rsidRPr="00040593" w:rsidRDefault="00040593" w:rsidP="009A0537">
            <w:pPr>
              <w:pStyle w:val="paragraph"/>
              <w:spacing w:before="0" w:beforeAutospacing="0" w:after="0" w:afterAutospacing="0"/>
              <w:ind w:left="90"/>
              <w:textAlignment w:val="baseline"/>
              <w:rPr>
                <w:rFonts w:ascii="Segoe UI" w:hAnsi="Segoe UI" w:cs="Segoe UI"/>
                <w:sz w:val="20"/>
                <w:szCs w:val="20"/>
              </w:rPr>
            </w:pPr>
            <w:r w:rsidRPr="00040593">
              <w:rPr>
                <w:rStyle w:val="normaltextrun"/>
                <w:rFonts w:ascii="Calibri Light" w:hAnsi="Calibri Light" w:cs="Calibri Light"/>
                <w:sz w:val="20"/>
                <w:szCs w:val="20"/>
              </w:rPr>
              <w:t xml:space="preserve">Measure utilization of services and satisfaction, analyze impact of utilization on </w:t>
            </w:r>
            <w:r>
              <w:rPr>
                <w:rStyle w:val="normaltextrun"/>
                <w:rFonts w:ascii="Calibri Light" w:hAnsi="Calibri Light" w:cs="Calibri Light"/>
                <w:sz w:val="20"/>
                <w:szCs w:val="20"/>
              </w:rPr>
              <w:t>student wellbeing and student success measures</w:t>
            </w:r>
            <w:r w:rsidRPr="00040593">
              <w:rPr>
                <w:rStyle w:val="normaltextrun"/>
                <w:rFonts w:ascii="Calibri Light" w:hAnsi="Calibri Light" w:cs="Calibri Light"/>
                <w:sz w:val="20"/>
                <w:szCs w:val="20"/>
              </w:rPr>
              <w:t>.</w:t>
            </w:r>
            <w:r w:rsidRPr="00040593">
              <w:rPr>
                <w:rStyle w:val="eop"/>
                <w:rFonts w:ascii="Calibri Light" w:hAnsi="Calibri Light" w:cs="Calibri Light"/>
                <w:sz w:val="20"/>
                <w:szCs w:val="20"/>
              </w:rPr>
              <w:t> </w:t>
            </w:r>
          </w:p>
          <w:p w14:paraId="0078FB03" w14:textId="77777777" w:rsidR="00040593" w:rsidRPr="00040593" w:rsidRDefault="00040593" w:rsidP="009A0537">
            <w:pPr>
              <w:pStyle w:val="paragraph"/>
              <w:spacing w:before="0" w:beforeAutospacing="0" w:after="0" w:afterAutospacing="0"/>
              <w:textAlignment w:val="baseline"/>
              <w:rPr>
                <w:rFonts w:ascii="Segoe UI" w:hAnsi="Segoe UI" w:cs="Segoe UI"/>
                <w:sz w:val="20"/>
                <w:szCs w:val="20"/>
              </w:rPr>
            </w:pPr>
            <w:r w:rsidRPr="00040593">
              <w:rPr>
                <w:rStyle w:val="eop"/>
                <w:rFonts w:ascii="Calibri" w:hAnsi="Calibri" w:cs="Calibri"/>
                <w:sz w:val="20"/>
                <w:szCs w:val="20"/>
              </w:rPr>
              <w:t> </w:t>
            </w:r>
          </w:p>
          <w:p w14:paraId="3C425F75" w14:textId="3CD8D929" w:rsidR="00040593" w:rsidRPr="00040593" w:rsidRDefault="00040593" w:rsidP="009A0537">
            <w:pPr>
              <w:pStyle w:val="paragraph"/>
              <w:spacing w:before="0" w:beforeAutospacing="0" w:after="0" w:afterAutospacing="0"/>
              <w:ind w:left="90" w:right="150"/>
              <w:textAlignment w:val="baseline"/>
              <w:rPr>
                <w:rFonts w:ascii="Segoe UI" w:hAnsi="Segoe UI" w:cs="Segoe UI"/>
                <w:sz w:val="20"/>
                <w:szCs w:val="20"/>
              </w:rPr>
            </w:pPr>
            <w:r>
              <w:rPr>
                <w:rStyle w:val="normaltextrun"/>
                <w:rFonts w:ascii="Calibri Light" w:hAnsi="Calibri Light" w:cs="Calibri Light"/>
                <w:sz w:val="20"/>
                <w:szCs w:val="20"/>
              </w:rPr>
              <w:t>D</w:t>
            </w:r>
            <w:r w:rsidRPr="00040593">
              <w:rPr>
                <w:rStyle w:val="normaltextrun"/>
                <w:rFonts w:ascii="Calibri Light" w:hAnsi="Calibri Light" w:cs="Calibri Light"/>
                <w:sz w:val="20"/>
                <w:szCs w:val="20"/>
              </w:rPr>
              <w:t>evelop innovative and effective interventions for mental wellness, resilience, and suicide prevention</w:t>
            </w:r>
            <w:r w:rsidR="009D1974">
              <w:rPr>
                <w:rStyle w:val="normaltextrun"/>
                <w:rFonts w:ascii="Calibri Light" w:hAnsi="Calibri Light" w:cs="Calibri Light"/>
                <w:sz w:val="20"/>
                <w:szCs w:val="20"/>
              </w:rPr>
              <w:t xml:space="preserve"> for students, staff, faculty, and supervisors</w:t>
            </w:r>
            <w:r w:rsidRPr="00040593">
              <w:rPr>
                <w:rStyle w:val="normaltextrun"/>
                <w:rFonts w:ascii="Calibri Light" w:hAnsi="Calibri Light" w:cs="Calibri Light"/>
                <w:sz w:val="20"/>
                <w:szCs w:val="20"/>
              </w:rPr>
              <w:t>.</w:t>
            </w:r>
          </w:p>
          <w:p w14:paraId="6BD842CD" w14:textId="77777777" w:rsidR="00C15E74" w:rsidRPr="00040593" w:rsidRDefault="00C15E74" w:rsidP="009A0537">
            <w:pPr>
              <w:pStyle w:val="TableParagraph"/>
              <w:spacing w:line="272" w:lineRule="exact"/>
              <w:ind w:left="157"/>
              <w:rPr>
                <w:sz w:val="24"/>
                <w:szCs w:val="24"/>
              </w:rPr>
            </w:pPr>
          </w:p>
          <w:p w14:paraId="19A03EE4" w14:textId="376F565B" w:rsidR="00040593" w:rsidRDefault="00C61204" w:rsidP="009A0537">
            <w:pPr>
              <w:pStyle w:val="paragraph"/>
              <w:spacing w:before="0" w:beforeAutospacing="0" w:after="0" w:afterAutospacing="0"/>
              <w:ind w:left="90"/>
              <w:textAlignment w:val="baseline"/>
              <w:rPr>
                <w:rStyle w:val="eop"/>
                <w:rFonts w:ascii="Calibri Light" w:hAnsi="Calibri Light" w:cs="Calibri Light"/>
                <w:sz w:val="20"/>
                <w:szCs w:val="20"/>
              </w:rPr>
            </w:pPr>
            <w:r w:rsidRPr="009D43B1">
              <w:rPr>
                <w:rFonts w:ascii="Calibri Light" w:hAnsi="Calibri Light" w:cs="Calibri Light"/>
                <w:sz w:val="20"/>
                <w:szCs w:val="20"/>
              </w:rPr>
              <w:t>Develop interventions, define requirements, and offer incentives</w:t>
            </w:r>
            <w:r w:rsidR="00040593" w:rsidRPr="009D43B1">
              <w:rPr>
                <w:rStyle w:val="normaltextrun"/>
                <w:rFonts w:ascii="Calibri Light" w:hAnsi="Calibri Light" w:cs="Calibri Light"/>
                <w:sz w:val="20"/>
                <w:szCs w:val="20"/>
              </w:rPr>
              <w:t xml:space="preserve"> </w:t>
            </w:r>
            <w:r w:rsidR="00040593" w:rsidRPr="00040593">
              <w:rPr>
                <w:rStyle w:val="normaltextrun"/>
                <w:rFonts w:ascii="Calibri Light" w:hAnsi="Calibri Light" w:cs="Calibri Light"/>
                <w:sz w:val="20"/>
                <w:szCs w:val="20"/>
              </w:rPr>
              <w:t>that can be deployed by supervisors and department heads to assist faculty and staff in navigating resources for wellness, including financial, mental, and</w:t>
            </w:r>
            <w:r w:rsidR="00040593" w:rsidRPr="00040593">
              <w:rPr>
                <w:rStyle w:val="eop"/>
                <w:rFonts w:ascii="Calibri Light" w:hAnsi="Calibri Light" w:cs="Calibri Light"/>
                <w:sz w:val="20"/>
                <w:szCs w:val="20"/>
              </w:rPr>
              <w:t> </w:t>
            </w:r>
            <w:r w:rsidR="00040593" w:rsidRPr="00040593">
              <w:rPr>
                <w:rStyle w:val="normaltextrun"/>
                <w:rFonts w:ascii="Calibri Light" w:hAnsi="Calibri Light" w:cs="Calibri Light"/>
                <w:sz w:val="20"/>
                <w:szCs w:val="20"/>
              </w:rPr>
              <w:t>physical</w:t>
            </w:r>
            <w:r w:rsidR="00AD1F80">
              <w:rPr>
                <w:rStyle w:val="normaltextrun"/>
                <w:rFonts w:ascii="Calibri Light" w:hAnsi="Calibri Light" w:cs="Calibri Light"/>
                <w:sz w:val="20"/>
                <w:szCs w:val="20"/>
              </w:rPr>
              <w:t xml:space="preserve">, leveraging expertise of College of </w:t>
            </w:r>
            <w:r w:rsidR="003C1F84">
              <w:rPr>
                <w:rStyle w:val="normaltextrun"/>
                <w:rFonts w:ascii="Calibri Light" w:hAnsi="Calibri Light" w:cs="Calibri Light"/>
                <w:sz w:val="20"/>
                <w:szCs w:val="20"/>
              </w:rPr>
              <w:t>Health</w:t>
            </w:r>
            <w:r w:rsidR="00AD1F80">
              <w:rPr>
                <w:rStyle w:val="normaltextrun"/>
                <w:rFonts w:ascii="Calibri Light" w:hAnsi="Calibri Light" w:cs="Calibri Light"/>
                <w:sz w:val="20"/>
                <w:szCs w:val="20"/>
              </w:rPr>
              <w:t xml:space="preserve"> Sciences</w:t>
            </w:r>
            <w:r w:rsidR="007E7B32">
              <w:rPr>
                <w:rStyle w:val="normaltextrun"/>
                <w:rFonts w:ascii="Calibri Light" w:hAnsi="Calibri Light" w:cs="Calibri Light"/>
                <w:sz w:val="20"/>
                <w:szCs w:val="20"/>
              </w:rPr>
              <w:t xml:space="preserve"> and Human Resources</w:t>
            </w:r>
            <w:r w:rsidR="00040593" w:rsidRPr="00040593">
              <w:rPr>
                <w:rStyle w:val="normaltextrun"/>
                <w:rFonts w:ascii="Calibri Light" w:hAnsi="Calibri Light" w:cs="Calibri Light"/>
                <w:sz w:val="20"/>
                <w:szCs w:val="20"/>
              </w:rPr>
              <w:t>.</w:t>
            </w:r>
            <w:r w:rsidR="00040593" w:rsidRPr="00040593">
              <w:rPr>
                <w:rStyle w:val="eop"/>
                <w:rFonts w:ascii="Calibri Light" w:hAnsi="Calibri Light" w:cs="Calibri Light"/>
                <w:sz w:val="20"/>
                <w:szCs w:val="20"/>
              </w:rPr>
              <w:t> </w:t>
            </w:r>
          </w:p>
          <w:p w14:paraId="2580617B" w14:textId="492873C4" w:rsidR="00101294" w:rsidRPr="00101294" w:rsidRDefault="00101294" w:rsidP="009A0537">
            <w:pPr>
              <w:pStyle w:val="paragraph"/>
              <w:spacing w:before="0" w:beforeAutospacing="0" w:after="0" w:afterAutospacing="0"/>
              <w:ind w:left="90"/>
              <w:textAlignment w:val="baseline"/>
              <w:rPr>
                <w:rStyle w:val="eop"/>
                <w:rFonts w:ascii="Calibri Light" w:hAnsi="Calibri Light" w:cs="Calibri Light"/>
                <w:sz w:val="20"/>
                <w:szCs w:val="20"/>
              </w:rPr>
            </w:pPr>
          </w:p>
          <w:p w14:paraId="662D47B2" w14:textId="4550A2B2" w:rsidR="00040593" w:rsidRDefault="00101294" w:rsidP="009A0537">
            <w:pPr>
              <w:pStyle w:val="paragraph"/>
              <w:spacing w:before="0" w:beforeAutospacing="0" w:after="0" w:afterAutospacing="0"/>
              <w:ind w:left="90"/>
              <w:textAlignment w:val="baseline"/>
            </w:pPr>
            <w:r w:rsidRPr="00101294">
              <w:rPr>
                <w:rFonts w:ascii="Calibri Light" w:hAnsi="Calibri Light" w:cs="Calibri Light"/>
                <w:sz w:val="20"/>
                <w:szCs w:val="20"/>
              </w:rPr>
              <w:t xml:space="preserve">Prioritize investment </w:t>
            </w:r>
            <w:r w:rsidR="00284AA8">
              <w:rPr>
                <w:rFonts w:ascii="Calibri Light" w:hAnsi="Calibri Light" w:cs="Calibri Light"/>
                <w:sz w:val="20"/>
                <w:szCs w:val="20"/>
              </w:rPr>
              <w:t>in deferred</w:t>
            </w:r>
            <w:r w:rsidR="00284AA8" w:rsidRPr="00101294">
              <w:rPr>
                <w:rFonts w:ascii="Calibri Light" w:hAnsi="Calibri Light" w:cs="Calibri Light"/>
                <w:sz w:val="20"/>
                <w:szCs w:val="20"/>
              </w:rPr>
              <w:t xml:space="preserve"> </w:t>
            </w:r>
            <w:r w:rsidRPr="00101294">
              <w:rPr>
                <w:rFonts w:ascii="Calibri Light" w:hAnsi="Calibri Light" w:cs="Calibri Light"/>
                <w:sz w:val="20"/>
                <w:szCs w:val="20"/>
              </w:rPr>
              <w:t>maintenance of our current facilities and increase building services in Laramie and statewide</w:t>
            </w:r>
            <w:r w:rsidR="00520463">
              <w:rPr>
                <w:rFonts w:ascii="Calibri Light" w:hAnsi="Calibri Light" w:cs="Calibri Light"/>
                <w:sz w:val="20"/>
                <w:szCs w:val="20"/>
              </w:rPr>
              <w:t xml:space="preserve"> to improve work environment</w:t>
            </w:r>
            <w:r w:rsidRPr="00101294">
              <w:rPr>
                <w:rFonts w:ascii="Calibri Light" w:hAnsi="Calibri Light" w:cs="Calibri Light"/>
                <w:sz w:val="20"/>
                <w:szCs w:val="20"/>
              </w:rPr>
              <w:t>.</w:t>
            </w:r>
          </w:p>
        </w:tc>
        <w:tc>
          <w:tcPr>
            <w:tcW w:w="1395" w:type="dxa"/>
          </w:tcPr>
          <w:p w14:paraId="72247637" w14:textId="77777777" w:rsidR="00C15E74" w:rsidRPr="00B50F9C" w:rsidRDefault="00C15E74" w:rsidP="009A0537">
            <w:pPr>
              <w:ind w:left="100"/>
              <w:rPr>
                <w:rFonts w:ascii="Century Gothic" w:hAnsi="Century Gothic"/>
                <w:b/>
                <w:sz w:val="20"/>
              </w:rPr>
            </w:pPr>
            <w:r w:rsidRPr="00B50F9C">
              <w:rPr>
                <w:rFonts w:ascii="Century Gothic" w:hAnsi="Century Gothic"/>
                <w:b/>
                <w:sz w:val="20"/>
              </w:rPr>
              <w:t>2025</w:t>
            </w:r>
          </w:p>
          <w:p w14:paraId="7BD8142A" w14:textId="77777777" w:rsidR="00C15E74" w:rsidRPr="00B50F9C" w:rsidRDefault="00C15E74" w:rsidP="009A0537">
            <w:pPr>
              <w:ind w:left="100"/>
              <w:rPr>
                <w:rFonts w:ascii="Century Gothic" w:hAnsi="Century Gothic"/>
                <w:b/>
                <w:sz w:val="20"/>
              </w:rPr>
            </w:pPr>
          </w:p>
          <w:p w14:paraId="2B8A7696" w14:textId="77777777" w:rsidR="00C15E74" w:rsidRPr="00B50F9C" w:rsidRDefault="00C15E74" w:rsidP="009A0537">
            <w:pPr>
              <w:ind w:left="100"/>
              <w:rPr>
                <w:rFonts w:ascii="Century Gothic" w:hAnsi="Century Gothic"/>
                <w:b/>
                <w:sz w:val="20"/>
              </w:rPr>
            </w:pPr>
          </w:p>
          <w:p w14:paraId="79F41E8C" w14:textId="77777777" w:rsidR="00C15E74" w:rsidRPr="00B50F9C" w:rsidRDefault="00C15E74" w:rsidP="009A0537">
            <w:pPr>
              <w:ind w:left="100"/>
              <w:rPr>
                <w:rFonts w:ascii="Century Gothic" w:hAnsi="Century Gothic"/>
                <w:b/>
                <w:sz w:val="20"/>
              </w:rPr>
            </w:pPr>
          </w:p>
          <w:p w14:paraId="64C05375" w14:textId="7546DBD0" w:rsidR="00C15E74" w:rsidRPr="00B50F9C" w:rsidRDefault="00C15E74" w:rsidP="009A0537">
            <w:pPr>
              <w:ind w:left="100"/>
              <w:rPr>
                <w:rFonts w:ascii="Century Gothic" w:hAnsi="Century Gothic"/>
                <w:b/>
                <w:sz w:val="20"/>
              </w:rPr>
            </w:pPr>
            <w:r w:rsidRPr="00B50F9C">
              <w:rPr>
                <w:rFonts w:ascii="Century Gothic" w:hAnsi="Century Gothic"/>
                <w:b/>
                <w:sz w:val="20"/>
              </w:rPr>
              <w:t>202</w:t>
            </w:r>
            <w:r w:rsidR="00040593" w:rsidRPr="00B50F9C">
              <w:rPr>
                <w:rFonts w:ascii="Century Gothic" w:hAnsi="Century Gothic"/>
                <w:b/>
                <w:sz w:val="20"/>
              </w:rPr>
              <w:t>5</w:t>
            </w:r>
          </w:p>
          <w:p w14:paraId="414E9ACD" w14:textId="77777777" w:rsidR="00C15E74" w:rsidRPr="00B50F9C" w:rsidRDefault="00C15E74" w:rsidP="009A0537">
            <w:pPr>
              <w:ind w:left="100"/>
              <w:rPr>
                <w:rFonts w:ascii="Century Gothic" w:hAnsi="Century Gothic"/>
                <w:b/>
                <w:sz w:val="20"/>
              </w:rPr>
            </w:pPr>
          </w:p>
          <w:p w14:paraId="052CB339" w14:textId="1EE43B72" w:rsidR="00040593" w:rsidRPr="00B50F9C" w:rsidRDefault="00040593" w:rsidP="009A0537">
            <w:pPr>
              <w:rPr>
                <w:rFonts w:ascii="Century Gothic" w:hAnsi="Century Gothic"/>
                <w:b/>
                <w:sz w:val="20"/>
              </w:rPr>
            </w:pPr>
          </w:p>
          <w:p w14:paraId="6B053477" w14:textId="77777777" w:rsidR="009A0537" w:rsidRPr="00B50F9C" w:rsidRDefault="009A0537" w:rsidP="009A0537">
            <w:pPr>
              <w:ind w:left="100"/>
              <w:rPr>
                <w:rFonts w:ascii="Century Gothic" w:hAnsi="Century Gothic"/>
                <w:b/>
                <w:sz w:val="20"/>
              </w:rPr>
            </w:pPr>
          </w:p>
          <w:p w14:paraId="53AB9328" w14:textId="417E6500" w:rsidR="00C15E74" w:rsidRPr="00B50F9C" w:rsidRDefault="00C15E74" w:rsidP="009A0537">
            <w:pPr>
              <w:ind w:left="100"/>
              <w:rPr>
                <w:rFonts w:ascii="Century Gothic" w:hAnsi="Century Gothic"/>
                <w:b/>
                <w:sz w:val="20"/>
              </w:rPr>
            </w:pPr>
            <w:r w:rsidRPr="00B50F9C">
              <w:rPr>
                <w:rFonts w:ascii="Century Gothic" w:hAnsi="Century Gothic"/>
                <w:b/>
                <w:sz w:val="20"/>
              </w:rPr>
              <w:t>202</w:t>
            </w:r>
            <w:r w:rsidR="000B4EDC" w:rsidRPr="00B50F9C">
              <w:rPr>
                <w:rFonts w:ascii="Century Gothic" w:hAnsi="Century Gothic"/>
                <w:b/>
                <w:sz w:val="20"/>
              </w:rPr>
              <w:t>5</w:t>
            </w:r>
          </w:p>
          <w:p w14:paraId="6A4F2ED2" w14:textId="77777777" w:rsidR="00040593" w:rsidRPr="00B50F9C" w:rsidRDefault="00040593" w:rsidP="009A0537">
            <w:pPr>
              <w:ind w:left="100"/>
              <w:rPr>
                <w:rFonts w:ascii="Century Gothic" w:hAnsi="Century Gothic"/>
                <w:b/>
                <w:sz w:val="20"/>
              </w:rPr>
            </w:pPr>
          </w:p>
          <w:p w14:paraId="512176BE" w14:textId="77777777" w:rsidR="000B4EDC" w:rsidRPr="00B50F9C" w:rsidRDefault="000B4EDC" w:rsidP="009A0537">
            <w:pPr>
              <w:ind w:left="100"/>
              <w:rPr>
                <w:rFonts w:ascii="Century Gothic" w:hAnsi="Century Gothic"/>
                <w:b/>
                <w:sz w:val="20"/>
              </w:rPr>
            </w:pPr>
          </w:p>
          <w:p w14:paraId="400E0622" w14:textId="77777777" w:rsidR="00B50F9C" w:rsidRDefault="00B50F9C" w:rsidP="009A0537">
            <w:pPr>
              <w:ind w:left="100"/>
              <w:rPr>
                <w:rFonts w:ascii="Century Gothic" w:hAnsi="Century Gothic"/>
                <w:b/>
                <w:sz w:val="20"/>
              </w:rPr>
            </w:pPr>
          </w:p>
          <w:p w14:paraId="3B85577F" w14:textId="77777777" w:rsidR="00B50F9C" w:rsidRDefault="00B50F9C" w:rsidP="009A0537">
            <w:pPr>
              <w:ind w:left="100"/>
              <w:rPr>
                <w:rFonts w:ascii="Century Gothic" w:hAnsi="Century Gothic"/>
                <w:b/>
                <w:sz w:val="20"/>
              </w:rPr>
            </w:pPr>
          </w:p>
          <w:p w14:paraId="476F909D" w14:textId="77777777" w:rsidR="00B50F9C" w:rsidRDefault="00B50F9C" w:rsidP="009A0537">
            <w:pPr>
              <w:ind w:left="100"/>
              <w:rPr>
                <w:rFonts w:ascii="Century Gothic" w:hAnsi="Century Gothic"/>
                <w:b/>
                <w:sz w:val="20"/>
              </w:rPr>
            </w:pPr>
          </w:p>
          <w:p w14:paraId="55AA0B20" w14:textId="057A7F3A" w:rsidR="00040593" w:rsidRPr="00B50F9C" w:rsidRDefault="00040593" w:rsidP="009A0537">
            <w:pPr>
              <w:ind w:left="100"/>
              <w:rPr>
                <w:rFonts w:ascii="Century Gothic" w:hAnsi="Century Gothic"/>
                <w:b/>
                <w:sz w:val="20"/>
              </w:rPr>
            </w:pPr>
            <w:r w:rsidRPr="00B50F9C">
              <w:rPr>
                <w:rFonts w:ascii="Century Gothic" w:hAnsi="Century Gothic"/>
                <w:b/>
                <w:sz w:val="20"/>
              </w:rPr>
              <w:t>2024</w:t>
            </w:r>
          </w:p>
          <w:p w14:paraId="10C3F99D" w14:textId="77777777" w:rsidR="00101294" w:rsidRPr="00B50F9C" w:rsidRDefault="00101294" w:rsidP="009A0537">
            <w:pPr>
              <w:ind w:left="100"/>
              <w:rPr>
                <w:rFonts w:ascii="Century Gothic" w:hAnsi="Century Gothic"/>
                <w:b/>
                <w:sz w:val="20"/>
              </w:rPr>
            </w:pPr>
          </w:p>
          <w:p w14:paraId="771A8BF3" w14:textId="77777777" w:rsidR="00101294" w:rsidRPr="00B50F9C" w:rsidRDefault="00101294" w:rsidP="009A0537">
            <w:pPr>
              <w:ind w:left="100"/>
              <w:rPr>
                <w:rFonts w:ascii="Century Gothic" w:hAnsi="Century Gothic"/>
                <w:b/>
                <w:sz w:val="20"/>
              </w:rPr>
            </w:pPr>
          </w:p>
          <w:p w14:paraId="30F04586" w14:textId="77777777" w:rsidR="009A0537" w:rsidRPr="00B50F9C" w:rsidRDefault="009A0537" w:rsidP="009A0537">
            <w:pPr>
              <w:ind w:left="100"/>
              <w:rPr>
                <w:rFonts w:ascii="Century Gothic" w:hAnsi="Century Gothic"/>
                <w:b/>
                <w:sz w:val="20"/>
              </w:rPr>
            </w:pPr>
          </w:p>
          <w:p w14:paraId="00F2F1EB" w14:textId="77777777" w:rsidR="00AD1F80" w:rsidRPr="00B50F9C" w:rsidRDefault="00AD1F80" w:rsidP="009A0537">
            <w:pPr>
              <w:ind w:left="100"/>
              <w:rPr>
                <w:rFonts w:ascii="Century Gothic" w:hAnsi="Century Gothic"/>
                <w:b/>
                <w:sz w:val="20"/>
              </w:rPr>
            </w:pPr>
          </w:p>
          <w:p w14:paraId="2A1E9C43" w14:textId="2559CBFA" w:rsidR="00101294" w:rsidRDefault="00101294" w:rsidP="009A0537">
            <w:pPr>
              <w:ind w:left="100"/>
              <w:rPr>
                <w:rFonts w:ascii="Century Gothic" w:hAnsi="Century Gothic"/>
                <w:b/>
                <w:sz w:val="18"/>
                <w:szCs w:val="20"/>
              </w:rPr>
            </w:pPr>
            <w:r w:rsidRPr="00B50F9C">
              <w:rPr>
                <w:rFonts w:ascii="Century Gothic" w:hAnsi="Century Gothic"/>
                <w:b/>
                <w:sz w:val="20"/>
              </w:rPr>
              <w:t>2026</w:t>
            </w:r>
          </w:p>
        </w:tc>
        <w:tc>
          <w:tcPr>
            <w:tcW w:w="3405" w:type="dxa"/>
          </w:tcPr>
          <w:p w14:paraId="735D7474" w14:textId="1826AD36" w:rsidR="00DB5F76" w:rsidRDefault="009D43B1" w:rsidP="0409AA2B">
            <w:pPr>
              <w:ind w:left="100"/>
              <w:rPr>
                <w:rFonts w:ascii="Century Gothic" w:hAnsi="Century Gothic"/>
                <w:b/>
                <w:bCs/>
                <w:sz w:val="18"/>
                <w:szCs w:val="18"/>
              </w:rPr>
            </w:pPr>
            <w:r>
              <w:rPr>
                <w:rFonts w:ascii="Century Gothic" w:hAnsi="Century Gothic"/>
                <w:b/>
                <w:bCs/>
                <w:sz w:val="18"/>
                <w:szCs w:val="18"/>
              </w:rPr>
              <w:t>Cabinet,</w:t>
            </w:r>
            <w:r w:rsidR="00655278">
              <w:rPr>
                <w:rFonts w:ascii="Century Gothic" w:hAnsi="Century Gothic"/>
                <w:b/>
                <w:bCs/>
                <w:sz w:val="18"/>
                <w:szCs w:val="18"/>
              </w:rPr>
              <w:t xml:space="preserve"> Dean of College of Health Sciences</w:t>
            </w:r>
          </w:p>
        </w:tc>
        <w:tc>
          <w:tcPr>
            <w:tcW w:w="4125" w:type="dxa"/>
          </w:tcPr>
          <w:p w14:paraId="50B3EBC7" w14:textId="44722D39" w:rsidR="00C15E74" w:rsidRDefault="00B63C04" w:rsidP="009A0537">
            <w:pPr>
              <w:pStyle w:val="TableParagraph"/>
              <w:spacing w:line="272" w:lineRule="exact"/>
              <w:ind w:left="107"/>
              <w:rPr>
                <w:spacing w:val="-2"/>
                <w:sz w:val="20"/>
                <w:szCs w:val="20"/>
              </w:rPr>
            </w:pPr>
            <w:r w:rsidRPr="004E12C6">
              <w:rPr>
                <w:spacing w:val="-2"/>
                <w:sz w:val="20"/>
                <w:szCs w:val="20"/>
              </w:rPr>
              <w:t>Invest in expert staff and faculty to design and deploy programs.</w:t>
            </w:r>
          </w:p>
          <w:p w14:paraId="6B3DAB69" w14:textId="4AC086D8" w:rsidR="0087614B" w:rsidRDefault="0087614B" w:rsidP="009A0537">
            <w:pPr>
              <w:pStyle w:val="TableParagraph"/>
              <w:spacing w:line="272" w:lineRule="exact"/>
              <w:ind w:left="107"/>
              <w:rPr>
                <w:spacing w:val="-2"/>
                <w:sz w:val="20"/>
                <w:szCs w:val="20"/>
              </w:rPr>
            </w:pPr>
          </w:p>
          <w:p w14:paraId="01B11B18" w14:textId="631B1DD6" w:rsidR="0087614B" w:rsidRPr="004227B4" w:rsidRDefault="0087614B" w:rsidP="004227B4">
            <w:pPr>
              <w:widowControl/>
              <w:autoSpaceDE/>
              <w:autoSpaceDN/>
              <w:rPr>
                <w:rFonts w:eastAsia="Times New Roman"/>
                <w:sz w:val="20"/>
                <w:szCs w:val="20"/>
              </w:rPr>
            </w:pPr>
            <w:r w:rsidRPr="004227B4">
              <w:rPr>
                <w:rFonts w:eastAsia="Times New Roman"/>
                <w:sz w:val="20"/>
                <w:szCs w:val="20"/>
              </w:rPr>
              <w:t xml:space="preserve">Explore </w:t>
            </w:r>
            <w:r w:rsidR="00C86431">
              <w:rPr>
                <w:rFonts w:eastAsia="Times New Roman"/>
                <w:sz w:val="20"/>
                <w:szCs w:val="20"/>
              </w:rPr>
              <w:t>establishment of a</w:t>
            </w:r>
            <w:r w:rsidRPr="004227B4">
              <w:rPr>
                <w:rFonts w:eastAsia="Times New Roman"/>
                <w:sz w:val="20"/>
                <w:szCs w:val="20"/>
              </w:rPr>
              <w:t xml:space="preserve"> Center for Faculty Wellness within the College of Health Sciences in collaboration with HR and Academic Affairs, including coordinator, student worker, and programming budget ($250K/yr</w:t>
            </w:r>
            <w:r w:rsidR="00C86431" w:rsidRPr="004227B4">
              <w:rPr>
                <w:rFonts w:eastAsia="Times New Roman"/>
                <w:sz w:val="20"/>
                <w:szCs w:val="20"/>
              </w:rPr>
              <w:t>)</w:t>
            </w:r>
          </w:p>
          <w:p w14:paraId="5701D765" w14:textId="77777777" w:rsidR="0087614B" w:rsidRPr="004E12C6" w:rsidRDefault="0087614B" w:rsidP="009A0537">
            <w:pPr>
              <w:pStyle w:val="TableParagraph"/>
              <w:spacing w:line="272" w:lineRule="exact"/>
              <w:ind w:left="107"/>
              <w:rPr>
                <w:spacing w:val="-2"/>
                <w:sz w:val="20"/>
                <w:szCs w:val="20"/>
              </w:rPr>
            </w:pPr>
          </w:p>
          <w:p w14:paraId="222A86B1" w14:textId="77777777" w:rsidR="00B63C04" w:rsidRPr="004E12C6" w:rsidRDefault="00B63C04" w:rsidP="009A0537">
            <w:pPr>
              <w:pStyle w:val="TableParagraph"/>
              <w:spacing w:line="272" w:lineRule="exact"/>
              <w:ind w:left="107"/>
              <w:rPr>
                <w:spacing w:val="-2"/>
                <w:sz w:val="20"/>
                <w:szCs w:val="20"/>
              </w:rPr>
            </w:pPr>
          </w:p>
          <w:p w14:paraId="6349763B" w14:textId="6DEAE013" w:rsidR="00B63C04" w:rsidRPr="004E12C6" w:rsidRDefault="00B63C04" w:rsidP="009A0537">
            <w:pPr>
              <w:pStyle w:val="TableParagraph"/>
              <w:spacing w:line="272" w:lineRule="exact"/>
              <w:ind w:left="107"/>
              <w:rPr>
                <w:spacing w:val="-2"/>
                <w:sz w:val="20"/>
                <w:szCs w:val="20"/>
              </w:rPr>
            </w:pPr>
            <w:r w:rsidRPr="004E12C6">
              <w:rPr>
                <w:spacing w:val="-2"/>
                <w:sz w:val="20"/>
                <w:szCs w:val="20"/>
              </w:rPr>
              <w:t>Expand Mental Health First Aid training campus-wide.</w:t>
            </w:r>
          </w:p>
        </w:tc>
      </w:tr>
      <w:tr w:rsidR="00C15E74" w:rsidRPr="008715C3" w14:paraId="4DF4CFEB" w14:textId="77777777" w:rsidTr="4020A68C">
        <w:trPr>
          <w:trHeight w:val="291"/>
        </w:trPr>
        <w:tc>
          <w:tcPr>
            <w:tcW w:w="3740" w:type="dxa"/>
          </w:tcPr>
          <w:p w14:paraId="69431179" w14:textId="199B07AA" w:rsidR="00C15E74" w:rsidRDefault="009F3BB4" w:rsidP="009A0537">
            <w:pPr>
              <w:pStyle w:val="TableParagraph"/>
              <w:spacing w:line="272" w:lineRule="exact"/>
              <w:ind w:left="107"/>
              <w:rPr>
                <w:rFonts w:ascii="Century Gothic" w:hAnsi="Century Gothic"/>
                <w:b/>
                <w:sz w:val="18"/>
                <w:szCs w:val="20"/>
              </w:rPr>
            </w:pPr>
            <w:r>
              <w:rPr>
                <w:rFonts w:ascii="Century Gothic" w:hAnsi="Century Gothic"/>
                <w:b/>
                <w:sz w:val="18"/>
                <w:szCs w:val="20"/>
              </w:rPr>
              <w:t xml:space="preserve">Expand efforts of </w:t>
            </w:r>
            <w:r w:rsidR="00C15E74">
              <w:rPr>
                <w:rFonts w:ascii="Century Gothic" w:hAnsi="Century Gothic"/>
                <w:b/>
                <w:sz w:val="18"/>
                <w:szCs w:val="20"/>
              </w:rPr>
              <w:t xml:space="preserve">accountability, </w:t>
            </w:r>
            <w:r>
              <w:rPr>
                <w:rFonts w:ascii="Century Gothic" w:hAnsi="Century Gothic"/>
                <w:b/>
                <w:sz w:val="18"/>
                <w:szCs w:val="20"/>
              </w:rPr>
              <w:t xml:space="preserve">inclusion, and </w:t>
            </w:r>
            <w:r w:rsidR="00C15E74">
              <w:rPr>
                <w:rFonts w:ascii="Century Gothic" w:hAnsi="Century Gothic"/>
                <w:b/>
                <w:sz w:val="18"/>
                <w:szCs w:val="20"/>
              </w:rPr>
              <w:t>transparency</w:t>
            </w:r>
          </w:p>
        </w:tc>
        <w:tc>
          <w:tcPr>
            <w:tcW w:w="4365" w:type="dxa"/>
          </w:tcPr>
          <w:p w14:paraId="5FB6F5A2" w14:textId="77777777" w:rsidR="00040593" w:rsidRPr="00040593" w:rsidRDefault="00040593" w:rsidP="009A0537">
            <w:pPr>
              <w:pStyle w:val="paragraph"/>
              <w:spacing w:before="0" w:beforeAutospacing="0" w:after="0" w:afterAutospacing="0"/>
              <w:ind w:left="90"/>
              <w:textAlignment w:val="baseline"/>
              <w:rPr>
                <w:rFonts w:ascii="Calibri Light" w:hAnsi="Calibri Light" w:cs="Calibri Light"/>
                <w:sz w:val="20"/>
                <w:szCs w:val="20"/>
              </w:rPr>
            </w:pPr>
            <w:r w:rsidRPr="00040593">
              <w:rPr>
                <w:rStyle w:val="normaltextrun"/>
                <w:rFonts w:ascii="Calibri Light" w:hAnsi="Calibri Light" w:cs="Calibri Light"/>
                <w:color w:val="333333"/>
                <w:sz w:val="20"/>
                <w:szCs w:val="20"/>
              </w:rPr>
              <w:t>Develop an effective, inclusive strategy for celebrating and publicizing the ongoing initiatives and successes of UW units and specific employees, and for sharing these communications with internal and external stakeholders.</w:t>
            </w:r>
            <w:r w:rsidRPr="00040593">
              <w:rPr>
                <w:rStyle w:val="eop"/>
                <w:rFonts w:ascii="Calibri Light" w:hAnsi="Calibri Light" w:cs="Calibri Light"/>
                <w:color w:val="333333"/>
                <w:sz w:val="20"/>
                <w:szCs w:val="20"/>
              </w:rPr>
              <w:t> </w:t>
            </w:r>
          </w:p>
          <w:p w14:paraId="08FA42BD" w14:textId="77777777" w:rsidR="00040593" w:rsidRPr="00040593" w:rsidRDefault="00040593" w:rsidP="009A0537">
            <w:pPr>
              <w:pStyle w:val="paragraph"/>
              <w:spacing w:before="0" w:beforeAutospacing="0" w:after="0" w:afterAutospacing="0"/>
              <w:textAlignment w:val="baseline"/>
              <w:rPr>
                <w:rFonts w:ascii="Calibri Light" w:hAnsi="Calibri Light" w:cs="Calibri Light"/>
                <w:sz w:val="20"/>
                <w:szCs w:val="20"/>
              </w:rPr>
            </w:pPr>
            <w:r w:rsidRPr="00040593">
              <w:rPr>
                <w:rStyle w:val="eop"/>
                <w:rFonts w:ascii="Calibri Light" w:hAnsi="Calibri Light" w:cs="Calibri Light"/>
                <w:sz w:val="20"/>
                <w:szCs w:val="20"/>
              </w:rPr>
              <w:lastRenderedPageBreak/>
              <w:t> </w:t>
            </w:r>
          </w:p>
          <w:p w14:paraId="03DEFBF2" w14:textId="114A76DC" w:rsidR="00040593" w:rsidRPr="00040593" w:rsidRDefault="494DF65C" w:rsidP="23B0AF25">
            <w:pPr>
              <w:pStyle w:val="paragraph"/>
              <w:spacing w:before="0" w:beforeAutospacing="0" w:after="0" w:afterAutospacing="0"/>
              <w:ind w:left="90" w:right="150"/>
              <w:textAlignment w:val="baseline"/>
              <w:rPr>
                <w:rFonts w:ascii="Calibri Light" w:hAnsi="Calibri Light" w:cs="Calibri Light"/>
                <w:sz w:val="20"/>
                <w:szCs w:val="20"/>
              </w:rPr>
            </w:pPr>
            <w:r w:rsidRPr="23B0AF25">
              <w:rPr>
                <w:rStyle w:val="normaltextrun"/>
                <w:rFonts w:ascii="Calibri Light" w:hAnsi="Calibri Light" w:cs="Calibri Light"/>
                <w:sz w:val="20"/>
                <w:szCs w:val="20"/>
              </w:rPr>
              <w:t>I</w:t>
            </w:r>
            <w:r w:rsidR="2F85E45A" w:rsidRPr="23B0AF25">
              <w:rPr>
                <w:rStyle w:val="normaltextrun"/>
                <w:rFonts w:ascii="Calibri Light" w:hAnsi="Calibri Light" w:cs="Calibri Light"/>
                <w:sz w:val="20"/>
                <w:szCs w:val="20"/>
              </w:rPr>
              <w:t xml:space="preserve">nvite </w:t>
            </w:r>
            <w:r w:rsidRPr="23B0AF25">
              <w:rPr>
                <w:rStyle w:val="normaltextrun"/>
                <w:rFonts w:ascii="Calibri Light" w:hAnsi="Calibri Light" w:cs="Calibri Light"/>
                <w:sz w:val="20"/>
                <w:szCs w:val="20"/>
              </w:rPr>
              <w:t xml:space="preserve">Senates </w:t>
            </w:r>
            <w:r w:rsidR="4E161E68" w:rsidRPr="23B0AF25">
              <w:rPr>
                <w:rStyle w:val="normaltextrun"/>
                <w:rFonts w:ascii="Calibri Light" w:hAnsi="Calibri Light" w:cs="Calibri Light"/>
                <w:sz w:val="20"/>
                <w:szCs w:val="20"/>
              </w:rPr>
              <w:t xml:space="preserve">to </w:t>
            </w:r>
            <w:r w:rsidRPr="23B0AF25">
              <w:rPr>
                <w:rStyle w:val="normaltextrun"/>
                <w:rFonts w:ascii="Calibri Light" w:hAnsi="Calibri Light" w:cs="Calibri Light"/>
                <w:sz w:val="20"/>
                <w:szCs w:val="20"/>
              </w:rPr>
              <w:t>the President’s cabinet</w:t>
            </w:r>
            <w:r w:rsidR="7D4E7030" w:rsidRPr="23B0AF25">
              <w:rPr>
                <w:rStyle w:val="normaltextrun"/>
                <w:rFonts w:ascii="Calibri Light" w:hAnsi="Calibri Light" w:cs="Calibri Light"/>
                <w:sz w:val="20"/>
                <w:szCs w:val="20"/>
              </w:rPr>
              <w:t xml:space="preserve"> as appropriate</w:t>
            </w:r>
            <w:r w:rsidRPr="23B0AF25">
              <w:rPr>
                <w:rStyle w:val="normaltextrun"/>
                <w:rFonts w:ascii="Calibri Light" w:hAnsi="Calibri Light" w:cs="Calibri Light"/>
                <w:sz w:val="20"/>
                <w:szCs w:val="20"/>
              </w:rPr>
              <w:t>. *</w:t>
            </w:r>
            <w:r w:rsidRPr="23B0AF25">
              <w:rPr>
                <w:rStyle w:val="eop"/>
                <w:rFonts w:ascii="Calibri Light" w:hAnsi="Calibri Light" w:cs="Calibri Light"/>
                <w:sz w:val="20"/>
                <w:szCs w:val="20"/>
              </w:rPr>
              <w:t> </w:t>
            </w:r>
          </w:p>
          <w:p w14:paraId="1C7417A2" w14:textId="77777777" w:rsidR="00040593" w:rsidRPr="00040593" w:rsidRDefault="00040593" w:rsidP="009A0537">
            <w:pPr>
              <w:pStyle w:val="paragraph"/>
              <w:spacing w:before="0" w:beforeAutospacing="0" w:after="0" w:afterAutospacing="0"/>
              <w:textAlignment w:val="baseline"/>
              <w:rPr>
                <w:rFonts w:ascii="Calibri Light" w:hAnsi="Calibri Light" w:cs="Calibri Light"/>
                <w:sz w:val="20"/>
                <w:szCs w:val="20"/>
              </w:rPr>
            </w:pPr>
            <w:r w:rsidRPr="00040593">
              <w:rPr>
                <w:rStyle w:val="eop"/>
                <w:rFonts w:ascii="Calibri Light" w:hAnsi="Calibri Light" w:cs="Calibri Light"/>
                <w:sz w:val="20"/>
                <w:szCs w:val="20"/>
              </w:rPr>
              <w:t> </w:t>
            </w:r>
          </w:p>
          <w:p w14:paraId="2CBB557B" w14:textId="4693AEFC" w:rsidR="00040593" w:rsidRPr="00040593" w:rsidRDefault="00040593" w:rsidP="009A0537">
            <w:pPr>
              <w:pStyle w:val="paragraph"/>
              <w:spacing w:before="0" w:beforeAutospacing="0" w:after="0" w:afterAutospacing="0"/>
              <w:ind w:left="90"/>
              <w:textAlignment w:val="baseline"/>
              <w:rPr>
                <w:rFonts w:ascii="Calibri Light" w:hAnsi="Calibri Light" w:cs="Calibri Light"/>
                <w:sz w:val="20"/>
                <w:szCs w:val="20"/>
              </w:rPr>
            </w:pPr>
            <w:r w:rsidRPr="00040593">
              <w:rPr>
                <w:rStyle w:val="normaltextrun"/>
                <w:rFonts w:ascii="Calibri Light" w:hAnsi="Calibri Light" w:cs="Calibri Light"/>
                <w:sz w:val="20"/>
                <w:szCs w:val="20"/>
              </w:rPr>
              <w:t>Build in routine and regular campus contacts between administration and campus constituents, including informal and formal interactions. *</w:t>
            </w:r>
            <w:r w:rsidRPr="00040593">
              <w:rPr>
                <w:rStyle w:val="eop"/>
                <w:rFonts w:ascii="Calibri Light" w:hAnsi="Calibri Light" w:cs="Calibri Light"/>
                <w:sz w:val="20"/>
                <w:szCs w:val="20"/>
              </w:rPr>
              <w:t> </w:t>
            </w:r>
          </w:p>
          <w:p w14:paraId="29CB08EE" w14:textId="77777777" w:rsidR="00040593" w:rsidRPr="00040593" w:rsidRDefault="00040593" w:rsidP="009A0537">
            <w:pPr>
              <w:pStyle w:val="paragraph"/>
              <w:spacing w:before="0" w:beforeAutospacing="0" w:after="0" w:afterAutospacing="0"/>
              <w:textAlignment w:val="baseline"/>
              <w:rPr>
                <w:rFonts w:ascii="Calibri Light" w:hAnsi="Calibri Light" w:cs="Calibri Light"/>
                <w:sz w:val="20"/>
                <w:szCs w:val="20"/>
              </w:rPr>
            </w:pPr>
            <w:r w:rsidRPr="00040593">
              <w:rPr>
                <w:rStyle w:val="eop"/>
                <w:rFonts w:ascii="Calibri Light" w:hAnsi="Calibri Light" w:cs="Calibri Light"/>
                <w:sz w:val="20"/>
                <w:szCs w:val="20"/>
              </w:rPr>
              <w:t> </w:t>
            </w:r>
          </w:p>
          <w:p w14:paraId="6D22639B" w14:textId="564DCAFF" w:rsidR="00040593" w:rsidRPr="00040593" w:rsidRDefault="00040593" w:rsidP="009A0537">
            <w:pPr>
              <w:pStyle w:val="paragraph"/>
              <w:spacing w:before="0" w:beforeAutospacing="0" w:after="0" w:afterAutospacing="0"/>
              <w:ind w:left="90" w:right="75"/>
              <w:textAlignment w:val="baseline"/>
              <w:rPr>
                <w:rFonts w:ascii="Calibri Light" w:hAnsi="Calibri Light" w:cs="Calibri Light"/>
                <w:sz w:val="20"/>
                <w:szCs w:val="20"/>
              </w:rPr>
            </w:pPr>
            <w:r w:rsidRPr="00040593">
              <w:rPr>
                <w:rStyle w:val="normaltextrun"/>
                <w:rFonts w:ascii="Calibri Light" w:hAnsi="Calibri Light" w:cs="Calibri Light"/>
                <w:sz w:val="20"/>
                <w:szCs w:val="20"/>
              </w:rPr>
              <w:t>Develop a transparent and inclusive communications strategy for administration to use when responding to external political or social issues, legislative priorities, and large institutional change. This plan should include touch points with front-line workers on the nature of messages prior to release so that they can respond to constituent questions. *</w:t>
            </w:r>
            <w:r w:rsidRPr="00040593">
              <w:rPr>
                <w:rStyle w:val="eop"/>
                <w:rFonts w:ascii="Calibri Light" w:hAnsi="Calibri Light" w:cs="Calibri Light"/>
                <w:sz w:val="20"/>
                <w:szCs w:val="20"/>
              </w:rPr>
              <w:t> </w:t>
            </w:r>
          </w:p>
          <w:p w14:paraId="5B5426A5" w14:textId="77777777" w:rsidR="00040593" w:rsidRPr="00040593" w:rsidRDefault="00040593" w:rsidP="009A0537">
            <w:pPr>
              <w:pStyle w:val="paragraph"/>
              <w:spacing w:before="0" w:beforeAutospacing="0" w:after="0" w:afterAutospacing="0"/>
              <w:textAlignment w:val="baseline"/>
              <w:rPr>
                <w:rFonts w:ascii="Calibri Light" w:hAnsi="Calibri Light" w:cs="Calibri Light"/>
                <w:sz w:val="20"/>
                <w:szCs w:val="20"/>
              </w:rPr>
            </w:pPr>
            <w:r w:rsidRPr="00040593">
              <w:rPr>
                <w:rStyle w:val="eop"/>
                <w:rFonts w:ascii="Calibri Light" w:hAnsi="Calibri Light" w:cs="Calibri Light"/>
                <w:sz w:val="20"/>
                <w:szCs w:val="20"/>
              </w:rPr>
              <w:t> </w:t>
            </w:r>
          </w:p>
          <w:p w14:paraId="465B732A" w14:textId="01716E95" w:rsidR="00040593" w:rsidRPr="00040593" w:rsidRDefault="00040593" w:rsidP="009A0537">
            <w:pPr>
              <w:pStyle w:val="paragraph"/>
              <w:spacing w:before="0" w:beforeAutospacing="0" w:after="0" w:afterAutospacing="0"/>
              <w:ind w:left="90"/>
              <w:textAlignment w:val="baseline"/>
              <w:rPr>
                <w:rFonts w:ascii="Calibri Light" w:hAnsi="Calibri Light" w:cs="Calibri Light"/>
                <w:sz w:val="20"/>
                <w:szCs w:val="20"/>
              </w:rPr>
            </w:pPr>
            <w:r w:rsidRPr="00040593">
              <w:rPr>
                <w:rStyle w:val="normaltextrun"/>
                <w:rFonts w:ascii="Calibri Light" w:hAnsi="Calibri Light" w:cs="Calibri Light"/>
                <w:sz w:val="20"/>
                <w:szCs w:val="20"/>
              </w:rPr>
              <w:t>Hire VP of DEI and prioritize and resource DEI efforts.</w:t>
            </w:r>
            <w:r w:rsidRPr="00040593">
              <w:rPr>
                <w:rStyle w:val="eop"/>
                <w:rFonts w:ascii="Calibri Light" w:hAnsi="Calibri Light" w:cs="Calibri Light"/>
                <w:sz w:val="20"/>
                <w:szCs w:val="20"/>
              </w:rPr>
              <w:t> </w:t>
            </w:r>
          </w:p>
          <w:p w14:paraId="3D5DE953" w14:textId="77777777" w:rsidR="00040593" w:rsidRPr="00040593" w:rsidRDefault="00040593" w:rsidP="009A0537">
            <w:pPr>
              <w:pStyle w:val="paragraph"/>
              <w:spacing w:before="0" w:beforeAutospacing="0" w:after="0" w:afterAutospacing="0"/>
              <w:textAlignment w:val="baseline"/>
              <w:rPr>
                <w:rFonts w:ascii="Calibri Light" w:hAnsi="Calibri Light" w:cs="Calibri Light"/>
                <w:sz w:val="20"/>
                <w:szCs w:val="20"/>
              </w:rPr>
            </w:pPr>
            <w:r w:rsidRPr="00040593">
              <w:rPr>
                <w:rStyle w:val="eop"/>
                <w:rFonts w:ascii="Calibri Light" w:hAnsi="Calibri Light" w:cs="Calibri Light"/>
                <w:sz w:val="18"/>
                <w:szCs w:val="18"/>
              </w:rPr>
              <w:t> </w:t>
            </w:r>
          </w:p>
          <w:p w14:paraId="2103C397" w14:textId="51EA05A4" w:rsidR="00C15E74" w:rsidRPr="00040593" w:rsidRDefault="003C6085" w:rsidP="009A0537">
            <w:pPr>
              <w:pStyle w:val="paragraph"/>
              <w:spacing w:before="0" w:beforeAutospacing="0" w:after="0" w:afterAutospacing="0"/>
              <w:ind w:left="90" w:right="150"/>
              <w:textAlignment w:val="baseline"/>
              <w:rPr>
                <w:rFonts w:ascii="Segoe UI" w:hAnsi="Segoe UI" w:cs="Segoe UI"/>
                <w:sz w:val="18"/>
                <w:szCs w:val="18"/>
              </w:rPr>
            </w:pPr>
            <w:r>
              <w:rPr>
                <w:rStyle w:val="normaltextrun"/>
                <w:rFonts w:ascii="Calibri Light" w:hAnsi="Calibri Light" w:cs="Calibri Light"/>
                <w:sz w:val="20"/>
                <w:szCs w:val="20"/>
              </w:rPr>
              <w:t xml:space="preserve">Regular, timely, </w:t>
            </w:r>
            <w:r w:rsidR="00F029C4">
              <w:rPr>
                <w:rStyle w:val="normaltextrun"/>
                <w:rFonts w:ascii="Calibri Light" w:hAnsi="Calibri Light" w:cs="Calibri Light"/>
                <w:sz w:val="20"/>
                <w:szCs w:val="20"/>
              </w:rPr>
              <w:t>and</w:t>
            </w:r>
            <w:r w:rsidR="00F029C4" w:rsidRPr="00040593">
              <w:rPr>
                <w:rStyle w:val="normaltextrun"/>
                <w:rFonts w:ascii="Calibri Light" w:hAnsi="Calibri Light" w:cs="Calibri Light"/>
                <w:sz w:val="20"/>
                <w:szCs w:val="20"/>
              </w:rPr>
              <w:t xml:space="preserve"> transparent</w:t>
            </w:r>
            <w:r w:rsidR="00040593" w:rsidRPr="00040593">
              <w:rPr>
                <w:rStyle w:val="normaltextrun"/>
                <w:rFonts w:ascii="Calibri Light" w:hAnsi="Calibri Light" w:cs="Calibri Light"/>
                <w:sz w:val="20"/>
                <w:szCs w:val="20"/>
              </w:rPr>
              <w:t xml:space="preserve"> communication from administration regarding personnel decisions; e.g., faculty, staff losses and</w:t>
            </w:r>
            <w:r w:rsidR="00040593" w:rsidRPr="00040593">
              <w:rPr>
                <w:rStyle w:val="eop"/>
                <w:rFonts w:ascii="Calibri Light" w:hAnsi="Calibri Light" w:cs="Calibri Light"/>
                <w:sz w:val="20"/>
                <w:szCs w:val="20"/>
              </w:rPr>
              <w:t> </w:t>
            </w:r>
            <w:r w:rsidR="00040593" w:rsidRPr="00040593">
              <w:rPr>
                <w:rStyle w:val="normaltextrun"/>
                <w:rFonts w:ascii="Calibri Light" w:hAnsi="Calibri Light" w:cs="Calibri Light"/>
                <w:sz w:val="20"/>
                <w:szCs w:val="20"/>
              </w:rPr>
              <w:t>where new hires are targeted. *</w:t>
            </w:r>
            <w:r w:rsidR="00040593" w:rsidRPr="00040593">
              <w:rPr>
                <w:rStyle w:val="eop"/>
                <w:rFonts w:ascii="Calibri Light" w:hAnsi="Calibri Light" w:cs="Calibri Light"/>
                <w:sz w:val="20"/>
                <w:szCs w:val="20"/>
              </w:rPr>
              <w:t> </w:t>
            </w:r>
          </w:p>
        </w:tc>
        <w:tc>
          <w:tcPr>
            <w:tcW w:w="1395" w:type="dxa"/>
          </w:tcPr>
          <w:p w14:paraId="287345A2" w14:textId="77777777" w:rsidR="00C15E74" w:rsidRPr="00694AA3" w:rsidRDefault="00C15E74" w:rsidP="009A0537">
            <w:pPr>
              <w:ind w:left="100"/>
              <w:rPr>
                <w:rFonts w:ascii="Century Gothic" w:hAnsi="Century Gothic"/>
                <w:b/>
                <w:sz w:val="20"/>
              </w:rPr>
            </w:pPr>
            <w:r w:rsidRPr="00694AA3">
              <w:rPr>
                <w:rFonts w:ascii="Century Gothic" w:hAnsi="Century Gothic"/>
                <w:b/>
                <w:sz w:val="20"/>
              </w:rPr>
              <w:lastRenderedPageBreak/>
              <w:t>2026</w:t>
            </w:r>
          </w:p>
          <w:p w14:paraId="69432028" w14:textId="77777777" w:rsidR="00C15E74" w:rsidRPr="00694AA3" w:rsidRDefault="00C15E74" w:rsidP="009A0537">
            <w:pPr>
              <w:ind w:left="100"/>
              <w:rPr>
                <w:rFonts w:ascii="Century Gothic" w:hAnsi="Century Gothic"/>
                <w:b/>
                <w:sz w:val="20"/>
              </w:rPr>
            </w:pPr>
          </w:p>
          <w:p w14:paraId="4F35833C" w14:textId="77777777" w:rsidR="00C15E74" w:rsidRPr="00694AA3" w:rsidRDefault="00C15E74" w:rsidP="009A0537">
            <w:pPr>
              <w:ind w:left="100"/>
              <w:rPr>
                <w:rFonts w:ascii="Century Gothic" w:hAnsi="Century Gothic"/>
                <w:b/>
                <w:sz w:val="20"/>
              </w:rPr>
            </w:pPr>
          </w:p>
          <w:p w14:paraId="52F8736E" w14:textId="77777777" w:rsidR="00C15E74" w:rsidRPr="00694AA3" w:rsidRDefault="00C15E74" w:rsidP="009A0537">
            <w:pPr>
              <w:ind w:left="100"/>
              <w:rPr>
                <w:rFonts w:ascii="Century Gothic" w:hAnsi="Century Gothic"/>
                <w:b/>
                <w:sz w:val="20"/>
              </w:rPr>
            </w:pPr>
          </w:p>
          <w:p w14:paraId="20712C9D" w14:textId="77777777" w:rsidR="00C15E74" w:rsidRPr="00694AA3" w:rsidRDefault="00C15E74" w:rsidP="009A0537">
            <w:pPr>
              <w:ind w:left="100"/>
              <w:rPr>
                <w:rFonts w:ascii="Century Gothic" w:hAnsi="Century Gothic"/>
                <w:b/>
                <w:sz w:val="20"/>
              </w:rPr>
            </w:pPr>
          </w:p>
          <w:p w14:paraId="23520E8C" w14:textId="77777777" w:rsidR="004B6015" w:rsidRPr="00694AA3" w:rsidRDefault="004B6015" w:rsidP="009A0537">
            <w:pPr>
              <w:ind w:left="100"/>
              <w:rPr>
                <w:rFonts w:ascii="Century Gothic" w:hAnsi="Century Gothic"/>
                <w:b/>
                <w:sz w:val="20"/>
              </w:rPr>
            </w:pPr>
          </w:p>
          <w:p w14:paraId="54153B51" w14:textId="6FC9947A" w:rsidR="00C15E74" w:rsidRPr="00694AA3" w:rsidRDefault="00C15E74" w:rsidP="009A0537">
            <w:pPr>
              <w:ind w:left="100"/>
              <w:rPr>
                <w:rFonts w:ascii="Century Gothic" w:hAnsi="Century Gothic"/>
                <w:b/>
                <w:sz w:val="20"/>
              </w:rPr>
            </w:pPr>
            <w:r w:rsidRPr="00694AA3">
              <w:rPr>
                <w:rFonts w:ascii="Century Gothic" w:hAnsi="Century Gothic"/>
                <w:b/>
                <w:sz w:val="20"/>
              </w:rPr>
              <w:t>202</w:t>
            </w:r>
            <w:r w:rsidR="00040593" w:rsidRPr="00694AA3">
              <w:rPr>
                <w:rFonts w:ascii="Century Gothic" w:hAnsi="Century Gothic"/>
                <w:b/>
                <w:sz w:val="20"/>
              </w:rPr>
              <w:t>2</w:t>
            </w:r>
          </w:p>
          <w:p w14:paraId="5E60BBF9" w14:textId="77777777" w:rsidR="00040593" w:rsidRPr="00694AA3" w:rsidRDefault="00040593" w:rsidP="009A0537">
            <w:pPr>
              <w:ind w:left="100"/>
              <w:rPr>
                <w:rFonts w:ascii="Century Gothic" w:hAnsi="Century Gothic"/>
                <w:b/>
                <w:sz w:val="20"/>
              </w:rPr>
            </w:pPr>
          </w:p>
          <w:p w14:paraId="78E27B05" w14:textId="77777777" w:rsidR="00040593" w:rsidRPr="00694AA3" w:rsidRDefault="00040593" w:rsidP="009A0537">
            <w:pPr>
              <w:ind w:left="100"/>
              <w:rPr>
                <w:rFonts w:ascii="Century Gothic" w:hAnsi="Century Gothic"/>
                <w:b/>
                <w:sz w:val="20"/>
              </w:rPr>
            </w:pPr>
          </w:p>
          <w:p w14:paraId="422AFAAA" w14:textId="77777777" w:rsidR="00040593" w:rsidRPr="00694AA3" w:rsidRDefault="00040593" w:rsidP="009A0537">
            <w:pPr>
              <w:ind w:left="100"/>
              <w:rPr>
                <w:rFonts w:ascii="Century Gothic" w:hAnsi="Century Gothic"/>
                <w:b/>
                <w:sz w:val="20"/>
              </w:rPr>
            </w:pPr>
            <w:r w:rsidRPr="00694AA3">
              <w:rPr>
                <w:rFonts w:ascii="Century Gothic" w:hAnsi="Century Gothic"/>
                <w:b/>
                <w:sz w:val="20"/>
              </w:rPr>
              <w:t>2023</w:t>
            </w:r>
          </w:p>
          <w:p w14:paraId="5C9291AD" w14:textId="77777777" w:rsidR="00040593" w:rsidRPr="00694AA3" w:rsidRDefault="00040593" w:rsidP="009A0537">
            <w:pPr>
              <w:ind w:left="100"/>
              <w:rPr>
                <w:rFonts w:ascii="Century Gothic" w:hAnsi="Century Gothic"/>
                <w:b/>
                <w:sz w:val="20"/>
              </w:rPr>
            </w:pPr>
          </w:p>
          <w:p w14:paraId="4DBC0D5C" w14:textId="77777777" w:rsidR="00040593" w:rsidRPr="00694AA3" w:rsidRDefault="00040593" w:rsidP="009A0537">
            <w:pPr>
              <w:ind w:left="100"/>
              <w:rPr>
                <w:rFonts w:ascii="Century Gothic" w:hAnsi="Century Gothic"/>
                <w:b/>
                <w:sz w:val="20"/>
              </w:rPr>
            </w:pPr>
          </w:p>
          <w:p w14:paraId="48F85C14" w14:textId="77777777" w:rsidR="00040593" w:rsidRPr="00694AA3" w:rsidRDefault="00040593" w:rsidP="009A0537">
            <w:pPr>
              <w:ind w:left="100"/>
              <w:rPr>
                <w:rFonts w:ascii="Century Gothic" w:hAnsi="Century Gothic"/>
                <w:b/>
                <w:sz w:val="20"/>
              </w:rPr>
            </w:pPr>
          </w:p>
          <w:p w14:paraId="1E23FE5A" w14:textId="77777777" w:rsidR="00040593" w:rsidRPr="00694AA3" w:rsidRDefault="00040593" w:rsidP="009A0537">
            <w:pPr>
              <w:ind w:left="100"/>
              <w:rPr>
                <w:rFonts w:ascii="Century Gothic" w:hAnsi="Century Gothic"/>
                <w:b/>
                <w:sz w:val="20"/>
              </w:rPr>
            </w:pPr>
            <w:r w:rsidRPr="00694AA3">
              <w:rPr>
                <w:rFonts w:ascii="Century Gothic" w:hAnsi="Century Gothic"/>
                <w:b/>
                <w:sz w:val="20"/>
              </w:rPr>
              <w:t>2023</w:t>
            </w:r>
          </w:p>
          <w:p w14:paraId="1853A712" w14:textId="77777777" w:rsidR="00040593" w:rsidRPr="00694AA3" w:rsidRDefault="00040593" w:rsidP="009A0537">
            <w:pPr>
              <w:ind w:left="100"/>
              <w:rPr>
                <w:rFonts w:ascii="Century Gothic" w:hAnsi="Century Gothic"/>
                <w:b/>
                <w:sz w:val="20"/>
              </w:rPr>
            </w:pPr>
          </w:p>
          <w:p w14:paraId="2D49DD8F" w14:textId="77777777" w:rsidR="00040593" w:rsidRPr="00694AA3" w:rsidRDefault="00040593" w:rsidP="009A0537">
            <w:pPr>
              <w:ind w:left="100"/>
              <w:rPr>
                <w:rFonts w:ascii="Century Gothic" w:hAnsi="Century Gothic"/>
                <w:b/>
                <w:sz w:val="20"/>
              </w:rPr>
            </w:pPr>
          </w:p>
          <w:p w14:paraId="0470882B" w14:textId="77777777" w:rsidR="00040593" w:rsidRPr="00694AA3" w:rsidRDefault="00040593" w:rsidP="009A0537">
            <w:pPr>
              <w:ind w:left="100"/>
              <w:rPr>
                <w:rFonts w:ascii="Century Gothic" w:hAnsi="Century Gothic"/>
                <w:b/>
                <w:sz w:val="20"/>
              </w:rPr>
            </w:pPr>
          </w:p>
          <w:p w14:paraId="4E54ABA3" w14:textId="77777777" w:rsidR="00040593" w:rsidRPr="00694AA3" w:rsidRDefault="00040593" w:rsidP="009A0537">
            <w:pPr>
              <w:ind w:left="100"/>
              <w:rPr>
                <w:rFonts w:ascii="Century Gothic" w:hAnsi="Century Gothic"/>
                <w:b/>
                <w:sz w:val="20"/>
              </w:rPr>
            </w:pPr>
          </w:p>
          <w:p w14:paraId="18A06FF7" w14:textId="77777777" w:rsidR="00040593" w:rsidRPr="00694AA3" w:rsidRDefault="00040593" w:rsidP="009A0537">
            <w:pPr>
              <w:ind w:left="100"/>
              <w:rPr>
                <w:rFonts w:ascii="Century Gothic" w:hAnsi="Century Gothic"/>
                <w:b/>
                <w:sz w:val="20"/>
              </w:rPr>
            </w:pPr>
          </w:p>
          <w:p w14:paraId="7A2677A9" w14:textId="77777777" w:rsidR="00040593" w:rsidRPr="00694AA3" w:rsidRDefault="00040593" w:rsidP="009A0537">
            <w:pPr>
              <w:ind w:left="100"/>
              <w:rPr>
                <w:rFonts w:ascii="Century Gothic" w:hAnsi="Century Gothic"/>
                <w:b/>
                <w:sz w:val="20"/>
              </w:rPr>
            </w:pPr>
          </w:p>
          <w:p w14:paraId="3BEF7DAE" w14:textId="13DE154F" w:rsidR="00040593" w:rsidRPr="00694AA3" w:rsidRDefault="00040593" w:rsidP="009A0537">
            <w:pPr>
              <w:ind w:left="100"/>
              <w:rPr>
                <w:rFonts w:ascii="Century Gothic" w:hAnsi="Century Gothic"/>
                <w:b/>
                <w:sz w:val="20"/>
              </w:rPr>
            </w:pPr>
          </w:p>
          <w:p w14:paraId="49E4257B" w14:textId="77777777" w:rsidR="00040593" w:rsidRPr="00694AA3" w:rsidRDefault="00040593" w:rsidP="009A0537">
            <w:pPr>
              <w:ind w:left="100"/>
              <w:rPr>
                <w:rFonts w:ascii="Century Gothic" w:hAnsi="Century Gothic"/>
                <w:b/>
                <w:sz w:val="20"/>
              </w:rPr>
            </w:pPr>
          </w:p>
          <w:p w14:paraId="1BAD8115" w14:textId="1DFA06F3" w:rsidR="00040593" w:rsidRPr="00694AA3" w:rsidRDefault="00040593" w:rsidP="009A0537">
            <w:pPr>
              <w:ind w:left="100"/>
              <w:rPr>
                <w:rFonts w:ascii="Century Gothic" w:hAnsi="Century Gothic"/>
                <w:b/>
                <w:sz w:val="20"/>
              </w:rPr>
            </w:pPr>
            <w:r w:rsidRPr="00694AA3">
              <w:rPr>
                <w:rFonts w:ascii="Century Gothic" w:hAnsi="Century Gothic"/>
                <w:b/>
                <w:sz w:val="20"/>
              </w:rPr>
              <w:t>2023</w:t>
            </w:r>
          </w:p>
          <w:p w14:paraId="28863C84" w14:textId="77777777" w:rsidR="00040593" w:rsidRPr="00694AA3" w:rsidRDefault="00040593" w:rsidP="009A0537">
            <w:pPr>
              <w:ind w:left="100"/>
              <w:rPr>
                <w:rFonts w:ascii="Century Gothic" w:hAnsi="Century Gothic"/>
                <w:b/>
                <w:sz w:val="20"/>
              </w:rPr>
            </w:pPr>
          </w:p>
          <w:p w14:paraId="7D5AB964" w14:textId="77777777" w:rsidR="00040593" w:rsidRPr="00694AA3" w:rsidRDefault="00040593" w:rsidP="009A0537">
            <w:pPr>
              <w:ind w:left="100"/>
              <w:rPr>
                <w:rFonts w:ascii="Century Gothic" w:hAnsi="Century Gothic"/>
                <w:b/>
                <w:sz w:val="20"/>
              </w:rPr>
            </w:pPr>
          </w:p>
          <w:p w14:paraId="3BEC3AE0" w14:textId="77777777" w:rsidR="004B6015" w:rsidRPr="00694AA3" w:rsidRDefault="004B6015" w:rsidP="009A0537">
            <w:pPr>
              <w:ind w:left="100"/>
              <w:rPr>
                <w:rFonts w:ascii="Century Gothic" w:hAnsi="Century Gothic"/>
                <w:b/>
                <w:sz w:val="20"/>
              </w:rPr>
            </w:pPr>
          </w:p>
          <w:p w14:paraId="30C93ADC" w14:textId="1E04DF03" w:rsidR="00040593" w:rsidRDefault="00040593" w:rsidP="009A0537">
            <w:pPr>
              <w:ind w:left="100"/>
              <w:rPr>
                <w:rFonts w:ascii="Century Gothic" w:hAnsi="Century Gothic"/>
                <w:b/>
                <w:sz w:val="18"/>
                <w:szCs w:val="20"/>
              </w:rPr>
            </w:pPr>
            <w:r w:rsidRPr="00694AA3">
              <w:rPr>
                <w:rFonts w:ascii="Century Gothic" w:hAnsi="Century Gothic"/>
                <w:b/>
                <w:sz w:val="20"/>
              </w:rPr>
              <w:t>2023</w:t>
            </w:r>
          </w:p>
        </w:tc>
        <w:tc>
          <w:tcPr>
            <w:tcW w:w="3405" w:type="dxa"/>
          </w:tcPr>
          <w:p w14:paraId="5A5E6499" w14:textId="59BE7A3A" w:rsidR="00C15E74" w:rsidRDefault="004E3186" w:rsidP="0409AA2B">
            <w:pPr>
              <w:ind w:left="100"/>
              <w:rPr>
                <w:rFonts w:ascii="Century Gothic" w:hAnsi="Century Gothic"/>
                <w:b/>
                <w:bCs/>
                <w:sz w:val="18"/>
                <w:szCs w:val="18"/>
              </w:rPr>
            </w:pPr>
            <w:r>
              <w:rPr>
                <w:rFonts w:ascii="Century Gothic" w:hAnsi="Century Gothic"/>
                <w:b/>
                <w:bCs/>
                <w:sz w:val="18"/>
                <w:szCs w:val="18"/>
              </w:rPr>
              <w:lastRenderedPageBreak/>
              <w:t xml:space="preserve">VP Governmental Affairs and Community Engagement, </w:t>
            </w:r>
            <w:r w:rsidR="5B642266" w:rsidRPr="0409AA2B">
              <w:rPr>
                <w:rFonts w:ascii="Century Gothic" w:hAnsi="Century Gothic"/>
                <w:b/>
                <w:bCs/>
                <w:sz w:val="18"/>
                <w:szCs w:val="18"/>
              </w:rPr>
              <w:t>Communications and Marketing</w:t>
            </w:r>
            <w:r w:rsidR="4B031FD9" w:rsidRPr="0409AA2B">
              <w:rPr>
                <w:rFonts w:ascii="Century Gothic" w:hAnsi="Century Gothic"/>
                <w:b/>
                <w:bCs/>
                <w:sz w:val="18"/>
                <w:szCs w:val="18"/>
              </w:rPr>
              <w:t>, President’s Office, Provost</w:t>
            </w:r>
          </w:p>
          <w:p w14:paraId="06773155" w14:textId="1DBAB513" w:rsidR="00DB5F76" w:rsidRDefault="00DB5F76" w:rsidP="009A0537">
            <w:pPr>
              <w:ind w:left="100"/>
              <w:rPr>
                <w:rFonts w:ascii="Century Gothic" w:hAnsi="Century Gothic"/>
                <w:b/>
                <w:sz w:val="18"/>
                <w:szCs w:val="20"/>
              </w:rPr>
            </w:pPr>
          </w:p>
          <w:p w14:paraId="1EC15D44" w14:textId="7B23B87D" w:rsidR="00DB5F76" w:rsidRDefault="00DB5F76" w:rsidP="009A0537">
            <w:pPr>
              <w:ind w:left="100"/>
              <w:rPr>
                <w:rFonts w:ascii="Century Gothic" w:hAnsi="Century Gothic"/>
                <w:b/>
                <w:sz w:val="18"/>
                <w:szCs w:val="20"/>
              </w:rPr>
            </w:pPr>
          </w:p>
          <w:p w14:paraId="397548D8" w14:textId="436D3A4C" w:rsidR="00DB5F76" w:rsidRDefault="00DB5F76" w:rsidP="009A0537">
            <w:pPr>
              <w:ind w:left="100"/>
              <w:rPr>
                <w:rFonts w:ascii="Century Gothic" w:hAnsi="Century Gothic"/>
                <w:b/>
                <w:sz w:val="18"/>
                <w:szCs w:val="20"/>
              </w:rPr>
            </w:pPr>
            <w:r>
              <w:rPr>
                <w:rFonts w:ascii="Century Gothic" w:hAnsi="Century Gothic"/>
                <w:b/>
                <w:sz w:val="18"/>
                <w:szCs w:val="20"/>
              </w:rPr>
              <w:t>President</w:t>
            </w:r>
          </w:p>
          <w:p w14:paraId="18FD0BF0" w14:textId="77777777" w:rsidR="00DB5F76" w:rsidRDefault="00DB5F76" w:rsidP="009A0537">
            <w:pPr>
              <w:ind w:left="100"/>
              <w:rPr>
                <w:rFonts w:ascii="Century Gothic" w:hAnsi="Century Gothic"/>
                <w:b/>
                <w:sz w:val="18"/>
                <w:szCs w:val="20"/>
              </w:rPr>
            </w:pPr>
          </w:p>
          <w:p w14:paraId="5CE7AD62" w14:textId="77777777" w:rsidR="00DB5F76" w:rsidRDefault="00DB5F76" w:rsidP="009A0537">
            <w:pPr>
              <w:ind w:left="100"/>
              <w:rPr>
                <w:rFonts w:ascii="Century Gothic" w:hAnsi="Century Gothic"/>
                <w:b/>
                <w:sz w:val="18"/>
                <w:szCs w:val="20"/>
              </w:rPr>
            </w:pPr>
          </w:p>
          <w:p w14:paraId="03EAF852" w14:textId="77777777" w:rsidR="00F029C4" w:rsidRDefault="00F029C4" w:rsidP="23B0AF25">
            <w:pPr>
              <w:ind w:left="100"/>
              <w:rPr>
                <w:rFonts w:ascii="Century Gothic" w:hAnsi="Century Gothic"/>
                <w:b/>
                <w:bCs/>
                <w:sz w:val="18"/>
                <w:szCs w:val="18"/>
              </w:rPr>
            </w:pPr>
          </w:p>
          <w:p w14:paraId="4474A6D3" w14:textId="21383236" w:rsidR="00DB5F76" w:rsidRDefault="126DBF05" w:rsidP="23B0AF25">
            <w:pPr>
              <w:ind w:left="100"/>
              <w:rPr>
                <w:rFonts w:ascii="Century Gothic" w:hAnsi="Century Gothic"/>
                <w:b/>
                <w:bCs/>
                <w:sz w:val="18"/>
                <w:szCs w:val="18"/>
              </w:rPr>
            </w:pPr>
            <w:r w:rsidRPr="23B0AF25">
              <w:rPr>
                <w:rFonts w:ascii="Century Gothic" w:hAnsi="Century Gothic"/>
                <w:b/>
                <w:bCs/>
                <w:sz w:val="18"/>
                <w:szCs w:val="18"/>
              </w:rPr>
              <w:t>President</w:t>
            </w:r>
          </w:p>
          <w:p w14:paraId="58660B1C" w14:textId="4FC2B289" w:rsidR="23B0AF25" w:rsidRDefault="23B0AF25" w:rsidP="23B0AF25">
            <w:pPr>
              <w:ind w:left="100"/>
              <w:rPr>
                <w:rFonts w:ascii="Century Gothic" w:hAnsi="Century Gothic"/>
                <w:b/>
                <w:bCs/>
                <w:sz w:val="18"/>
                <w:szCs w:val="18"/>
              </w:rPr>
            </w:pPr>
          </w:p>
          <w:p w14:paraId="4989C07C" w14:textId="755B91F0" w:rsidR="00DB5F76" w:rsidRDefault="00DB5F76" w:rsidP="23B0AF25">
            <w:pPr>
              <w:ind w:left="100"/>
              <w:rPr>
                <w:rFonts w:ascii="Century Gothic" w:hAnsi="Century Gothic"/>
                <w:b/>
                <w:bCs/>
                <w:sz w:val="18"/>
                <w:szCs w:val="18"/>
              </w:rPr>
            </w:pPr>
          </w:p>
          <w:p w14:paraId="4E825B66" w14:textId="77777777" w:rsidR="00DB5F76" w:rsidRDefault="00DB5F76" w:rsidP="009A0537">
            <w:pPr>
              <w:ind w:left="100"/>
              <w:rPr>
                <w:rFonts w:ascii="Century Gothic" w:hAnsi="Century Gothic"/>
                <w:b/>
                <w:sz w:val="18"/>
                <w:szCs w:val="20"/>
              </w:rPr>
            </w:pPr>
          </w:p>
          <w:p w14:paraId="1E1733A9" w14:textId="2191296D" w:rsidR="00DB5F76" w:rsidRDefault="009F2C35" w:rsidP="0409AA2B">
            <w:pPr>
              <w:ind w:left="100"/>
              <w:rPr>
                <w:rFonts w:ascii="Century Gothic" w:eastAsia="Century Gothic" w:hAnsi="Century Gothic" w:cs="Century Gothic"/>
                <w:b/>
                <w:bCs/>
                <w:color w:val="492F24"/>
                <w:sz w:val="18"/>
                <w:szCs w:val="18"/>
              </w:rPr>
            </w:pPr>
            <w:r>
              <w:rPr>
                <w:rFonts w:ascii="Century Gothic" w:eastAsia="Century Gothic" w:hAnsi="Century Gothic" w:cs="Century Gothic"/>
                <w:b/>
                <w:bCs/>
                <w:sz w:val="18"/>
                <w:szCs w:val="18"/>
              </w:rPr>
              <w:t xml:space="preserve">VP </w:t>
            </w:r>
            <w:r w:rsidRPr="0409AA2B">
              <w:rPr>
                <w:rFonts w:ascii="Century Gothic" w:eastAsia="Century Gothic" w:hAnsi="Century Gothic" w:cs="Century Gothic"/>
                <w:b/>
                <w:bCs/>
                <w:color w:val="492F24"/>
                <w:sz w:val="18"/>
                <w:szCs w:val="18"/>
              </w:rPr>
              <w:t>Governmental Affairs and Community Engagement</w:t>
            </w:r>
            <w:r>
              <w:rPr>
                <w:rFonts w:ascii="Century Gothic" w:eastAsia="Century Gothic" w:hAnsi="Century Gothic" w:cs="Century Gothic"/>
                <w:b/>
                <w:bCs/>
                <w:sz w:val="18"/>
                <w:szCs w:val="18"/>
              </w:rPr>
              <w:t xml:space="preserve">, </w:t>
            </w:r>
            <w:r w:rsidR="11A7D759" w:rsidRPr="0409AA2B">
              <w:rPr>
                <w:rFonts w:ascii="Century Gothic" w:eastAsia="Century Gothic" w:hAnsi="Century Gothic" w:cs="Century Gothic"/>
                <w:b/>
                <w:bCs/>
                <w:sz w:val="18"/>
                <w:szCs w:val="18"/>
              </w:rPr>
              <w:t>Communications and Marketing</w:t>
            </w:r>
            <w:r w:rsidR="4B031FD9" w:rsidRPr="0409AA2B">
              <w:rPr>
                <w:rFonts w:ascii="Century Gothic" w:eastAsia="Century Gothic" w:hAnsi="Century Gothic" w:cs="Century Gothic"/>
                <w:b/>
                <w:bCs/>
                <w:sz w:val="18"/>
                <w:szCs w:val="18"/>
              </w:rPr>
              <w:t xml:space="preserve">, </w:t>
            </w:r>
          </w:p>
          <w:p w14:paraId="6E66ABA6" w14:textId="77777777" w:rsidR="00DB5F76" w:rsidRDefault="00DB5F76" w:rsidP="009A0537">
            <w:pPr>
              <w:ind w:left="100"/>
              <w:rPr>
                <w:rFonts w:ascii="Century Gothic" w:hAnsi="Century Gothic"/>
                <w:b/>
                <w:sz w:val="18"/>
                <w:szCs w:val="20"/>
              </w:rPr>
            </w:pPr>
          </w:p>
          <w:p w14:paraId="2770EACD" w14:textId="77777777" w:rsidR="00DB5F76" w:rsidRDefault="00DB5F76" w:rsidP="009A0537">
            <w:pPr>
              <w:ind w:left="100"/>
              <w:rPr>
                <w:rFonts w:ascii="Century Gothic" w:hAnsi="Century Gothic"/>
                <w:b/>
                <w:sz w:val="18"/>
                <w:szCs w:val="20"/>
              </w:rPr>
            </w:pPr>
          </w:p>
          <w:p w14:paraId="23F5BD86" w14:textId="6EB92426" w:rsidR="0409AA2B" w:rsidRDefault="0409AA2B" w:rsidP="0409AA2B">
            <w:pPr>
              <w:ind w:left="100"/>
              <w:rPr>
                <w:rFonts w:ascii="Century Gothic" w:hAnsi="Century Gothic"/>
                <w:b/>
                <w:bCs/>
                <w:sz w:val="18"/>
                <w:szCs w:val="18"/>
              </w:rPr>
            </w:pPr>
          </w:p>
          <w:p w14:paraId="7B2F214F" w14:textId="77777777" w:rsidR="00DB5F76" w:rsidRDefault="00DB5F76" w:rsidP="009A0537">
            <w:pPr>
              <w:ind w:left="100"/>
              <w:rPr>
                <w:rFonts w:ascii="Century Gothic" w:hAnsi="Century Gothic"/>
                <w:b/>
                <w:sz w:val="18"/>
                <w:szCs w:val="20"/>
              </w:rPr>
            </w:pPr>
          </w:p>
          <w:p w14:paraId="512DBF89" w14:textId="77777777" w:rsidR="002112B2" w:rsidRDefault="002112B2" w:rsidP="009A0537">
            <w:pPr>
              <w:ind w:left="100"/>
              <w:rPr>
                <w:rFonts w:ascii="Century Gothic" w:hAnsi="Century Gothic"/>
                <w:b/>
                <w:sz w:val="18"/>
                <w:szCs w:val="20"/>
              </w:rPr>
            </w:pPr>
          </w:p>
          <w:p w14:paraId="3AFD7E04" w14:textId="77777777" w:rsidR="00F029C4" w:rsidRDefault="00F029C4" w:rsidP="009A0537">
            <w:pPr>
              <w:ind w:left="100"/>
              <w:rPr>
                <w:rFonts w:ascii="Century Gothic" w:hAnsi="Century Gothic"/>
                <w:b/>
                <w:sz w:val="18"/>
                <w:szCs w:val="20"/>
              </w:rPr>
            </w:pPr>
          </w:p>
          <w:p w14:paraId="67C73C28" w14:textId="77777777" w:rsidR="00F029C4" w:rsidRDefault="00F029C4" w:rsidP="009A0537">
            <w:pPr>
              <w:ind w:left="100"/>
              <w:rPr>
                <w:rFonts w:ascii="Century Gothic" w:hAnsi="Century Gothic"/>
                <w:b/>
                <w:sz w:val="18"/>
                <w:szCs w:val="20"/>
              </w:rPr>
            </w:pPr>
          </w:p>
          <w:p w14:paraId="5A029214" w14:textId="29D83DCA" w:rsidR="00DB5F76" w:rsidRDefault="00DB5F76" w:rsidP="009A0537">
            <w:pPr>
              <w:ind w:left="100"/>
              <w:rPr>
                <w:rFonts w:ascii="Century Gothic" w:hAnsi="Century Gothic"/>
                <w:b/>
                <w:sz w:val="18"/>
                <w:szCs w:val="20"/>
              </w:rPr>
            </w:pPr>
            <w:r>
              <w:rPr>
                <w:rFonts w:ascii="Century Gothic" w:hAnsi="Century Gothic"/>
                <w:b/>
                <w:sz w:val="18"/>
                <w:szCs w:val="20"/>
              </w:rPr>
              <w:t>President</w:t>
            </w:r>
          </w:p>
          <w:p w14:paraId="4B5E42E4" w14:textId="77777777" w:rsidR="00DB5F76" w:rsidRDefault="00DB5F76" w:rsidP="009A0537">
            <w:pPr>
              <w:ind w:left="100"/>
              <w:rPr>
                <w:rFonts w:ascii="Century Gothic" w:hAnsi="Century Gothic"/>
                <w:b/>
                <w:sz w:val="18"/>
                <w:szCs w:val="20"/>
              </w:rPr>
            </w:pPr>
          </w:p>
          <w:p w14:paraId="79BC5EB3" w14:textId="77777777" w:rsidR="00DB5F76" w:rsidRDefault="00DB5F76" w:rsidP="009A0537">
            <w:pPr>
              <w:ind w:left="100"/>
              <w:rPr>
                <w:rFonts w:ascii="Century Gothic" w:hAnsi="Century Gothic"/>
                <w:b/>
                <w:sz w:val="18"/>
                <w:szCs w:val="20"/>
              </w:rPr>
            </w:pPr>
          </w:p>
          <w:p w14:paraId="5EDF9BEA" w14:textId="77777777" w:rsidR="004B6015" w:rsidRDefault="004B6015" w:rsidP="009A0537">
            <w:pPr>
              <w:ind w:left="100"/>
              <w:rPr>
                <w:rFonts w:ascii="Century Gothic" w:hAnsi="Century Gothic"/>
                <w:b/>
                <w:sz w:val="18"/>
                <w:szCs w:val="20"/>
              </w:rPr>
            </w:pPr>
          </w:p>
          <w:p w14:paraId="32E3C9C3" w14:textId="61C85E89" w:rsidR="00DB5F76" w:rsidRDefault="00DB5F76" w:rsidP="009A0537">
            <w:pPr>
              <w:ind w:left="100"/>
              <w:rPr>
                <w:rFonts w:ascii="Century Gothic" w:hAnsi="Century Gothic"/>
                <w:b/>
                <w:sz w:val="18"/>
                <w:szCs w:val="20"/>
              </w:rPr>
            </w:pPr>
            <w:r>
              <w:rPr>
                <w:rFonts w:ascii="Century Gothic" w:hAnsi="Century Gothic"/>
                <w:b/>
                <w:sz w:val="18"/>
                <w:szCs w:val="20"/>
              </w:rPr>
              <w:t>Provost</w:t>
            </w:r>
          </w:p>
        </w:tc>
        <w:tc>
          <w:tcPr>
            <w:tcW w:w="4125" w:type="dxa"/>
          </w:tcPr>
          <w:p w14:paraId="67C00E63" w14:textId="27B17CBF" w:rsidR="00C15E74" w:rsidRPr="004E12C6" w:rsidRDefault="00402E92" w:rsidP="009A0537">
            <w:pPr>
              <w:pStyle w:val="TableParagraph"/>
              <w:spacing w:line="272" w:lineRule="exact"/>
              <w:ind w:left="107"/>
              <w:rPr>
                <w:spacing w:val="-2"/>
                <w:sz w:val="20"/>
                <w:szCs w:val="20"/>
              </w:rPr>
            </w:pPr>
            <w:r w:rsidRPr="004E12C6">
              <w:rPr>
                <w:spacing w:val="-2"/>
                <w:sz w:val="20"/>
                <w:szCs w:val="20"/>
              </w:rPr>
              <w:lastRenderedPageBreak/>
              <w:t xml:space="preserve">Invest in a dedicated </w:t>
            </w:r>
            <w:r w:rsidR="008823CE" w:rsidRPr="004E12C6">
              <w:rPr>
                <w:spacing w:val="-2"/>
                <w:sz w:val="20"/>
                <w:szCs w:val="20"/>
              </w:rPr>
              <w:t xml:space="preserve">internal communications and </w:t>
            </w:r>
            <w:r w:rsidRPr="004E12C6">
              <w:rPr>
                <w:spacing w:val="-2"/>
                <w:sz w:val="20"/>
                <w:szCs w:val="20"/>
              </w:rPr>
              <w:t xml:space="preserve">crisis-communications expert </w:t>
            </w:r>
          </w:p>
        </w:tc>
      </w:tr>
    </w:tbl>
    <w:p w14:paraId="3B021C55" w14:textId="25023DEB" w:rsidR="00C15E74" w:rsidRDefault="00C15E74"/>
    <w:p w14:paraId="44F8D5E1" w14:textId="278A75EB" w:rsidR="00367799" w:rsidRDefault="009A0537" w:rsidP="2BE4FE97">
      <w:pPr>
        <w:rPr>
          <w:rFonts w:ascii="Times New Roman"/>
          <w:sz w:val="18"/>
          <w:szCs w:val="18"/>
        </w:rPr>
      </w:pPr>
      <w:r>
        <w:rPr>
          <w:rFonts w:ascii="Calibri Light" w:hAnsi="Calibri Light" w:cs="Calibri Light"/>
          <w:b/>
          <w:bCs/>
          <w:sz w:val="24"/>
          <w:szCs w:val="32"/>
        </w:rPr>
        <w:br w:type="page"/>
      </w:r>
      <w:r w:rsidR="00367799" w:rsidRPr="00040593">
        <w:rPr>
          <w:rFonts w:ascii="Calibri Light" w:hAnsi="Calibri Light" w:cs="Calibri Light"/>
          <w:b/>
          <w:bCs/>
          <w:sz w:val="24"/>
          <w:szCs w:val="24"/>
        </w:rPr>
        <w:lastRenderedPageBreak/>
        <w:t xml:space="preserve">Goal </w:t>
      </w:r>
      <w:r w:rsidR="508071DF">
        <w:rPr>
          <w:rFonts w:ascii="Calibri Light" w:hAnsi="Calibri Light" w:cs="Calibri Light"/>
          <w:b/>
          <w:bCs/>
          <w:sz w:val="24"/>
          <w:szCs w:val="24"/>
        </w:rPr>
        <w:t xml:space="preserve">4: </w:t>
      </w:r>
      <w:r w:rsidR="1C258BD4">
        <w:rPr>
          <w:rFonts w:ascii="Calibri Light" w:hAnsi="Calibri Light" w:cs="Calibri Light"/>
          <w:b/>
          <w:bCs/>
          <w:sz w:val="24"/>
          <w:szCs w:val="24"/>
        </w:rPr>
        <w:t xml:space="preserve">Engage with and </w:t>
      </w:r>
      <w:r w:rsidR="00367799">
        <w:rPr>
          <w:rFonts w:ascii="Calibri Light" w:hAnsi="Calibri Light" w:cs="Calibri Light"/>
          <w:b/>
          <w:bCs/>
          <w:sz w:val="24"/>
          <w:szCs w:val="24"/>
        </w:rPr>
        <w:t>Serve the State</w:t>
      </w:r>
      <w:r w:rsidR="00C06698">
        <w:rPr>
          <w:rFonts w:ascii="Calibri Light" w:hAnsi="Calibri Light" w:cs="Calibri Light"/>
          <w:b/>
          <w:bCs/>
          <w:sz w:val="24"/>
          <w:szCs w:val="24"/>
        </w:rPr>
        <w:t xml:space="preserve"> of Wyoming</w:t>
      </w:r>
      <w:r w:rsidR="00367799" w:rsidRPr="00040593">
        <w:rPr>
          <w:rFonts w:ascii="Calibri Light" w:hAnsi="Calibri Light" w:cs="Calibri Light"/>
          <w:b/>
          <w:bCs/>
          <w:sz w:val="24"/>
          <w:szCs w:val="24"/>
        </w:rPr>
        <w:t xml:space="preserve">. </w:t>
      </w:r>
      <w:r w:rsidR="00367799">
        <w:rPr>
          <w:spacing w:val="-2"/>
        </w:rPr>
        <w:t>Sustain and enhance extensive service to and engagement with the State to improve the whole health and wellbeing of Wyoming and its residents.</w:t>
      </w:r>
    </w:p>
    <w:tbl>
      <w:tblPr>
        <w:tblW w:w="17030" w:type="dxa"/>
        <w:tblInd w:w="1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740"/>
        <w:gridCol w:w="4365"/>
        <w:gridCol w:w="1395"/>
        <w:gridCol w:w="3405"/>
        <w:gridCol w:w="4125"/>
      </w:tblGrid>
      <w:tr w:rsidR="00367799" w:rsidRPr="005947F6" w14:paraId="780B2C00" w14:textId="77777777" w:rsidTr="4020A68C">
        <w:trPr>
          <w:trHeight w:val="291"/>
        </w:trPr>
        <w:tc>
          <w:tcPr>
            <w:tcW w:w="3740" w:type="dxa"/>
          </w:tcPr>
          <w:p w14:paraId="1931FF78" w14:textId="77777777" w:rsidR="00367799" w:rsidRPr="005947F6" w:rsidRDefault="00367799" w:rsidP="009A0537">
            <w:pPr>
              <w:pStyle w:val="TableParagraph"/>
              <w:spacing w:line="272" w:lineRule="exact"/>
              <w:ind w:left="107"/>
              <w:rPr>
                <w:b/>
                <w:bCs/>
                <w:sz w:val="24"/>
              </w:rPr>
            </w:pPr>
            <w:r w:rsidRPr="005947F6">
              <w:rPr>
                <w:b/>
                <w:bCs/>
                <w:spacing w:val="-2"/>
                <w:sz w:val="24"/>
              </w:rPr>
              <w:t xml:space="preserve">Execution Strategy/Implementation </w:t>
            </w:r>
          </w:p>
        </w:tc>
        <w:tc>
          <w:tcPr>
            <w:tcW w:w="4365" w:type="dxa"/>
          </w:tcPr>
          <w:p w14:paraId="2E225332" w14:textId="4BB6D3DA" w:rsidR="00367799" w:rsidRPr="005947F6" w:rsidRDefault="00367799" w:rsidP="009A0537">
            <w:pPr>
              <w:pStyle w:val="TableParagraph"/>
              <w:spacing w:line="272" w:lineRule="exact"/>
              <w:ind w:left="157"/>
              <w:rPr>
                <w:b/>
                <w:bCs/>
                <w:sz w:val="24"/>
                <w:szCs w:val="24"/>
              </w:rPr>
            </w:pPr>
            <w:r w:rsidRPr="5D4E2A4A">
              <w:rPr>
                <w:b/>
                <w:bCs/>
                <w:spacing w:val="-4"/>
                <w:sz w:val="24"/>
                <w:szCs w:val="24"/>
              </w:rPr>
              <w:t xml:space="preserve">Key Performance Indicators and </w:t>
            </w:r>
            <w:r w:rsidR="002C12A1">
              <w:rPr>
                <w:b/>
                <w:bCs/>
                <w:spacing w:val="-4"/>
                <w:sz w:val="24"/>
                <w:szCs w:val="24"/>
              </w:rPr>
              <w:t>Success Markers</w:t>
            </w:r>
          </w:p>
        </w:tc>
        <w:tc>
          <w:tcPr>
            <w:tcW w:w="1395" w:type="dxa"/>
          </w:tcPr>
          <w:p w14:paraId="75DE6C45" w14:textId="77777777" w:rsidR="00367799" w:rsidRPr="005947F6" w:rsidRDefault="00367799" w:rsidP="009A0537">
            <w:pPr>
              <w:pStyle w:val="TableParagraph"/>
              <w:spacing w:line="272" w:lineRule="exact"/>
              <w:ind w:left="107"/>
              <w:rPr>
                <w:b/>
                <w:bCs/>
                <w:spacing w:val="-2"/>
                <w:sz w:val="24"/>
              </w:rPr>
            </w:pPr>
            <w:r>
              <w:rPr>
                <w:b/>
                <w:bCs/>
                <w:spacing w:val="-2"/>
                <w:sz w:val="24"/>
              </w:rPr>
              <w:t>Timeline</w:t>
            </w:r>
          </w:p>
        </w:tc>
        <w:tc>
          <w:tcPr>
            <w:tcW w:w="3405" w:type="dxa"/>
          </w:tcPr>
          <w:p w14:paraId="70EC7B5D" w14:textId="77777777" w:rsidR="00367799" w:rsidRPr="005947F6" w:rsidRDefault="00367799" w:rsidP="009A0537">
            <w:pPr>
              <w:pStyle w:val="TableParagraph"/>
              <w:spacing w:line="272" w:lineRule="exact"/>
              <w:ind w:left="107"/>
              <w:rPr>
                <w:b/>
                <w:bCs/>
                <w:sz w:val="24"/>
              </w:rPr>
            </w:pPr>
            <w:r w:rsidRPr="005947F6">
              <w:rPr>
                <w:b/>
                <w:bCs/>
                <w:spacing w:val="-2"/>
                <w:sz w:val="24"/>
              </w:rPr>
              <w:t>Lead(s)</w:t>
            </w:r>
          </w:p>
        </w:tc>
        <w:tc>
          <w:tcPr>
            <w:tcW w:w="4125" w:type="dxa"/>
          </w:tcPr>
          <w:p w14:paraId="3B4598FE" w14:textId="77777777" w:rsidR="00367799" w:rsidRPr="005947F6" w:rsidRDefault="00367799" w:rsidP="009A0537">
            <w:pPr>
              <w:pStyle w:val="TableParagraph"/>
              <w:spacing w:line="272" w:lineRule="exact"/>
              <w:ind w:left="107"/>
              <w:rPr>
                <w:b/>
                <w:bCs/>
                <w:spacing w:val="-2"/>
                <w:sz w:val="24"/>
              </w:rPr>
            </w:pPr>
            <w:r w:rsidRPr="005947F6">
              <w:rPr>
                <w:b/>
                <w:bCs/>
                <w:spacing w:val="-2"/>
                <w:sz w:val="24"/>
              </w:rPr>
              <w:t xml:space="preserve">Other notes – Resources Needed - </w:t>
            </w:r>
          </w:p>
        </w:tc>
      </w:tr>
      <w:tr w:rsidR="00367799" w:rsidRPr="008715C3" w14:paraId="3BFAC55C" w14:textId="77777777" w:rsidTr="4020A68C">
        <w:trPr>
          <w:trHeight w:val="2482"/>
        </w:trPr>
        <w:tc>
          <w:tcPr>
            <w:tcW w:w="3740" w:type="dxa"/>
          </w:tcPr>
          <w:p w14:paraId="5FA3F322" w14:textId="212D6285" w:rsidR="00367799" w:rsidRDefault="00367799" w:rsidP="009A0537">
            <w:pPr>
              <w:pStyle w:val="TableParagraph"/>
              <w:spacing w:line="272" w:lineRule="exact"/>
              <w:ind w:left="107"/>
              <w:rPr>
                <w:spacing w:val="-2"/>
                <w:sz w:val="24"/>
              </w:rPr>
            </w:pPr>
            <w:r>
              <w:rPr>
                <w:rFonts w:ascii="Century Gothic" w:hAnsi="Century Gothic"/>
                <w:b/>
                <w:sz w:val="18"/>
                <w:szCs w:val="20"/>
              </w:rPr>
              <w:t>Invest in and leverage UW Extension and R&amp;E Centers.</w:t>
            </w:r>
          </w:p>
        </w:tc>
        <w:tc>
          <w:tcPr>
            <w:tcW w:w="4365" w:type="dxa"/>
          </w:tcPr>
          <w:p w14:paraId="3A36C6C8" w14:textId="58EEF830" w:rsidR="00323826" w:rsidRPr="00323826" w:rsidRDefault="00323826" w:rsidP="009A0537">
            <w:pPr>
              <w:pStyle w:val="TableParagraph"/>
              <w:spacing w:before="1"/>
              <w:ind w:left="105"/>
              <w:rPr>
                <w:sz w:val="20"/>
                <w:szCs w:val="24"/>
              </w:rPr>
            </w:pPr>
            <w:r w:rsidRPr="00323826">
              <w:rPr>
                <w:sz w:val="20"/>
                <w:szCs w:val="24"/>
              </w:rPr>
              <w:t>Invest</w:t>
            </w:r>
            <w:r w:rsidRPr="00323826">
              <w:rPr>
                <w:spacing w:val="-1"/>
                <w:sz w:val="20"/>
                <w:szCs w:val="24"/>
              </w:rPr>
              <w:t xml:space="preserve"> </w:t>
            </w:r>
            <w:r w:rsidRPr="00323826">
              <w:rPr>
                <w:sz w:val="20"/>
                <w:szCs w:val="24"/>
              </w:rPr>
              <w:t>in</w:t>
            </w:r>
            <w:r w:rsidRPr="00323826">
              <w:rPr>
                <w:spacing w:val="-2"/>
                <w:sz w:val="20"/>
                <w:szCs w:val="24"/>
              </w:rPr>
              <w:t xml:space="preserve"> </w:t>
            </w:r>
            <w:r w:rsidRPr="00323826">
              <w:rPr>
                <w:sz w:val="20"/>
                <w:szCs w:val="24"/>
              </w:rPr>
              <w:t>facilities</w:t>
            </w:r>
            <w:r w:rsidRPr="00323826">
              <w:rPr>
                <w:spacing w:val="-2"/>
                <w:sz w:val="20"/>
                <w:szCs w:val="24"/>
              </w:rPr>
              <w:t xml:space="preserve"> </w:t>
            </w:r>
            <w:r w:rsidRPr="00323826">
              <w:rPr>
                <w:sz w:val="20"/>
                <w:szCs w:val="24"/>
              </w:rPr>
              <w:t>and</w:t>
            </w:r>
            <w:r w:rsidRPr="00323826">
              <w:rPr>
                <w:spacing w:val="-2"/>
                <w:sz w:val="20"/>
                <w:szCs w:val="24"/>
              </w:rPr>
              <w:t xml:space="preserve"> </w:t>
            </w:r>
            <w:r w:rsidRPr="00323826">
              <w:rPr>
                <w:sz w:val="20"/>
                <w:szCs w:val="24"/>
              </w:rPr>
              <w:t>supplies</w:t>
            </w:r>
            <w:r w:rsidR="007F7A2E">
              <w:rPr>
                <w:sz w:val="20"/>
                <w:szCs w:val="24"/>
              </w:rPr>
              <w:t xml:space="preserve">, </w:t>
            </w:r>
            <w:r w:rsidRPr="00323826">
              <w:rPr>
                <w:sz w:val="20"/>
                <w:szCs w:val="24"/>
              </w:rPr>
              <w:t>material</w:t>
            </w:r>
            <w:r w:rsidR="007F7A2E">
              <w:rPr>
                <w:sz w:val="20"/>
                <w:szCs w:val="24"/>
              </w:rPr>
              <w:t>, and equipment</w:t>
            </w:r>
            <w:r w:rsidRPr="00323826">
              <w:rPr>
                <w:spacing w:val="-1"/>
                <w:sz w:val="20"/>
                <w:szCs w:val="24"/>
              </w:rPr>
              <w:t xml:space="preserve"> </w:t>
            </w:r>
            <w:r w:rsidRPr="00323826">
              <w:rPr>
                <w:sz w:val="20"/>
                <w:szCs w:val="24"/>
              </w:rPr>
              <w:t>budgets</w:t>
            </w:r>
            <w:r w:rsidRPr="00323826">
              <w:rPr>
                <w:spacing w:val="-2"/>
                <w:sz w:val="20"/>
                <w:szCs w:val="24"/>
              </w:rPr>
              <w:t>.</w:t>
            </w:r>
          </w:p>
          <w:p w14:paraId="6274C058" w14:textId="77777777" w:rsidR="00323826" w:rsidRPr="00323826" w:rsidRDefault="00323826" w:rsidP="009A0537">
            <w:pPr>
              <w:pStyle w:val="TableParagraph"/>
              <w:spacing w:before="11"/>
              <w:rPr>
                <w:i/>
                <w:szCs w:val="24"/>
              </w:rPr>
            </w:pPr>
          </w:p>
          <w:p w14:paraId="3403DA11" w14:textId="19A5F150" w:rsidR="00323826" w:rsidRPr="00323826" w:rsidRDefault="00323826" w:rsidP="009A0537">
            <w:pPr>
              <w:pStyle w:val="TableParagraph"/>
              <w:spacing w:line="259" w:lineRule="auto"/>
              <w:ind w:left="105" w:right="137"/>
              <w:rPr>
                <w:sz w:val="20"/>
                <w:szCs w:val="24"/>
              </w:rPr>
            </w:pPr>
            <w:r w:rsidRPr="00323826">
              <w:rPr>
                <w:sz w:val="20"/>
                <w:szCs w:val="24"/>
              </w:rPr>
              <w:t>Strengthen</w:t>
            </w:r>
            <w:r w:rsidRPr="00323826">
              <w:rPr>
                <w:spacing w:val="-9"/>
                <w:sz w:val="20"/>
                <w:szCs w:val="24"/>
              </w:rPr>
              <w:t xml:space="preserve"> </w:t>
            </w:r>
            <w:r w:rsidRPr="00323826">
              <w:rPr>
                <w:sz w:val="20"/>
                <w:szCs w:val="24"/>
              </w:rPr>
              <w:t>extension-research</w:t>
            </w:r>
            <w:r w:rsidRPr="00323826">
              <w:rPr>
                <w:spacing w:val="-9"/>
                <w:sz w:val="20"/>
                <w:szCs w:val="24"/>
              </w:rPr>
              <w:t xml:space="preserve"> </w:t>
            </w:r>
            <w:r w:rsidRPr="00323826">
              <w:rPr>
                <w:sz w:val="20"/>
                <w:szCs w:val="24"/>
              </w:rPr>
              <w:t>and</w:t>
            </w:r>
            <w:r w:rsidRPr="00323826">
              <w:rPr>
                <w:spacing w:val="-9"/>
                <w:sz w:val="20"/>
                <w:szCs w:val="24"/>
              </w:rPr>
              <w:t xml:space="preserve"> </w:t>
            </w:r>
            <w:r w:rsidRPr="00323826">
              <w:rPr>
                <w:sz w:val="20"/>
                <w:szCs w:val="24"/>
              </w:rPr>
              <w:t>extension-teaching</w:t>
            </w:r>
            <w:r w:rsidRPr="00323826">
              <w:rPr>
                <w:spacing w:val="-10"/>
                <w:sz w:val="20"/>
                <w:szCs w:val="24"/>
              </w:rPr>
              <w:t xml:space="preserve"> </w:t>
            </w:r>
            <w:r w:rsidRPr="00323826">
              <w:rPr>
                <w:sz w:val="20"/>
                <w:szCs w:val="24"/>
              </w:rPr>
              <w:t>links across the campus and state.</w:t>
            </w:r>
          </w:p>
          <w:p w14:paraId="12D19FCF" w14:textId="77777777" w:rsidR="00323826" w:rsidRPr="00323826" w:rsidRDefault="00323826" w:rsidP="009A0537">
            <w:pPr>
              <w:pStyle w:val="TableParagraph"/>
              <w:spacing w:before="6"/>
              <w:rPr>
                <w:i/>
                <w:sz w:val="20"/>
                <w:szCs w:val="24"/>
              </w:rPr>
            </w:pPr>
          </w:p>
          <w:p w14:paraId="280F22F1" w14:textId="17BE0559" w:rsidR="00907468" w:rsidRPr="00B64AE9" w:rsidRDefault="00323826" w:rsidP="00907468">
            <w:pPr>
              <w:pStyle w:val="TableParagraph"/>
              <w:spacing w:line="272" w:lineRule="exact"/>
              <w:ind w:left="107"/>
              <w:rPr>
                <w:spacing w:val="-2"/>
                <w:sz w:val="20"/>
                <w:szCs w:val="20"/>
              </w:rPr>
            </w:pPr>
            <w:r w:rsidRPr="00323826">
              <w:rPr>
                <w:sz w:val="20"/>
                <w:szCs w:val="28"/>
              </w:rPr>
              <w:t>Prioritize hiring specialist support for each</w:t>
            </w:r>
            <w:r w:rsidR="00A353C2">
              <w:rPr>
                <w:sz w:val="20"/>
                <w:szCs w:val="28"/>
              </w:rPr>
              <w:t xml:space="preserve"> of</w:t>
            </w:r>
            <w:r w:rsidRPr="00323826">
              <w:rPr>
                <w:sz w:val="20"/>
                <w:szCs w:val="28"/>
              </w:rPr>
              <w:t xml:space="preserve"> Extension’s</w:t>
            </w:r>
            <w:r w:rsidRPr="00323826">
              <w:rPr>
                <w:spacing w:val="-5"/>
                <w:sz w:val="20"/>
                <w:szCs w:val="28"/>
              </w:rPr>
              <w:t xml:space="preserve"> </w:t>
            </w:r>
            <w:r w:rsidR="00B85DA5">
              <w:rPr>
                <w:spacing w:val="-5"/>
                <w:sz w:val="20"/>
                <w:szCs w:val="28"/>
              </w:rPr>
              <w:t xml:space="preserve">statewide </w:t>
            </w:r>
            <w:r w:rsidRPr="00323826">
              <w:rPr>
                <w:sz w:val="20"/>
                <w:szCs w:val="28"/>
              </w:rPr>
              <w:t>primary</w:t>
            </w:r>
            <w:r w:rsidRPr="00323826">
              <w:rPr>
                <w:spacing w:val="-5"/>
                <w:sz w:val="20"/>
                <w:szCs w:val="28"/>
              </w:rPr>
              <w:t xml:space="preserve"> </w:t>
            </w:r>
            <w:r w:rsidRPr="00323826">
              <w:rPr>
                <w:sz w:val="20"/>
                <w:szCs w:val="28"/>
              </w:rPr>
              <w:t>program</w:t>
            </w:r>
            <w:r w:rsidRPr="00323826">
              <w:rPr>
                <w:spacing w:val="-6"/>
                <w:sz w:val="20"/>
                <w:szCs w:val="28"/>
              </w:rPr>
              <w:t xml:space="preserve"> </w:t>
            </w:r>
            <w:r w:rsidRPr="00323826">
              <w:rPr>
                <w:sz w:val="20"/>
                <w:szCs w:val="28"/>
              </w:rPr>
              <w:t>areas</w:t>
            </w:r>
            <w:r w:rsidRPr="00323826">
              <w:rPr>
                <w:spacing w:val="-5"/>
                <w:sz w:val="20"/>
                <w:szCs w:val="28"/>
              </w:rPr>
              <w:t xml:space="preserve"> </w:t>
            </w:r>
            <w:r w:rsidRPr="00323826">
              <w:rPr>
                <w:sz w:val="20"/>
                <w:szCs w:val="28"/>
              </w:rPr>
              <w:t>(4H</w:t>
            </w:r>
            <w:r w:rsidRPr="00323826">
              <w:rPr>
                <w:spacing w:val="-6"/>
                <w:sz w:val="20"/>
                <w:szCs w:val="28"/>
              </w:rPr>
              <w:t xml:space="preserve"> </w:t>
            </w:r>
            <w:r w:rsidRPr="00323826">
              <w:rPr>
                <w:sz w:val="20"/>
                <w:szCs w:val="28"/>
              </w:rPr>
              <w:t>and</w:t>
            </w:r>
            <w:r w:rsidRPr="00323826">
              <w:rPr>
                <w:spacing w:val="-5"/>
                <w:sz w:val="20"/>
                <w:szCs w:val="28"/>
              </w:rPr>
              <w:t xml:space="preserve"> </w:t>
            </w:r>
            <w:r w:rsidRPr="00323826">
              <w:rPr>
                <w:sz w:val="20"/>
                <w:szCs w:val="28"/>
              </w:rPr>
              <w:t>youth,</w:t>
            </w:r>
            <w:r w:rsidRPr="00323826">
              <w:rPr>
                <w:spacing w:val="-6"/>
                <w:sz w:val="20"/>
                <w:szCs w:val="28"/>
              </w:rPr>
              <w:t xml:space="preserve"> </w:t>
            </w:r>
            <w:r w:rsidRPr="00323826">
              <w:rPr>
                <w:sz w:val="20"/>
                <w:szCs w:val="28"/>
              </w:rPr>
              <w:t>community vitality</w:t>
            </w:r>
            <w:r w:rsidRPr="00323826">
              <w:rPr>
                <w:spacing w:val="-2"/>
                <w:sz w:val="20"/>
                <w:szCs w:val="28"/>
              </w:rPr>
              <w:t xml:space="preserve"> </w:t>
            </w:r>
            <w:r w:rsidRPr="00323826">
              <w:rPr>
                <w:sz w:val="20"/>
                <w:szCs w:val="28"/>
              </w:rPr>
              <w:t>and</w:t>
            </w:r>
            <w:r w:rsidRPr="00323826">
              <w:rPr>
                <w:spacing w:val="-1"/>
                <w:sz w:val="20"/>
                <w:szCs w:val="28"/>
              </w:rPr>
              <w:t xml:space="preserve"> </w:t>
            </w:r>
            <w:r w:rsidRPr="00323826">
              <w:rPr>
                <w:sz w:val="20"/>
                <w:szCs w:val="28"/>
              </w:rPr>
              <w:t>health,</w:t>
            </w:r>
            <w:r w:rsidRPr="00323826">
              <w:rPr>
                <w:spacing w:val="-2"/>
                <w:sz w:val="20"/>
                <w:szCs w:val="28"/>
              </w:rPr>
              <w:t xml:space="preserve"> </w:t>
            </w:r>
            <w:r w:rsidRPr="00323826">
              <w:rPr>
                <w:sz w:val="20"/>
                <w:szCs w:val="28"/>
              </w:rPr>
              <w:t>agricultural and</w:t>
            </w:r>
            <w:r w:rsidRPr="00323826">
              <w:rPr>
                <w:spacing w:val="-1"/>
                <w:sz w:val="20"/>
                <w:szCs w:val="28"/>
              </w:rPr>
              <w:t xml:space="preserve"> </w:t>
            </w:r>
            <w:r w:rsidRPr="00323826">
              <w:rPr>
                <w:sz w:val="20"/>
                <w:szCs w:val="28"/>
              </w:rPr>
              <w:t>natural resources</w:t>
            </w:r>
            <w:r w:rsidRPr="00323826">
              <w:rPr>
                <w:spacing w:val="-1"/>
                <w:sz w:val="20"/>
                <w:szCs w:val="28"/>
              </w:rPr>
              <w:t xml:space="preserve"> </w:t>
            </w:r>
            <w:r w:rsidRPr="00907468">
              <w:rPr>
                <w:sz w:val="20"/>
                <w:szCs w:val="20"/>
              </w:rPr>
              <w:t>educators)</w:t>
            </w:r>
            <w:r w:rsidR="00907468" w:rsidRPr="00907468">
              <w:rPr>
                <w:sz w:val="20"/>
                <w:szCs w:val="20"/>
              </w:rPr>
              <w:t xml:space="preserve"> including faculty </w:t>
            </w:r>
            <w:r w:rsidR="00907468" w:rsidRPr="00B64AE9">
              <w:rPr>
                <w:spacing w:val="-2"/>
                <w:sz w:val="20"/>
                <w:szCs w:val="20"/>
              </w:rPr>
              <w:t xml:space="preserve">with expertise </w:t>
            </w:r>
            <w:r w:rsidR="00C541BE">
              <w:rPr>
                <w:spacing w:val="-2"/>
                <w:sz w:val="20"/>
                <w:szCs w:val="20"/>
              </w:rPr>
              <w:t>extension program areas.</w:t>
            </w:r>
          </w:p>
          <w:p w14:paraId="5829C209" w14:textId="6FDFE405" w:rsidR="00367799" w:rsidRDefault="00907468" w:rsidP="009A0537">
            <w:pPr>
              <w:pStyle w:val="paragraph"/>
              <w:spacing w:before="0" w:beforeAutospacing="0" w:after="0" w:afterAutospacing="0"/>
              <w:ind w:left="90"/>
              <w:textAlignment w:val="baseline"/>
              <w:rPr>
                <w:rFonts w:ascii="Calibri Light" w:hAnsi="Calibri Light" w:cs="Calibri Light"/>
                <w:sz w:val="20"/>
                <w:szCs w:val="28"/>
              </w:rPr>
            </w:pPr>
            <w:r>
              <w:rPr>
                <w:rFonts w:ascii="Calibri Light" w:hAnsi="Calibri Light" w:cs="Calibri Light"/>
                <w:sz w:val="20"/>
                <w:szCs w:val="28"/>
              </w:rPr>
              <w:t xml:space="preserve"> </w:t>
            </w:r>
          </w:p>
          <w:p w14:paraId="5D309550" w14:textId="77777777" w:rsidR="000F18ED" w:rsidRDefault="000F18ED" w:rsidP="009A0537">
            <w:pPr>
              <w:pStyle w:val="paragraph"/>
              <w:spacing w:before="0" w:beforeAutospacing="0" w:after="0" w:afterAutospacing="0"/>
              <w:ind w:left="90"/>
              <w:textAlignment w:val="baseline"/>
              <w:rPr>
                <w:rFonts w:ascii="Calibri Light" w:hAnsi="Calibri Light" w:cs="Calibri Light"/>
                <w:sz w:val="20"/>
                <w:szCs w:val="28"/>
              </w:rPr>
            </w:pPr>
          </w:p>
          <w:p w14:paraId="7DCA4E41" w14:textId="77777777" w:rsidR="000F18ED" w:rsidRPr="00323826" w:rsidRDefault="000F18ED" w:rsidP="000F18ED">
            <w:pPr>
              <w:pStyle w:val="TableParagraph"/>
              <w:spacing w:before="1"/>
              <w:ind w:left="105"/>
              <w:rPr>
                <w:sz w:val="20"/>
                <w:szCs w:val="24"/>
              </w:rPr>
            </w:pPr>
            <w:r w:rsidRPr="00323826">
              <w:rPr>
                <w:sz w:val="20"/>
                <w:szCs w:val="24"/>
              </w:rPr>
              <w:t>Invest</w:t>
            </w:r>
            <w:r w:rsidRPr="00323826">
              <w:rPr>
                <w:spacing w:val="-1"/>
                <w:sz w:val="20"/>
                <w:szCs w:val="24"/>
              </w:rPr>
              <w:t xml:space="preserve"> </w:t>
            </w:r>
            <w:r w:rsidRPr="00323826">
              <w:rPr>
                <w:sz w:val="20"/>
                <w:szCs w:val="24"/>
              </w:rPr>
              <w:t>in</w:t>
            </w:r>
            <w:r w:rsidRPr="00323826">
              <w:rPr>
                <w:spacing w:val="-2"/>
                <w:sz w:val="20"/>
                <w:szCs w:val="24"/>
              </w:rPr>
              <w:t xml:space="preserve"> </w:t>
            </w:r>
            <w:r>
              <w:rPr>
                <w:sz w:val="20"/>
                <w:szCs w:val="24"/>
              </w:rPr>
              <w:t xml:space="preserve">Extension to connect them with </w:t>
            </w:r>
            <w:r>
              <w:rPr>
                <w:spacing w:val="-2"/>
                <w:sz w:val="20"/>
                <w:szCs w:val="24"/>
              </w:rPr>
              <w:t>other UW activities in the state.</w:t>
            </w:r>
          </w:p>
          <w:p w14:paraId="0E51A8AD" w14:textId="26607336" w:rsidR="000F18ED" w:rsidRDefault="000F18ED" w:rsidP="009A0537">
            <w:pPr>
              <w:pStyle w:val="paragraph"/>
              <w:spacing w:before="0" w:beforeAutospacing="0" w:after="0" w:afterAutospacing="0"/>
              <w:ind w:left="90"/>
              <w:textAlignment w:val="baseline"/>
            </w:pPr>
          </w:p>
        </w:tc>
        <w:tc>
          <w:tcPr>
            <w:tcW w:w="1395" w:type="dxa"/>
          </w:tcPr>
          <w:p w14:paraId="152289C5" w14:textId="281EDC53" w:rsidR="00367799" w:rsidRPr="00485FB9" w:rsidRDefault="00367799" w:rsidP="009A0537">
            <w:pPr>
              <w:ind w:left="100"/>
              <w:rPr>
                <w:rFonts w:ascii="Century Gothic" w:hAnsi="Century Gothic"/>
                <w:b/>
                <w:sz w:val="20"/>
              </w:rPr>
            </w:pPr>
            <w:r w:rsidRPr="00485FB9">
              <w:rPr>
                <w:rFonts w:ascii="Century Gothic" w:hAnsi="Century Gothic"/>
                <w:b/>
                <w:sz w:val="20"/>
              </w:rPr>
              <w:t>2025</w:t>
            </w:r>
          </w:p>
          <w:p w14:paraId="42F71F4A" w14:textId="1D782A22" w:rsidR="00323826" w:rsidRPr="00485FB9" w:rsidRDefault="00323826" w:rsidP="009A0537">
            <w:pPr>
              <w:ind w:left="100"/>
              <w:rPr>
                <w:rFonts w:ascii="Century Gothic" w:hAnsi="Century Gothic"/>
                <w:b/>
                <w:sz w:val="20"/>
              </w:rPr>
            </w:pPr>
          </w:p>
          <w:p w14:paraId="66AFDFD5" w14:textId="77777777" w:rsidR="00323826" w:rsidRPr="00485FB9" w:rsidRDefault="00323826" w:rsidP="009A0537">
            <w:pPr>
              <w:ind w:left="100"/>
              <w:rPr>
                <w:rFonts w:ascii="Century Gothic" w:hAnsi="Century Gothic"/>
                <w:b/>
                <w:sz w:val="20"/>
              </w:rPr>
            </w:pPr>
          </w:p>
          <w:p w14:paraId="25F5226F" w14:textId="1DE148BB" w:rsidR="00323826" w:rsidRPr="00485FB9" w:rsidRDefault="00323826" w:rsidP="009A0537">
            <w:pPr>
              <w:ind w:left="100"/>
              <w:rPr>
                <w:rFonts w:ascii="Century Gothic" w:hAnsi="Century Gothic"/>
                <w:b/>
                <w:sz w:val="20"/>
              </w:rPr>
            </w:pPr>
            <w:r w:rsidRPr="00485FB9">
              <w:rPr>
                <w:rFonts w:ascii="Century Gothic" w:hAnsi="Century Gothic"/>
                <w:b/>
                <w:sz w:val="20"/>
              </w:rPr>
              <w:t>2025</w:t>
            </w:r>
          </w:p>
          <w:p w14:paraId="0D4E6FF6" w14:textId="77777777" w:rsidR="00323826" w:rsidRPr="00485FB9" w:rsidRDefault="00323826" w:rsidP="009A0537">
            <w:pPr>
              <w:ind w:left="100"/>
              <w:rPr>
                <w:rFonts w:ascii="Century Gothic" w:hAnsi="Century Gothic"/>
                <w:b/>
                <w:sz w:val="20"/>
              </w:rPr>
            </w:pPr>
          </w:p>
          <w:p w14:paraId="068BFF50" w14:textId="77777777" w:rsidR="00323826" w:rsidRPr="00485FB9" w:rsidRDefault="00323826" w:rsidP="009A0537">
            <w:pPr>
              <w:ind w:left="100"/>
              <w:rPr>
                <w:rFonts w:ascii="Century Gothic" w:hAnsi="Century Gothic"/>
                <w:b/>
                <w:sz w:val="20"/>
              </w:rPr>
            </w:pPr>
          </w:p>
          <w:p w14:paraId="5CD7ED45" w14:textId="77777777" w:rsidR="00323826" w:rsidRPr="00485FB9" w:rsidRDefault="00323826" w:rsidP="009A0537">
            <w:pPr>
              <w:ind w:left="100"/>
              <w:rPr>
                <w:rFonts w:ascii="Century Gothic" w:hAnsi="Century Gothic"/>
                <w:b/>
                <w:sz w:val="20"/>
              </w:rPr>
            </w:pPr>
          </w:p>
          <w:p w14:paraId="084F0329" w14:textId="77777777" w:rsidR="00323826" w:rsidRPr="00485FB9" w:rsidRDefault="00323826" w:rsidP="009A0537">
            <w:pPr>
              <w:ind w:left="100"/>
              <w:rPr>
                <w:rFonts w:ascii="Century Gothic" w:hAnsi="Century Gothic"/>
                <w:b/>
                <w:sz w:val="20"/>
              </w:rPr>
            </w:pPr>
          </w:p>
          <w:p w14:paraId="7D42FD6F" w14:textId="4B94D792" w:rsidR="00323826" w:rsidRDefault="00323826" w:rsidP="009A0537">
            <w:pPr>
              <w:ind w:left="100"/>
              <w:rPr>
                <w:rFonts w:ascii="Century Gothic" w:hAnsi="Century Gothic"/>
                <w:b/>
                <w:sz w:val="18"/>
                <w:szCs w:val="20"/>
              </w:rPr>
            </w:pPr>
            <w:r w:rsidRPr="00485FB9">
              <w:rPr>
                <w:rFonts w:ascii="Century Gothic" w:hAnsi="Century Gothic"/>
                <w:b/>
                <w:sz w:val="20"/>
              </w:rPr>
              <w:t>2024</w:t>
            </w:r>
          </w:p>
        </w:tc>
        <w:tc>
          <w:tcPr>
            <w:tcW w:w="3405" w:type="dxa"/>
          </w:tcPr>
          <w:p w14:paraId="0E018024" w14:textId="47DA1276" w:rsidR="00367799" w:rsidRPr="008715C3" w:rsidRDefault="00323826" w:rsidP="00485FB9">
            <w:pPr>
              <w:pStyle w:val="TableParagraph"/>
              <w:spacing w:line="272" w:lineRule="exact"/>
              <w:ind w:left="144"/>
              <w:rPr>
                <w:rFonts w:ascii="Century Gothic" w:hAnsi="Century Gothic"/>
                <w:b/>
                <w:bCs/>
                <w:spacing w:val="-2"/>
                <w:sz w:val="18"/>
                <w:szCs w:val="18"/>
              </w:rPr>
            </w:pPr>
            <w:r>
              <w:rPr>
                <w:rFonts w:ascii="Century Gothic" w:hAnsi="Century Gothic"/>
                <w:b/>
                <w:bCs/>
                <w:spacing w:val="-2"/>
                <w:sz w:val="18"/>
                <w:szCs w:val="18"/>
              </w:rPr>
              <w:t>Provost, Dean of Agriculture, Life Sciences, and Natural Resources</w:t>
            </w:r>
            <w:r w:rsidR="001F5985">
              <w:rPr>
                <w:rFonts w:ascii="Century Gothic" w:hAnsi="Century Gothic"/>
                <w:b/>
                <w:bCs/>
                <w:spacing w:val="-2"/>
                <w:sz w:val="18"/>
                <w:szCs w:val="18"/>
              </w:rPr>
              <w:t>, VP Governmental Affairs and Community Engagement</w:t>
            </w:r>
          </w:p>
        </w:tc>
        <w:tc>
          <w:tcPr>
            <w:tcW w:w="4125" w:type="dxa"/>
          </w:tcPr>
          <w:p w14:paraId="3529342B" w14:textId="53B68883" w:rsidR="00367799" w:rsidRPr="00B64AE9" w:rsidRDefault="009F41AF" w:rsidP="009A0537">
            <w:pPr>
              <w:pStyle w:val="TableParagraph"/>
              <w:spacing w:line="272" w:lineRule="exact"/>
              <w:ind w:left="107"/>
              <w:rPr>
                <w:spacing w:val="-2"/>
                <w:sz w:val="20"/>
                <w:szCs w:val="18"/>
              </w:rPr>
            </w:pPr>
            <w:r>
              <w:rPr>
                <w:spacing w:val="-2"/>
                <w:sz w:val="20"/>
                <w:szCs w:val="18"/>
              </w:rPr>
              <w:t xml:space="preserve">Invest </w:t>
            </w:r>
            <w:r w:rsidR="00FE7621" w:rsidRPr="00B64AE9">
              <w:rPr>
                <w:spacing w:val="-2"/>
                <w:sz w:val="20"/>
                <w:szCs w:val="18"/>
              </w:rPr>
              <w:t xml:space="preserve">$100 million in deferred maintenance funding </w:t>
            </w:r>
            <w:r w:rsidR="00743FE4">
              <w:rPr>
                <w:spacing w:val="-2"/>
                <w:sz w:val="20"/>
                <w:szCs w:val="18"/>
              </w:rPr>
              <w:t xml:space="preserve">for facilities </w:t>
            </w:r>
            <w:r w:rsidR="00FE7621" w:rsidRPr="00B64AE9">
              <w:rPr>
                <w:spacing w:val="-2"/>
                <w:sz w:val="20"/>
                <w:szCs w:val="18"/>
              </w:rPr>
              <w:t xml:space="preserve">statewide, </w:t>
            </w:r>
            <w:r w:rsidR="00743FE4">
              <w:rPr>
                <w:spacing w:val="-2"/>
                <w:sz w:val="20"/>
                <w:szCs w:val="18"/>
              </w:rPr>
              <w:t xml:space="preserve">and </w:t>
            </w:r>
            <w:r w:rsidR="00FE7621" w:rsidRPr="00B64AE9">
              <w:rPr>
                <w:spacing w:val="-2"/>
                <w:sz w:val="20"/>
                <w:szCs w:val="18"/>
              </w:rPr>
              <w:t>$20 million for equipment and materials</w:t>
            </w:r>
            <w:r>
              <w:rPr>
                <w:spacing w:val="-2"/>
                <w:sz w:val="20"/>
                <w:szCs w:val="18"/>
              </w:rPr>
              <w:t xml:space="preserve">. </w:t>
            </w:r>
          </w:p>
          <w:p w14:paraId="4C33B8C8" w14:textId="5AA76210" w:rsidR="00907468" w:rsidRPr="00B64AE9" w:rsidRDefault="00907468" w:rsidP="009A0537">
            <w:pPr>
              <w:pStyle w:val="TableParagraph"/>
              <w:spacing w:line="272" w:lineRule="exact"/>
              <w:ind w:left="107"/>
              <w:rPr>
                <w:spacing w:val="-2"/>
                <w:sz w:val="20"/>
                <w:szCs w:val="18"/>
              </w:rPr>
            </w:pPr>
          </w:p>
          <w:p w14:paraId="36266F69" w14:textId="13138803" w:rsidR="00E774D9" w:rsidRPr="00B64AE9" w:rsidRDefault="009F41AF" w:rsidP="009A0537">
            <w:pPr>
              <w:pStyle w:val="TableParagraph"/>
              <w:spacing w:line="272" w:lineRule="exact"/>
              <w:ind w:left="107"/>
              <w:rPr>
                <w:spacing w:val="-2"/>
                <w:sz w:val="20"/>
                <w:szCs w:val="18"/>
              </w:rPr>
            </w:pPr>
            <w:r>
              <w:rPr>
                <w:spacing w:val="-2"/>
                <w:sz w:val="20"/>
                <w:szCs w:val="18"/>
              </w:rPr>
              <w:t xml:space="preserve">Invest </w:t>
            </w:r>
            <w:r w:rsidR="00907468" w:rsidRPr="00B64AE9">
              <w:rPr>
                <w:spacing w:val="-2"/>
                <w:sz w:val="20"/>
                <w:szCs w:val="18"/>
              </w:rPr>
              <w:t>$4 million to replace use of Capacity, Smith-Lever, and Hatch funding, which restricts assignments in teaching and research.</w:t>
            </w:r>
          </w:p>
          <w:p w14:paraId="799E6F30" w14:textId="77777777" w:rsidR="00E774D9" w:rsidRPr="00B64AE9" w:rsidRDefault="00E774D9" w:rsidP="009A0537">
            <w:pPr>
              <w:pStyle w:val="TableParagraph"/>
              <w:spacing w:line="272" w:lineRule="exact"/>
              <w:ind w:left="107"/>
              <w:rPr>
                <w:spacing w:val="-2"/>
                <w:sz w:val="20"/>
                <w:szCs w:val="18"/>
              </w:rPr>
            </w:pPr>
          </w:p>
          <w:p w14:paraId="4DDA740D" w14:textId="77777777" w:rsidR="00E774D9" w:rsidRPr="00B64AE9" w:rsidRDefault="00E774D9" w:rsidP="009A0537">
            <w:pPr>
              <w:pStyle w:val="TableParagraph"/>
              <w:spacing w:line="272" w:lineRule="exact"/>
              <w:ind w:left="107"/>
              <w:rPr>
                <w:spacing w:val="-2"/>
                <w:sz w:val="20"/>
                <w:szCs w:val="18"/>
              </w:rPr>
            </w:pPr>
          </w:p>
          <w:p w14:paraId="7DDD9C8F" w14:textId="77777777" w:rsidR="00E774D9" w:rsidRPr="00B64AE9" w:rsidRDefault="00E774D9" w:rsidP="009A0537">
            <w:pPr>
              <w:pStyle w:val="TableParagraph"/>
              <w:spacing w:line="272" w:lineRule="exact"/>
              <w:ind w:left="107"/>
              <w:rPr>
                <w:spacing w:val="-2"/>
                <w:sz w:val="20"/>
                <w:szCs w:val="18"/>
              </w:rPr>
            </w:pPr>
          </w:p>
          <w:p w14:paraId="6A9D9F72" w14:textId="61280D4A" w:rsidR="00E774D9" w:rsidRPr="008715C3" w:rsidRDefault="00E774D9" w:rsidP="009A0537">
            <w:pPr>
              <w:pStyle w:val="TableParagraph"/>
              <w:spacing w:line="272" w:lineRule="exact"/>
              <w:ind w:left="107"/>
              <w:rPr>
                <w:spacing w:val="-2"/>
                <w:sz w:val="24"/>
              </w:rPr>
            </w:pPr>
            <w:r w:rsidRPr="00B64AE9">
              <w:rPr>
                <w:spacing w:val="-2"/>
                <w:sz w:val="20"/>
                <w:szCs w:val="18"/>
              </w:rPr>
              <w:t>Work with HR to develop a sourcing and recruiting plan.</w:t>
            </w:r>
          </w:p>
        </w:tc>
      </w:tr>
      <w:tr w:rsidR="00367799" w:rsidRPr="008715C3" w14:paraId="27937735" w14:textId="77777777" w:rsidTr="4020A68C">
        <w:trPr>
          <w:trHeight w:val="291"/>
        </w:trPr>
        <w:tc>
          <w:tcPr>
            <w:tcW w:w="3740" w:type="dxa"/>
          </w:tcPr>
          <w:p w14:paraId="1E72384F" w14:textId="6BBC1687" w:rsidR="00367799" w:rsidRDefault="001B7F55" w:rsidP="009A0537">
            <w:pPr>
              <w:pStyle w:val="TableParagraph"/>
              <w:spacing w:line="272" w:lineRule="exact"/>
              <w:ind w:left="107"/>
              <w:rPr>
                <w:rFonts w:ascii="Century Gothic" w:hAnsi="Century Gothic"/>
                <w:b/>
                <w:sz w:val="18"/>
                <w:szCs w:val="20"/>
              </w:rPr>
            </w:pPr>
            <w:r>
              <w:rPr>
                <w:rFonts w:ascii="Century Gothic" w:hAnsi="Century Gothic"/>
                <w:b/>
                <w:sz w:val="18"/>
                <w:szCs w:val="20"/>
              </w:rPr>
              <w:t xml:space="preserve">Invest in </w:t>
            </w:r>
            <w:r w:rsidR="002E41B2">
              <w:rPr>
                <w:rFonts w:ascii="Century Gothic" w:hAnsi="Century Gothic"/>
                <w:b/>
                <w:sz w:val="18"/>
                <w:szCs w:val="20"/>
              </w:rPr>
              <w:t xml:space="preserve">and leverage the College of Health </w:t>
            </w:r>
            <w:r w:rsidR="00865B82">
              <w:rPr>
                <w:rFonts w:ascii="Century Gothic" w:hAnsi="Century Gothic"/>
                <w:b/>
                <w:sz w:val="18"/>
                <w:szCs w:val="20"/>
              </w:rPr>
              <w:t>Sciences</w:t>
            </w:r>
            <w:r w:rsidR="002E41B2">
              <w:rPr>
                <w:rFonts w:ascii="Century Gothic" w:hAnsi="Century Gothic"/>
                <w:b/>
                <w:sz w:val="18"/>
                <w:szCs w:val="20"/>
              </w:rPr>
              <w:t xml:space="preserve"> in order to g</w:t>
            </w:r>
            <w:r w:rsidR="00367799">
              <w:rPr>
                <w:rFonts w:ascii="Century Gothic" w:hAnsi="Century Gothic"/>
                <w:b/>
                <w:sz w:val="18"/>
                <w:szCs w:val="20"/>
              </w:rPr>
              <w:t>row health and wellbeing initiatives across the state.</w:t>
            </w:r>
          </w:p>
        </w:tc>
        <w:tc>
          <w:tcPr>
            <w:tcW w:w="4365" w:type="dxa"/>
          </w:tcPr>
          <w:p w14:paraId="260F1138" w14:textId="43016491" w:rsidR="00367799" w:rsidRDefault="00211974" w:rsidP="009A0537">
            <w:pPr>
              <w:pStyle w:val="TableParagraph"/>
              <w:ind w:left="105"/>
              <w:rPr>
                <w:sz w:val="20"/>
                <w:szCs w:val="20"/>
              </w:rPr>
            </w:pPr>
            <w:r>
              <w:rPr>
                <w:sz w:val="20"/>
                <w:szCs w:val="20"/>
              </w:rPr>
              <w:t xml:space="preserve">Sustain and grow support for </w:t>
            </w:r>
            <w:r w:rsidRPr="00323826">
              <w:rPr>
                <w:spacing w:val="-4"/>
                <w:sz w:val="20"/>
                <w:szCs w:val="20"/>
              </w:rPr>
              <w:t xml:space="preserve"> </w:t>
            </w:r>
            <w:r w:rsidR="45AF8E5A" w:rsidRPr="00323826">
              <w:rPr>
                <w:sz w:val="20"/>
                <w:szCs w:val="20"/>
              </w:rPr>
              <w:t>College</w:t>
            </w:r>
            <w:r w:rsidR="45AF8E5A" w:rsidRPr="00323826">
              <w:rPr>
                <w:spacing w:val="-5"/>
                <w:sz w:val="20"/>
                <w:szCs w:val="20"/>
              </w:rPr>
              <w:t xml:space="preserve"> </w:t>
            </w:r>
            <w:r w:rsidR="45AF8E5A" w:rsidRPr="00323826">
              <w:rPr>
                <w:sz w:val="20"/>
                <w:szCs w:val="20"/>
              </w:rPr>
              <w:t>of</w:t>
            </w:r>
            <w:r w:rsidR="45AF8E5A" w:rsidRPr="00323826">
              <w:rPr>
                <w:spacing w:val="-5"/>
                <w:sz w:val="20"/>
                <w:szCs w:val="20"/>
              </w:rPr>
              <w:t xml:space="preserve"> </w:t>
            </w:r>
            <w:r w:rsidR="45AF8E5A" w:rsidRPr="00323826">
              <w:rPr>
                <w:sz w:val="20"/>
                <w:szCs w:val="20"/>
              </w:rPr>
              <w:t>Health</w:t>
            </w:r>
            <w:r w:rsidR="45AF8E5A" w:rsidRPr="00323826">
              <w:rPr>
                <w:spacing w:val="-4"/>
                <w:sz w:val="20"/>
                <w:szCs w:val="20"/>
              </w:rPr>
              <w:t xml:space="preserve"> </w:t>
            </w:r>
            <w:r w:rsidR="45AF8E5A" w:rsidRPr="00323826">
              <w:rPr>
                <w:sz w:val="20"/>
                <w:szCs w:val="20"/>
              </w:rPr>
              <w:t>Sciences programs in telehealth and other College of Health Sciences community partnerships in health, including prioritizing rural</w:t>
            </w:r>
            <w:r w:rsidR="74144E04" w:rsidRPr="00323826">
              <w:rPr>
                <w:sz w:val="20"/>
                <w:szCs w:val="20"/>
              </w:rPr>
              <w:t xml:space="preserve"> and tribal</w:t>
            </w:r>
            <w:r w:rsidR="45AF8E5A" w:rsidRPr="00323826">
              <w:rPr>
                <w:sz w:val="20"/>
                <w:szCs w:val="20"/>
              </w:rPr>
              <w:t xml:space="preserve"> health</w:t>
            </w:r>
            <w:r w:rsidR="45AF8E5A" w:rsidRPr="00323826">
              <w:rPr>
                <w:spacing w:val="-4"/>
                <w:sz w:val="20"/>
                <w:szCs w:val="20"/>
              </w:rPr>
              <w:t xml:space="preserve"> </w:t>
            </w:r>
            <w:r w:rsidR="45AF8E5A" w:rsidRPr="00323826">
              <w:rPr>
                <w:sz w:val="20"/>
                <w:szCs w:val="20"/>
              </w:rPr>
              <w:t>initiatives</w:t>
            </w:r>
            <w:r>
              <w:rPr>
                <w:sz w:val="20"/>
                <w:szCs w:val="20"/>
              </w:rPr>
              <w:t>, in partnership with Community Vitality and Health and Cent$ible Nutrition programs in CALSNR.</w:t>
            </w:r>
            <w:r w:rsidR="45AF8E5A" w:rsidRPr="00323826">
              <w:rPr>
                <w:sz w:val="20"/>
                <w:szCs w:val="20"/>
              </w:rPr>
              <w:t>.</w:t>
            </w:r>
          </w:p>
          <w:p w14:paraId="636AE15E" w14:textId="77777777" w:rsidR="00211974" w:rsidRDefault="00211974" w:rsidP="009A0537">
            <w:pPr>
              <w:pStyle w:val="TableParagraph"/>
              <w:ind w:left="105"/>
              <w:rPr>
                <w:sz w:val="20"/>
                <w:szCs w:val="20"/>
              </w:rPr>
            </w:pPr>
          </w:p>
          <w:p w14:paraId="6EDA0D9B" w14:textId="77777777" w:rsidR="00211974" w:rsidRDefault="00211974" w:rsidP="009A0537">
            <w:pPr>
              <w:pStyle w:val="TableParagraph"/>
              <w:ind w:left="105"/>
              <w:rPr>
                <w:sz w:val="20"/>
                <w:szCs w:val="20"/>
              </w:rPr>
            </w:pPr>
            <w:r w:rsidRPr="00323826">
              <w:rPr>
                <w:sz w:val="20"/>
                <w:szCs w:val="20"/>
              </w:rPr>
              <w:t>Sustain and grow support for the Family Medical Residency Program,</w:t>
            </w:r>
            <w:r w:rsidRPr="00323826">
              <w:rPr>
                <w:spacing w:val="-5"/>
                <w:sz w:val="20"/>
                <w:szCs w:val="20"/>
              </w:rPr>
              <w:t xml:space="preserve"> </w:t>
            </w:r>
            <w:r w:rsidRPr="00323826">
              <w:rPr>
                <w:sz w:val="20"/>
                <w:szCs w:val="20"/>
              </w:rPr>
              <w:t>WWAMI</w:t>
            </w:r>
            <w:r w:rsidRPr="00323826">
              <w:rPr>
                <w:spacing w:val="-5"/>
                <w:sz w:val="20"/>
                <w:szCs w:val="20"/>
              </w:rPr>
              <w:t xml:space="preserve"> </w:t>
            </w:r>
            <w:r w:rsidRPr="00323826">
              <w:rPr>
                <w:sz w:val="20"/>
                <w:szCs w:val="20"/>
              </w:rPr>
              <w:t>and</w:t>
            </w:r>
            <w:r w:rsidRPr="00323826">
              <w:rPr>
                <w:spacing w:val="-4"/>
                <w:sz w:val="20"/>
                <w:szCs w:val="20"/>
              </w:rPr>
              <w:t xml:space="preserve"> </w:t>
            </w:r>
            <w:r w:rsidRPr="00323826">
              <w:rPr>
                <w:sz w:val="20"/>
                <w:szCs w:val="20"/>
              </w:rPr>
              <w:t>WYDENT</w:t>
            </w:r>
            <w:r w:rsidR="005B7DE8">
              <w:rPr>
                <w:sz w:val="20"/>
                <w:szCs w:val="20"/>
              </w:rPr>
              <w:t>, and the Dental Hygiene program (in partnership with Sheridan College) and Medical Laboratory Sciences program (in partnership with UW-Casper).</w:t>
            </w:r>
          </w:p>
          <w:p w14:paraId="5CA9AB9B" w14:textId="77777777" w:rsidR="002C12A1" w:rsidRDefault="002C12A1" w:rsidP="009A0537">
            <w:pPr>
              <w:pStyle w:val="TableParagraph"/>
              <w:ind w:left="105"/>
              <w:rPr>
                <w:sz w:val="20"/>
                <w:szCs w:val="20"/>
              </w:rPr>
            </w:pPr>
          </w:p>
          <w:p w14:paraId="5B25CD48" w14:textId="77777777" w:rsidR="0061505A" w:rsidRDefault="0061505A" w:rsidP="009A0537">
            <w:pPr>
              <w:pStyle w:val="TableParagraph"/>
              <w:ind w:left="105"/>
              <w:rPr>
                <w:rFonts w:eastAsia="Times New Roman"/>
                <w:sz w:val="20"/>
                <w:szCs w:val="20"/>
              </w:rPr>
            </w:pPr>
          </w:p>
          <w:p w14:paraId="38DFA636" w14:textId="77777777" w:rsidR="00865B82" w:rsidRDefault="00865B82" w:rsidP="009A0537">
            <w:pPr>
              <w:pStyle w:val="TableParagraph"/>
              <w:ind w:left="105"/>
              <w:rPr>
                <w:rFonts w:eastAsia="Times New Roman"/>
                <w:sz w:val="20"/>
                <w:szCs w:val="20"/>
              </w:rPr>
            </w:pPr>
          </w:p>
          <w:p w14:paraId="291AFD0C" w14:textId="77777777" w:rsidR="00865B82" w:rsidRDefault="00865B82" w:rsidP="009A0537">
            <w:pPr>
              <w:pStyle w:val="TableParagraph"/>
              <w:ind w:left="105"/>
              <w:rPr>
                <w:rFonts w:eastAsia="Times New Roman"/>
                <w:sz w:val="20"/>
                <w:szCs w:val="20"/>
              </w:rPr>
            </w:pPr>
          </w:p>
          <w:p w14:paraId="1049BD1E" w14:textId="77777777" w:rsidR="00865B82" w:rsidRDefault="00865B82" w:rsidP="009A0537">
            <w:pPr>
              <w:pStyle w:val="TableParagraph"/>
              <w:ind w:left="105"/>
              <w:rPr>
                <w:rFonts w:eastAsia="Times New Roman"/>
                <w:sz w:val="20"/>
                <w:szCs w:val="20"/>
              </w:rPr>
            </w:pPr>
          </w:p>
          <w:p w14:paraId="476D82CE" w14:textId="4661ED92" w:rsidR="002C12A1" w:rsidRPr="002157C3" w:rsidRDefault="002157C3" w:rsidP="009A0537">
            <w:pPr>
              <w:pStyle w:val="TableParagraph"/>
              <w:ind w:left="105"/>
              <w:rPr>
                <w:sz w:val="20"/>
                <w:szCs w:val="20"/>
              </w:rPr>
            </w:pPr>
            <w:r w:rsidRPr="004227B4">
              <w:rPr>
                <w:rFonts w:eastAsia="Times New Roman"/>
                <w:sz w:val="20"/>
                <w:szCs w:val="20"/>
              </w:rPr>
              <w:lastRenderedPageBreak/>
              <w:t xml:space="preserve">Grow capacity and outreach in mental health training and outreach statewide in support of </w:t>
            </w:r>
            <w:r w:rsidR="0043227B" w:rsidRPr="004227B4">
              <w:rPr>
                <w:rFonts w:eastAsia="Times New Roman"/>
                <w:sz w:val="20"/>
                <w:szCs w:val="20"/>
              </w:rPr>
              <w:t>the Governor’s</w:t>
            </w:r>
            <w:r w:rsidRPr="004227B4">
              <w:rPr>
                <w:rFonts w:eastAsia="Times New Roman"/>
                <w:sz w:val="20"/>
                <w:szCs w:val="20"/>
              </w:rPr>
              <w:t xml:space="preserve"> Mental Health Initiative</w:t>
            </w:r>
            <w:r w:rsidR="002C12A1" w:rsidRPr="002157C3">
              <w:rPr>
                <w:sz w:val="20"/>
                <w:szCs w:val="20"/>
              </w:rPr>
              <w:t xml:space="preserve">. </w:t>
            </w:r>
          </w:p>
        </w:tc>
        <w:tc>
          <w:tcPr>
            <w:tcW w:w="1395" w:type="dxa"/>
          </w:tcPr>
          <w:p w14:paraId="4F3FED6E" w14:textId="2E59C53C" w:rsidR="00367799" w:rsidRPr="00485FB9" w:rsidRDefault="00367799" w:rsidP="009A0537">
            <w:pPr>
              <w:ind w:left="100"/>
              <w:rPr>
                <w:rFonts w:ascii="Century Gothic" w:hAnsi="Century Gothic"/>
                <w:b/>
                <w:sz w:val="20"/>
              </w:rPr>
            </w:pPr>
            <w:r w:rsidRPr="00485FB9">
              <w:rPr>
                <w:rFonts w:ascii="Century Gothic" w:hAnsi="Century Gothic"/>
                <w:b/>
                <w:sz w:val="20"/>
              </w:rPr>
              <w:lastRenderedPageBreak/>
              <w:t>202</w:t>
            </w:r>
            <w:r w:rsidR="00323826" w:rsidRPr="00485FB9">
              <w:rPr>
                <w:rFonts w:ascii="Century Gothic" w:hAnsi="Century Gothic"/>
                <w:b/>
                <w:sz w:val="20"/>
              </w:rPr>
              <w:t>6</w:t>
            </w:r>
          </w:p>
          <w:p w14:paraId="44665FB7" w14:textId="77777777" w:rsidR="00367799" w:rsidRPr="00485FB9" w:rsidRDefault="00367799" w:rsidP="009A0537">
            <w:pPr>
              <w:ind w:left="100"/>
              <w:rPr>
                <w:rFonts w:ascii="Century Gothic" w:hAnsi="Century Gothic"/>
                <w:b/>
                <w:sz w:val="20"/>
              </w:rPr>
            </w:pPr>
          </w:p>
          <w:p w14:paraId="2672C054" w14:textId="77777777" w:rsidR="00367799" w:rsidRPr="00485FB9" w:rsidRDefault="00367799" w:rsidP="009A0537">
            <w:pPr>
              <w:ind w:left="100"/>
              <w:rPr>
                <w:rFonts w:ascii="Century Gothic" w:hAnsi="Century Gothic"/>
                <w:b/>
                <w:sz w:val="20"/>
              </w:rPr>
            </w:pPr>
          </w:p>
          <w:p w14:paraId="1B492FFC" w14:textId="52C07C0B" w:rsidR="00367799" w:rsidRPr="00485FB9" w:rsidRDefault="00367799" w:rsidP="009A0537">
            <w:pPr>
              <w:ind w:left="100"/>
              <w:rPr>
                <w:rFonts w:ascii="Century Gothic" w:hAnsi="Century Gothic"/>
                <w:b/>
                <w:sz w:val="20"/>
              </w:rPr>
            </w:pPr>
          </w:p>
          <w:p w14:paraId="3D639474" w14:textId="69951F42" w:rsidR="005B1257" w:rsidRPr="00485FB9" w:rsidRDefault="005B1257" w:rsidP="009A0537">
            <w:pPr>
              <w:ind w:left="100"/>
              <w:rPr>
                <w:rFonts w:ascii="Century Gothic" w:hAnsi="Century Gothic"/>
                <w:b/>
                <w:sz w:val="20"/>
              </w:rPr>
            </w:pPr>
          </w:p>
          <w:p w14:paraId="18DD1B31" w14:textId="0DAADCDD" w:rsidR="005B1257" w:rsidRPr="00485FB9" w:rsidRDefault="005B1257" w:rsidP="009A0537">
            <w:pPr>
              <w:ind w:left="100"/>
              <w:rPr>
                <w:rFonts w:ascii="Century Gothic" w:hAnsi="Century Gothic"/>
                <w:b/>
                <w:sz w:val="20"/>
              </w:rPr>
            </w:pPr>
          </w:p>
          <w:p w14:paraId="6D9C9621" w14:textId="2C1A63F9" w:rsidR="005B1257" w:rsidRPr="00485FB9" w:rsidRDefault="005B1257" w:rsidP="009A0537">
            <w:pPr>
              <w:ind w:left="100"/>
              <w:rPr>
                <w:rFonts w:ascii="Century Gothic" w:hAnsi="Century Gothic"/>
                <w:b/>
                <w:sz w:val="20"/>
              </w:rPr>
            </w:pPr>
          </w:p>
          <w:p w14:paraId="0B7A14DD" w14:textId="66FF50BB" w:rsidR="005B1257" w:rsidRPr="00485FB9" w:rsidRDefault="005B1257" w:rsidP="009A0537">
            <w:pPr>
              <w:ind w:left="100"/>
              <w:rPr>
                <w:rFonts w:ascii="Century Gothic" w:hAnsi="Century Gothic"/>
                <w:b/>
                <w:sz w:val="20"/>
              </w:rPr>
            </w:pPr>
          </w:p>
          <w:p w14:paraId="6BC916A8" w14:textId="3A64DF2E" w:rsidR="005B1257" w:rsidRPr="00485FB9" w:rsidRDefault="005B1257" w:rsidP="009A0537">
            <w:pPr>
              <w:ind w:left="100"/>
              <w:rPr>
                <w:rFonts w:ascii="Century Gothic" w:hAnsi="Century Gothic"/>
                <w:b/>
                <w:sz w:val="20"/>
              </w:rPr>
            </w:pPr>
            <w:r w:rsidRPr="00485FB9">
              <w:rPr>
                <w:rFonts w:ascii="Century Gothic" w:hAnsi="Century Gothic"/>
                <w:b/>
                <w:sz w:val="20"/>
              </w:rPr>
              <w:t>2026</w:t>
            </w:r>
          </w:p>
          <w:p w14:paraId="4AD2CD63" w14:textId="79F481C9" w:rsidR="005B1257" w:rsidRPr="00485FB9" w:rsidRDefault="005B1257" w:rsidP="009A0537">
            <w:pPr>
              <w:ind w:left="100"/>
              <w:rPr>
                <w:rFonts w:ascii="Century Gothic" w:hAnsi="Century Gothic"/>
                <w:b/>
                <w:sz w:val="20"/>
              </w:rPr>
            </w:pPr>
          </w:p>
          <w:p w14:paraId="342406A3" w14:textId="4BEEA50A" w:rsidR="005B1257" w:rsidRPr="00485FB9" w:rsidRDefault="005B1257" w:rsidP="009A0537">
            <w:pPr>
              <w:ind w:left="100"/>
              <w:rPr>
                <w:rFonts w:ascii="Century Gothic" w:hAnsi="Century Gothic"/>
                <w:b/>
                <w:sz w:val="20"/>
              </w:rPr>
            </w:pPr>
          </w:p>
          <w:p w14:paraId="1D3E3DE3" w14:textId="60189DA8" w:rsidR="005B1257" w:rsidRPr="00485FB9" w:rsidRDefault="005B1257" w:rsidP="009A0537">
            <w:pPr>
              <w:ind w:left="100"/>
              <w:rPr>
                <w:rFonts w:ascii="Century Gothic" w:hAnsi="Century Gothic"/>
                <w:b/>
                <w:sz w:val="20"/>
              </w:rPr>
            </w:pPr>
          </w:p>
          <w:p w14:paraId="2B6513D8" w14:textId="2EB895AC" w:rsidR="005B1257" w:rsidRPr="00485FB9" w:rsidRDefault="005B1257" w:rsidP="009A0537">
            <w:pPr>
              <w:ind w:left="100"/>
              <w:rPr>
                <w:rFonts w:ascii="Century Gothic" w:hAnsi="Century Gothic"/>
                <w:b/>
                <w:sz w:val="20"/>
              </w:rPr>
            </w:pPr>
          </w:p>
          <w:p w14:paraId="7A52A90B" w14:textId="43D6508B" w:rsidR="005B1257" w:rsidRPr="00485FB9" w:rsidRDefault="005B1257" w:rsidP="009A0537">
            <w:pPr>
              <w:ind w:left="100"/>
              <w:rPr>
                <w:rFonts w:ascii="Century Gothic" w:hAnsi="Century Gothic"/>
                <w:b/>
                <w:sz w:val="20"/>
              </w:rPr>
            </w:pPr>
          </w:p>
          <w:p w14:paraId="0FDCB44C" w14:textId="7108AC26" w:rsidR="005B1257" w:rsidRPr="00485FB9" w:rsidRDefault="005B1257" w:rsidP="009A0537">
            <w:pPr>
              <w:ind w:left="100"/>
              <w:rPr>
                <w:rFonts w:ascii="Century Gothic" w:hAnsi="Century Gothic"/>
                <w:b/>
                <w:sz w:val="20"/>
              </w:rPr>
            </w:pPr>
          </w:p>
          <w:p w14:paraId="74C12157" w14:textId="77777777" w:rsidR="00D82AEA" w:rsidRPr="00485FB9" w:rsidRDefault="00D82AEA" w:rsidP="009A0537">
            <w:pPr>
              <w:ind w:left="100"/>
              <w:rPr>
                <w:rFonts w:ascii="Century Gothic" w:hAnsi="Century Gothic"/>
                <w:b/>
                <w:sz w:val="20"/>
              </w:rPr>
            </w:pPr>
          </w:p>
          <w:p w14:paraId="3E42A05F" w14:textId="77777777" w:rsidR="00865B82" w:rsidRDefault="00865B82" w:rsidP="0083600D">
            <w:pPr>
              <w:rPr>
                <w:rFonts w:ascii="Century Gothic" w:hAnsi="Century Gothic"/>
                <w:b/>
                <w:sz w:val="20"/>
              </w:rPr>
            </w:pPr>
          </w:p>
          <w:p w14:paraId="6A577B5E" w14:textId="77777777" w:rsidR="00865B82" w:rsidRDefault="00865B82" w:rsidP="0083600D">
            <w:pPr>
              <w:rPr>
                <w:rFonts w:ascii="Century Gothic" w:hAnsi="Century Gothic"/>
                <w:b/>
                <w:sz w:val="20"/>
              </w:rPr>
            </w:pPr>
          </w:p>
          <w:p w14:paraId="42CCE6E0" w14:textId="1D0F2DA9" w:rsidR="005B1257" w:rsidRPr="00485FB9" w:rsidRDefault="005B1257" w:rsidP="0083600D">
            <w:pPr>
              <w:rPr>
                <w:rFonts w:ascii="Century Gothic" w:hAnsi="Century Gothic"/>
                <w:b/>
                <w:sz w:val="20"/>
              </w:rPr>
            </w:pPr>
            <w:r w:rsidRPr="00485FB9">
              <w:rPr>
                <w:rFonts w:ascii="Century Gothic" w:hAnsi="Century Gothic"/>
                <w:b/>
                <w:sz w:val="20"/>
              </w:rPr>
              <w:lastRenderedPageBreak/>
              <w:t xml:space="preserve"> 2026</w:t>
            </w:r>
          </w:p>
          <w:p w14:paraId="1AB727E2" w14:textId="77777777" w:rsidR="00367799" w:rsidRDefault="00367799" w:rsidP="009A0537">
            <w:pPr>
              <w:rPr>
                <w:rFonts w:ascii="Century Gothic" w:hAnsi="Century Gothic"/>
                <w:b/>
                <w:sz w:val="18"/>
                <w:szCs w:val="20"/>
              </w:rPr>
            </w:pPr>
          </w:p>
        </w:tc>
        <w:tc>
          <w:tcPr>
            <w:tcW w:w="3405" w:type="dxa"/>
          </w:tcPr>
          <w:p w14:paraId="30E10F3C" w14:textId="219FD302" w:rsidR="00367799" w:rsidRDefault="00DB5F76" w:rsidP="009A0537">
            <w:pPr>
              <w:ind w:left="100"/>
              <w:rPr>
                <w:rFonts w:ascii="Century Gothic" w:hAnsi="Century Gothic"/>
                <w:b/>
                <w:sz w:val="18"/>
                <w:szCs w:val="20"/>
              </w:rPr>
            </w:pPr>
            <w:r>
              <w:rPr>
                <w:rFonts w:ascii="Century Gothic" w:hAnsi="Century Gothic"/>
                <w:b/>
                <w:sz w:val="18"/>
                <w:szCs w:val="20"/>
              </w:rPr>
              <w:lastRenderedPageBreak/>
              <w:t>Provost</w:t>
            </w:r>
            <w:r w:rsidR="00323826">
              <w:rPr>
                <w:rFonts w:ascii="Century Gothic" w:hAnsi="Century Gothic"/>
                <w:b/>
                <w:sz w:val="18"/>
                <w:szCs w:val="20"/>
              </w:rPr>
              <w:t>, Dean of Health Sciences</w:t>
            </w:r>
          </w:p>
          <w:p w14:paraId="675C1CB1" w14:textId="77777777" w:rsidR="00DB5F76" w:rsidRDefault="00DB5F76" w:rsidP="009A0537">
            <w:pPr>
              <w:ind w:left="100"/>
              <w:rPr>
                <w:rFonts w:ascii="Century Gothic" w:hAnsi="Century Gothic"/>
                <w:b/>
                <w:sz w:val="18"/>
                <w:szCs w:val="20"/>
              </w:rPr>
            </w:pPr>
          </w:p>
          <w:p w14:paraId="5D19AD30" w14:textId="77777777" w:rsidR="00DB5F76" w:rsidRDefault="00DB5F76" w:rsidP="009A0537">
            <w:pPr>
              <w:ind w:left="100"/>
              <w:rPr>
                <w:rFonts w:ascii="Century Gothic" w:hAnsi="Century Gothic"/>
                <w:b/>
                <w:sz w:val="18"/>
                <w:szCs w:val="20"/>
              </w:rPr>
            </w:pPr>
          </w:p>
          <w:p w14:paraId="7F81CCFC" w14:textId="76935CC2" w:rsidR="00DB5F76" w:rsidRDefault="00DB5F76" w:rsidP="009A0537">
            <w:pPr>
              <w:rPr>
                <w:rFonts w:ascii="Century Gothic" w:hAnsi="Century Gothic"/>
                <w:b/>
                <w:sz w:val="18"/>
                <w:szCs w:val="20"/>
              </w:rPr>
            </w:pPr>
          </w:p>
        </w:tc>
        <w:tc>
          <w:tcPr>
            <w:tcW w:w="4125" w:type="dxa"/>
          </w:tcPr>
          <w:p w14:paraId="3C3AEC7A" w14:textId="64AB79A6" w:rsidR="00367799" w:rsidRPr="00B64AE9" w:rsidRDefault="0071349B" w:rsidP="009A0537">
            <w:pPr>
              <w:pStyle w:val="TableParagraph"/>
              <w:spacing w:line="272" w:lineRule="exact"/>
              <w:ind w:left="107"/>
              <w:rPr>
                <w:spacing w:val="-2"/>
                <w:sz w:val="20"/>
                <w:szCs w:val="18"/>
              </w:rPr>
            </w:pPr>
            <w:r w:rsidRPr="00B64AE9">
              <w:rPr>
                <w:spacing w:val="-2"/>
                <w:sz w:val="20"/>
                <w:szCs w:val="18"/>
              </w:rPr>
              <w:t>Invest in technology and housing for students</w:t>
            </w:r>
            <w:r w:rsidR="004968A4">
              <w:rPr>
                <w:spacing w:val="-2"/>
                <w:sz w:val="20"/>
                <w:szCs w:val="18"/>
              </w:rPr>
              <w:t>, potentially in collaboration with the College of Education,</w:t>
            </w:r>
            <w:r w:rsidRPr="00B64AE9">
              <w:rPr>
                <w:spacing w:val="-2"/>
                <w:sz w:val="20"/>
                <w:szCs w:val="18"/>
              </w:rPr>
              <w:t xml:space="preserve"> to participate in statewide partnerships</w:t>
            </w:r>
            <w:r w:rsidR="005B7DE8" w:rsidRPr="00B64AE9">
              <w:rPr>
                <w:spacing w:val="-2"/>
                <w:sz w:val="20"/>
                <w:szCs w:val="18"/>
              </w:rPr>
              <w:t xml:space="preserve">. </w:t>
            </w:r>
          </w:p>
          <w:p w14:paraId="6CF9FB23" w14:textId="3A044BC5" w:rsidR="001B520F" w:rsidRPr="00B64AE9" w:rsidRDefault="001B520F" w:rsidP="009A0537">
            <w:pPr>
              <w:pStyle w:val="TableParagraph"/>
              <w:spacing w:line="272" w:lineRule="exact"/>
              <w:ind w:left="107"/>
              <w:rPr>
                <w:spacing w:val="-2"/>
                <w:sz w:val="20"/>
                <w:szCs w:val="18"/>
              </w:rPr>
            </w:pPr>
          </w:p>
          <w:p w14:paraId="63A12569" w14:textId="2D8668C3" w:rsidR="005B7DE8" w:rsidRPr="004227B4" w:rsidRDefault="001B520F" w:rsidP="009A0537">
            <w:pPr>
              <w:pStyle w:val="TableParagraph"/>
              <w:spacing w:line="272" w:lineRule="exact"/>
              <w:ind w:left="107"/>
              <w:rPr>
                <w:spacing w:val="-2"/>
                <w:sz w:val="18"/>
                <w:szCs w:val="16"/>
              </w:rPr>
            </w:pPr>
            <w:r w:rsidRPr="00B64AE9">
              <w:rPr>
                <w:spacing w:val="-2"/>
                <w:sz w:val="20"/>
                <w:szCs w:val="18"/>
              </w:rPr>
              <w:t>Enhance clinical placement opportunities</w:t>
            </w:r>
            <w:r w:rsidR="00C113A3">
              <w:rPr>
                <w:spacing w:val="-2"/>
                <w:sz w:val="20"/>
                <w:szCs w:val="18"/>
              </w:rPr>
              <w:t xml:space="preserve"> by investing in a </w:t>
            </w:r>
            <w:r w:rsidR="00C113A3" w:rsidRPr="004227B4">
              <w:rPr>
                <w:rFonts w:eastAsia="Times New Roman"/>
                <w:sz w:val="20"/>
                <w:szCs w:val="20"/>
              </w:rPr>
              <w:t>College-level placement coordinator, about $90K/yr with fringe</w:t>
            </w:r>
          </w:p>
          <w:p w14:paraId="3B2D9CEC" w14:textId="77777777" w:rsidR="0061505A" w:rsidRDefault="0061505A" w:rsidP="009A0537">
            <w:pPr>
              <w:pStyle w:val="TableParagraph"/>
              <w:spacing w:line="272" w:lineRule="exact"/>
              <w:ind w:left="107"/>
              <w:rPr>
                <w:spacing w:val="-2"/>
                <w:sz w:val="20"/>
                <w:szCs w:val="18"/>
              </w:rPr>
            </w:pPr>
          </w:p>
          <w:p w14:paraId="5DEBF5AD" w14:textId="4D0A5DB8" w:rsidR="005B7DE8" w:rsidRDefault="005B7DE8" w:rsidP="009A0537">
            <w:pPr>
              <w:pStyle w:val="TableParagraph"/>
              <w:spacing w:line="272" w:lineRule="exact"/>
              <w:ind w:left="107"/>
              <w:rPr>
                <w:rFonts w:eastAsia="Times New Roman"/>
                <w:sz w:val="20"/>
                <w:szCs w:val="20"/>
              </w:rPr>
            </w:pPr>
            <w:r w:rsidRPr="00B64AE9">
              <w:rPr>
                <w:spacing w:val="-2"/>
                <w:sz w:val="20"/>
                <w:szCs w:val="18"/>
              </w:rPr>
              <w:t>Invest in deferred maintenance funding</w:t>
            </w:r>
            <w:r w:rsidR="0061505A">
              <w:rPr>
                <w:spacing w:val="-2"/>
                <w:sz w:val="20"/>
                <w:szCs w:val="18"/>
              </w:rPr>
              <w:t>, approximately $ million,</w:t>
            </w:r>
            <w:r w:rsidRPr="00B64AE9">
              <w:rPr>
                <w:spacing w:val="-2"/>
                <w:sz w:val="20"/>
                <w:szCs w:val="18"/>
              </w:rPr>
              <w:t xml:space="preserve"> for FMRP program facilities.</w:t>
            </w:r>
            <w:r w:rsidR="001B520F" w:rsidRPr="00B64AE9">
              <w:rPr>
                <w:spacing w:val="-2"/>
                <w:sz w:val="20"/>
                <w:szCs w:val="18"/>
              </w:rPr>
              <w:t xml:space="preserve"> </w:t>
            </w:r>
            <w:r w:rsidR="00D82AEA">
              <w:rPr>
                <w:spacing w:val="-2"/>
                <w:sz w:val="20"/>
                <w:szCs w:val="18"/>
              </w:rPr>
              <w:t xml:space="preserve">Depending on goal for enhanced training, </w:t>
            </w:r>
            <w:r w:rsidR="00D82AEA" w:rsidRPr="004227B4">
              <w:rPr>
                <w:rFonts w:eastAsia="Times New Roman"/>
                <w:sz w:val="20"/>
                <w:szCs w:val="20"/>
              </w:rPr>
              <w:t>residents cost about $250K each year to train, and each WWAMI student is about $50K/yr.</w:t>
            </w:r>
          </w:p>
          <w:p w14:paraId="21BA4A4A" w14:textId="77777777" w:rsidR="00865B82" w:rsidRPr="004227B4" w:rsidRDefault="00865B82" w:rsidP="009A0537">
            <w:pPr>
              <w:pStyle w:val="TableParagraph"/>
              <w:spacing w:line="272" w:lineRule="exact"/>
              <w:ind w:left="107"/>
              <w:rPr>
                <w:spacing w:val="-2"/>
                <w:sz w:val="18"/>
                <w:szCs w:val="16"/>
              </w:rPr>
            </w:pPr>
          </w:p>
          <w:p w14:paraId="60695BFF" w14:textId="0591ED87" w:rsidR="0088089A" w:rsidRPr="00865B82" w:rsidRDefault="0088089A" w:rsidP="00865B82">
            <w:pPr>
              <w:widowControl/>
              <w:autoSpaceDE/>
              <w:autoSpaceDN/>
              <w:ind w:left="144"/>
              <w:rPr>
                <w:rFonts w:ascii="Calibri Light" w:eastAsia="Times New Roman" w:hAnsi="Calibri Light" w:cs="Calibri Light"/>
                <w:sz w:val="20"/>
                <w:szCs w:val="20"/>
              </w:rPr>
            </w:pPr>
            <w:r w:rsidRPr="00865B82">
              <w:rPr>
                <w:rFonts w:ascii="Calibri Light" w:eastAsia="Times New Roman" w:hAnsi="Calibri Light" w:cs="Calibri Light"/>
                <w:sz w:val="20"/>
                <w:szCs w:val="20"/>
              </w:rPr>
              <w:lastRenderedPageBreak/>
              <w:t>Start a Center for Rural Mental Health, budget for a director, graduate assistant, and programming budget could be ~$400K/yr</w:t>
            </w:r>
          </w:p>
          <w:p w14:paraId="31A1CF1E" w14:textId="4F9397A2" w:rsidR="0088089A" w:rsidRPr="008715C3" w:rsidRDefault="0088089A" w:rsidP="004227B4">
            <w:pPr>
              <w:pStyle w:val="TableParagraph"/>
              <w:spacing w:line="272" w:lineRule="exact"/>
              <w:rPr>
                <w:spacing w:val="-2"/>
                <w:sz w:val="24"/>
              </w:rPr>
            </w:pPr>
          </w:p>
        </w:tc>
      </w:tr>
      <w:tr w:rsidR="00367799" w:rsidRPr="008715C3" w14:paraId="1D95FF07" w14:textId="77777777" w:rsidTr="4020A68C">
        <w:trPr>
          <w:trHeight w:val="291"/>
        </w:trPr>
        <w:tc>
          <w:tcPr>
            <w:tcW w:w="3740" w:type="dxa"/>
          </w:tcPr>
          <w:p w14:paraId="5F5106C4" w14:textId="0D6E1B84" w:rsidR="00367799" w:rsidRDefault="00367799" w:rsidP="009A0537">
            <w:pPr>
              <w:pStyle w:val="TableParagraph"/>
              <w:spacing w:line="272" w:lineRule="exact"/>
              <w:ind w:left="107"/>
              <w:rPr>
                <w:rFonts w:ascii="Century Gothic" w:hAnsi="Century Gothic"/>
                <w:b/>
                <w:sz w:val="18"/>
                <w:szCs w:val="20"/>
              </w:rPr>
            </w:pPr>
            <w:r>
              <w:rPr>
                <w:rFonts w:ascii="Century Gothic" w:hAnsi="Century Gothic"/>
                <w:b/>
                <w:sz w:val="18"/>
                <w:szCs w:val="20"/>
              </w:rPr>
              <w:lastRenderedPageBreak/>
              <w:t>Expand the impact of the Wyoming Innovation Partnership</w:t>
            </w:r>
          </w:p>
        </w:tc>
        <w:tc>
          <w:tcPr>
            <w:tcW w:w="4365" w:type="dxa"/>
          </w:tcPr>
          <w:p w14:paraId="7812762E" w14:textId="277BE37F" w:rsidR="00323826" w:rsidRPr="00323826" w:rsidRDefault="00323826" w:rsidP="009A0537">
            <w:pPr>
              <w:pStyle w:val="TableParagraph"/>
              <w:ind w:left="105"/>
              <w:rPr>
                <w:sz w:val="20"/>
                <w:szCs w:val="24"/>
              </w:rPr>
            </w:pPr>
            <w:r w:rsidRPr="00323826">
              <w:rPr>
                <w:sz w:val="20"/>
                <w:szCs w:val="24"/>
              </w:rPr>
              <w:t>Develop and implement at least 10 high-quality, high-impact, sustainable programs in collaboration with the community colleges, school systems, Wyoming Business Council, Wyoming Business Alliance, the Governor’s</w:t>
            </w:r>
            <w:r w:rsidRPr="00323826">
              <w:rPr>
                <w:spacing w:val="-6"/>
                <w:sz w:val="20"/>
                <w:szCs w:val="24"/>
              </w:rPr>
              <w:t xml:space="preserve"> </w:t>
            </w:r>
            <w:r w:rsidRPr="00323826">
              <w:rPr>
                <w:sz w:val="20"/>
                <w:szCs w:val="24"/>
              </w:rPr>
              <w:t>Office,</w:t>
            </w:r>
            <w:r w:rsidRPr="00323826">
              <w:rPr>
                <w:spacing w:val="-6"/>
                <w:sz w:val="20"/>
                <w:szCs w:val="24"/>
              </w:rPr>
              <w:t xml:space="preserve"> </w:t>
            </w:r>
            <w:r w:rsidRPr="00323826">
              <w:rPr>
                <w:sz w:val="20"/>
                <w:szCs w:val="24"/>
              </w:rPr>
              <w:t>and</w:t>
            </w:r>
            <w:r w:rsidRPr="00323826">
              <w:rPr>
                <w:spacing w:val="-6"/>
                <w:sz w:val="20"/>
                <w:szCs w:val="24"/>
              </w:rPr>
              <w:t xml:space="preserve"> </w:t>
            </w:r>
            <w:r w:rsidRPr="00323826">
              <w:rPr>
                <w:sz w:val="20"/>
                <w:szCs w:val="24"/>
              </w:rPr>
              <w:t>other</w:t>
            </w:r>
            <w:r w:rsidRPr="00323826">
              <w:rPr>
                <w:spacing w:val="-6"/>
                <w:sz w:val="20"/>
                <w:szCs w:val="24"/>
              </w:rPr>
              <w:t xml:space="preserve"> </w:t>
            </w:r>
            <w:r w:rsidRPr="00323826">
              <w:rPr>
                <w:sz w:val="20"/>
                <w:szCs w:val="24"/>
              </w:rPr>
              <w:t>organizations,</w:t>
            </w:r>
            <w:r w:rsidRPr="00323826">
              <w:rPr>
                <w:spacing w:val="-6"/>
                <w:sz w:val="20"/>
                <w:szCs w:val="24"/>
              </w:rPr>
              <w:t xml:space="preserve"> </w:t>
            </w:r>
            <w:r w:rsidRPr="00323826">
              <w:rPr>
                <w:sz w:val="20"/>
                <w:szCs w:val="24"/>
              </w:rPr>
              <w:t>consistent</w:t>
            </w:r>
            <w:r w:rsidRPr="00323826">
              <w:rPr>
                <w:spacing w:val="-6"/>
                <w:sz w:val="20"/>
                <w:szCs w:val="24"/>
              </w:rPr>
              <w:t xml:space="preserve"> </w:t>
            </w:r>
            <w:r w:rsidRPr="00323826">
              <w:rPr>
                <w:sz w:val="20"/>
                <w:szCs w:val="24"/>
              </w:rPr>
              <w:t>with</w:t>
            </w:r>
            <w:r w:rsidRPr="00323826">
              <w:rPr>
                <w:spacing w:val="-6"/>
                <w:sz w:val="20"/>
                <w:szCs w:val="24"/>
              </w:rPr>
              <w:t xml:space="preserve"> </w:t>
            </w:r>
            <w:r>
              <w:rPr>
                <w:sz w:val="20"/>
                <w:szCs w:val="24"/>
              </w:rPr>
              <w:t>Wyoming Innovation Partnership</w:t>
            </w:r>
            <w:r w:rsidRPr="00323826">
              <w:rPr>
                <w:sz w:val="20"/>
                <w:szCs w:val="24"/>
              </w:rPr>
              <w:t xml:space="preserve"> goals to advance the state.</w:t>
            </w:r>
          </w:p>
          <w:p w14:paraId="774CB3DA" w14:textId="77777777" w:rsidR="00323826" w:rsidRPr="00323826" w:rsidRDefault="00323826" w:rsidP="009A0537">
            <w:pPr>
              <w:pStyle w:val="TableParagraph"/>
              <w:rPr>
                <w:i/>
                <w:sz w:val="20"/>
                <w:szCs w:val="24"/>
              </w:rPr>
            </w:pPr>
          </w:p>
          <w:p w14:paraId="23C73138" w14:textId="77777777" w:rsidR="00323826" w:rsidRPr="00323826" w:rsidRDefault="00323826" w:rsidP="009A0537">
            <w:pPr>
              <w:pStyle w:val="TableParagraph"/>
              <w:ind w:left="105"/>
              <w:rPr>
                <w:spacing w:val="-4"/>
                <w:sz w:val="20"/>
                <w:szCs w:val="24"/>
              </w:rPr>
            </w:pPr>
          </w:p>
          <w:p w14:paraId="2BB7ED70" w14:textId="656C41D4" w:rsidR="00323826" w:rsidRPr="00323826" w:rsidRDefault="00323826" w:rsidP="009A0537">
            <w:pPr>
              <w:pStyle w:val="TableParagraph"/>
              <w:ind w:left="105" w:right="137"/>
              <w:rPr>
                <w:sz w:val="20"/>
                <w:szCs w:val="24"/>
              </w:rPr>
            </w:pPr>
            <w:r w:rsidRPr="00323826">
              <w:rPr>
                <w:sz w:val="20"/>
                <w:szCs w:val="24"/>
              </w:rPr>
              <w:t>Develop and implement at least five activities by 2025 for developing</w:t>
            </w:r>
            <w:r w:rsidRPr="00323826">
              <w:rPr>
                <w:spacing w:val="-6"/>
                <w:sz w:val="20"/>
                <w:szCs w:val="24"/>
              </w:rPr>
              <w:t xml:space="preserve"> </w:t>
            </w:r>
            <w:r w:rsidRPr="00323826">
              <w:rPr>
                <w:sz w:val="20"/>
                <w:szCs w:val="24"/>
              </w:rPr>
              <w:t>entrepreneurship</w:t>
            </w:r>
            <w:r w:rsidRPr="00323826">
              <w:rPr>
                <w:spacing w:val="-5"/>
                <w:sz w:val="20"/>
                <w:szCs w:val="24"/>
              </w:rPr>
              <w:t xml:space="preserve"> </w:t>
            </w:r>
            <w:r w:rsidRPr="00323826">
              <w:rPr>
                <w:sz w:val="20"/>
                <w:szCs w:val="24"/>
              </w:rPr>
              <w:t>culture</w:t>
            </w:r>
            <w:r w:rsidRPr="00323826">
              <w:rPr>
                <w:spacing w:val="-5"/>
                <w:sz w:val="20"/>
                <w:szCs w:val="24"/>
              </w:rPr>
              <w:t xml:space="preserve"> </w:t>
            </w:r>
            <w:r w:rsidRPr="00323826">
              <w:rPr>
                <w:sz w:val="20"/>
                <w:szCs w:val="24"/>
              </w:rPr>
              <w:t>in</w:t>
            </w:r>
            <w:r w:rsidRPr="00323826">
              <w:rPr>
                <w:spacing w:val="-5"/>
                <w:sz w:val="20"/>
                <w:szCs w:val="24"/>
              </w:rPr>
              <w:t xml:space="preserve"> </w:t>
            </w:r>
            <w:r w:rsidRPr="00323826">
              <w:rPr>
                <w:sz w:val="20"/>
                <w:szCs w:val="24"/>
              </w:rPr>
              <w:t>different</w:t>
            </w:r>
            <w:r w:rsidRPr="00323826">
              <w:rPr>
                <w:spacing w:val="-4"/>
                <w:sz w:val="20"/>
                <w:szCs w:val="24"/>
              </w:rPr>
              <w:t xml:space="preserve"> </w:t>
            </w:r>
            <w:r w:rsidRPr="00323826">
              <w:rPr>
                <w:sz w:val="20"/>
                <w:szCs w:val="24"/>
              </w:rPr>
              <w:t>parts</w:t>
            </w:r>
            <w:r w:rsidRPr="00323826">
              <w:rPr>
                <w:spacing w:val="-5"/>
                <w:sz w:val="20"/>
                <w:szCs w:val="24"/>
              </w:rPr>
              <w:t xml:space="preserve"> </w:t>
            </w:r>
            <w:r w:rsidRPr="00323826">
              <w:rPr>
                <w:sz w:val="20"/>
                <w:szCs w:val="24"/>
              </w:rPr>
              <w:t>of</w:t>
            </w:r>
            <w:r w:rsidRPr="00323826">
              <w:rPr>
                <w:spacing w:val="-6"/>
                <w:sz w:val="20"/>
                <w:szCs w:val="24"/>
              </w:rPr>
              <w:t xml:space="preserve"> </w:t>
            </w:r>
            <w:r w:rsidRPr="00323826">
              <w:rPr>
                <w:sz w:val="20"/>
                <w:szCs w:val="24"/>
              </w:rPr>
              <w:t>the state in collaboration with local and regional institutions.</w:t>
            </w:r>
          </w:p>
          <w:p w14:paraId="4A1CAF17" w14:textId="77777777" w:rsidR="00323826" w:rsidRPr="00323826" w:rsidRDefault="00323826" w:rsidP="009A0537">
            <w:pPr>
              <w:pStyle w:val="TableParagraph"/>
              <w:spacing w:before="11"/>
              <w:rPr>
                <w:i/>
                <w:sz w:val="20"/>
                <w:szCs w:val="24"/>
              </w:rPr>
            </w:pPr>
          </w:p>
          <w:p w14:paraId="1C6CEDD0" w14:textId="02D5D9D8" w:rsidR="00323826" w:rsidRDefault="00323826" w:rsidP="009A0537">
            <w:pPr>
              <w:pStyle w:val="TableParagraph"/>
              <w:ind w:left="105"/>
              <w:rPr>
                <w:sz w:val="20"/>
                <w:szCs w:val="24"/>
              </w:rPr>
            </w:pPr>
            <w:r w:rsidRPr="00323826">
              <w:rPr>
                <w:sz w:val="20"/>
                <w:szCs w:val="24"/>
              </w:rPr>
              <w:t>Expand</w:t>
            </w:r>
            <w:r w:rsidRPr="00323826">
              <w:rPr>
                <w:spacing w:val="-4"/>
                <w:sz w:val="20"/>
                <w:szCs w:val="24"/>
              </w:rPr>
              <w:t xml:space="preserve"> </w:t>
            </w:r>
            <w:r w:rsidRPr="00323826">
              <w:rPr>
                <w:sz w:val="20"/>
                <w:szCs w:val="24"/>
              </w:rPr>
              <w:t>the</w:t>
            </w:r>
            <w:r w:rsidRPr="00323826">
              <w:rPr>
                <w:spacing w:val="-4"/>
                <w:sz w:val="20"/>
                <w:szCs w:val="24"/>
              </w:rPr>
              <w:t xml:space="preserve"> </w:t>
            </w:r>
            <w:r w:rsidRPr="00323826">
              <w:rPr>
                <w:sz w:val="20"/>
                <w:szCs w:val="24"/>
              </w:rPr>
              <w:t>Impact</w:t>
            </w:r>
            <w:r w:rsidRPr="00323826">
              <w:rPr>
                <w:spacing w:val="-3"/>
                <w:sz w:val="20"/>
                <w:szCs w:val="24"/>
              </w:rPr>
              <w:t xml:space="preserve"> </w:t>
            </w:r>
            <w:r w:rsidRPr="00323826">
              <w:rPr>
                <w:sz w:val="20"/>
                <w:szCs w:val="24"/>
              </w:rPr>
              <w:t>307</w:t>
            </w:r>
            <w:r w:rsidRPr="00323826">
              <w:rPr>
                <w:spacing w:val="-4"/>
                <w:sz w:val="20"/>
                <w:szCs w:val="24"/>
              </w:rPr>
              <w:t xml:space="preserve"> </w:t>
            </w:r>
            <w:r w:rsidRPr="00323826">
              <w:rPr>
                <w:sz w:val="20"/>
                <w:szCs w:val="24"/>
              </w:rPr>
              <w:t>incubators</w:t>
            </w:r>
            <w:r w:rsidRPr="00323826">
              <w:rPr>
                <w:spacing w:val="-4"/>
                <w:sz w:val="20"/>
                <w:szCs w:val="24"/>
              </w:rPr>
              <w:t xml:space="preserve"> </w:t>
            </w:r>
            <w:r w:rsidR="003B4C8B">
              <w:rPr>
                <w:sz w:val="20"/>
                <w:szCs w:val="24"/>
              </w:rPr>
              <w:t>for</w:t>
            </w:r>
            <w:r w:rsidR="003B4C8B" w:rsidRPr="00323826">
              <w:rPr>
                <w:spacing w:val="-4"/>
                <w:sz w:val="20"/>
                <w:szCs w:val="24"/>
              </w:rPr>
              <w:t xml:space="preserve"> </w:t>
            </w:r>
            <w:r w:rsidRPr="00323826">
              <w:rPr>
                <w:sz w:val="20"/>
                <w:szCs w:val="24"/>
              </w:rPr>
              <w:t>attracting</w:t>
            </w:r>
            <w:r w:rsidRPr="00323826">
              <w:rPr>
                <w:spacing w:val="-5"/>
                <w:sz w:val="20"/>
                <w:szCs w:val="24"/>
              </w:rPr>
              <w:t xml:space="preserve"> </w:t>
            </w:r>
            <w:r w:rsidRPr="00323826">
              <w:rPr>
                <w:sz w:val="20"/>
                <w:szCs w:val="24"/>
              </w:rPr>
              <w:t>at</w:t>
            </w:r>
            <w:r w:rsidRPr="00323826">
              <w:rPr>
                <w:spacing w:val="-6"/>
                <w:sz w:val="20"/>
                <w:szCs w:val="24"/>
              </w:rPr>
              <w:t xml:space="preserve"> </w:t>
            </w:r>
            <w:r w:rsidRPr="00323826">
              <w:rPr>
                <w:sz w:val="20"/>
                <w:szCs w:val="24"/>
              </w:rPr>
              <w:t>least</w:t>
            </w:r>
            <w:r w:rsidRPr="00323826">
              <w:rPr>
                <w:spacing w:val="-3"/>
                <w:sz w:val="20"/>
                <w:szCs w:val="24"/>
              </w:rPr>
              <w:t xml:space="preserve"> </w:t>
            </w:r>
            <w:r w:rsidRPr="00323826">
              <w:rPr>
                <w:sz w:val="20"/>
                <w:szCs w:val="24"/>
              </w:rPr>
              <w:t>10</w:t>
            </w:r>
            <w:r w:rsidRPr="00323826">
              <w:rPr>
                <w:spacing w:val="-4"/>
                <w:sz w:val="20"/>
                <w:szCs w:val="24"/>
              </w:rPr>
              <w:t xml:space="preserve"> </w:t>
            </w:r>
            <w:r w:rsidRPr="00323826">
              <w:rPr>
                <w:sz w:val="20"/>
                <w:szCs w:val="24"/>
              </w:rPr>
              <w:t>new businesses.</w:t>
            </w:r>
          </w:p>
          <w:p w14:paraId="0C32CDD6" w14:textId="77777777" w:rsidR="00E143E4" w:rsidRDefault="00E143E4" w:rsidP="009A0537">
            <w:pPr>
              <w:pStyle w:val="TableParagraph"/>
              <w:ind w:left="105"/>
              <w:rPr>
                <w:sz w:val="20"/>
                <w:szCs w:val="24"/>
              </w:rPr>
            </w:pPr>
          </w:p>
          <w:p w14:paraId="1EBFEDC7" w14:textId="7AC5C09A" w:rsidR="00E143E4" w:rsidRPr="00323826" w:rsidRDefault="2DE38796" w:rsidP="009A0537">
            <w:pPr>
              <w:pStyle w:val="TableParagraph"/>
              <w:ind w:left="105"/>
              <w:rPr>
                <w:sz w:val="20"/>
                <w:szCs w:val="20"/>
              </w:rPr>
            </w:pPr>
            <w:r w:rsidRPr="4020A68C">
              <w:rPr>
                <w:sz w:val="20"/>
                <w:szCs w:val="20"/>
              </w:rPr>
              <w:t xml:space="preserve">Create </w:t>
            </w:r>
            <w:r w:rsidR="000B5882">
              <w:rPr>
                <w:sz w:val="20"/>
                <w:szCs w:val="20"/>
              </w:rPr>
              <w:t xml:space="preserve">at least two </w:t>
            </w:r>
            <w:r w:rsidRPr="4020A68C">
              <w:rPr>
                <w:sz w:val="20"/>
                <w:szCs w:val="20"/>
              </w:rPr>
              <w:t>revenue-generating opportunities and partnerships through WIP and its associated initiatives.</w:t>
            </w:r>
          </w:p>
        </w:tc>
        <w:tc>
          <w:tcPr>
            <w:tcW w:w="1395" w:type="dxa"/>
          </w:tcPr>
          <w:p w14:paraId="44119E8B" w14:textId="77777777" w:rsidR="00367799" w:rsidRPr="0043227B" w:rsidRDefault="00367799" w:rsidP="009A0537">
            <w:pPr>
              <w:ind w:left="100"/>
              <w:rPr>
                <w:rFonts w:ascii="Century Gothic" w:hAnsi="Century Gothic"/>
                <w:b/>
                <w:sz w:val="20"/>
              </w:rPr>
            </w:pPr>
            <w:r w:rsidRPr="0043227B">
              <w:rPr>
                <w:rFonts w:ascii="Century Gothic" w:hAnsi="Century Gothic"/>
                <w:b/>
                <w:sz w:val="20"/>
              </w:rPr>
              <w:t>2025</w:t>
            </w:r>
          </w:p>
          <w:p w14:paraId="72FC1DA0" w14:textId="77777777" w:rsidR="00367799" w:rsidRPr="0043227B" w:rsidRDefault="00367799" w:rsidP="009A0537">
            <w:pPr>
              <w:ind w:left="100"/>
              <w:rPr>
                <w:rFonts w:ascii="Century Gothic" w:hAnsi="Century Gothic"/>
                <w:b/>
                <w:sz w:val="20"/>
              </w:rPr>
            </w:pPr>
          </w:p>
          <w:p w14:paraId="4D0968E1" w14:textId="77777777" w:rsidR="00367799" w:rsidRPr="0043227B" w:rsidRDefault="00367799" w:rsidP="009A0537">
            <w:pPr>
              <w:ind w:left="100"/>
              <w:rPr>
                <w:rFonts w:ascii="Century Gothic" w:hAnsi="Century Gothic"/>
                <w:b/>
                <w:sz w:val="20"/>
              </w:rPr>
            </w:pPr>
          </w:p>
          <w:p w14:paraId="7D094CFC" w14:textId="77777777" w:rsidR="00367799" w:rsidRPr="0043227B" w:rsidRDefault="00367799" w:rsidP="009A0537">
            <w:pPr>
              <w:ind w:left="100"/>
              <w:rPr>
                <w:rFonts w:ascii="Century Gothic" w:hAnsi="Century Gothic"/>
                <w:b/>
                <w:sz w:val="20"/>
              </w:rPr>
            </w:pPr>
          </w:p>
          <w:p w14:paraId="68DB6A29" w14:textId="77777777" w:rsidR="00367799" w:rsidRPr="0043227B" w:rsidRDefault="00367799" w:rsidP="009A0537">
            <w:pPr>
              <w:ind w:left="100"/>
              <w:rPr>
                <w:rFonts w:ascii="Century Gothic" w:hAnsi="Century Gothic"/>
                <w:b/>
                <w:sz w:val="20"/>
              </w:rPr>
            </w:pPr>
          </w:p>
          <w:p w14:paraId="4CB943A3" w14:textId="77777777" w:rsidR="00323826" w:rsidRPr="0043227B" w:rsidRDefault="00323826" w:rsidP="009A0537">
            <w:pPr>
              <w:ind w:left="100"/>
              <w:rPr>
                <w:rFonts w:ascii="Century Gothic" w:hAnsi="Century Gothic"/>
                <w:b/>
                <w:sz w:val="20"/>
              </w:rPr>
            </w:pPr>
          </w:p>
          <w:p w14:paraId="01F92649" w14:textId="77777777" w:rsidR="00323826" w:rsidRPr="0043227B" w:rsidRDefault="00323826" w:rsidP="009A0537">
            <w:pPr>
              <w:ind w:left="100"/>
              <w:rPr>
                <w:rFonts w:ascii="Century Gothic" w:hAnsi="Century Gothic"/>
                <w:b/>
                <w:sz w:val="20"/>
              </w:rPr>
            </w:pPr>
          </w:p>
          <w:p w14:paraId="6B7D4031" w14:textId="77777777" w:rsidR="000D5F6E" w:rsidRPr="0043227B" w:rsidRDefault="000D5F6E" w:rsidP="009A0537">
            <w:pPr>
              <w:ind w:left="100"/>
              <w:rPr>
                <w:rFonts w:ascii="Century Gothic" w:hAnsi="Century Gothic"/>
                <w:b/>
                <w:sz w:val="20"/>
              </w:rPr>
            </w:pPr>
          </w:p>
          <w:p w14:paraId="4EB63CEB" w14:textId="77777777" w:rsidR="000D5F6E" w:rsidRPr="0043227B" w:rsidRDefault="000D5F6E" w:rsidP="009A0537">
            <w:pPr>
              <w:ind w:left="100"/>
              <w:rPr>
                <w:rFonts w:ascii="Century Gothic" w:hAnsi="Century Gothic"/>
                <w:b/>
                <w:sz w:val="20"/>
              </w:rPr>
            </w:pPr>
          </w:p>
          <w:p w14:paraId="33C15961" w14:textId="48826DAC" w:rsidR="00323826" w:rsidRPr="0043227B" w:rsidRDefault="00323826" w:rsidP="009A0537">
            <w:pPr>
              <w:ind w:left="100"/>
              <w:rPr>
                <w:rFonts w:ascii="Century Gothic" w:hAnsi="Century Gothic"/>
                <w:b/>
                <w:sz w:val="20"/>
              </w:rPr>
            </w:pPr>
            <w:r w:rsidRPr="0043227B">
              <w:rPr>
                <w:rFonts w:ascii="Century Gothic" w:hAnsi="Century Gothic"/>
                <w:b/>
                <w:sz w:val="20"/>
              </w:rPr>
              <w:t>2025</w:t>
            </w:r>
          </w:p>
          <w:p w14:paraId="7E2A8CA5" w14:textId="77777777" w:rsidR="00367799" w:rsidRPr="0043227B" w:rsidRDefault="00367799" w:rsidP="009A0537">
            <w:pPr>
              <w:ind w:left="100"/>
              <w:rPr>
                <w:rFonts w:ascii="Century Gothic" w:hAnsi="Century Gothic"/>
                <w:b/>
                <w:sz w:val="20"/>
              </w:rPr>
            </w:pPr>
          </w:p>
          <w:p w14:paraId="416285CF" w14:textId="77777777" w:rsidR="00367799" w:rsidRPr="0043227B" w:rsidRDefault="00367799" w:rsidP="009A0537">
            <w:pPr>
              <w:ind w:left="100"/>
              <w:rPr>
                <w:rFonts w:ascii="Century Gothic" w:hAnsi="Century Gothic"/>
                <w:b/>
                <w:sz w:val="20"/>
              </w:rPr>
            </w:pPr>
          </w:p>
          <w:p w14:paraId="7BB43761" w14:textId="77777777" w:rsidR="00367799" w:rsidRPr="0043227B" w:rsidRDefault="00367799" w:rsidP="009A0537">
            <w:pPr>
              <w:ind w:left="100"/>
              <w:rPr>
                <w:rFonts w:ascii="Century Gothic" w:hAnsi="Century Gothic"/>
                <w:b/>
                <w:sz w:val="20"/>
              </w:rPr>
            </w:pPr>
          </w:p>
          <w:p w14:paraId="631FAEBC" w14:textId="77777777" w:rsidR="00323826" w:rsidRPr="0043227B" w:rsidRDefault="00323826" w:rsidP="009A0537">
            <w:pPr>
              <w:ind w:left="100"/>
              <w:rPr>
                <w:rFonts w:ascii="Century Gothic" w:hAnsi="Century Gothic"/>
                <w:b/>
                <w:sz w:val="20"/>
              </w:rPr>
            </w:pPr>
          </w:p>
          <w:p w14:paraId="6EC21BD0" w14:textId="2DE2F515" w:rsidR="00367799" w:rsidRPr="0043227B" w:rsidRDefault="00367799" w:rsidP="009A0537">
            <w:pPr>
              <w:ind w:left="100"/>
              <w:rPr>
                <w:rFonts w:ascii="Century Gothic" w:hAnsi="Century Gothic"/>
                <w:b/>
                <w:sz w:val="20"/>
              </w:rPr>
            </w:pPr>
            <w:r w:rsidRPr="0043227B">
              <w:rPr>
                <w:rFonts w:ascii="Century Gothic" w:hAnsi="Century Gothic"/>
                <w:b/>
                <w:sz w:val="20"/>
              </w:rPr>
              <w:t>202</w:t>
            </w:r>
            <w:r w:rsidR="00323826" w:rsidRPr="0043227B">
              <w:rPr>
                <w:rFonts w:ascii="Century Gothic" w:hAnsi="Century Gothic"/>
                <w:b/>
                <w:sz w:val="20"/>
              </w:rPr>
              <w:t>5</w:t>
            </w:r>
          </w:p>
          <w:p w14:paraId="7180C7DD" w14:textId="77777777" w:rsidR="00E143E4" w:rsidRPr="0043227B" w:rsidRDefault="00E143E4" w:rsidP="009A0537">
            <w:pPr>
              <w:ind w:left="100"/>
              <w:rPr>
                <w:rFonts w:ascii="Century Gothic" w:hAnsi="Century Gothic"/>
                <w:b/>
                <w:sz w:val="20"/>
              </w:rPr>
            </w:pPr>
          </w:p>
          <w:p w14:paraId="790EC39C" w14:textId="77777777" w:rsidR="00E143E4" w:rsidRPr="0043227B" w:rsidRDefault="00E143E4" w:rsidP="009A0537">
            <w:pPr>
              <w:ind w:left="100"/>
              <w:rPr>
                <w:rFonts w:ascii="Century Gothic" w:hAnsi="Century Gothic"/>
                <w:b/>
                <w:sz w:val="20"/>
              </w:rPr>
            </w:pPr>
          </w:p>
          <w:p w14:paraId="4BBD74A1" w14:textId="4F19CC63" w:rsidR="00E143E4" w:rsidRDefault="00E143E4" w:rsidP="009A0537">
            <w:pPr>
              <w:ind w:left="100"/>
              <w:rPr>
                <w:rFonts w:ascii="Century Gothic" w:hAnsi="Century Gothic"/>
                <w:b/>
                <w:sz w:val="18"/>
                <w:szCs w:val="20"/>
              </w:rPr>
            </w:pPr>
            <w:r w:rsidRPr="0043227B">
              <w:rPr>
                <w:rFonts w:ascii="Century Gothic" w:hAnsi="Century Gothic"/>
                <w:b/>
                <w:sz w:val="20"/>
              </w:rPr>
              <w:t>2024</w:t>
            </w:r>
          </w:p>
        </w:tc>
        <w:tc>
          <w:tcPr>
            <w:tcW w:w="3405" w:type="dxa"/>
          </w:tcPr>
          <w:p w14:paraId="3E303003" w14:textId="45AF5699" w:rsidR="00367799" w:rsidRDefault="007A3613" w:rsidP="009A0537">
            <w:pPr>
              <w:ind w:left="100"/>
              <w:rPr>
                <w:rFonts w:ascii="Century Gothic" w:hAnsi="Century Gothic"/>
                <w:b/>
                <w:sz w:val="18"/>
                <w:szCs w:val="20"/>
              </w:rPr>
            </w:pPr>
            <w:r>
              <w:rPr>
                <w:rFonts w:ascii="Century Gothic" w:hAnsi="Century Gothic"/>
                <w:b/>
                <w:sz w:val="18"/>
                <w:szCs w:val="20"/>
              </w:rPr>
              <w:t>President, Provost, VP Research and Economic Development</w:t>
            </w:r>
          </w:p>
        </w:tc>
        <w:tc>
          <w:tcPr>
            <w:tcW w:w="4125" w:type="dxa"/>
          </w:tcPr>
          <w:p w14:paraId="4B887135" w14:textId="77777777" w:rsidR="007F61D0" w:rsidRPr="00B32D9C" w:rsidRDefault="007F61D0" w:rsidP="007F61D0">
            <w:pPr>
              <w:pStyle w:val="TableParagraph"/>
              <w:spacing w:line="272" w:lineRule="exact"/>
              <w:ind w:left="107"/>
              <w:rPr>
                <w:spacing w:val="-2"/>
                <w:sz w:val="20"/>
                <w:szCs w:val="20"/>
              </w:rPr>
            </w:pPr>
            <w:r w:rsidRPr="00B32D9C">
              <w:rPr>
                <w:spacing w:val="-2"/>
                <w:sz w:val="20"/>
                <w:szCs w:val="20"/>
              </w:rPr>
              <w:t>Sustained support through WIP</w:t>
            </w:r>
            <w:r>
              <w:rPr>
                <w:spacing w:val="-2"/>
                <w:sz w:val="20"/>
                <w:szCs w:val="20"/>
              </w:rPr>
              <w:t xml:space="preserve"> and Wyoming Business Council</w:t>
            </w:r>
          </w:p>
          <w:p w14:paraId="59AEAFAA" w14:textId="77777777" w:rsidR="00367799" w:rsidRPr="008715C3" w:rsidRDefault="00367799" w:rsidP="009A0537">
            <w:pPr>
              <w:pStyle w:val="TableParagraph"/>
              <w:spacing w:line="272" w:lineRule="exact"/>
              <w:ind w:left="107"/>
              <w:rPr>
                <w:spacing w:val="-2"/>
                <w:sz w:val="24"/>
              </w:rPr>
            </w:pPr>
          </w:p>
        </w:tc>
      </w:tr>
      <w:tr w:rsidR="00367799" w:rsidRPr="008715C3" w14:paraId="0C58172B" w14:textId="77777777" w:rsidTr="4020A68C">
        <w:trPr>
          <w:trHeight w:val="291"/>
        </w:trPr>
        <w:tc>
          <w:tcPr>
            <w:tcW w:w="3740" w:type="dxa"/>
          </w:tcPr>
          <w:p w14:paraId="1E656319" w14:textId="1B89FDD2" w:rsidR="00367799" w:rsidRPr="00EA2AFC" w:rsidRDefault="00367799" w:rsidP="009A0537">
            <w:pPr>
              <w:pStyle w:val="TableParagraph"/>
              <w:spacing w:line="272" w:lineRule="exact"/>
              <w:ind w:left="107"/>
              <w:rPr>
                <w:rFonts w:ascii="Century Gothic" w:hAnsi="Century Gothic"/>
                <w:b/>
                <w:sz w:val="18"/>
                <w:szCs w:val="20"/>
              </w:rPr>
            </w:pPr>
            <w:r w:rsidRPr="00EA2AFC">
              <w:rPr>
                <w:rFonts w:ascii="Century Gothic" w:hAnsi="Century Gothic"/>
                <w:b/>
                <w:sz w:val="18"/>
                <w:szCs w:val="20"/>
              </w:rPr>
              <w:t>Support Wyoming’s economic and community development</w:t>
            </w:r>
            <w:r w:rsidR="00026025" w:rsidRPr="00EA2AFC">
              <w:rPr>
                <w:rFonts w:ascii="Century Gothic" w:hAnsi="Century Gothic"/>
                <w:b/>
                <w:sz w:val="18"/>
                <w:szCs w:val="20"/>
              </w:rPr>
              <w:t xml:space="preserve"> using the assets and expertise of all colleges</w:t>
            </w:r>
            <w:r w:rsidR="00AA7FB3" w:rsidRPr="00EA2AFC">
              <w:rPr>
                <w:rFonts w:ascii="Century Gothic" w:hAnsi="Century Gothic"/>
                <w:b/>
                <w:sz w:val="18"/>
                <w:szCs w:val="20"/>
              </w:rPr>
              <w:t xml:space="preserve"> and schools</w:t>
            </w:r>
          </w:p>
        </w:tc>
        <w:tc>
          <w:tcPr>
            <w:tcW w:w="4365" w:type="dxa"/>
          </w:tcPr>
          <w:p w14:paraId="5DCC2221" w14:textId="3FB2B1F5" w:rsidR="002F65E1" w:rsidRPr="00EA2AFC" w:rsidRDefault="00323826" w:rsidP="009A0537">
            <w:pPr>
              <w:pStyle w:val="TableParagraph"/>
              <w:ind w:left="105"/>
              <w:rPr>
                <w:rFonts w:asciiTheme="minorHAnsi" w:hAnsiTheme="minorHAnsi" w:cstheme="minorHAnsi"/>
                <w:spacing w:val="-2"/>
                <w:sz w:val="20"/>
                <w:szCs w:val="20"/>
              </w:rPr>
            </w:pPr>
            <w:r w:rsidRPr="004227B4">
              <w:rPr>
                <w:rFonts w:asciiTheme="minorHAnsi" w:hAnsiTheme="minorHAnsi" w:cstheme="minorHAnsi"/>
                <w:sz w:val="20"/>
                <w:szCs w:val="20"/>
              </w:rPr>
              <w:t xml:space="preserve">Develop </w:t>
            </w:r>
            <w:r w:rsidR="000A71AF" w:rsidRPr="004227B4">
              <w:rPr>
                <w:rFonts w:asciiTheme="minorHAnsi" w:hAnsiTheme="minorHAnsi" w:cstheme="minorHAnsi"/>
                <w:sz w:val="20"/>
                <w:szCs w:val="20"/>
              </w:rPr>
              <w:t xml:space="preserve">new and expand impact of </w:t>
            </w:r>
            <w:r w:rsidRPr="004227B4">
              <w:rPr>
                <w:rFonts w:asciiTheme="minorHAnsi" w:hAnsiTheme="minorHAnsi" w:cstheme="minorHAnsi"/>
                <w:sz w:val="20"/>
                <w:szCs w:val="20"/>
              </w:rPr>
              <w:t xml:space="preserve">academic programs, research, </w:t>
            </w:r>
            <w:r w:rsidR="000A71AF" w:rsidRPr="004227B4">
              <w:rPr>
                <w:rFonts w:asciiTheme="minorHAnsi" w:hAnsiTheme="minorHAnsi" w:cstheme="minorHAnsi"/>
                <w:sz w:val="20"/>
                <w:szCs w:val="20"/>
              </w:rPr>
              <w:t xml:space="preserve">Extension, </w:t>
            </w:r>
            <w:r w:rsidRPr="004227B4">
              <w:rPr>
                <w:rFonts w:asciiTheme="minorHAnsi" w:hAnsiTheme="minorHAnsi" w:cstheme="minorHAnsi"/>
                <w:sz w:val="20"/>
                <w:szCs w:val="20"/>
              </w:rPr>
              <w:t>and extension-like programs</w:t>
            </w:r>
            <w:r w:rsidR="00AA7FB3" w:rsidRPr="004227B4">
              <w:rPr>
                <w:rFonts w:asciiTheme="minorHAnsi" w:hAnsiTheme="minorHAnsi" w:cstheme="minorHAnsi"/>
                <w:sz w:val="20"/>
                <w:szCs w:val="20"/>
              </w:rPr>
              <w:t xml:space="preserve"> throughout </w:t>
            </w:r>
            <w:r w:rsidR="007379A9" w:rsidRPr="00EA2AFC">
              <w:rPr>
                <w:rFonts w:asciiTheme="minorHAnsi" w:hAnsiTheme="minorHAnsi" w:cstheme="minorHAnsi"/>
                <w:sz w:val="20"/>
                <w:szCs w:val="20"/>
              </w:rPr>
              <w:t>UW’s</w:t>
            </w:r>
            <w:r w:rsidR="00AA7FB3" w:rsidRPr="004227B4">
              <w:rPr>
                <w:rFonts w:asciiTheme="minorHAnsi" w:hAnsiTheme="minorHAnsi" w:cstheme="minorHAnsi"/>
                <w:sz w:val="20"/>
                <w:szCs w:val="20"/>
              </w:rPr>
              <w:t xml:space="preserve"> colleges and schools</w:t>
            </w:r>
            <w:r w:rsidRPr="004227B4">
              <w:rPr>
                <w:rFonts w:asciiTheme="minorHAnsi" w:hAnsiTheme="minorHAnsi" w:cstheme="minorHAnsi"/>
                <w:sz w:val="20"/>
                <w:szCs w:val="20"/>
              </w:rPr>
              <w:t xml:space="preserve"> to support the development of current and future economic</w:t>
            </w:r>
            <w:r w:rsidRPr="004227B4">
              <w:rPr>
                <w:rFonts w:asciiTheme="minorHAnsi" w:hAnsiTheme="minorHAnsi" w:cstheme="minorHAnsi"/>
                <w:spacing w:val="-1"/>
                <w:sz w:val="20"/>
                <w:szCs w:val="20"/>
              </w:rPr>
              <w:t xml:space="preserve"> </w:t>
            </w:r>
            <w:r w:rsidRPr="004227B4">
              <w:rPr>
                <w:rFonts w:asciiTheme="minorHAnsi" w:hAnsiTheme="minorHAnsi" w:cstheme="minorHAnsi"/>
                <w:sz w:val="20"/>
                <w:szCs w:val="20"/>
              </w:rPr>
              <w:t>sectors</w:t>
            </w:r>
            <w:r w:rsidRPr="004227B4">
              <w:rPr>
                <w:rFonts w:asciiTheme="minorHAnsi" w:hAnsiTheme="minorHAnsi" w:cstheme="minorHAnsi"/>
                <w:spacing w:val="-1"/>
                <w:sz w:val="20"/>
                <w:szCs w:val="20"/>
              </w:rPr>
              <w:t xml:space="preserve"> </w:t>
            </w:r>
            <w:r w:rsidRPr="004227B4">
              <w:rPr>
                <w:rFonts w:asciiTheme="minorHAnsi" w:hAnsiTheme="minorHAnsi" w:cstheme="minorHAnsi"/>
                <w:sz w:val="20"/>
                <w:szCs w:val="20"/>
              </w:rPr>
              <w:t>in</w:t>
            </w:r>
            <w:r w:rsidRPr="004227B4">
              <w:rPr>
                <w:rFonts w:asciiTheme="minorHAnsi" w:hAnsiTheme="minorHAnsi" w:cstheme="minorHAnsi"/>
                <w:spacing w:val="-1"/>
                <w:sz w:val="20"/>
                <w:szCs w:val="20"/>
              </w:rPr>
              <w:t xml:space="preserve"> </w:t>
            </w:r>
            <w:r w:rsidRPr="004227B4">
              <w:rPr>
                <w:rFonts w:asciiTheme="minorHAnsi" w:hAnsiTheme="minorHAnsi" w:cstheme="minorHAnsi"/>
                <w:sz w:val="20"/>
                <w:szCs w:val="20"/>
              </w:rPr>
              <w:t>Wyoming</w:t>
            </w:r>
            <w:r w:rsidRPr="004227B4">
              <w:rPr>
                <w:rFonts w:asciiTheme="minorHAnsi" w:hAnsiTheme="minorHAnsi" w:cstheme="minorHAnsi"/>
                <w:spacing w:val="-2"/>
                <w:sz w:val="20"/>
                <w:szCs w:val="20"/>
              </w:rPr>
              <w:t xml:space="preserve"> </w:t>
            </w:r>
            <w:r w:rsidRPr="004227B4">
              <w:rPr>
                <w:rFonts w:asciiTheme="minorHAnsi" w:hAnsiTheme="minorHAnsi" w:cstheme="minorHAnsi"/>
                <w:sz w:val="20"/>
                <w:szCs w:val="20"/>
              </w:rPr>
              <w:t>and</w:t>
            </w:r>
            <w:r w:rsidRPr="004227B4">
              <w:rPr>
                <w:rFonts w:asciiTheme="minorHAnsi" w:hAnsiTheme="minorHAnsi" w:cstheme="minorHAnsi"/>
                <w:spacing w:val="-1"/>
                <w:sz w:val="20"/>
                <w:szCs w:val="20"/>
              </w:rPr>
              <w:t xml:space="preserve"> </w:t>
            </w:r>
            <w:r w:rsidRPr="004227B4">
              <w:rPr>
                <w:rFonts w:asciiTheme="minorHAnsi" w:hAnsiTheme="minorHAnsi" w:cstheme="minorHAnsi"/>
                <w:sz w:val="20"/>
                <w:szCs w:val="20"/>
              </w:rPr>
              <w:t>continue</w:t>
            </w:r>
            <w:r w:rsidRPr="004227B4">
              <w:rPr>
                <w:rFonts w:asciiTheme="minorHAnsi" w:hAnsiTheme="minorHAnsi" w:cstheme="minorHAnsi"/>
                <w:spacing w:val="-1"/>
                <w:sz w:val="20"/>
                <w:szCs w:val="20"/>
              </w:rPr>
              <w:t xml:space="preserve"> </w:t>
            </w:r>
            <w:r w:rsidRPr="004227B4">
              <w:rPr>
                <w:rFonts w:asciiTheme="minorHAnsi" w:hAnsiTheme="minorHAnsi" w:cstheme="minorHAnsi"/>
                <w:sz w:val="20"/>
                <w:szCs w:val="20"/>
              </w:rPr>
              <w:t>to</w:t>
            </w:r>
            <w:r w:rsidRPr="004227B4">
              <w:rPr>
                <w:rFonts w:asciiTheme="minorHAnsi" w:hAnsiTheme="minorHAnsi" w:cstheme="minorHAnsi"/>
                <w:spacing w:val="-2"/>
                <w:sz w:val="20"/>
                <w:szCs w:val="20"/>
              </w:rPr>
              <w:t xml:space="preserve"> </w:t>
            </w:r>
            <w:r w:rsidRPr="004227B4">
              <w:rPr>
                <w:rFonts w:asciiTheme="minorHAnsi" w:hAnsiTheme="minorHAnsi" w:cstheme="minorHAnsi"/>
                <w:sz w:val="20"/>
                <w:szCs w:val="20"/>
              </w:rPr>
              <w:t>monitor changes</w:t>
            </w:r>
            <w:r w:rsidRPr="004227B4">
              <w:rPr>
                <w:rFonts w:asciiTheme="minorHAnsi" w:hAnsiTheme="minorHAnsi" w:cstheme="minorHAnsi"/>
                <w:spacing w:val="-2"/>
                <w:sz w:val="20"/>
                <w:szCs w:val="20"/>
              </w:rPr>
              <w:t xml:space="preserve"> </w:t>
            </w:r>
            <w:r w:rsidRPr="004227B4">
              <w:rPr>
                <w:rFonts w:asciiTheme="minorHAnsi" w:hAnsiTheme="minorHAnsi" w:cstheme="minorHAnsi"/>
                <w:sz w:val="20"/>
                <w:szCs w:val="20"/>
              </w:rPr>
              <w:t>to</w:t>
            </w:r>
            <w:r w:rsidRPr="004227B4">
              <w:rPr>
                <w:rFonts w:asciiTheme="minorHAnsi" w:hAnsiTheme="minorHAnsi" w:cstheme="minorHAnsi"/>
                <w:spacing w:val="-3"/>
                <w:sz w:val="20"/>
                <w:szCs w:val="20"/>
              </w:rPr>
              <w:t xml:space="preserve"> </w:t>
            </w:r>
            <w:r w:rsidRPr="004227B4">
              <w:rPr>
                <w:rFonts w:asciiTheme="minorHAnsi" w:hAnsiTheme="minorHAnsi" w:cstheme="minorHAnsi"/>
                <w:sz w:val="20"/>
                <w:szCs w:val="20"/>
              </w:rPr>
              <w:t>Wyoming’s</w:t>
            </w:r>
            <w:r w:rsidRPr="004227B4">
              <w:rPr>
                <w:rFonts w:asciiTheme="minorHAnsi" w:hAnsiTheme="minorHAnsi" w:cstheme="minorHAnsi"/>
                <w:spacing w:val="-2"/>
                <w:sz w:val="20"/>
                <w:szCs w:val="20"/>
              </w:rPr>
              <w:t xml:space="preserve"> </w:t>
            </w:r>
            <w:r w:rsidRPr="004227B4">
              <w:rPr>
                <w:rFonts w:asciiTheme="minorHAnsi" w:hAnsiTheme="minorHAnsi" w:cstheme="minorHAnsi"/>
                <w:sz w:val="20"/>
                <w:szCs w:val="20"/>
              </w:rPr>
              <w:t>economic sectors</w:t>
            </w:r>
            <w:r w:rsidRPr="004227B4">
              <w:rPr>
                <w:rFonts w:asciiTheme="minorHAnsi" w:hAnsiTheme="minorHAnsi" w:cstheme="minorHAnsi"/>
                <w:spacing w:val="-2"/>
                <w:sz w:val="20"/>
                <w:szCs w:val="20"/>
              </w:rPr>
              <w:t xml:space="preserve"> </w:t>
            </w:r>
            <w:r w:rsidRPr="004227B4">
              <w:rPr>
                <w:rFonts w:asciiTheme="minorHAnsi" w:hAnsiTheme="minorHAnsi" w:cstheme="minorHAnsi"/>
                <w:sz w:val="20"/>
                <w:szCs w:val="20"/>
              </w:rPr>
              <w:t>for</w:t>
            </w:r>
            <w:r w:rsidRPr="004227B4">
              <w:rPr>
                <w:rFonts w:asciiTheme="minorHAnsi" w:hAnsiTheme="minorHAnsi" w:cstheme="minorHAnsi"/>
                <w:spacing w:val="-2"/>
                <w:sz w:val="20"/>
                <w:szCs w:val="20"/>
              </w:rPr>
              <w:t xml:space="preserve"> </w:t>
            </w:r>
            <w:r w:rsidRPr="004227B4">
              <w:rPr>
                <w:rFonts w:asciiTheme="minorHAnsi" w:hAnsiTheme="minorHAnsi" w:cstheme="minorHAnsi"/>
                <w:sz w:val="20"/>
                <w:szCs w:val="20"/>
              </w:rPr>
              <w:t>input</w:t>
            </w:r>
            <w:r w:rsidRPr="004227B4">
              <w:rPr>
                <w:rFonts w:asciiTheme="minorHAnsi" w:hAnsiTheme="minorHAnsi" w:cstheme="minorHAnsi"/>
                <w:spacing w:val="-1"/>
                <w:sz w:val="20"/>
                <w:szCs w:val="20"/>
              </w:rPr>
              <w:t xml:space="preserve"> </w:t>
            </w:r>
            <w:r w:rsidRPr="004227B4">
              <w:rPr>
                <w:rFonts w:asciiTheme="minorHAnsi" w:hAnsiTheme="minorHAnsi" w:cstheme="minorHAnsi"/>
                <w:sz w:val="20"/>
                <w:szCs w:val="20"/>
              </w:rPr>
              <w:t>to</w:t>
            </w:r>
            <w:r w:rsidRPr="004227B4">
              <w:rPr>
                <w:rFonts w:asciiTheme="minorHAnsi" w:hAnsiTheme="minorHAnsi" w:cstheme="minorHAnsi"/>
                <w:spacing w:val="-2"/>
                <w:sz w:val="20"/>
                <w:szCs w:val="20"/>
              </w:rPr>
              <w:t xml:space="preserve"> curriculum development</w:t>
            </w:r>
            <w:r w:rsidR="002F65E1" w:rsidRPr="004227B4">
              <w:rPr>
                <w:rFonts w:asciiTheme="minorHAnsi" w:hAnsiTheme="minorHAnsi" w:cstheme="minorHAnsi"/>
                <w:spacing w:val="-2"/>
                <w:sz w:val="20"/>
                <w:szCs w:val="20"/>
              </w:rPr>
              <w:t>.</w:t>
            </w:r>
          </w:p>
          <w:p w14:paraId="4561E81C" w14:textId="1C73A31F" w:rsidR="001253F0" w:rsidRPr="00EA2AFC" w:rsidRDefault="001253F0" w:rsidP="009A0537">
            <w:pPr>
              <w:pStyle w:val="TableParagraph"/>
              <w:ind w:left="105"/>
              <w:rPr>
                <w:rFonts w:asciiTheme="minorHAnsi" w:hAnsiTheme="minorHAnsi" w:cstheme="minorHAnsi"/>
                <w:spacing w:val="-2"/>
                <w:sz w:val="20"/>
                <w:szCs w:val="20"/>
              </w:rPr>
            </w:pPr>
          </w:p>
          <w:p w14:paraId="1B459D74" w14:textId="00DAF8E2" w:rsidR="001253F0" w:rsidRPr="004227B4" w:rsidRDefault="00EA2AFC" w:rsidP="004227B4">
            <w:pPr>
              <w:rPr>
                <w:sz w:val="20"/>
                <w:szCs w:val="20"/>
              </w:rPr>
            </w:pPr>
            <w:r>
              <w:rPr>
                <w:sz w:val="20"/>
                <w:szCs w:val="20"/>
              </w:rPr>
              <w:t xml:space="preserve">  </w:t>
            </w:r>
            <w:r w:rsidR="001253F0" w:rsidRPr="004227B4">
              <w:rPr>
                <w:sz w:val="20"/>
                <w:szCs w:val="20"/>
              </w:rPr>
              <w:t xml:space="preserve">Expand internal start-ups by attracting 10 new </w:t>
            </w:r>
            <w:r>
              <w:rPr>
                <w:sz w:val="20"/>
                <w:szCs w:val="20"/>
              </w:rPr>
              <w:t xml:space="preserve">  </w:t>
            </w:r>
            <w:r w:rsidR="001253F0" w:rsidRPr="004227B4">
              <w:rPr>
                <w:sz w:val="20"/>
                <w:szCs w:val="20"/>
              </w:rPr>
              <w:t xml:space="preserve">business and assist with </w:t>
            </w:r>
            <w:r w:rsidRPr="004227B4">
              <w:rPr>
                <w:sz w:val="20"/>
                <w:szCs w:val="20"/>
              </w:rPr>
              <w:t xml:space="preserve">5 </w:t>
            </w:r>
            <w:r w:rsidR="001253F0" w:rsidRPr="004227B4">
              <w:rPr>
                <w:sz w:val="20"/>
                <w:szCs w:val="20"/>
              </w:rPr>
              <w:t>new faculty start-ups</w:t>
            </w:r>
          </w:p>
          <w:p w14:paraId="3210EBD3" w14:textId="61F4B047" w:rsidR="002F65E1" w:rsidRPr="004227B4" w:rsidRDefault="002F65E1" w:rsidP="009A0537">
            <w:pPr>
              <w:pStyle w:val="TableParagraph"/>
              <w:ind w:left="105"/>
              <w:rPr>
                <w:rFonts w:asciiTheme="minorHAnsi" w:hAnsiTheme="minorHAnsi" w:cstheme="minorHAnsi"/>
                <w:spacing w:val="-2"/>
                <w:sz w:val="20"/>
                <w:szCs w:val="20"/>
              </w:rPr>
            </w:pPr>
          </w:p>
          <w:p w14:paraId="031B7F3F" w14:textId="60B16173" w:rsidR="0051217F" w:rsidRPr="004227B4" w:rsidRDefault="0051217F" w:rsidP="009A0537">
            <w:pPr>
              <w:pStyle w:val="TableParagraph"/>
              <w:ind w:left="105"/>
              <w:rPr>
                <w:rFonts w:asciiTheme="minorHAnsi" w:hAnsiTheme="minorHAnsi" w:cstheme="minorHAnsi"/>
                <w:spacing w:val="-2"/>
                <w:sz w:val="20"/>
                <w:szCs w:val="20"/>
              </w:rPr>
            </w:pPr>
            <w:r w:rsidRPr="004227B4">
              <w:rPr>
                <w:rStyle w:val="normaltextrun"/>
                <w:rFonts w:asciiTheme="minorHAnsi" w:hAnsiTheme="minorHAnsi" w:cstheme="minorHAnsi"/>
                <w:color w:val="333333"/>
                <w:sz w:val="20"/>
                <w:szCs w:val="20"/>
              </w:rPr>
              <w:t xml:space="preserve">Expand UW’s physical presence </w:t>
            </w:r>
            <w:r w:rsidR="00882460" w:rsidRPr="004227B4">
              <w:rPr>
                <w:rStyle w:val="normaltextrun"/>
                <w:rFonts w:asciiTheme="minorHAnsi" w:hAnsiTheme="minorHAnsi" w:cstheme="minorHAnsi"/>
                <w:color w:val="333333"/>
                <w:sz w:val="20"/>
                <w:szCs w:val="20"/>
              </w:rPr>
              <w:t xml:space="preserve">and more effectively use current assets </w:t>
            </w:r>
            <w:r w:rsidRPr="004227B4">
              <w:rPr>
                <w:rStyle w:val="normaltextrun"/>
                <w:rFonts w:asciiTheme="minorHAnsi" w:hAnsiTheme="minorHAnsi" w:cstheme="minorHAnsi"/>
                <w:color w:val="333333"/>
                <w:sz w:val="20"/>
                <w:szCs w:val="20"/>
              </w:rPr>
              <w:t>across Wyoming.</w:t>
            </w:r>
          </w:p>
          <w:p w14:paraId="793E4001" w14:textId="07F0D120" w:rsidR="0051217F" w:rsidRDefault="0051217F" w:rsidP="009A0537">
            <w:pPr>
              <w:pStyle w:val="TableParagraph"/>
              <w:ind w:left="105"/>
              <w:rPr>
                <w:rFonts w:asciiTheme="minorHAnsi" w:hAnsiTheme="minorHAnsi" w:cstheme="minorHAnsi"/>
                <w:spacing w:val="-2"/>
                <w:sz w:val="20"/>
                <w:szCs w:val="20"/>
              </w:rPr>
            </w:pPr>
          </w:p>
          <w:p w14:paraId="3C9380A2" w14:textId="77777777" w:rsidR="00EA2AFC" w:rsidRPr="004227B4" w:rsidRDefault="00EA2AFC" w:rsidP="009A0537">
            <w:pPr>
              <w:pStyle w:val="TableParagraph"/>
              <w:ind w:left="105"/>
              <w:rPr>
                <w:rFonts w:asciiTheme="minorHAnsi" w:hAnsiTheme="minorHAnsi" w:cstheme="minorHAnsi"/>
                <w:spacing w:val="-2"/>
                <w:sz w:val="20"/>
                <w:szCs w:val="20"/>
              </w:rPr>
            </w:pPr>
          </w:p>
          <w:p w14:paraId="6089FD96" w14:textId="46FBC987" w:rsidR="005E40F2" w:rsidRPr="004227B4" w:rsidRDefault="005E40F2" w:rsidP="009A0537">
            <w:pPr>
              <w:pStyle w:val="TableParagraph"/>
              <w:ind w:left="105"/>
              <w:rPr>
                <w:rFonts w:asciiTheme="minorHAnsi" w:hAnsiTheme="minorHAnsi" w:cstheme="minorHAnsi"/>
                <w:spacing w:val="-2"/>
                <w:sz w:val="20"/>
                <w:szCs w:val="20"/>
              </w:rPr>
            </w:pPr>
            <w:r w:rsidRPr="004227B4">
              <w:rPr>
                <w:rFonts w:asciiTheme="minorHAnsi" w:hAnsiTheme="minorHAnsi" w:cstheme="minorHAnsi"/>
                <w:spacing w:val="-2"/>
                <w:sz w:val="20"/>
                <w:szCs w:val="20"/>
              </w:rPr>
              <w:lastRenderedPageBreak/>
              <w:t>Develop infrastructure and personnel to make  Wyoming-centric  data readily available for students, faculty, policy makers, citizens and UW units.</w:t>
            </w:r>
          </w:p>
          <w:p w14:paraId="2CB2B867" w14:textId="77777777" w:rsidR="005E40F2" w:rsidRPr="004227B4" w:rsidRDefault="005E40F2" w:rsidP="009A0537">
            <w:pPr>
              <w:pStyle w:val="TableParagraph"/>
              <w:ind w:left="105"/>
              <w:rPr>
                <w:rFonts w:asciiTheme="minorHAnsi" w:hAnsiTheme="minorHAnsi" w:cstheme="minorHAnsi"/>
                <w:spacing w:val="-2"/>
                <w:sz w:val="20"/>
                <w:szCs w:val="20"/>
              </w:rPr>
            </w:pPr>
          </w:p>
          <w:p w14:paraId="2EC63691" w14:textId="5331B6D2" w:rsidR="002F65E1" w:rsidRPr="004227B4" w:rsidRDefault="002F65E1" w:rsidP="002F65E1">
            <w:pPr>
              <w:pStyle w:val="paragraph"/>
              <w:spacing w:before="0" w:beforeAutospacing="0" w:after="0" w:afterAutospacing="0"/>
              <w:ind w:left="90"/>
              <w:textAlignment w:val="baseline"/>
              <w:rPr>
                <w:rFonts w:asciiTheme="minorHAnsi" w:hAnsiTheme="minorHAnsi" w:cstheme="minorHAnsi"/>
                <w:sz w:val="20"/>
                <w:szCs w:val="20"/>
              </w:rPr>
            </w:pPr>
            <w:r w:rsidRPr="004227B4">
              <w:rPr>
                <w:rStyle w:val="normaltextrun"/>
                <w:rFonts w:asciiTheme="minorHAnsi" w:hAnsiTheme="minorHAnsi" w:cstheme="minorHAnsi"/>
                <w:sz w:val="20"/>
                <w:szCs w:val="20"/>
              </w:rPr>
              <w:t xml:space="preserve">Build programs and infrastructure to support the </w:t>
            </w:r>
            <w:r w:rsidR="00F70AAA" w:rsidRPr="004227B4">
              <w:rPr>
                <w:rStyle w:val="normaltextrun"/>
                <w:rFonts w:asciiTheme="minorHAnsi" w:hAnsiTheme="minorHAnsi" w:cstheme="minorHAnsi"/>
                <w:sz w:val="20"/>
                <w:szCs w:val="20"/>
              </w:rPr>
              <w:t>creative economy and arts statewide.</w:t>
            </w:r>
            <w:r w:rsidRPr="004227B4">
              <w:rPr>
                <w:rStyle w:val="eop"/>
                <w:rFonts w:asciiTheme="minorHAnsi" w:hAnsiTheme="minorHAnsi" w:cstheme="minorHAnsi"/>
                <w:sz w:val="20"/>
                <w:szCs w:val="20"/>
              </w:rPr>
              <w:t> </w:t>
            </w:r>
          </w:p>
          <w:p w14:paraId="052819A4" w14:textId="77777777" w:rsidR="002F65E1" w:rsidRPr="004227B4" w:rsidRDefault="002F65E1" w:rsidP="002F65E1">
            <w:pPr>
              <w:pStyle w:val="paragraph"/>
              <w:spacing w:before="0" w:beforeAutospacing="0" w:after="0" w:afterAutospacing="0"/>
              <w:ind w:left="90"/>
              <w:textAlignment w:val="baseline"/>
              <w:rPr>
                <w:rFonts w:asciiTheme="minorHAnsi" w:hAnsiTheme="minorHAnsi" w:cstheme="minorHAnsi"/>
                <w:sz w:val="20"/>
                <w:szCs w:val="20"/>
              </w:rPr>
            </w:pPr>
          </w:p>
          <w:p w14:paraId="6E6C6E8F" w14:textId="77777777" w:rsidR="002F65E1" w:rsidRPr="004227B4" w:rsidRDefault="002F65E1" w:rsidP="002F65E1">
            <w:pPr>
              <w:pStyle w:val="paragraph"/>
              <w:spacing w:before="0" w:beforeAutospacing="0" w:after="0" w:afterAutospacing="0"/>
              <w:textAlignment w:val="baseline"/>
              <w:rPr>
                <w:rFonts w:asciiTheme="minorHAnsi" w:hAnsiTheme="minorHAnsi" w:cstheme="minorHAnsi"/>
                <w:sz w:val="20"/>
                <w:szCs w:val="20"/>
              </w:rPr>
            </w:pPr>
            <w:r w:rsidRPr="004227B4">
              <w:rPr>
                <w:rStyle w:val="eop"/>
                <w:rFonts w:asciiTheme="minorHAnsi" w:hAnsiTheme="minorHAnsi" w:cstheme="minorHAnsi"/>
                <w:sz w:val="20"/>
                <w:szCs w:val="20"/>
              </w:rPr>
              <w:t> </w:t>
            </w:r>
          </w:p>
          <w:p w14:paraId="50DA56D0" w14:textId="353F693C" w:rsidR="002F65E1" w:rsidRPr="004227B4" w:rsidRDefault="005D1054" w:rsidP="002F65E1">
            <w:pPr>
              <w:pStyle w:val="paragraph"/>
              <w:spacing w:before="0" w:beforeAutospacing="0" w:after="0" w:afterAutospacing="0"/>
              <w:ind w:left="90" w:right="75"/>
              <w:textAlignment w:val="baseline"/>
              <w:rPr>
                <w:rFonts w:asciiTheme="minorHAnsi" w:hAnsiTheme="minorHAnsi" w:cstheme="minorHAnsi"/>
                <w:sz w:val="20"/>
                <w:szCs w:val="20"/>
              </w:rPr>
            </w:pPr>
            <w:r w:rsidRPr="004227B4">
              <w:rPr>
                <w:rStyle w:val="normaltextrun"/>
                <w:rFonts w:asciiTheme="minorHAnsi" w:hAnsiTheme="minorHAnsi" w:cstheme="minorHAnsi"/>
                <w:sz w:val="20"/>
                <w:szCs w:val="20"/>
              </w:rPr>
              <w:t>G</w:t>
            </w:r>
            <w:r w:rsidR="002F65E1" w:rsidRPr="004227B4">
              <w:rPr>
                <w:rStyle w:val="normaltextrun"/>
                <w:rFonts w:asciiTheme="minorHAnsi" w:hAnsiTheme="minorHAnsi" w:cstheme="minorHAnsi"/>
                <w:sz w:val="20"/>
                <w:szCs w:val="20"/>
              </w:rPr>
              <w:t>row the statewide entrepreneurship and innovation network; expand concept, programming, and start-up initiatives; create a resource base of at least 50 mentors for entrepreneurs</w:t>
            </w:r>
            <w:r w:rsidR="002F65E1" w:rsidRPr="004227B4">
              <w:rPr>
                <w:rStyle w:val="eop"/>
                <w:rFonts w:asciiTheme="minorHAnsi" w:hAnsiTheme="minorHAnsi" w:cstheme="minorHAnsi"/>
                <w:sz w:val="20"/>
                <w:szCs w:val="20"/>
              </w:rPr>
              <w:t> </w:t>
            </w:r>
          </w:p>
          <w:p w14:paraId="634154EF" w14:textId="77777777" w:rsidR="002F65E1" w:rsidRPr="004227B4" w:rsidRDefault="002F65E1" w:rsidP="002F65E1">
            <w:pPr>
              <w:pStyle w:val="paragraph"/>
              <w:spacing w:before="0" w:beforeAutospacing="0" w:after="0" w:afterAutospacing="0"/>
              <w:textAlignment w:val="baseline"/>
              <w:rPr>
                <w:rFonts w:asciiTheme="minorHAnsi" w:hAnsiTheme="minorHAnsi" w:cstheme="minorHAnsi"/>
                <w:sz w:val="20"/>
                <w:szCs w:val="20"/>
              </w:rPr>
            </w:pPr>
            <w:r w:rsidRPr="004227B4">
              <w:rPr>
                <w:rStyle w:val="eop"/>
                <w:rFonts w:asciiTheme="minorHAnsi" w:hAnsiTheme="minorHAnsi" w:cstheme="minorHAnsi"/>
                <w:sz w:val="20"/>
                <w:szCs w:val="20"/>
              </w:rPr>
              <w:t> </w:t>
            </w:r>
          </w:p>
          <w:p w14:paraId="5C6439D3" w14:textId="77777777" w:rsidR="002F65E1" w:rsidRPr="004227B4" w:rsidRDefault="002F65E1" w:rsidP="002F65E1">
            <w:pPr>
              <w:pStyle w:val="paragraph"/>
              <w:spacing w:before="0" w:beforeAutospacing="0" w:after="0" w:afterAutospacing="0"/>
              <w:ind w:left="90" w:right="150"/>
              <w:textAlignment w:val="baseline"/>
              <w:rPr>
                <w:rFonts w:asciiTheme="minorHAnsi" w:hAnsiTheme="minorHAnsi" w:cstheme="minorHAnsi"/>
                <w:sz w:val="20"/>
                <w:szCs w:val="20"/>
              </w:rPr>
            </w:pPr>
            <w:r w:rsidRPr="004227B4">
              <w:rPr>
                <w:rStyle w:val="normaltextrun"/>
                <w:rFonts w:asciiTheme="minorHAnsi" w:hAnsiTheme="minorHAnsi" w:cstheme="minorHAnsi"/>
                <w:sz w:val="20"/>
                <w:szCs w:val="20"/>
              </w:rPr>
              <w:t>Through the Wyoming Outdoor Recreation, Tourism, and Hospitality (WORTH) center and WIP, further develop and expand degree offerings and short-term certificates and credentialing; and improve coordination of tourism/hospitality training, expertise, and information across the state.</w:t>
            </w:r>
            <w:r w:rsidRPr="004227B4">
              <w:rPr>
                <w:rStyle w:val="eop"/>
                <w:rFonts w:asciiTheme="minorHAnsi" w:hAnsiTheme="minorHAnsi" w:cstheme="minorHAnsi"/>
                <w:sz w:val="20"/>
                <w:szCs w:val="20"/>
              </w:rPr>
              <w:t> </w:t>
            </w:r>
          </w:p>
          <w:p w14:paraId="70F1797E" w14:textId="77777777" w:rsidR="00367799" w:rsidRPr="004227B4" w:rsidRDefault="002F65E1" w:rsidP="00904AB0">
            <w:pPr>
              <w:pStyle w:val="paragraph"/>
              <w:spacing w:before="0" w:beforeAutospacing="0" w:after="0" w:afterAutospacing="0"/>
              <w:textAlignment w:val="baseline"/>
              <w:rPr>
                <w:rStyle w:val="eop"/>
                <w:rFonts w:asciiTheme="minorHAnsi" w:hAnsiTheme="minorHAnsi" w:cstheme="minorHAnsi"/>
                <w:sz w:val="20"/>
                <w:szCs w:val="20"/>
              </w:rPr>
            </w:pPr>
            <w:r w:rsidRPr="004227B4">
              <w:rPr>
                <w:rStyle w:val="eop"/>
                <w:rFonts w:asciiTheme="minorHAnsi" w:hAnsiTheme="minorHAnsi" w:cstheme="minorHAnsi"/>
                <w:sz w:val="20"/>
                <w:szCs w:val="20"/>
              </w:rPr>
              <w:t> </w:t>
            </w:r>
          </w:p>
          <w:p w14:paraId="0EC73079" w14:textId="0F130640" w:rsidR="007F4B90" w:rsidRPr="004227B4" w:rsidRDefault="007F4B90" w:rsidP="00904AB0">
            <w:pPr>
              <w:pStyle w:val="paragraph"/>
              <w:spacing w:before="0" w:beforeAutospacing="0" w:after="0" w:afterAutospacing="0"/>
              <w:textAlignment w:val="baseline"/>
              <w:rPr>
                <w:rFonts w:asciiTheme="minorHAnsi" w:hAnsiTheme="minorHAnsi" w:cstheme="minorHAnsi"/>
                <w:sz w:val="20"/>
                <w:szCs w:val="20"/>
              </w:rPr>
            </w:pPr>
            <w:r w:rsidRPr="004227B4">
              <w:rPr>
                <w:rFonts w:asciiTheme="minorHAnsi" w:hAnsiTheme="minorHAnsi" w:cstheme="minorHAnsi"/>
                <w:sz w:val="20"/>
                <w:szCs w:val="20"/>
              </w:rPr>
              <w:t xml:space="preserve">Steadily increase the number of research partnerships with national labs, state agencies, and state and regional companies.       </w:t>
            </w:r>
          </w:p>
        </w:tc>
        <w:tc>
          <w:tcPr>
            <w:tcW w:w="1395" w:type="dxa"/>
          </w:tcPr>
          <w:p w14:paraId="03E05975" w14:textId="66F763BD" w:rsidR="00323826" w:rsidRPr="0043227B" w:rsidRDefault="6AA43E1A" w:rsidP="2BE4FE97">
            <w:pPr>
              <w:ind w:left="100"/>
              <w:rPr>
                <w:rFonts w:ascii="Century Gothic" w:hAnsi="Century Gothic"/>
                <w:b/>
                <w:bCs/>
                <w:sz w:val="20"/>
                <w:szCs w:val="20"/>
              </w:rPr>
            </w:pPr>
            <w:r w:rsidRPr="0043227B">
              <w:rPr>
                <w:rFonts w:ascii="Century Gothic" w:hAnsi="Century Gothic"/>
                <w:b/>
                <w:bCs/>
                <w:sz w:val="20"/>
                <w:szCs w:val="20"/>
              </w:rPr>
              <w:lastRenderedPageBreak/>
              <w:t>202</w:t>
            </w:r>
            <w:r w:rsidR="123CD495" w:rsidRPr="0043227B">
              <w:rPr>
                <w:rFonts w:ascii="Century Gothic" w:hAnsi="Century Gothic"/>
                <w:b/>
                <w:bCs/>
                <w:sz w:val="20"/>
                <w:szCs w:val="20"/>
              </w:rPr>
              <w:t>4</w:t>
            </w:r>
          </w:p>
          <w:p w14:paraId="3584E1E7" w14:textId="77777777" w:rsidR="00367799" w:rsidRPr="0043227B" w:rsidRDefault="00367799" w:rsidP="009A0537">
            <w:pPr>
              <w:ind w:left="100"/>
              <w:rPr>
                <w:rFonts w:ascii="Century Gothic" w:hAnsi="Century Gothic"/>
                <w:b/>
                <w:sz w:val="20"/>
              </w:rPr>
            </w:pPr>
          </w:p>
          <w:p w14:paraId="672348E5" w14:textId="77777777" w:rsidR="002F65E1" w:rsidRPr="0043227B" w:rsidRDefault="002F65E1" w:rsidP="009A0537">
            <w:pPr>
              <w:ind w:left="100"/>
              <w:rPr>
                <w:rFonts w:ascii="Century Gothic" w:hAnsi="Century Gothic"/>
                <w:b/>
                <w:sz w:val="20"/>
              </w:rPr>
            </w:pPr>
          </w:p>
          <w:p w14:paraId="32ECA8AC" w14:textId="77777777" w:rsidR="002F65E1" w:rsidRPr="0043227B" w:rsidRDefault="002F65E1" w:rsidP="009A0537">
            <w:pPr>
              <w:ind w:left="100"/>
              <w:rPr>
                <w:rFonts w:ascii="Century Gothic" w:hAnsi="Century Gothic"/>
                <w:b/>
                <w:sz w:val="20"/>
              </w:rPr>
            </w:pPr>
          </w:p>
          <w:p w14:paraId="47FBC2AE" w14:textId="77777777" w:rsidR="002F65E1" w:rsidRPr="0043227B" w:rsidRDefault="002F65E1" w:rsidP="009A0537">
            <w:pPr>
              <w:ind w:left="100"/>
              <w:rPr>
                <w:rFonts w:ascii="Century Gothic" w:hAnsi="Century Gothic"/>
                <w:b/>
                <w:sz w:val="20"/>
              </w:rPr>
            </w:pPr>
          </w:p>
          <w:p w14:paraId="07B29BDC" w14:textId="77777777" w:rsidR="002F65E1" w:rsidRPr="0043227B" w:rsidRDefault="002F65E1" w:rsidP="009A0537">
            <w:pPr>
              <w:ind w:left="100"/>
              <w:rPr>
                <w:rFonts w:ascii="Century Gothic" w:hAnsi="Century Gothic"/>
                <w:b/>
                <w:sz w:val="20"/>
              </w:rPr>
            </w:pPr>
          </w:p>
          <w:p w14:paraId="0DF7180C" w14:textId="77777777" w:rsidR="002F65E1" w:rsidRPr="0043227B" w:rsidRDefault="002F65E1" w:rsidP="009A0537">
            <w:pPr>
              <w:ind w:left="100"/>
              <w:rPr>
                <w:rFonts w:ascii="Century Gothic" w:hAnsi="Century Gothic"/>
                <w:b/>
                <w:sz w:val="20"/>
              </w:rPr>
            </w:pPr>
          </w:p>
          <w:p w14:paraId="2F5E6525" w14:textId="77777777" w:rsidR="00EA2AFC" w:rsidRPr="0043227B" w:rsidRDefault="00EA2AFC" w:rsidP="0043227B">
            <w:pPr>
              <w:ind w:left="100"/>
              <w:jc w:val="center"/>
              <w:rPr>
                <w:rFonts w:ascii="Century Gothic" w:hAnsi="Century Gothic"/>
                <w:b/>
                <w:sz w:val="20"/>
              </w:rPr>
            </w:pPr>
          </w:p>
          <w:p w14:paraId="6B417199" w14:textId="2D263F7D" w:rsidR="0051217F" w:rsidRPr="0043227B" w:rsidRDefault="0051217F" w:rsidP="009A0537">
            <w:pPr>
              <w:ind w:left="100"/>
              <w:rPr>
                <w:rFonts w:ascii="Century Gothic" w:hAnsi="Century Gothic"/>
                <w:b/>
                <w:sz w:val="20"/>
              </w:rPr>
            </w:pPr>
            <w:r w:rsidRPr="0043227B">
              <w:rPr>
                <w:rFonts w:ascii="Century Gothic" w:hAnsi="Century Gothic"/>
                <w:b/>
                <w:sz w:val="20"/>
              </w:rPr>
              <w:t>2027</w:t>
            </w:r>
          </w:p>
          <w:p w14:paraId="3ACA09DD" w14:textId="77777777" w:rsidR="005E40F2" w:rsidRPr="0043227B" w:rsidRDefault="005E40F2" w:rsidP="009A0537">
            <w:pPr>
              <w:ind w:left="100"/>
              <w:rPr>
                <w:rFonts w:ascii="Century Gothic" w:hAnsi="Century Gothic"/>
                <w:b/>
                <w:sz w:val="20"/>
              </w:rPr>
            </w:pPr>
          </w:p>
          <w:p w14:paraId="77DD08BA" w14:textId="77777777" w:rsidR="0051217F" w:rsidRPr="0043227B" w:rsidRDefault="0051217F" w:rsidP="009A0537">
            <w:pPr>
              <w:ind w:left="100"/>
              <w:rPr>
                <w:rFonts w:ascii="Century Gothic" w:hAnsi="Century Gothic"/>
                <w:b/>
                <w:sz w:val="20"/>
              </w:rPr>
            </w:pPr>
          </w:p>
          <w:p w14:paraId="28362945" w14:textId="69331CEA" w:rsidR="002F65E1" w:rsidRPr="0043227B" w:rsidRDefault="002F65E1" w:rsidP="009A0537">
            <w:pPr>
              <w:ind w:left="100"/>
              <w:rPr>
                <w:rFonts w:ascii="Century Gothic" w:hAnsi="Century Gothic"/>
                <w:b/>
                <w:sz w:val="20"/>
              </w:rPr>
            </w:pPr>
            <w:r w:rsidRPr="0043227B">
              <w:rPr>
                <w:rFonts w:ascii="Century Gothic" w:hAnsi="Century Gothic"/>
                <w:b/>
                <w:sz w:val="20"/>
              </w:rPr>
              <w:t>2027</w:t>
            </w:r>
          </w:p>
          <w:p w14:paraId="3C3CF7E1" w14:textId="77777777" w:rsidR="002F65E1" w:rsidRPr="0043227B" w:rsidRDefault="002F65E1" w:rsidP="009A0537">
            <w:pPr>
              <w:ind w:left="100"/>
              <w:rPr>
                <w:rFonts w:ascii="Century Gothic" w:hAnsi="Century Gothic"/>
                <w:b/>
                <w:sz w:val="20"/>
              </w:rPr>
            </w:pPr>
          </w:p>
          <w:p w14:paraId="22704B2D" w14:textId="77777777" w:rsidR="002F65E1" w:rsidRPr="0043227B" w:rsidRDefault="002F65E1" w:rsidP="009A0537">
            <w:pPr>
              <w:ind w:left="100"/>
              <w:rPr>
                <w:rFonts w:ascii="Century Gothic" w:hAnsi="Century Gothic"/>
                <w:b/>
                <w:sz w:val="20"/>
              </w:rPr>
            </w:pPr>
          </w:p>
          <w:p w14:paraId="7E427274" w14:textId="77777777" w:rsidR="002F65E1" w:rsidRPr="0043227B" w:rsidRDefault="002F65E1" w:rsidP="009A0537">
            <w:pPr>
              <w:ind w:left="100"/>
              <w:rPr>
                <w:rFonts w:ascii="Century Gothic" w:hAnsi="Century Gothic"/>
                <w:b/>
                <w:sz w:val="20"/>
              </w:rPr>
            </w:pPr>
          </w:p>
          <w:p w14:paraId="7B302D11" w14:textId="2288152D" w:rsidR="002F65E1" w:rsidRPr="0043227B" w:rsidRDefault="002F65E1" w:rsidP="009A0537">
            <w:pPr>
              <w:ind w:left="100"/>
              <w:rPr>
                <w:rFonts w:ascii="Century Gothic" w:hAnsi="Century Gothic"/>
                <w:b/>
                <w:sz w:val="20"/>
              </w:rPr>
            </w:pPr>
            <w:r w:rsidRPr="0043227B">
              <w:rPr>
                <w:rFonts w:ascii="Century Gothic" w:hAnsi="Century Gothic"/>
                <w:b/>
                <w:sz w:val="20"/>
              </w:rPr>
              <w:lastRenderedPageBreak/>
              <w:t>2027</w:t>
            </w:r>
          </w:p>
          <w:p w14:paraId="088484A8" w14:textId="77777777" w:rsidR="002F65E1" w:rsidRPr="0043227B" w:rsidRDefault="002F65E1" w:rsidP="009A0537">
            <w:pPr>
              <w:ind w:left="100"/>
              <w:rPr>
                <w:rFonts w:ascii="Century Gothic" w:hAnsi="Century Gothic"/>
                <w:b/>
                <w:sz w:val="20"/>
              </w:rPr>
            </w:pPr>
          </w:p>
          <w:p w14:paraId="06C6D27E" w14:textId="77777777" w:rsidR="002F65E1" w:rsidRPr="0043227B" w:rsidRDefault="002F65E1" w:rsidP="009A0537">
            <w:pPr>
              <w:ind w:left="100"/>
              <w:rPr>
                <w:rFonts w:ascii="Century Gothic" w:hAnsi="Century Gothic"/>
                <w:b/>
                <w:sz w:val="20"/>
              </w:rPr>
            </w:pPr>
          </w:p>
          <w:p w14:paraId="6DC0B8DF" w14:textId="77777777" w:rsidR="002F65E1" w:rsidRPr="0043227B" w:rsidRDefault="002F65E1" w:rsidP="009A0537">
            <w:pPr>
              <w:ind w:left="100"/>
              <w:rPr>
                <w:rFonts w:ascii="Century Gothic" w:hAnsi="Century Gothic"/>
                <w:b/>
                <w:sz w:val="20"/>
              </w:rPr>
            </w:pPr>
          </w:p>
          <w:p w14:paraId="2B89B8AA" w14:textId="3DC9DBE5" w:rsidR="002F65E1" w:rsidRDefault="002F65E1" w:rsidP="009A0537">
            <w:pPr>
              <w:ind w:left="100"/>
              <w:rPr>
                <w:rFonts w:ascii="Century Gothic" w:hAnsi="Century Gothic"/>
                <w:b/>
                <w:sz w:val="20"/>
              </w:rPr>
            </w:pPr>
            <w:r w:rsidRPr="0043227B">
              <w:rPr>
                <w:rFonts w:ascii="Century Gothic" w:hAnsi="Century Gothic"/>
                <w:b/>
                <w:sz w:val="20"/>
              </w:rPr>
              <w:t>202</w:t>
            </w:r>
            <w:r w:rsidR="00D11CD3">
              <w:rPr>
                <w:rFonts w:ascii="Century Gothic" w:hAnsi="Century Gothic"/>
                <w:b/>
                <w:sz w:val="20"/>
              </w:rPr>
              <w:t>7</w:t>
            </w:r>
          </w:p>
          <w:p w14:paraId="0405BBAF" w14:textId="6AFDD3BB" w:rsidR="00D11CD3" w:rsidRDefault="00D11CD3" w:rsidP="009A0537">
            <w:pPr>
              <w:ind w:left="100"/>
              <w:rPr>
                <w:rFonts w:ascii="Century Gothic" w:hAnsi="Century Gothic"/>
                <w:b/>
                <w:sz w:val="20"/>
              </w:rPr>
            </w:pPr>
          </w:p>
          <w:p w14:paraId="26B09EC0" w14:textId="60C7024A" w:rsidR="00D11CD3" w:rsidRDefault="00D11CD3" w:rsidP="009A0537">
            <w:pPr>
              <w:ind w:left="100"/>
              <w:rPr>
                <w:rFonts w:ascii="Century Gothic" w:hAnsi="Century Gothic"/>
                <w:b/>
                <w:sz w:val="20"/>
              </w:rPr>
            </w:pPr>
          </w:p>
          <w:p w14:paraId="4DAFC938" w14:textId="6BC7383E" w:rsidR="00D11CD3" w:rsidRDefault="00D11CD3" w:rsidP="009A0537">
            <w:pPr>
              <w:ind w:left="100"/>
              <w:rPr>
                <w:rFonts w:ascii="Century Gothic" w:hAnsi="Century Gothic"/>
                <w:b/>
                <w:sz w:val="20"/>
              </w:rPr>
            </w:pPr>
          </w:p>
          <w:p w14:paraId="54C586A0" w14:textId="38CA9BBD" w:rsidR="00D11CD3" w:rsidRDefault="00D11CD3" w:rsidP="009A0537">
            <w:pPr>
              <w:ind w:left="100"/>
              <w:rPr>
                <w:rFonts w:ascii="Century Gothic" w:hAnsi="Century Gothic"/>
                <w:b/>
                <w:sz w:val="20"/>
              </w:rPr>
            </w:pPr>
          </w:p>
          <w:p w14:paraId="4FC585EA" w14:textId="7E679E7F" w:rsidR="00D11CD3" w:rsidRDefault="00D11CD3" w:rsidP="009A0537">
            <w:pPr>
              <w:ind w:left="100"/>
              <w:rPr>
                <w:rFonts w:ascii="Century Gothic" w:hAnsi="Century Gothic"/>
                <w:b/>
                <w:sz w:val="20"/>
              </w:rPr>
            </w:pPr>
            <w:r>
              <w:rPr>
                <w:rFonts w:ascii="Century Gothic" w:hAnsi="Century Gothic"/>
                <w:b/>
                <w:sz w:val="20"/>
              </w:rPr>
              <w:t>2027</w:t>
            </w:r>
          </w:p>
          <w:p w14:paraId="68386D4A" w14:textId="57C59329" w:rsidR="00D11CD3" w:rsidRDefault="00D11CD3" w:rsidP="009A0537">
            <w:pPr>
              <w:ind w:left="100"/>
              <w:rPr>
                <w:rFonts w:ascii="Century Gothic" w:hAnsi="Century Gothic"/>
                <w:b/>
                <w:sz w:val="20"/>
              </w:rPr>
            </w:pPr>
          </w:p>
          <w:p w14:paraId="51AB7F95" w14:textId="3B4A625A" w:rsidR="00D11CD3" w:rsidRDefault="00D11CD3" w:rsidP="009A0537">
            <w:pPr>
              <w:ind w:left="100"/>
              <w:rPr>
                <w:rFonts w:ascii="Century Gothic" w:hAnsi="Century Gothic"/>
                <w:b/>
                <w:sz w:val="20"/>
              </w:rPr>
            </w:pPr>
          </w:p>
          <w:p w14:paraId="2FABEDC3" w14:textId="71CD2E39" w:rsidR="00D11CD3" w:rsidRDefault="00D11CD3" w:rsidP="009A0537">
            <w:pPr>
              <w:ind w:left="100"/>
              <w:rPr>
                <w:rFonts w:ascii="Century Gothic" w:hAnsi="Century Gothic"/>
                <w:b/>
                <w:sz w:val="20"/>
              </w:rPr>
            </w:pPr>
          </w:p>
          <w:p w14:paraId="67733F7C" w14:textId="4B575EC6" w:rsidR="00D11CD3" w:rsidRDefault="00D11CD3" w:rsidP="009A0537">
            <w:pPr>
              <w:ind w:left="100"/>
              <w:rPr>
                <w:rFonts w:ascii="Century Gothic" w:hAnsi="Century Gothic"/>
                <w:b/>
                <w:sz w:val="20"/>
              </w:rPr>
            </w:pPr>
          </w:p>
          <w:p w14:paraId="71DBACE4" w14:textId="1E0EE22F" w:rsidR="00D11CD3" w:rsidRDefault="00D11CD3" w:rsidP="009A0537">
            <w:pPr>
              <w:ind w:left="100"/>
              <w:rPr>
                <w:rFonts w:ascii="Century Gothic" w:hAnsi="Century Gothic"/>
                <w:b/>
                <w:sz w:val="20"/>
              </w:rPr>
            </w:pPr>
            <w:r>
              <w:rPr>
                <w:rFonts w:ascii="Century Gothic" w:hAnsi="Century Gothic"/>
                <w:b/>
                <w:sz w:val="20"/>
              </w:rPr>
              <w:t>2027</w:t>
            </w:r>
          </w:p>
          <w:p w14:paraId="3C07F82C" w14:textId="18C87452" w:rsidR="00D11CD3" w:rsidRDefault="00D11CD3" w:rsidP="009A0537">
            <w:pPr>
              <w:ind w:left="100"/>
              <w:rPr>
                <w:rFonts w:ascii="Century Gothic" w:hAnsi="Century Gothic"/>
                <w:b/>
                <w:sz w:val="20"/>
              </w:rPr>
            </w:pPr>
          </w:p>
          <w:p w14:paraId="5D233A70" w14:textId="2B85D3EC" w:rsidR="00D11CD3" w:rsidRDefault="00D11CD3" w:rsidP="009A0537">
            <w:pPr>
              <w:ind w:left="100"/>
              <w:rPr>
                <w:rFonts w:ascii="Century Gothic" w:hAnsi="Century Gothic"/>
                <w:b/>
                <w:sz w:val="20"/>
              </w:rPr>
            </w:pPr>
          </w:p>
          <w:p w14:paraId="481FDA87" w14:textId="090F4610" w:rsidR="00D11CD3" w:rsidRDefault="00D11CD3" w:rsidP="009A0537">
            <w:pPr>
              <w:ind w:left="100"/>
              <w:rPr>
                <w:rFonts w:ascii="Century Gothic" w:hAnsi="Century Gothic"/>
                <w:b/>
                <w:sz w:val="20"/>
              </w:rPr>
            </w:pPr>
          </w:p>
          <w:p w14:paraId="18C693EE" w14:textId="77777777" w:rsidR="002F65E1" w:rsidRPr="0043227B" w:rsidRDefault="002F65E1" w:rsidP="009A0537">
            <w:pPr>
              <w:ind w:left="100"/>
              <w:rPr>
                <w:rFonts w:ascii="Century Gothic" w:hAnsi="Century Gothic"/>
                <w:b/>
                <w:sz w:val="20"/>
              </w:rPr>
            </w:pPr>
          </w:p>
          <w:p w14:paraId="39C3044F" w14:textId="77777777" w:rsidR="002F65E1" w:rsidRPr="0043227B" w:rsidRDefault="002F65E1" w:rsidP="009A0537">
            <w:pPr>
              <w:ind w:left="100"/>
              <w:rPr>
                <w:rFonts w:ascii="Century Gothic" w:hAnsi="Century Gothic"/>
                <w:b/>
                <w:sz w:val="20"/>
              </w:rPr>
            </w:pPr>
          </w:p>
          <w:p w14:paraId="6961B8C5" w14:textId="77777777" w:rsidR="002F65E1" w:rsidRPr="0043227B" w:rsidRDefault="002F65E1" w:rsidP="009A0537">
            <w:pPr>
              <w:ind w:left="100"/>
              <w:rPr>
                <w:rFonts w:ascii="Century Gothic" w:hAnsi="Century Gothic"/>
                <w:b/>
                <w:sz w:val="20"/>
              </w:rPr>
            </w:pPr>
          </w:p>
          <w:p w14:paraId="283D9F54" w14:textId="77777777" w:rsidR="002F65E1" w:rsidRPr="0043227B" w:rsidRDefault="002F65E1" w:rsidP="009A0537">
            <w:pPr>
              <w:ind w:left="100"/>
              <w:rPr>
                <w:rFonts w:ascii="Century Gothic" w:hAnsi="Century Gothic"/>
                <w:b/>
                <w:sz w:val="20"/>
              </w:rPr>
            </w:pPr>
          </w:p>
          <w:p w14:paraId="723BD60E" w14:textId="6010009F" w:rsidR="002F65E1" w:rsidRPr="0043227B" w:rsidRDefault="00F11A9D" w:rsidP="009A0537">
            <w:pPr>
              <w:ind w:left="100"/>
              <w:rPr>
                <w:rFonts w:ascii="Century Gothic" w:hAnsi="Century Gothic"/>
                <w:b/>
                <w:sz w:val="20"/>
              </w:rPr>
            </w:pPr>
            <w:r>
              <w:rPr>
                <w:rFonts w:ascii="Century Gothic" w:hAnsi="Century Gothic"/>
                <w:b/>
                <w:sz w:val="20"/>
              </w:rPr>
              <w:t>2027</w:t>
            </w:r>
          </w:p>
          <w:p w14:paraId="743385D3" w14:textId="77777777" w:rsidR="002F65E1" w:rsidRPr="0043227B" w:rsidRDefault="002F65E1" w:rsidP="009A0537">
            <w:pPr>
              <w:ind w:left="100"/>
              <w:rPr>
                <w:rFonts w:ascii="Century Gothic" w:hAnsi="Century Gothic"/>
                <w:b/>
                <w:sz w:val="20"/>
              </w:rPr>
            </w:pPr>
          </w:p>
          <w:p w14:paraId="5CDD2C84" w14:textId="38415195" w:rsidR="002F65E1" w:rsidRDefault="002F65E1" w:rsidP="009A0537">
            <w:pPr>
              <w:ind w:left="100"/>
              <w:rPr>
                <w:rFonts w:ascii="Century Gothic" w:hAnsi="Century Gothic"/>
                <w:b/>
                <w:sz w:val="18"/>
                <w:szCs w:val="20"/>
              </w:rPr>
            </w:pPr>
          </w:p>
        </w:tc>
        <w:tc>
          <w:tcPr>
            <w:tcW w:w="3405" w:type="dxa"/>
          </w:tcPr>
          <w:p w14:paraId="2C01B5D8" w14:textId="5CB4FF8F" w:rsidR="00367799" w:rsidRPr="004227B4" w:rsidRDefault="005B6FAB" w:rsidP="004227B4">
            <w:pPr>
              <w:pStyle w:val="pf0"/>
              <w:rPr>
                <w:rFonts w:asciiTheme="minorHAnsi" w:hAnsiTheme="minorHAnsi" w:cstheme="minorHAnsi"/>
                <w:b/>
                <w:bCs/>
                <w:sz w:val="20"/>
                <w:szCs w:val="20"/>
              </w:rPr>
            </w:pPr>
            <w:r>
              <w:rPr>
                <w:rStyle w:val="cf01"/>
                <w:rFonts w:asciiTheme="minorHAnsi" w:hAnsiTheme="minorHAnsi" w:cstheme="minorHAnsi"/>
                <w:b/>
                <w:bCs/>
                <w:sz w:val="20"/>
                <w:szCs w:val="20"/>
              </w:rPr>
              <w:lastRenderedPageBreak/>
              <w:t xml:space="preserve">President, Provost, </w:t>
            </w:r>
            <w:r w:rsidR="00337CD2" w:rsidRPr="004227B4">
              <w:rPr>
                <w:rStyle w:val="cf01"/>
                <w:rFonts w:asciiTheme="minorHAnsi" w:hAnsiTheme="minorHAnsi" w:cstheme="minorHAnsi"/>
                <w:b/>
                <w:bCs/>
                <w:sz w:val="20"/>
                <w:szCs w:val="20"/>
              </w:rPr>
              <w:t xml:space="preserve">VP </w:t>
            </w:r>
            <w:r w:rsidR="009A22C1">
              <w:rPr>
                <w:rStyle w:val="cf01"/>
                <w:rFonts w:asciiTheme="minorHAnsi" w:hAnsiTheme="minorHAnsi" w:cstheme="minorHAnsi"/>
                <w:b/>
                <w:bCs/>
                <w:sz w:val="20"/>
                <w:szCs w:val="20"/>
              </w:rPr>
              <w:t>Research and Economic Development,</w:t>
            </w:r>
            <w:r w:rsidR="00337CD2" w:rsidRPr="004227B4">
              <w:rPr>
                <w:rStyle w:val="cf01"/>
                <w:rFonts w:asciiTheme="minorHAnsi" w:hAnsiTheme="minorHAnsi" w:cstheme="minorHAnsi"/>
                <w:b/>
                <w:bCs/>
                <w:sz w:val="20"/>
                <w:szCs w:val="20"/>
              </w:rPr>
              <w:t xml:space="preserve"> VP Government</w:t>
            </w:r>
            <w:r w:rsidR="00311BBF">
              <w:rPr>
                <w:rStyle w:val="cf01"/>
                <w:rFonts w:asciiTheme="minorHAnsi" w:hAnsiTheme="minorHAnsi" w:cstheme="minorHAnsi"/>
                <w:b/>
                <w:bCs/>
                <w:sz w:val="20"/>
                <w:szCs w:val="20"/>
              </w:rPr>
              <w:t>al Affairs</w:t>
            </w:r>
            <w:r w:rsidR="00337CD2" w:rsidRPr="004227B4">
              <w:rPr>
                <w:rStyle w:val="cf01"/>
                <w:rFonts w:asciiTheme="minorHAnsi" w:hAnsiTheme="minorHAnsi" w:cstheme="minorHAnsi"/>
                <w:b/>
                <w:bCs/>
                <w:sz w:val="20"/>
                <w:szCs w:val="20"/>
              </w:rPr>
              <w:t xml:space="preserve"> and Community Engagement</w:t>
            </w:r>
          </w:p>
        </w:tc>
        <w:tc>
          <w:tcPr>
            <w:tcW w:w="4125" w:type="dxa"/>
          </w:tcPr>
          <w:p w14:paraId="42DAF5D9" w14:textId="77777777" w:rsidR="00367799" w:rsidRDefault="00367799" w:rsidP="009A0537">
            <w:pPr>
              <w:pStyle w:val="TableParagraph"/>
              <w:spacing w:line="272" w:lineRule="exact"/>
              <w:ind w:left="107"/>
              <w:rPr>
                <w:spacing w:val="-2"/>
                <w:sz w:val="24"/>
              </w:rPr>
            </w:pPr>
          </w:p>
          <w:p w14:paraId="59EE114D" w14:textId="77777777" w:rsidR="004D5080" w:rsidRDefault="004D5080" w:rsidP="009A0537">
            <w:pPr>
              <w:pStyle w:val="TableParagraph"/>
              <w:spacing w:line="272" w:lineRule="exact"/>
              <w:ind w:left="107"/>
              <w:rPr>
                <w:spacing w:val="-2"/>
                <w:sz w:val="24"/>
              </w:rPr>
            </w:pPr>
          </w:p>
          <w:p w14:paraId="48B96FC9" w14:textId="77777777" w:rsidR="004D5080" w:rsidRDefault="004D5080" w:rsidP="009A0537">
            <w:pPr>
              <w:pStyle w:val="TableParagraph"/>
              <w:spacing w:line="272" w:lineRule="exact"/>
              <w:ind w:left="107"/>
              <w:rPr>
                <w:spacing w:val="-2"/>
                <w:sz w:val="24"/>
              </w:rPr>
            </w:pPr>
          </w:p>
          <w:p w14:paraId="548E1CB8" w14:textId="77777777" w:rsidR="004D5080" w:rsidRDefault="004D5080" w:rsidP="009A0537">
            <w:pPr>
              <w:pStyle w:val="TableParagraph"/>
              <w:spacing w:line="272" w:lineRule="exact"/>
              <w:ind w:left="107"/>
              <w:rPr>
                <w:spacing w:val="-2"/>
                <w:sz w:val="24"/>
              </w:rPr>
            </w:pPr>
          </w:p>
          <w:p w14:paraId="4905AFDC" w14:textId="77777777" w:rsidR="004D5080" w:rsidRDefault="004D5080" w:rsidP="009A0537">
            <w:pPr>
              <w:pStyle w:val="TableParagraph"/>
              <w:spacing w:line="272" w:lineRule="exact"/>
              <w:ind w:left="107"/>
              <w:rPr>
                <w:spacing w:val="-2"/>
                <w:sz w:val="24"/>
              </w:rPr>
            </w:pPr>
          </w:p>
          <w:p w14:paraId="6F12C5C3" w14:textId="77777777" w:rsidR="004D5080" w:rsidRDefault="004D5080" w:rsidP="009A0537">
            <w:pPr>
              <w:pStyle w:val="TableParagraph"/>
              <w:spacing w:line="272" w:lineRule="exact"/>
              <w:ind w:left="107"/>
              <w:rPr>
                <w:spacing w:val="-2"/>
                <w:sz w:val="24"/>
              </w:rPr>
            </w:pPr>
          </w:p>
          <w:p w14:paraId="38965898" w14:textId="77777777" w:rsidR="004D5080" w:rsidRDefault="004D5080" w:rsidP="009A0537">
            <w:pPr>
              <w:pStyle w:val="TableParagraph"/>
              <w:spacing w:line="272" w:lineRule="exact"/>
              <w:ind w:left="107"/>
              <w:rPr>
                <w:spacing w:val="-2"/>
                <w:sz w:val="24"/>
              </w:rPr>
            </w:pPr>
          </w:p>
          <w:p w14:paraId="0288D64A" w14:textId="77777777" w:rsidR="0043227B" w:rsidRDefault="0043227B" w:rsidP="009A0537">
            <w:pPr>
              <w:pStyle w:val="TableParagraph"/>
              <w:spacing w:line="272" w:lineRule="exact"/>
              <w:ind w:left="107"/>
              <w:rPr>
                <w:spacing w:val="-2"/>
                <w:sz w:val="20"/>
                <w:szCs w:val="20"/>
              </w:rPr>
            </w:pPr>
          </w:p>
          <w:p w14:paraId="29D26FF5" w14:textId="77777777" w:rsidR="0043227B" w:rsidRDefault="0043227B" w:rsidP="009A0537">
            <w:pPr>
              <w:pStyle w:val="TableParagraph"/>
              <w:spacing w:line="272" w:lineRule="exact"/>
              <w:ind w:left="107"/>
              <w:rPr>
                <w:spacing w:val="-2"/>
                <w:sz w:val="20"/>
                <w:szCs w:val="20"/>
              </w:rPr>
            </w:pPr>
          </w:p>
          <w:p w14:paraId="58A9FCE7" w14:textId="56919372" w:rsidR="004D5080" w:rsidRPr="00B64AE9" w:rsidRDefault="004D5080" w:rsidP="009A0537">
            <w:pPr>
              <w:pStyle w:val="TableParagraph"/>
              <w:spacing w:line="272" w:lineRule="exact"/>
              <w:ind w:left="107"/>
              <w:rPr>
                <w:spacing w:val="-2"/>
                <w:sz w:val="20"/>
                <w:szCs w:val="20"/>
              </w:rPr>
            </w:pPr>
            <w:r w:rsidRPr="00B64AE9">
              <w:rPr>
                <w:spacing w:val="-2"/>
                <w:sz w:val="20"/>
                <w:szCs w:val="20"/>
              </w:rPr>
              <w:t xml:space="preserve">Establish </w:t>
            </w:r>
            <w:r w:rsidRPr="00B64AE9">
              <w:rPr>
                <w:rStyle w:val="normaltextrun"/>
                <w:color w:val="000000"/>
                <w:sz w:val="20"/>
                <w:szCs w:val="20"/>
                <w:shd w:val="clear" w:color="auto" w:fill="FFFFFF"/>
              </w:rPr>
              <w:t>UW Statewide Presence Enhancement Working Group</w:t>
            </w:r>
          </w:p>
        </w:tc>
      </w:tr>
      <w:tr w:rsidR="00367799" w:rsidRPr="008715C3" w14:paraId="47E699B2" w14:textId="77777777" w:rsidTr="4020A68C">
        <w:trPr>
          <w:trHeight w:val="291"/>
        </w:trPr>
        <w:tc>
          <w:tcPr>
            <w:tcW w:w="3740" w:type="dxa"/>
          </w:tcPr>
          <w:p w14:paraId="46BA020B" w14:textId="33470863" w:rsidR="00367799" w:rsidRDefault="00367799" w:rsidP="009A0537">
            <w:pPr>
              <w:pStyle w:val="TableParagraph"/>
              <w:spacing w:line="272" w:lineRule="exact"/>
              <w:ind w:left="107"/>
              <w:rPr>
                <w:rFonts w:ascii="Century Gothic" w:hAnsi="Century Gothic"/>
                <w:b/>
                <w:sz w:val="18"/>
                <w:szCs w:val="20"/>
              </w:rPr>
            </w:pPr>
            <w:r>
              <w:rPr>
                <w:rFonts w:ascii="Century Gothic" w:hAnsi="Century Gothic"/>
                <w:b/>
                <w:sz w:val="18"/>
                <w:szCs w:val="20"/>
              </w:rPr>
              <w:t>Enhance UW’s connections with and service to the people of Wyoming.</w:t>
            </w:r>
          </w:p>
        </w:tc>
        <w:tc>
          <w:tcPr>
            <w:tcW w:w="4365" w:type="dxa"/>
          </w:tcPr>
          <w:p w14:paraId="65352D0B" w14:textId="26BCE5D8" w:rsidR="00323826" w:rsidRPr="00C06698" w:rsidRDefault="45AF8E5A" w:rsidP="009A0537">
            <w:pPr>
              <w:pStyle w:val="TableParagraph"/>
              <w:spacing w:before="3" w:line="259" w:lineRule="auto"/>
              <w:ind w:left="105" w:right="137"/>
              <w:rPr>
                <w:sz w:val="20"/>
                <w:szCs w:val="20"/>
              </w:rPr>
            </w:pPr>
            <w:r w:rsidRPr="00C06698">
              <w:rPr>
                <w:sz w:val="20"/>
                <w:szCs w:val="20"/>
              </w:rPr>
              <w:t>Leverage</w:t>
            </w:r>
            <w:r w:rsidRPr="00C06698">
              <w:rPr>
                <w:spacing w:val="-6"/>
                <w:sz w:val="20"/>
                <w:szCs w:val="20"/>
              </w:rPr>
              <w:t xml:space="preserve"> </w:t>
            </w:r>
            <w:r w:rsidRPr="00C06698">
              <w:rPr>
                <w:sz w:val="20"/>
                <w:szCs w:val="20"/>
              </w:rPr>
              <w:t>the</w:t>
            </w:r>
            <w:r w:rsidRPr="00C06698">
              <w:rPr>
                <w:spacing w:val="-6"/>
                <w:sz w:val="20"/>
                <w:szCs w:val="20"/>
              </w:rPr>
              <w:t xml:space="preserve"> </w:t>
            </w:r>
            <w:r w:rsidR="00C47017" w:rsidRPr="00C06698">
              <w:rPr>
                <w:spacing w:val="-6"/>
                <w:sz w:val="20"/>
                <w:szCs w:val="20"/>
              </w:rPr>
              <w:t xml:space="preserve">local community </w:t>
            </w:r>
            <w:r w:rsidRPr="00C06698">
              <w:rPr>
                <w:sz w:val="20"/>
                <w:szCs w:val="20"/>
              </w:rPr>
              <w:t>expertise</w:t>
            </w:r>
            <w:r w:rsidRPr="00C06698">
              <w:rPr>
                <w:spacing w:val="-6"/>
                <w:sz w:val="20"/>
                <w:szCs w:val="20"/>
              </w:rPr>
              <w:t xml:space="preserve"> </w:t>
            </w:r>
            <w:r w:rsidRPr="00C06698">
              <w:rPr>
                <w:sz w:val="20"/>
                <w:szCs w:val="20"/>
              </w:rPr>
              <w:t>and</w:t>
            </w:r>
            <w:r w:rsidRPr="00C06698">
              <w:rPr>
                <w:spacing w:val="-5"/>
                <w:sz w:val="20"/>
                <w:szCs w:val="20"/>
              </w:rPr>
              <w:t xml:space="preserve"> </w:t>
            </w:r>
            <w:r w:rsidRPr="00C06698">
              <w:rPr>
                <w:sz w:val="20"/>
                <w:szCs w:val="20"/>
              </w:rPr>
              <w:t>assets</w:t>
            </w:r>
            <w:r w:rsidRPr="00C06698">
              <w:rPr>
                <w:spacing w:val="-5"/>
                <w:sz w:val="20"/>
                <w:szCs w:val="20"/>
              </w:rPr>
              <w:t xml:space="preserve"> </w:t>
            </w:r>
            <w:r w:rsidRPr="00C06698">
              <w:rPr>
                <w:sz w:val="20"/>
                <w:szCs w:val="20"/>
              </w:rPr>
              <w:t>of</w:t>
            </w:r>
            <w:r w:rsidRPr="00C06698">
              <w:rPr>
                <w:spacing w:val="-6"/>
                <w:sz w:val="20"/>
                <w:szCs w:val="20"/>
              </w:rPr>
              <w:t xml:space="preserve"> </w:t>
            </w:r>
            <w:r w:rsidRPr="00C06698">
              <w:rPr>
                <w:sz w:val="20"/>
                <w:szCs w:val="20"/>
              </w:rPr>
              <w:t>UW-Casper,</w:t>
            </w:r>
            <w:r w:rsidRPr="00C06698">
              <w:rPr>
                <w:spacing w:val="-6"/>
                <w:sz w:val="20"/>
                <w:szCs w:val="20"/>
              </w:rPr>
              <w:t xml:space="preserve"> </w:t>
            </w:r>
            <w:r w:rsidRPr="00C06698">
              <w:rPr>
                <w:sz w:val="20"/>
                <w:szCs w:val="20"/>
              </w:rPr>
              <w:t>S</w:t>
            </w:r>
            <w:r w:rsidR="00EE07A0" w:rsidRPr="00C06698">
              <w:rPr>
                <w:sz w:val="20"/>
                <w:szCs w:val="20"/>
              </w:rPr>
              <w:t xml:space="preserve">tudent </w:t>
            </w:r>
            <w:r w:rsidRPr="00C06698">
              <w:rPr>
                <w:sz w:val="20"/>
                <w:szCs w:val="20"/>
              </w:rPr>
              <w:t>E</w:t>
            </w:r>
            <w:r w:rsidR="00EE07A0" w:rsidRPr="00C06698">
              <w:rPr>
                <w:sz w:val="20"/>
                <w:szCs w:val="20"/>
              </w:rPr>
              <w:t xml:space="preserve">ducational </w:t>
            </w:r>
            <w:r w:rsidRPr="00C06698">
              <w:rPr>
                <w:sz w:val="20"/>
                <w:szCs w:val="20"/>
              </w:rPr>
              <w:t>O</w:t>
            </w:r>
            <w:r w:rsidR="00EE07A0" w:rsidRPr="00C06698">
              <w:rPr>
                <w:sz w:val="20"/>
                <w:szCs w:val="20"/>
              </w:rPr>
              <w:t>pportunity</w:t>
            </w:r>
            <w:r w:rsidRPr="00C06698">
              <w:rPr>
                <w:spacing w:val="-6"/>
                <w:sz w:val="20"/>
                <w:szCs w:val="20"/>
              </w:rPr>
              <w:t xml:space="preserve"> </w:t>
            </w:r>
            <w:r w:rsidRPr="00C06698">
              <w:rPr>
                <w:sz w:val="20"/>
                <w:szCs w:val="20"/>
              </w:rPr>
              <w:t>programs, and other UW programs working directly with communities</w:t>
            </w:r>
            <w:r w:rsidR="00E51083" w:rsidRPr="00C06698">
              <w:rPr>
                <w:sz w:val="20"/>
                <w:szCs w:val="20"/>
              </w:rPr>
              <w:t>, counties,</w:t>
            </w:r>
            <w:r w:rsidR="4B4E175C" w:rsidRPr="00C06698">
              <w:rPr>
                <w:sz w:val="20"/>
                <w:szCs w:val="20"/>
              </w:rPr>
              <w:t xml:space="preserve"> and tribes</w:t>
            </w:r>
            <w:r w:rsidRPr="00C06698">
              <w:rPr>
                <w:sz w:val="20"/>
                <w:szCs w:val="20"/>
              </w:rPr>
              <w:t xml:space="preserve"> </w:t>
            </w:r>
            <w:r w:rsidR="002C4FEA" w:rsidRPr="00C06698">
              <w:rPr>
                <w:sz w:val="20"/>
                <w:szCs w:val="20"/>
              </w:rPr>
              <w:t>that</w:t>
            </w:r>
            <w:r w:rsidR="00D65C52" w:rsidRPr="00C06698">
              <w:rPr>
                <w:sz w:val="20"/>
                <w:szCs w:val="20"/>
              </w:rPr>
              <w:t xml:space="preserve"> </w:t>
            </w:r>
            <w:r w:rsidRPr="00C06698">
              <w:rPr>
                <w:sz w:val="20"/>
                <w:szCs w:val="20"/>
              </w:rPr>
              <w:t xml:space="preserve">enhance Wyomingites’ educational and personal </w:t>
            </w:r>
            <w:r w:rsidRPr="00C06698">
              <w:rPr>
                <w:spacing w:val="-2"/>
                <w:sz w:val="20"/>
                <w:szCs w:val="20"/>
              </w:rPr>
              <w:t>opportunities.</w:t>
            </w:r>
          </w:p>
          <w:p w14:paraId="440DDAC9" w14:textId="77777777" w:rsidR="00323826" w:rsidRPr="00C06698" w:rsidRDefault="00323826" w:rsidP="009A0537">
            <w:pPr>
              <w:pStyle w:val="TableParagraph"/>
              <w:spacing w:before="10"/>
              <w:rPr>
                <w:i/>
                <w:sz w:val="20"/>
                <w:szCs w:val="20"/>
              </w:rPr>
            </w:pPr>
          </w:p>
          <w:p w14:paraId="188BCA00" w14:textId="33D72437" w:rsidR="00A81507" w:rsidRPr="00C06698" w:rsidRDefault="00A81507" w:rsidP="00A81507">
            <w:pPr>
              <w:pStyle w:val="paragraph"/>
              <w:spacing w:before="0" w:beforeAutospacing="0" w:after="0" w:afterAutospacing="0"/>
              <w:ind w:left="90"/>
              <w:textAlignment w:val="baseline"/>
              <w:rPr>
                <w:rFonts w:ascii="Calibri Light" w:hAnsi="Calibri Light" w:cs="Calibri Light"/>
                <w:spacing w:val="-2"/>
                <w:sz w:val="20"/>
                <w:szCs w:val="20"/>
              </w:rPr>
            </w:pPr>
            <w:r w:rsidRPr="00C06698">
              <w:rPr>
                <w:rFonts w:ascii="Calibri Light" w:hAnsi="Calibri Light" w:cs="Calibri Light"/>
                <w:sz w:val="20"/>
                <w:szCs w:val="20"/>
              </w:rPr>
              <w:t>Increase</w:t>
            </w:r>
            <w:r w:rsidRPr="00C06698">
              <w:rPr>
                <w:rFonts w:ascii="Calibri Light" w:hAnsi="Calibri Light" w:cs="Calibri Light"/>
                <w:spacing w:val="-4"/>
                <w:sz w:val="20"/>
                <w:szCs w:val="20"/>
              </w:rPr>
              <w:t xml:space="preserve"> </w:t>
            </w:r>
            <w:r w:rsidRPr="00C06698">
              <w:rPr>
                <w:rFonts w:ascii="Calibri Light" w:hAnsi="Calibri Light" w:cs="Calibri Light"/>
                <w:sz w:val="20"/>
                <w:szCs w:val="20"/>
              </w:rPr>
              <w:t>UW’s</w:t>
            </w:r>
            <w:r w:rsidRPr="00C06698">
              <w:rPr>
                <w:rFonts w:ascii="Calibri Light" w:hAnsi="Calibri Light" w:cs="Calibri Light"/>
                <w:spacing w:val="-4"/>
                <w:sz w:val="20"/>
                <w:szCs w:val="20"/>
              </w:rPr>
              <w:t xml:space="preserve"> </w:t>
            </w:r>
            <w:r w:rsidRPr="00C06698">
              <w:rPr>
                <w:rFonts w:ascii="Calibri Light" w:hAnsi="Calibri Light" w:cs="Calibri Light"/>
                <w:sz w:val="20"/>
                <w:szCs w:val="20"/>
              </w:rPr>
              <w:t>current</w:t>
            </w:r>
            <w:r w:rsidRPr="00C06698">
              <w:rPr>
                <w:rFonts w:ascii="Calibri Light" w:hAnsi="Calibri Light" w:cs="Calibri Light"/>
                <w:spacing w:val="-4"/>
                <w:sz w:val="20"/>
                <w:szCs w:val="20"/>
              </w:rPr>
              <w:t xml:space="preserve"> </w:t>
            </w:r>
            <w:r w:rsidRPr="00C06698">
              <w:rPr>
                <w:rFonts w:ascii="Calibri Light" w:hAnsi="Calibri Light" w:cs="Calibri Light"/>
                <w:sz w:val="20"/>
                <w:szCs w:val="20"/>
              </w:rPr>
              <w:t>outreach and engagement</w:t>
            </w:r>
            <w:r w:rsidRPr="00C06698">
              <w:rPr>
                <w:rFonts w:ascii="Calibri Light" w:hAnsi="Calibri Light" w:cs="Calibri Light"/>
                <w:spacing w:val="-2"/>
                <w:sz w:val="20"/>
                <w:szCs w:val="20"/>
              </w:rPr>
              <w:t xml:space="preserve"> activities through </w:t>
            </w:r>
            <w:r w:rsidR="00C80B29" w:rsidRPr="00C06698">
              <w:rPr>
                <w:rFonts w:ascii="Calibri Light" w:hAnsi="Calibri Light" w:cs="Calibri Light"/>
                <w:spacing w:val="-2"/>
                <w:sz w:val="20"/>
                <w:szCs w:val="20"/>
              </w:rPr>
              <w:t>A</w:t>
            </w:r>
            <w:r w:rsidRPr="00C06698">
              <w:rPr>
                <w:rFonts w:ascii="Calibri Light" w:hAnsi="Calibri Light" w:cs="Calibri Light"/>
                <w:spacing w:val="-2"/>
                <w:sz w:val="20"/>
                <w:szCs w:val="20"/>
              </w:rPr>
              <w:t xml:space="preserve">thletics, alumni, donor, educational, extension, and fine arts events and programs. </w:t>
            </w:r>
          </w:p>
          <w:p w14:paraId="5F6EEFEC" w14:textId="72F3BBDA" w:rsidR="00C80B29" w:rsidRPr="00C06698" w:rsidRDefault="00C80B29" w:rsidP="004227B4">
            <w:pPr>
              <w:widowControl/>
              <w:autoSpaceDE/>
              <w:autoSpaceDN/>
              <w:rPr>
                <w:rFonts w:ascii="Calibri Light" w:eastAsia="Times New Roman" w:hAnsi="Calibri Light" w:cs="Calibri Light"/>
                <w:sz w:val="20"/>
                <w:szCs w:val="20"/>
              </w:rPr>
            </w:pPr>
          </w:p>
          <w:p w14:paraId="09EF21E1" w14:textId="644FAB63" w:rsidR="00960392" w:rsidRPr="00C06698" w:rsidRDefault="00960392" w:rsidP="00960392">
            <w:pPr>
              <w:widowControl/>
              <w:numPr>
                <w:ilvl w:val="0"/>
                <w:numId w:val="44"/>
              </w:numPr>
              <w:autoSpaceDE/>
              <w:autoSpaceDN/>
              <w:rPr>
                <w:rFonts w:ascii="Calibri Light" w:eastAsia="Times New Roman" w:hAnsi="Calibri Light" w:cs="Calibri Light"/>
                <w:sz w:val="20"/>
                <w:szCs w:val="20"/>
              </w:rPr>
            </w:pPr>
            <w:r w:rsidRPr="00C06698">
              <w:rPr>
                <w:rFonts w:ascii="Calibri Light" w:eastAsia="Times New Roman" w:hAnsi="Calibri Light" w:cs="Calibri Light"/>
                <w:sz w:val="20"/>
                <w:szCs w:val="20"/>
              </w:rPr>
              <w:lastRenderedPageBreak/>
              <w:t>Enhance fan attendance at all UW Athletics (on campus) events and continue to emphasize outreach events annually. </w:t>
            </w:r>
          </w:p>
          <w:p w14:paraId="35F37421" w14:textId="14427E23" w:rsidR="00960392" w:rsidRPr="00C06698" w:rsidRDefault="00960392" w:rsidP="00960392">
            <w:pPr>
              <w:widowControl/>
              <w:numPr>
                <w:ilvl w:val="0"/>
                <w:numId w:val="44"/>
              </w:numPr>
              <w:autoSpaceDE/>
              <w:autoSpaceDN/>
              <w:rPr>
                <w:rFonts w:ascii="Calibri Light" w:eastAsia="Times New Roman" w:hAnsi="Calibri Light" w:cs="Calibri Light"/>
                <w:sz w:val="20"/>
                <w:szCs w:val="20"/>
              </w:rPr>
            </w:pPr>
            <w:r w:rsidRPr="00C06698">
              <w:rPr>
                <w:rFonts w:ascii="Calibri Light" w:eastAsia="Times New Roman" w:hAnsi="Calibri Light" w:cs="Calibri Light"/>
                <w:sz w:val="20"/>
                <w:szCs w:val="20"/>
              </w:rPr>
              <w:t>Enhance connection to fans, alumni and the community at-large via focused improved and growing social media and digital presence </w:t>
            </w:r>
          </w:p>
          <w:p w14:paraId="68ED4D9D" w14:textId="16539F10" w:rsidR="00540F51" w:rsidRPr="00C06698" w:rsidRDefault="00540F51" w:rsidP="004227B4">
            <w:pPr>
              <w:pStyle w:val="paragraph"/>
              <w:spacing w:before="0" w:beforeAutospacing="0" w:after="0" w:afterAutospacing="0"/>
              <w:textAlignment w:val="baseline"/>
              <w:rPr>
                <w:rStyle w:val="normaltextrun"/>
                <w:rFonts w:ascii="Calibri Light" w:eastAsia="Calibri" w:hAnsi="Calibri Light" w:cs="Calibri Light"/>
                <w:color w:val="333333"/>
                <w:sz w:val="20"/>
                <w:szCs w:val="20"/>
              </w:rPr>
            </w:pPr>
          </w:p>
        </w:tc>
        <w:tc>
          <w:tcPr>
            <w:tcW w:w="1395" w:type="dxa"/>
          </w:tcPr>
          <w:p w14:paraId="6CCA4CDD" w14:textId="77777777" w:rsidR="00323826" w:rsidRPr="00F11A9D" w:rsidRDefault="00323826" w:rsidP="009A0537">
            <w:pPr>
              <w:ind w:left="100"/>
              <w:rPr>
                <w:rFonts w:ascii="Century Gothic" w:hAnsi="Century Gothic"/>
                <w:b/>
                <w:sz w:val="20"/>
              </w:rPr>
            </w:pPr>
            <w:r w:rsidRPr="00F11A9D">
              <w:rPr>
                <w:rFonts w:ascii="Century Gothic" w:hAnsi="Century Gothic"/>
                <w:b/>
                <w:sz w:val="20"/>
              </w:rPr>
              <w:lastRenderedPageBreak/>
              <w:t>Ongoing</w:t>
            </w:r>
          </w:p>
          <w:p w14:paraId="4AED2EAD" w14:textId="77777777" w:rsidR="00323826" w:rsidRPr="00F11A9D" w:rsidRDefault="00323826" w:rsidP="009A0537">
            <w:pPr>
              <w:ind w:left="100"/>
              <w:rPr>
                <w:rFonts w:ascii="Century Gothic" w:hAnsi="Century Gothic"/>
                <w:b/>
                <w:sz w:val="20"/>
              </w:rPr>
            </w:pPr>
          </w:p>
          <w:p w14:paraId="7B295999" w14:textId="77777777" w:rsidR="00323826" w:rsidRPr="00F11A9D" w:rsidRDefault="00323826" w:rsidP="009A0537">
            <w:pPr>
              <w:ind w:left="100"/>
              <w:rPr>
                <w:rFonts w:ascii="Century Gothic" w:hAnsi="Century Gothic"/>
                <w:b/>
                <w:sz w:val="20"/>
              </w:rPr>
            </w:pPr>
          </w:p>
          <w:p w14:paraId="6B9AE152" w14:textId="77777777" w:rsidR="00323826" w:rsidRPr="00F11A9D" w:rsidRDefault="00323826" w:rsidP="009A0537">
            <w:pPr>
              <w:ind w:left="100"/>
              <w:rPr>
                <w:rFonts w:ascii="Century Gothic" w:hAnsi="Century Gothic"/>
                <w:b/>
                <w:sz w:val="20"/>
              </w:rPr>
            </w:pPr>
          </w:p>
          <w:p w14:paraId="66B99DFC" w14:textId="77777777" w:rsidR="00323826" w:rsidRPr="00F11A9D" w:rsidRDefault="00323826" w:rsidP="009A0537">
            <w:pPr>
              <w:ind w:left="100"/>
              <w:rPr>
                <w:rFonts w:ascii="Century Gothic" w:hAnsi="Century Gothic"/>
                <w:b/>
                <w:sz w:val="20"/>
              </w:rPr>
            </w:pPr>
          </w:p>
          <w:p w14:paraId="57E1628D" w14:textId="77777777" w:rsidR="00323826" w:rsidRPr="00F11A9D" w:rsidRDefault="00323826" w:rsidP="009A0537">
            <w:pPr>
              <w:ind w:left="100"/>
              <w:rPr>
                <w:rFonts w:ascii="Century Gothic" w:hAnsi="Century Gothic"/>
                <w:b/>
                <w:sz w:val="20"/>
              </w:rPr>
            </w:pPr>
          </w:p>
          <w:p w14:paraId="082F7380" w14:textId="77777777" w:rsidR="00323826" w:rsidRPr="00F11A9D" w:rsidRDefault="00323826" w:rsidP="009A0537">
            <w:pPr>
              <w:ind w:left="100"/>
              <w:rPr>
                <w:rFonts w:ascii="Century Gothic" w:hAnsi="Century Gothic"/>
                <w:b/>
                <w:sz w:val="20"/>
              </w:rPr>
            </w:pPr>
          </w:p>
          <w:p w14:paraId="74DC3EE7" w14:textId="77777777" w:rsidR="00323826" w:rsidRPr="00F11A9D" w:rsidRDefault="00323826" w:rsidP="009A0537">
            <w:pPr>
              <w:ind w:left="100"/>
              <w:rPr>
                <w:rFonts w:ascii="Century Gothic" w:hAnsi="Century Gothic"/>
                <w:b/>
                <w:sz w:val="20"/>
              </w:rPr>
            </w:pPr>
          </w:p>
          <w:p w14:paraId="72C77645" w14:textId="4FE610CD" w:rsidR="00323826" w:rsidRDefault="00323826" w:rsidP="009A0537">
            <w:pPr>
              <w:ind w:left="100"/>
              <w:rPr>
                <w:rFonts w:ascii="Century Gothic" w:hAnsi="Century Gothic"/>
                <w:b/>
                <w:sz w:val="18"/>
                <w:szCs w:val="20"/>
              </w:rPr>
            </w:pPr>
            <w:r w:rsidRPr="00F11A9D">
              <w:rPr>
                <w:rFonts w:ascii="Century Gothic" w:hAnsi="Century Gothic"/>
                <w:b/>
                <w:sz w:val="20"/>
              </w:rPr>
              <w:t>Ongoing</w:t>
            </w:r>
          </w:p>
        </w:tc>
        <w:tc>
          <w:tcPr>
            <w:tcW w:w="3405" w:type="dxa"/>
          </w:tcPr>
          <w:p w14:paraId="69112708" w14:textId="383D8761" w:rsidR="00367799" w:rsidRDefault="00323826" w:rsidP="009A0537">
            <w:pPr>
              <w:ind w:left="100"/>
              <w:rPr>
                <w:rFonts w:ascii="Century Gothic" w:hAnsi="Century Gothic"/>
                <w:b/>
                <w:sz w:val="18"/>
                <w:szCs w:val="20"/>
              </w:rPr>
            </w:pPr>
            <w:r>
              <w:rPr>
                <w:rFonts w:ascii="Century Gothic" w:hAnsi="Century Gothic"/>
                <w:b/>
                <w:sz w:val="18"/>
                <w:szCs w:val="20"/>
              </w:rPr>
              <w:t>Provost</w:t>
            </w:r>
            <w:r w:rsidR="008B3FE2">
              <w:rPr>
                <w:rFonts w:ascii="Century Gothic" w:hAnsi="Century Gothic"/>
                <w:b/>
                <w:sz w:val="18"/>
                <w:szCs w:val="20"/>
              </w:rPr>
              <w:t xml:space="preserve">, </w:t>
            </w:r>
            <w:r w:rsidR="00335DCC">
              <w:rPr>
                <w:rFonts w:ascii="Century Gothic" w:hAnsi="Century Gothic"/>
                <w:b/>
                <w:sz w:val="18"/>
                <w:szCs w:val="20"/>
              </w:rPr>
              <w:t>Director of Athletics</w:t>
            </w:r>
            <w:r w:rsidR="00404921">
              <w:rPr>
                <w:rFonts w:ascii="Century Gothic" w:hAnsi="Century Gothic"/>
                <w:b/>
                <w:sz w:val="18"/>
                <w:szCs w:val="20"/>
              </w:rPr>
              <w:t>, VP Government</w:t>
            </w:r>
            <w:r w:rsidR="00311BBF">
              <w:rPr>
                <w:rFonts w:ascii="Century Gothic" w:hAnsi="Century Gothic"/>
                <w:b/>
                <w:sz w:val="18"/>
                <w:szCs w:val="20"/>
              </w:rPr>
              <w:t>al Affairs</w:t>
            </w:r>
            <w:r w:rsidR="00404921">
              <w:rPr>
                <w:rFonts w:ascii="Century Gothic" w:hAnsi="Century Gothic"/>
                <w:b/>
                <w:sz w:val="18"/>
                <w:szCs w:val="20"/>
              </w:rPr>
              <w:t xml:space="preserve"> and Community Engagement</w:t>
            </w:r>
            <w:r w:rsidR="0092359F">
              <w:rPr>
                <w:rFonts w:ascii="Century Gothic" w:hAnsi="Century Gothic"/>
                <w:b/>
                <w:sz w:val="18"/>
                <w:szCs w:val="20"/>
              </w:rPr>
              <w:t xml:space="preserve">, </w:t>
            </w:r>
            <w:r w:rsidR="00E104E3">
              <w:rPr>
                <w:rFonts w:ascii="Century Gothic" w:hAnsi="Century Gothic"/>
                <w:b/>
                <w:sz w:val="18"/>
                <w:szCs w:val="20"/>
              </w:rPr>
              <w:t>VP Research and Economic Development</w:t>
            </w:r>
            <w:r w:rsidR="0092359F">
              <w:rPr>
                <w:rFonts w:ascii="Century Gothic" w:hAnsi="Century Gothic"/>
                <w:b/>
                <w:sz w:val="18"/>
                <w:szCs w:val="20"/>
              </w:rPr>
              <w:t xml:space="preserve">, </w:t>
            </w:r>
            <w:r w:rsidR="00E104E3">
              <w:rPr>
                <w:rFonts w:ascii="Century Gothic" w:hAnsi="Century Gothic"/>
                <w:b/>
                <w:sz w:val="18"/>
                <w:szCs w:val="20"/>
              </w:rPr>
              <w:t>Deans</w:t>
            </w:r>
          </w:p>
        </w:tc>
        <w:tc>
          <w:tcPr>
            <w:tcW w:w="4125" w:type="dxa"/>
          </w:tcPr>
          <w:p w14:paraId="1CA2913F" w14:textId="77777777" w:rsidR="00367799" w:rsidRDefault="00367799" w:rsidP="009A0537">
            <w:pPr>
              <w:pStyle w:val="TableParagraph"/>
              <w:spacing w:line="272" w:lineRule="exact"/>
              <w:ind w:left="107"/>
              <w:rPr>
                <w:spacing w:val="-2"/>
                <w:sz w:val="24"/>
              </w:rPr>
            </w:pPr>
          </w:p>
          <w:p w14:paraId="6E609617" w14:textId="77777777" w:rsidR="00335DCC" w:rsidRDefault="00335DCC" w:rsidP="009A0537">
            <w:pPr>
              <w:pStyle w:val="TableParagraph"/>
              <w:spacing w:line="272" w:lineRule="exact"/>
              <w:ind w:left="107"/>
              <w:rPr>
                <w:spacing w:val="-2"/>
                <w:sz w:val="24"/>
              </w:rPr>
            </w:pPr>
          </w:p>
          <w:p w14:paraId="7E08C0EA" w14:textId="77777777" w:rsidR="00335DCC" w:rsidRDefault="00335DCC" w:rsidP="009A0537">
            <w:pPr>
              <w:pStyle w:val="TableParagraph"/>
              <w:spacing w:line="272" w:lineRule="exact"/>
              <w:ind w:left="107"/>
              <w:rPr>
                <w:spacing w:val="-2"/>
                <w:sz w:val="24"/>
              </w:rPr>
            </w:pPr>
          </w:p>
          <w:p w14:paraId="6383EC64" w14:textId="77777777" w:rsidR="00335DCC" w:rsidRDefault="00335DCC" w:rsidP="009A0537">
            <w:pPr>
              <w:pStyle w:val="TableParagraph"/>
              <w:spacing w:line="272" w:lineRule="exact"/>
              <w:ind w:left="107"/>
              <w:rPr>
                <w:spacing w:val="-2"/>
                <w:sz w:val="24"/>
              </w:rPr>
            </w:pPr>
          </w:p>
          <w:p w14:paraId="565E0230" w14:textId="77777777" w:rsidR="00335DCC" w:rsidRDefault="00335DCC" w:rsidP="009A0537">
            <w:pPr>
              <w:pStyle w:val="TableParagraph"/>
              <w:spacing w:line="272" w:lineRule="exact"/>
              <w:ind w:left="107"/>
              <w:rPr>
                <w:spacing w:val="-2"/>
                <w:sz w:val="24"/>
              </w:rPr>
            </w:pPr>
          </w:p>
          <w:p w14:paraId="58F4448E" w14:textId="77777777" w:rsidR="00335DCC" w:rsidRDefault="00335DCC" w:rsidP="009A0537">
            <w:pPr>
              <w:pStyle w:val="TableParagraph"/>
              <w:spacing w:line="272" w:lineRule="exact"/>
              <w:ind w:left="107"/>
              <w:rPr>
                <w:spacing w:val="-2"/>
                <w:sz w:val="24"/>
              </w:rPr>
            </w:pPr>
          </w:p>
          <w:p w14:paraId="52134262" w14:textId="7DA90A12" w:rsidR="00335DCC" w:rsidRPr="008715C3" w:rsidRDefault="00335DCC" w:rsidP="009A0537">
            <w:pPr>
              <w:pStyle w:val="TableParagraph"/>
              <w:spacing w:line="272" w:lineRule="exact"/>
              <w:ind w:left="107"/>
              <w:rPr>
                <w:spacing w:val="-2"/>
                <w:sz w:val="24"/>
              </w:rPr>
            </w:pPr>
          </w:p>
        </w:tc>
      </w:tr>
      <w:tr w:rsidR="002712A9" w14:paraId="4814422A" w14:textId="77777777" w:rsidTr="4020A68C">
        <w:trPr>
          <w:trHeight w:val="291"/>
        </w:trPr>
        <w:tc>
          <w:tcPr>
            <w:tcW w:w="3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77D387" w14:textId="216C3545" w:rsidR="00214EB2" w:rsidRDefault="00214EB2" w:rsidP="009A0537">
            <w:pPr>
              <w:pStyle w:val="TableParagraph"/>
              <w:spacing w:line="272" w:lineRule="exact"/>
              <w:ind w:left="107"/>
              <w:rPr>
                <w:rFonts w:ascii="Century Gothic" w:hAnsi="Century Gothic"/>
                <w:b/>
                <w:sz w:val="18"/>
                <w:szCs w:val="20"/>
              </w:rPr>
            </w:pPr>
            <w:r>
              <w:rPr>
                <w:rFonts w:ascii="Century Gothic" w:hAnsi="Century Gothic"/>
                <w:b/>
                <w:sz w:val="18"/>
                <w:szCs w:val="20"/>
              </w:rPr>
              <w:t>Grow educational opportunities for Wyoming.</w:t>
            </w:r>
          </w:p>
        </w:tc>
        <w:tc>
          <w:tcPr>
            <w:tcW w:w="4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FAC52D" w14:textId="60F8F37C" w:rsidR="00214EB2" w:rsidRPr="00214EB2" w:rsidRDefault="008E426E" w:rsidP="00082643">
            <w:pPr>
              <w:pStyle w:val="paragraph"/>
              <w:spacing w:before="0" w:beforeAutospacing="0" w:after="0" w:afterAutospacing="0"/>
              <w:ind w:left="90"/>
              <w:textAlignment w:val="baseline"/>
              <w:rPr>
                <w:rStyle w:val="normaltextrun"/>
                <w:rFonts w:ascii="Calibri Light" w:hAnsi="Calibri Light" w:cs="Calibri Light"/>
                <w:color w:val="333333"/>
                <w:sz w:val="20"/>
                <w:szCs w:val="20"/>
              </w:rPr>
            </w:pPr>
            <w:r>
              <w:rPr>
                <w:rStyle w:val="normaltextrun"/>
                <w:rFonts w:ascii="Calibri Light" w:hAnsi="Calibri Light" w:cs="Calibri Light"/>
                <w:color w:val="333333"/>
                <w:sz w:val="20"/>
                <w:szCs w:val="20"/>
              </w:rPr>
              <w:t xml:space="preserve">Establish </w:t>
            </w:r>
            <w:r w:rsidR="00A75066">
              <w:rPr>
                <w:rStyle w:val="normaltextrun"/>
                <w:rFonts w:ascii="Calibri Light" w:hAnsi="Calibri Light" w:cs="Calibri Light"/>
                <w:color w:val="333333"/>
                <w:sz w:val="20"/>
                <w:szCs w:val="20"/>
              </w:rPr>
              <w:t xml:space="preserve">a strong on-ramp for the new </w:t>
            </w:r>
            <w:r w:rsidR="081763C3" w:rsidRPr="2BE4FE97">
              <w:rPr>
                <w:rStyle w:val="normaltextrun"/>
                <w:rFonts w:ascii="Calibri Light" w:hAnsi="Calibri Light" w:cs="Calibri Light"/>
                <w:color w:val="333333"/>
                <w:sz w:val="20"/>
                <w:szCs w:val="20"/>
              </w:rPr>
              <w:t xml:space="preserve">Vice Provost for Online and Continuing Education responsible </w:t>
            </w:r>
            <w:r w:rsidR="007E5ED0" w:rsidRPr="2BE4FE97">
              <w:rPr>
                <w:rStyle w:val="normaltextrun"/>
                <w:rFonts w:ascii="Calibri Light" w:hAnsi="Calibri Light" w:cs="Calibri Light"/>
                <w:color w:val="333333"/>
                <w:sz w:val="20"/>
                <w:szCs w:val="20"/>
              </w:rPr>
              <w:t>for establishing</w:t>
            </w:r>
            <w:r w:rsidR="081763C3" w:rsidRPr="2BE4FE97">
              <w:rPr>
                <w:rStyle w:val="normaltextrun"/>
                <w:rFonts w:ascii="Calibri Light" w:hAnsi="Calibri Light" w:cs="Calibri Light"/>
                <w:color w:val="333333"/>
                <w:sz w:val="20"/>
                <w:szCs w:val="20"/>
              </w:rPr>
              <w:t>, in collaboration with Financial Affairs and the Board of Trustees, a more competitive online program tuition structure for undergraduate programs and dynamic market-based tuition for professional and graduate programs; reexamining the university approval process for certificate approval; and expanding online and continuing education opportunities for Wyoming residents.</w:t>
            </w:r>
            <w:r w:rsidR="007E5ED0">
              <w:rPr>
                <w:rStyle w:val="normaltextrun"/>
                <w:rFonts w:ascii="Calibri Light" w:hAnsi="Calibri Light" w:cs="Calibri Light"/>
                <w:color w:val="333333"/>
                <w:sz w:val="20"/>
                <w:szCs w:val="20"/>
              </w:rPr>
              <w:t xml:space="preserve"> Appropriately staff and resource this office to achieve these goals.</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381966" w14:textId="1C03B086" w:rsidR="000D5F6E" w:rsidRPr="00F11A9D" w:rsidRDefault="603315C8" w:rsidP="2BE4FE97">
            <w:pPr>
              <w:ind w:left="100"/>
              <w:rPr>
                <w:rFonts w:ascii="Century Gothic" w:hAnsi="Century Gothic"/>
                <w:b/>
                <w:bCs/>
                <w:sz w:val="20"/>
                <w:szCs w:val="20"/>
              </w:rPr>
            </w:pPr>
            <w:r w:rsidRPr="00F11A9D">
              <w:rPr>
                <w:rFonts w:ascii="Century Gothic" w:hAnsi="Century Gothic"/>
                <w:b/>
                <w:bCs/>
                <w:sz w:val="20"/>
                <w:szCs w:val="20"/>
              </w:rPr>
              <w:t>2025</w:t>
            </w:r>
          </w:p>
          <w:p w14:paraId="366B0ED0" w14:textId="7E825A20" w:rsidR="000D5F6E" w:rsidRDefault="000D5F6E" w:rsidP="2BE4FE97">
            <w:pPr>
              <w:ind w:left="100"/>
              <w:rPr>
                <w:rFonts w:ascii="Century Gothic" w:hAnsi="Century Gothic"/>
                <w:b/>
                <w:bCs/>
                <w:sz w:val="18"/>
                <w:szCs w:val="18"/>
              </w:rPr>
            </w:pP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D57B39" w14:textId="1FD5F07C" w:rsidR="00214EB2" w:rsidRDefault="081763C3" w:rsidP="2BE4FE97">
            <w:pPr>
              <w:ind w:left="100"/>
              <w:rPr>
                <w:rFonts w:ascii="Century Gothic" w:hAnsi="Century Gothic"/>
                <w:b/>
                <w:bCs/>
                <w:sz w:val="18"/>
                <w:szCs w:val="18"/>
              </w:rPr>
            </w:pPr>
            <w:r w:rsidRPr="2BE4FE97">
              <w:rPr>
                <w:rFonts w:ascii="Century Gothic" w:hAnsi="Century Gothic"/>
                <w:b/>
                <w:bCs/>
                <w:sz w:val="18"/>
                <w:szCs w:val="18"/>
              </w:rPr>
              <w:t>Provost</w:t>
            </w:r>
          </w:p>
          <w:p w14:paraId="4172E60B" w14:textId="48B6323C" w:rsidR="00214EB2" w:rsidRDefault="00214EB2" w:rsidP="2BE4FE97">
            <w:pPr>
              <w:ind w:left="100"/>
              <w:rPr>
                <w:rFonts w:ascii="Century Gothic" w:hAnsi="Century Gothic"/>
                <w:b/>
                <w:bCs/>
                <w:sz w:val="18"/>
                <w:szCs w:val="18"/>
              </w:rPr>
            </w:pPr>
          </w:p>
          <w:p w14:paraId="6A4D1F59" w14:textId="7521E2E9" w:rsidR="00214EB2" w:rsidRDefault="00214EB2" w:rsidP="2BE4FE97">
            <w:pPr>
              <w:ind w:left="100"/>
              <w:rPr>
                <w:rFonts w:ascii="Century Gothic" w:hAnsi="Century Gothic"/>
                <w:b/>
                <w:bCs/>
                <w:sz w:val="18"/>
                <w:szCs w:val="18"/>
              </w:rPr>
            </w:pPr>
          </w:p>
          <w:p w14:paraId="33E4540D" w14:textId="14EAC0D7" w:rsidR="00214EB2" w:rsidRDefault="00214EB2" w:rsidP="2BE4FE97">
            <w:pPr>
              <w:ind w:left="100"/>
              <w:rPr>
                <w:rFonts w:ascii="Century Gothic" w:hAnsi="Century Gothic"/>
                <w:b/>
                <w:bCs/>
                <w:sz w:val="18"/>
                <w:szCs w:val="18"/>
              </w:rPr>
            </w:pPr>
          </w:p>
          <w:p w14:paraId="2A968B84" w14:textId="147C9D3C" w:rsidR="00214EB2" w:rsidRDefault="00214EB2" w:rsidP="2BE4FE97">
            <w:pPr>
              <w:ind w:left="100"/>
              <w:rPr>
                <w:rFonts w:ascii="Century Gothic" w:hAnsi="Century Gothic"/>
                <w:b/>
                <w:bCs/>
                <w:sz w:val="18"/>
                <w:szCs w:val="18"/>
              </w:rPr>
            </w:pPr>
          </w:p>
          <w:p w14:paraId="55512DE5" w14:textId="4B1D6414" w:rsidR="00214EB2" w:rsidRDefault="00214EB2" w:rsidP="2BE4FE97">
            <w:pPr>
              <w:ind w:left="100"/>
              <w:rPr>
                <w:rFonts w:ascii="Century Gothic" w:hAnsi="Century Gothic"/>
                <w:b/>
                <w:bCs/>
                <w:sz w:val="18"/>
                <w:szCs w:val="18"/>
              </w:rPr>
            </w:pPr>
          </w:p>
          <w:p w14:paraId="7077BB55" w14:textId="3EAFCE65" w:rsidR="00214EB2" w:rsidRDefault="00214EB2" w:rsidP="2BE4FE97">
            <w:pPr>
              <w:ind w:left="100"/>
              <w:rPr>
                <w:rFonts w:ascii="Century Gothic" w:hAnsi="Century Gothic"/>
                <w:b/>
                <w:bCs/>
                <w:sz w:val="18"/>
                <w:szCs w:val="18"/>
              </w:rPr>
            </w:pPr>
          </w:p>
          <w:p w14:paraId="6D06438C" w14:textId="4E6709F8" w:rsidR="00214EB2" w:rsidRDefault="00214EB2" w:rsidP="2BE4FE97">
            <w:pPr>
              <w:ind w:left="100"/>
              <w:rPr>
                <w:rFonts w:ascii="Century Gothic" w:hAnsi="Century Gothic"/>
                <w:b/>
                <w:bCs/>
                <w:sz w:val="18"/>
                <w:szCs w:val="18"/>
              </w:rPr>
            </w:pPr>
          </w:p>
          <w:p w14:paraId="63F03EB1" w14:textId="2DBC48EF" w:rsidR="00214EB2" w:rsidRDefault="00214EB2" w:rsidP="2BE4FE97">
            <w:pPr>
              <w:ind w:left="100"/>
              <w:rPr>
                <w:rFonts w:ascii="Century Gothic" w:hAnsi="Century Gothic"/>
                <w:b/>
                <w:bCs/>
                <w:sz w:val="18"/>
                <w:szCs w:val="18"/>
              </w:rPr>
            </w:pPr>
          </w:p>
          <w:p w14:paraId="1FA9EFC7" w14:textId="403DD8F7" w:rsidR="00214EB2" w:rsidRDefault="00214EB2" w:rsidP="2BE4FE97">
            <w:pPr>
              <w:ind w:left="100"/>
              <w:rPr>
                <w:rFonts w:ascii="Century Gothic" w:hAnsi="Century Gothic"/>
                <w:b/>
                <w:bCs/>
                <w:sz w:val="18"/>
                <w:szCs w:val="18"/>
              </w:rPr>
            </w:pPr>
          </w:p>
          <w:p w14:paraId="6ED3C476" w14:textId="3B2A4AB3" w:rsidR="00214EB2" w:rsidRDefault="00214EB2" w:rsidP="2BE4FE97">
            <w:pPr>
              <w:ind w:left="100"/>
              <w:rPr>
                <w:rFonts w:ascii="Century Gothic" w:hAnsi="Century Gothic"/>
                <w:b/>
                <w:bCs/>
                <w:sz w:val="18"/>
                <w:szCs w:val="18"/>
              </w:rPr>
            </w:pPr>
          </w:p>
          <w:p w14:paraId="3518F894" w14:textId="7F6F43C9" w:rsidR="00214EB2" w:rsidRDefault="00214EB2" w:rsidP="2BE4FE97">
            <w:pPr>
              <w:ind w:left="100"/>
              <w:rPr>
                <w:rFonts w:ascii="Century Gothic" w:hAnsi="Century Gothic"/>
                <w:b/>
                <w:bCs/>
                <w:sz w:val="18"/>
                <w:szCs w:val="18"/>
              </w:rPr>
            </w:pPr>
          </w:p>
          <w:p w14:paraId="1724BBCF" w14:textId="77777777" w:rsidR="00A5506A" w:rsidRDefault="00A5506A" w:rsidP="2BE4FE97">
            <w:pPr>
              <w:ind w:left="100"/>
              <w:rPr>
                <w:rFonts w:ascii="Century Gothic" w:hAnsi="Century Gothic"/>
                <w:b/>
                <w:bCs/>
                <w:sz w:val="18"/>
                <w:szCs w:val="18"/>
              </w:rPr>
            </w:pPr>
          </w:p>
          <w:p w14:paraId="24433A43" w14:textId="77777777" w:rsidR="00112AB3" w:rsidRDefault="00112AB3" w:rsidP="2BE4FE97">
            <w:pPr>
              <w:ind w:left="100"/>
              <w:rPr>
                <w:rFonts w:ascii="Century Gothic" w:hAnsi="Century Gothic"/>
                <w:b/>
                <w:bCs/>
                <w:sz w:val="18"/>
                <w:szCs w:val="18"/>
              </w:rPr>
            </w:pPr>
          </w:p>
          <w:p w14:paraId="442415A2" w14:textId="36C3B299" w:rsidR="00214EB2" w:rsidRDefault="00214EB2" w:rsidP="2BE4FE97">
            <w:pPr>
              <w:ind w:left="100"/>
              <w:rPr>
                <w:rFonts w:ascii="Century Gothic" w:hAnsi="Century Gothic"/>
                <w:b/>
                <w:bCs/>
                <w:sz w:val="18"/>
                <w:szCs w:val="18"/>
              </w:rPr>
            </w:pPr>
          </w:p>
        </w:tc>
        <w:tc>
          <w:tcPr>
            <w:tcW w:w="4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5EBA0C" w14:textId="382B24E9" w:rsidR="00214EB2" w:rsidRPr="008715C3" w:rsidRDefault="008B6336" w:rsidP="009A0537">
            <w:pPr>
              <w:pStyle w:val="TableParagraph"/>
              <w:spacing w:line="272" w:lineRule="exact"/>
              <w:ind w:left="107"/>
              <w:rPr>
                <w:spacing w:val="-2"/>
                <w:sz w:val="24"/>
              </w:rPr>
            </w:pPr>
            <w:r w:rsidRPr="004227B4">
              <w:rPr>
                <w:spacing w:val="-2"/>
                <w:sz w:val="20"/>
                <w:szCs w:val="18"/>
              </w:rPr>
              <w:t>Establish a</w:t>
            </w:r>
            <w:r w:rsidR="00C03C03" w:rsidRPr="004227B4">
              <w:rPr>
                <w:spacing w:val="-2"/>
                <w:sz w:val="20"/>
                <w:szCs w:val="18"/>
              </w:rPr>
              <w:t xml:space="preserve"> industry</w:t>
            </w:r>
            <w:r w:rsidR="0089549A" w:rsidRPr="004227B4">
              <w:rPr>
                <w:spacing w:val="-2"/>
                <w:sz w:val="20"/>
                <w:szCs w:val="18"/>
              </w:rPr>
              <w:t xml:space="preserve">-UW </w:t>
            </w:r>
            <w:r w:rsidR="00C03C03" w:rsidRPr="004227B4">
              <w:rPr>
                <w:spacing w:val="-2"/>
                <w:sz w:val="20"/>
                <w:szCs w:val="18"/>
              </w:rPr>
              <w:t xml:space="preserve">leadership team to investigate stackable credential </w:t>
            </w:r>
            <w:r w:rsidR="00A811B8" w:rsidRPr="004227B4">
              <w:rPr>
                <w:spacing w:val="-2"/>
                <w:sz w:val="20"/>
                <w:szCs w:val="18"/>
              </w:rPr>
              <w:t>pathway</w:t>
            </w:r>
            <w:r w:rsidR="0089549A" w:rsidRPr="004227B4">
              <w:rPr>
                <w:spacing w:val="-2"/>
                <w:sz w:val="20"/>
                <w:szCs w:val="18"/>
              </w:rPr>
              <w:t>s</w:t>
            </w:r>
            <w:r w:rsidR="00A811B8" w:rsidRPr="004227B4">
              <w:rPr>
                <w:spacing w:val="-2"/>
                <w:sz w:val="20"/>
                <w:szCs w:val="18"/>
              </w:rPr>
              <w:t xml:space="preserve"> for professional</w:t>
            </w:r>
            <w:r w:rsidR="0089549A" w:rsidRPr="004227B4">
              <w:rPr>
                <w:spacing w:val="-2"/>
                <w:sz w:val="20"/>
                <w:szCs w:val="18"/>
              </w:rPr>
              <w:t>s</w:t>
            </w:r>
            <w:r w:rsidR="00A811B8" w:rsidRPr="004227B4">
              <w:rPr>
                <w:spacing w:val="-2"/>
                <w:sz w:val="20"/>
                <w:szCs w:val="18"/>
              </w:rPr>
              <w:t xml:space="preserve"> in Wyoming</w:t>
            </w:r>
            <w:r w:rsidR="00A811B8">
              <w:rPr>
                <w:spacing w:val="-2"/>
                <w:sz w:val="24"/>
              </w:rPr>
              <w:t>.</w:t>
            </w:r>
          </w:p>
        </w:tc>
      </w:tr>
    </w:tbl>
    <w:p w14:paraId="33404DE3" w14:textId="77777777" w:rsidR="00367799" w:rsidRDefault="00367799"/>
    <w:p w14:paraId="2B4DE5A8" w14:textId="66702835" w:rsidR="00C15E74" w:rsidRDefault="00C15E74"/>
    <w:p w14:paraId="77C372B6" w14:textId="20149AD1" w:rsidR="00C15E74" w:rsidRDefault="00C15E74"/>
    <w:p w14:paraId="57CC39D7" w14:textId="19C84F2D" w:rsidR="009A0537" w:rsidRDefault="009A0537">
      <w:pPr>
        <w:rPr>
          <w:rFonts w:ascii="Calibri Light" w:hAnsi="Calibri Light" w:cs="Calibri Light"/>
          <w:b/>
          <w:bCs/>
          <w:sz w:val="24"/>
          <w:szCs w:val="32"/>
        </w:rPr>
      </w:pPr>
    </w:p>
    <w:p w14:paraId="2A0A4CB3" w14:textId="77777777" w:rsidR="00F11A9D" w:rsidRDefault="00F11A9D">
      <w:pPr>
        <w:rPr>
          <w:rFonts w:ascii="Calibri Light" w:hAnsi="Calibri Light" w:cs="Calibri Light"/>
          <w:b/>
          <w:bCs/>
          <w:sz w:val="24"/>
          <w:szCs w:val="24"/>
        </w:rPr>
      </w:pPr>
      <w:r>
        <w:rPr>
          <w:rFonts w:ascii="Calibri Light" w:hAnsi="Calibri Light" w:cs="Calibri Light"/>
          <w:b/>
          <w:bCs/>
          <w:sz w:val="24"/>
          <w:szCs w:val="24"/>
        </w:rPr>
        <w:br w:type="page"/>
      </w:r>
    </w:p>
    <w:p w14:paraId="598203C2" w14:textId="60F4CA85" w:rsidR="00DD27BE" w:rsidRDefault="7BCB163D" w:rsidP="0409AA2B">
      <w:pPr>
        <w:rPr>
          <w:rFonts w:ascii="Times New Roman"/>
          <w:sz w:val="18"/>
          <w:szCs w:val="18"/>
        </w:rPr>
      </w:pPr>
      <w:r w:rsidRPr="00040593">
        <w:rPr>
          <w:rFonts w:ascii="Calibri Light" w:hAnsi="Calibri Light" w:cs="Calibri Light"/>
          <w:b/>
          <w:bCs/>
          <w:sz w:val="24"/>
          <w:szCs w:val="24"/>
        </w:rPr>
        <w:lastRenderedPageBreak/>
        <w:t xml:space="preserve">Goal </w:t>
      </w:r>
      <w:r>
        <w:rPr>
          <w:rFonts w:ascii="Calibri Light" w:hAnsi="Calibri Light" w:cs="Calibri Light"/>
          <w:b/>
          <w:bCs/>
          <w:sz w:val="24"/>
          <w:szCs w:val="24"/>
        </w:rPr>
        <w:t>5</w:t>
      </w:r>
      <w:r w:rsidRPr="00040593">
        <w:rPr>
          <w:rFonts w:ascii="Calibri Light" w:hAnsi="Calibri Light" w:cs="Calibri Light"/>
          <w:b/>
          <w:bCs/>
          <w:sz w:val="24"/>
          <w:szCs w:val="24"/>
        </w:rPr>
        <w:t xml:space="preserve">: </w:t>
      </w:r>
      <w:r w:rsidR="00F42E7F">
        <w:rPr>
          <w:rFonts w:ascii="Calibri Light" w:hAnsi="Calibri Light" w:cs="Calibri Light"/>
          <w:b/>
          <w:bCs/>
          <w:sz w:val="24"/>
          <w:szCs w:val="24"/>
        </w:rPr>
        <w:t xml:space="preserve">Cultivate </w:t>
      </w:r>
      <w:r>
        <w:rPr>
          <w:rFonts w:ascii="Calibri Light" w:hAnsi="Calibri Light" w:cs="Calibri Light"/>
          <w:b/>
          <w:bCs/>
          <w:sz w:val="24"/>
          <w:szCs w:val="24"/>
        </w:rPr>
        <w:t>financial Stability and Diversification</w:t>
      </w:r>
      <w:r w:rsidRPr="00040593">
        <w:rPr>
          <w:rFonts w:ascii="Calibri Light" w:hAnsi="Calibri Light" w:cs="Calibri Light"/>
          <w:b/>
          <w:bCs/>
          <w:sz w:val="24"/>
          <w:szCs w:val="24"/>
        </w:rPr>
        <w:t xml:space="preserve">. </w:t>
      </w:r>
      <w:r>
        <w:rPr>
          <w:spacing w:val="-2"/>
        </w:rPr>
        <w:t xml:space="preserve">Ensure the </w:t>
      </w:r>
      <w:r w:rsidR="0805C09F">
        <w:rPr>
          <w:spacing w:val="-2"/>
        </w:rPr>
        <w:t>long-term</w:t>
      </w:r>
      <w:r>
        <w:rPr>
          <w:spacing w:val="-2"/>
        </w:rPr>
        <w:t xml:space="preserve"> vitality of UW through diversification and growth of revenue streams and effective application of Resources, infrastructure, and processes.</w:t>
      </w:r>
    </w:p>
    <w:tbl>
      <w:tblPr>
        <w:tblW w:w="17030" w:type="dxa"/>
        <w:tblInd w:w="1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740"/>
        <w:gridCol w:w="4365"/>
        <w:gridCol w:w="1395"/>
        <w:gridCol w:w="3405"/>
        <w:gridCol w:w="4125"/>
      </w:tblGrid>
      <w:tr w:rsidR="00DD27BE" w:rsidRPr="005947F6" w14:paraId="4AC6A19C" w14:textId="77777777" w:rsidTr="4010CC7B">
        <w:trPr>
          <w:trHeight w:val="291"/>
        </w:trPr>
        <w:tc>
          <w:tcPr>
            <w:tcW w:w="3740" w:type="dxa"/>
          </w:tcPr>
          <w:p w14:paraId="6BD706FC" w14:textId="77777777" w:rsidR="00DD27BE" w:rsidRPr="005947F6" w:rsidRDefault="00DD27BE" w:rsidP="009A0537">
            <w:pPr>
              <w:pStyle w:val="TableParagraph"/>
              <w:spacing w:line="272" w:lineRule="exact"/>
              <w:ind w:left="107"/>
              <w:rPr>
                <w:b/>
                <w:bCs/>
                <w:sz w:val="24"/>
              </w:rPr>
            </w:pPr>
            <w:r w:rsidRPr="005947F6">
              <w:rPr>
                <w:b/>
                <w:bCs/>
                <w:spacing w:val="-2"/>
                <w:sz w:val="24"/>
              </w:rPr>
              <w:t xml:space="preserve">Execution Strategy/Implementation </w:t>
            </w:r>
          </w:p>
        </w:tc>
        <w:tc>
          <w:tcPr>
            <w:tcW w:w="4365" w:type="dxa"/>
          </w:tcPr>
          <w:p w14:paraId="3333E5C3" w14:textId="27952975" w:rsidR="00DD27BE" w:rsidRPr="005947F6" w:rsidRDefault="00DD27BE" w:rsidP="009A0537">
            <w:pPr>
              <w:pStyle w:val="TableParagraph"/>
              <w:spacing w:line="272" w:lineRule="exact"/>
              <w:ind w:left="157"/>
              <w:rPr>
                <w:b/>
                <w:bCs/>
                <w:sz w:val="24"/>
                <w:szCs w:val="24"/>
              </w:rPr>
            </w:pPr>
            <w:r w:rsidRPr="5D4E2A4A">
              <w:rPr>
                <w:b/>
                <w:bCs/>
                <w:spacing w:val="-4"/>
                <w:sz w:val="24"/>
                <w:szCs w:val="24"/>
              </w:rPr>
              <w:t xml:space="preserve">Key Performance Indicators and </w:t>
            </w:r>
            <w:r w:rsidR="002C12A1">
              <w:rPr>
                <w:b/>
                <w:bCs/>
                <w:spacing w:val="-4"/>
                <w:sz w:val="24"/>
                <w:szCs w:val="24"/>
              </w:rPr>
              <w:t>Success Markers</w:t>
            </w:r>
          </w:p>
        </w:tc>
        <w:tc>
          <w:tcPr>
            <w:tcW w:w="1395" w:type="dxa"/>
          </w:tcPr>
          <w:p w14:paraId="69023930" w14:textId="77777777" w:rsidR="00DD27BE" w:rsidRPr="005947F6" w:rsidRDefault="00DD27BE" w:rsidP="009A0537">
            <w:pPr>
              <w:pStyle w:val="TableParagraph"/>
              <w:spacing w:line="272" w:lineRule="exact"/>
              <w:ind w:left="107"/>
              <w:rPr>
                <w:b/>
                <w:bCs/>
                <w:spacing w:val="-2"/>
                <w:sz w:val="24"/>
              </w:rPr>
            </w:pPr>
            <w:r>
              <w:rPr>
                <w:b/>
                <w:bCs/>
                <w:spacing w:val="-2"/>
                <w:sz w:val="24"/>
              </w:rPr>
              <w:t>Timeline</w:t>
            </w:r>
          </w:p>
        </w:tc>
        <w:tc>
          <w:tcPr>
            <w:tcW w:w="3405" w:type="dxa"/>
          </w:tcPr>
          <w:p w14:paraId="1558CDFE" w14:textId="77777777" w:rsidR="00DD27BE" w:rsidRPr="005947F6" w:rsidRDefault="00DD27BE" w:rsidP="009A0537">
            <w:pPr>
              <w:pStyle w:val="TableParagraph"/>
              <w:spacing w:line="272" w:lineRule="exact"/>
              <w:ind w:left="107"/>
              <w:rPr>
                <w:b/>
                <w:bCs/>
                <w:sz w:val="24"/>
              </w:rPr>
            </w:pPr>
            <w:r w:rsidRPr="005947F6">
              <w:rPr>
                <w:b/>
                <w:bCs/>
                <w:spacing w:val="-2"/>
                <w:sz w:val="24"/>
              </w:rPr>
              <w:t>Lead(s)</w:t>
            </w:r>
          </w:p>
        </w:tc>
        <w:tc>
          <w:tcPr>
            <w:tcW w:w="4125" w:type="dxa"/>
          </w:tcPr>
          <w:p w14:paraId="0AE33DCD" w14:textId="77777777" w:rsidR="00DD27BE" w:rsidRPr="005947F6" w:rsidRDefault="00DD27BE" w:rsidP="009A0537">
            <w:pPr>
              <w:pStyle w:val="TableParagraph"/>
              <w:spacing w:line="272" w:lineRule="exact"/>
              <w:ind w:left="107"/>
              <w:rPr>
                <w:b/>
                <w:bCs/>
                <w:spacing w:val="-2"/>
                <w:sz w:val="24"/>
              </w:rPr>
            </w:pPr>
            <w:r w:rsidRPr="005947F6">
              <w:rPr>
                <w:b/>
                <w:bCs/>
                <w:spacing w:val="-2"/>
                <w:sz w:val="24"/>
              </w:rPr>
              <w:t xml:space="preserve">Other notes – Resources Needed - </w:t>
            </w:r>
          </w:p>
        </w:tc>
      </w:tr>
      <w:tr w:rsidR="00DD27BE" w:rsidRPr="008715C3" w14:paraId="45B668B5" w14:textId="77777777" w:rsidTr="4010CC7B">
        <w:trPr>
          <w:trHeight w:val="862"/>
        </w:trPr>
        <w:tc>
          <w:tcPr>
            <w:tcW w:w="3740" w:type="dxa"/>
          </w:tcPr>
          <w:p w14:paraId="4132CA18" w14:textId="5DBD1F78" w:rsidR="00DD27BE" w:rsidRDefault="00DD27BE" w:rsidP="009A0537">
            <w:pPr>
              <w:pStyle w:val="TableParagraph"/>
              <w:spacing w:line="272" w:lineRule="exact"/>
              <w:ind w:left="107"/>
              <w:rPr>
                <w:spacing w:val="-2"/>
                <w:sz w:val="24"/>
              </w:rPr>
            </w:pPr>
            <w:r>
              <w:rPr>
                <w:rFonts w:ascii="Century Gothic" w:hAnsi="Century Gothic"/>
                <w:b/>
                <w:sz w:val="18"/>
                <w:szCs w:val="20"/>
              </w:rPr>
              <w:t>Strategically grow enrollment</w:t>
            </w:r>
          </w:p>
        </w:tc>
        <w:tc>
          <w:tcPr>
            <w:tcW w:w="4365" w:type="dxa"/>
          </w:tcPr>
          <w:p w14:paraId="4615EE9D" w14:textId="275C5512" w:rsidR="00DD27BE" w:rsidRPr="000D5F6E" w:rsidRDefault="000D5F6E" w:rsidP="009A0537">
            <w:pPr>
              <w:pStyle w:val="paragraph"/>
              <w:spacing w:before="0" w:beforeAutospacing="0" w:after="0" w:afterAutospacing="0"/>
              <w:ind w:left="90"/>
              <w:textAlignment w:val="baseline"/>
              <w:rPr>
                <w:rFonts w:ascii="Calibri Light" w:hAnsi="Calibri Light" w:cs="Calibri Light"/>
              </w:rPr>
            </w:pPr>
            <w:r w:rsidRPr="000D5F6E">
              <w:rPr>
                <w:rFonts w:ascii="Calibri Light" w:hAnsi="Calibri Light" w:cs="Calibri Light"/>
                <w:sz w:val="20"/>
                <w:szCs w:val="20"/>
              </w:rPr>
              <w:t>Maintain and improve student support while strategically growing enrollment in a financially responsible fashion.</w:t>
            </w:r>
          </w:p>
        </w:tc>
        <w:tc>
          <w:tcPr>
            <w:tcW w:w="1395" w:type="dxa"/>
          </w:tcPr>
          <w:p w14:paraId="7D5053AB" w14:textId="77777777" w:rsidR="00DD27BE" w:rsidRDefault="00DD27BE" w:rsidP="009A0537">
            <w:pPr>
              <w:ind w:left="100"/>
              <w:rPr>
                <w:rFonts w:ascii="Century Gothic" w:hAnsi="Century Gothic"/>
                <w:b/>
                <w:sz w:val="18"/>
                <w:szCs w:val="20"/>
              </w:rPr>
            </w:pPr>
            <w:r w:rsidRPr="00082643">
              <w:rPr>
                <w:rFonts w:ascii="Century Gothic" w:hAnsi="Century Gothic"/>
                <w:b/>
                <w:sz w:val="20"/>
              </w:rPr>
              <w:t>2025</w:t>
            </w:r>
          </w:p>
        </w:tc>
        <w:tc>
          <w:tcPr>
            <w:tcW w:w="3405" w:type="dxa"/>
          </w:tcPr>
          <w:p w14:paraId="0DA6CD8C" w14:textId="1786F54C" w:rsidR="00DD27BE" w:rsidRPr="008715C3" w:rsidRDefault="009A0537" w:rsidP="009A0537">
            <w:pPr>
              <w:pStyle w:val="TableParagraph"/>
              <w:spacing w:line="272" w:lineRule="exact"/>
              <w:rPr>
                <w:rFonts w:ascii="Century Gothic" w:hAnsi="Century Gothic"/>
                <w:b/>
                <w:bCs/>
                <w:spacing w:val="-2"/>
                <w:sz w:val="18"/>
                <w:szCs w:val="18"/>
              </w:rPr>
            </w:pPr>
            <w:r>
              <w:rPr>
                <w:rFonts w:ascii="Century Gothic" w:hAnsi="Century Gothic"/>
                <w:b/>
                <w:bCs/>
                <w:spacing w:val="-2"/>
                <w:sz w:val="18"/>
                <w:szCs w:val="18"/>
              </w:rPr>
              <w:t xml:space="preserve">  </w:t>
            </w:r>
            <w:r w:rsidR="000D5F6E">
              <w:rPr>
                <w:rFonts w:ascii="Century Gothic" w:hAnsi="Century Gothic"/>
                <w:b/>
                <w:bCs/>
                <w:spacing w:val="-2"/>
                <w:sz w:val="18"/>
                <w:szCs w:val="18"/>
              </w:rPr>
              <w:t xml:space="preserve">Provost, President </w:t>
            </w:r>
          </w:p>
        </w:tc>
        <w:tc>
          <w:tcPr>
            <w:tcW w:w="4125" w:type="dxa"/>
          </w:tcPr>
          <w:p w14:paraId="5328223D" w14:textId="2FED2B7B" w:rsidR="00DD27BE" w:rsidRPr="008715C3" w:rsidRDefault="00227515" w:rsidP="009A0537">
            <w:pPr>
              <w:pStyle w:val="TableParagraph"/>
              <w:spacing w:line="272" w:lineRule="exact"/>
              <w:ind w:left="107"/>
              <w:rPr>
                <w:spacing w:val="-2"/>
                <w:sz w:val="24"/>
              </w:rPr>
            </w:pPr>
            <w:r w:rsidRPr="004227B4">
              <w:rPr>
                <w:spacing w:val="-2"/>
                <w:sz w:val="20"/>
                <w:szCs w:val="18"/>
              </w:rPr>
              <w:t>Conduct</w:t>
            </w:r>
            <w:r w:rsidR="00A539C5" w:rsidRPr="004227B4">
              <w:rPr>
                <w:spacing w:val="-2"/>
                <w:sz w:val="20"/>
                <w:szCs w:val="18"/>
              </w:rPr>
              <w:t xml:space="preserve"> Strategic Enrollment Plan process</w:t>
            </w:r>
            <w:r w:rsidRPr="004227B4">
              <w:rPr>
                <w:spacing w:val="-2"/>
                <w:sz w:val="20"/>
                <w:szCs w:val="18"/>
              </w:rPr>
              <w:t xml:space="preserve"> led by external consultant. This plan should </w:t>
            </w:r>
            <w:r w:rsidR="00307DC6" w:rsidRPr="00307DC6">
              <w:rPr>
                <w:spacing w:val="-2"/>
                <w:sz w:val="20"/>
                <w:szCs w:val="18"/>
              </w:rPr>
              <w:t>include recruiting</w:t>
            </w:r>
            <w:r w:rsidRPr="004227B4">
              <w:rPr>
                <w:spacing w:val="-2"/>
                <w:sz w:val="20"/>
                <w:szCs w:val="18"/>
              </w:rPr>
              <w:t xml:space="preserve">, marketing, and retention </w:t>
            </w:r>
            <w:r w:rsidR="00022044">
              <w:rPr>
                <w:spacing w:val="-2"/>
                <w:sz w:val="20"/>
                <w:szCs w:val="18"/>
              </w:rPr>
              <w:t xml:space="preserve">enrollment </w:t>
            </w:r>
            <w:r w:rsidRPr="004227B4">
              <w:rPr>
                <w:spacing w:val="-2"/>
                <w:sz w:val="20"/>
                <w:szCs w:val="18"/>
              </w:rPr>
              <w:t>plan</w:t>
            </w:r>
            <w:r w:rsidR="00022044">
              <w:rPr>
                <w:spacing w:val="-2"/>
                <w:sz w:val="20"/>
                <w:szCs w:val="18"/>
              </w:rPr>
              <w:t>s</w:t>
            </w:r>
            <w:r w:rsidRPr="004227B4">
              <w:rPr>
                <w:spacing w:val="-2"/>
                <w:sz w:val="20"/>
                <w:szCs w:val="18"/>
              </w:rPr>
              <w:t>.</w:t>
            </w:r>
            <w:r w:rsidR="00A539C5">
              <w:rPr>
                <w:spacing w:val="-2"/>
                <w:sz w:val="24"/>
              </w:rPr>
              <w:t xml:space="preserve"> </w:t>
            </w:r>
          </w:p>
        </w:tc>
      </w:tr>
      <w:tr w:rsidR="00DD27BE" w:rsidRPr="008715C3" w14:paraId="52558DDD" w14:textId="77777777" w:rsidTr="4010CC7B">
        <w:trPr>
          <w:trHeight w:val="291"/>
        </w:trPr>
        <w:tc>
          <w:tcPr>
            <w:tcW w:w="3740" w:type="dxa"/>
          </w:tcPr>
          <w:p w14:paraId="01DBCCD6" w14:textId="51D67769" w:rsidR="00DD27BE" w:rsidRDefault="00DD27BE" w:rsidP="009A0537">
            <w:pPr>
              <w:pStyle w:val="TableParagraph"/>
              <w:spacing w:line="272" w:lineRule="exact"/>
              <w:ind w:left="107"/>
              <w:rPr>
                <w:rFonts w:ascii="Century Gothic" w:hAnsi="Century Gothic"/>
                <w:b/>
                <w:sz w:val="18"/>
                <w:szCs w:val="20"/>
              </w:rPr>
            </w:pPr>
            <w:r>
              <w:rPr>
                <w:rFonts w:ascii="Century Gothic" w:hAnsi="Century Gothic"/>
                <w:b/>
                <w:sz w:val="18"/>
                <w:szCs w:val="20"/>
              </w:rPr>
              <w:t>Audit business processes to ensure effectiveness</w:t>
            </w:r>
          </w:p>
        </w:tc>
        <w:tc>
          <w:tcPr>
            <w:tcW w:w="4365" w:type="dxa"/>
          </w:tcPr>
          <w:p w14:paraId="72CA0FF7" w14:textId="457DF18F" w:rsidR="000D5F6E" w:rsidRPr="000D5F6E" w:rsidRDefault="00101294" w:rsidP="009A0537">
            <w:pPr>
              <w:pStyle w:val="paragraph"/>
              <w:spacing w:before="0" w:beforeAutospacing="0" w:after="0" w:afterAutospacing="0"/>
              <w:ind w:left="90" w:right="150"/>
              <w:textAlignment w:val="baseline"/>
              <w:rPr>
                <w:rFonts w:ascii="Segoe UI" w:hAnsi="Segoe UI" w:cs="Segoe UI"/>
                <w:sz w:val="20"/>
                <w:szCs w:val="20"/>
              </w:rPr>
            </w:pPr>
            <w:r>
              <w:rPr>
                <w:rStyle w:val="normaltextrun"/>
                <w:rFonts w:ascii="Calibri Light" w:hAnsi="Calibri Light" w:cs="Calibri Light"/>
                <w:sz w:val="20"/>
                <w:szCs w:val="20"/>
              </w:rPr>
              <w:t>Co</w:t>
            </w:r>
            <w:r w:rsidR="000D5F6E" w:rsidRPr="000D5F6E">
              <w:rPr>
                <w:rStyle w:val="normaltextrun"/>
                <w:rFonts w:ascii="Calibri Light" w:hAnsi="Calibri Light" w:cs="Calibri Light"/>
                <w:sz w:val="20"/>
                <w:szCs w:val="20"/>
              </w:rPr>
              <w:t>nduct internal process “audits” with staff and relevant other users (faculty, students, stakeholders) to identify process bottlenecks that are having an outsized, negative effect on productivity and morale. Prioritize addressing these process issues to demonstrate institutional commitment to enhancing employees’ sense of workplace self-efficacy</w:t>
            </w:r>
            <w:r w:rsidR="000E1330">
              <w:rPr>
                <w:rStyle w:val="normaltextrun"/>
                <w:rFonts w:ascii="Calibri Light" w:hAnsi="Calibri Light" w:cs="Calibri Light"/>
                <w:sz w:val="20"/>
                <w:szCs w:val="20"/>
              </w:rPr>
              <w:t xml:space="preserve"> and engagement</w:t>
            </w:r>
            <w:r w:rsidR="000D5F6E" w:rsidRPr="000D5F6E">
              <w:rPr>
                <w:rStyle w:val="normaltextrun"/>
                <w:rFonts w:ascii="Calibri Light" w:hAnsi="Calibri Light" w:cs="Calibri Light"/>
                <w:sz w:val="20"/>
                <w:szCs w:val="20"/>
              </w:rPr>
              <w:t>. *</w:t>
            </w:r>
            <w:r w:rsidR="000D5F6E" w:rsidRPr="000D5F6E">
              <w:rPr>
                <w:rStyle w:val="eop"/>
                <w:rFonts w:ascii="Calibri Light" w:hAnsi="Calibri Light" w:cs="Calibri Light"/>
                <w:sz w:val="20"/>
                <w:szCs w:val="20"/>
              </w:rPr>
              <w:t> </w:t>
            </w:r>
          </w:p>
          <w:p w14:paraId="4CD36998" w14:textId="77777777" w:rsidR="000D5F6E" w:rsidRPr="000D5F6E" w:rsidRDefault="000D5F6E" w:rsidP="009A0537">
            <w:pPr>
              <w:pStyle w:val="paragraph"/>
              <w:spacing w:before="0" w:beforeAutospacing="0" w:after="0" w:afterAutospacing="0"/>
              <w:textAlignment w:val="baseline"/>
              <w:rPr>
                <w:rFonts w:ascii="Segoe UI" w:hAnsi="Segoe UI" w:cs="Segoe UI"/>
                <w:sz w:val="20"/>
                <w:szCs w:val="20"/>
              </w:rPr>
            </w:pPr>
            <w:r w:rsidRPr="000D5F6E">
              <w:rPr>
                <w:rStyle w:val="eop"/>
                <w:rFonts w:ascii="Calibri" w:hAnsi="Calibri" w:cs="Calibri"/>
                <w:sz w:val="20"/>
                <w:szCs w:val="20"/>
              </w:rPr>
              <w:t> </w:t>
            </w:r>
          </w:p>
          <w:p w14:paraId="6586D797" w14:textId="77777777" w:rsidR="000D5F6E" w:rsidRPr="000D5F6E" w:rsidRDefault="000D5F6E" w:rsidP="009A0537">
            <w:pPr>
              <w:pStyle w:val="paragraph"/>
              <w:spacing w:before="0" w:beforeAutospacing="0" w:after="0" w:afterAutospacing="0"/>
              <w:textAlignment w:val="baseline"/>
              <w:rPr>
                <w:rFonts w:ascii="Segoe UI" w:hAnsi="Segoe UI" w:cs="Segoe UI"/>
                <w:sz w:val="20"/>
                <w:szCs w:val="20"/>
              </w:rPr>
            </w:pPr>
            <w:r w:rsidRPr="000D5F6E">
              <w:rPr>
                <w:rStyle w:val="eop"/>
                <w:rFonts w:ascii="Calibri" w:hAnsi="Calibri" w:cs="Calibri"/>
                <w:sz w:val="18"/>
                <w:szCs w:val="18"/>
              </w:rPr>
              <w:t> </w:t>
            </w:r>
          </w:p>
          <w:p w14:paraId="09925AA1" w14:textId="38AD8A81" w:rsidR="00DD27BE" w:rsidRDefault="000D5F6E" w:rsidP="009A0537">
            <w:pPr>
              <w:pStyle w:val="paragraph"/>
              <w:spacing w:before="0" w:beforeAutospacing="0" w:after="0" w:afterAutospacing="0"/>
              <w:ind w:left="90"/>
              <w:textAlignment w:val="baseline"/>
            </w:pPr>
            <w:r w:rsidRPr="000D5F6E">
              <w:rPr>
                <w:rStyle w:val="normaltextrun"/>
                <w:rFonts w:ascii="Calibri Light" w:hAnsi="Calibri Light" w:cs="Calibri Light"/>
                <w:sz w:val="20"/>
                <w:szCs w:val="20"/>
              </w:rPr>
              <w:t>Evaluate number of steps to completion, time to completion, and effectiveness of outcomes for these identified processes</w:t>
            </w:r>
            <w:r w:rsidR="00101294">
              <w:rPr>
                <w:rStyle w:val="normaltextrun"/>
                <w:rFonts w:ascii="Calibri Light" w:hAnsi="Calibri Light" w:cs="Calibri Light"/>
                <w:sz w:val="20"/>
                <w:szCs w:val="20"/>
              </w:rPr>
              <w:t>.</w:t>
            </w:r>
            <w:r w:rsidRPr="000D5F6E">
              <w:rPr>
                <w:rStyle w:val="eop"/>
                <w:rFonts w:ascii="Calibri Light" w:hAnsi="Calibri Light" w:cs="Calibri Light"/>
                <w:sz w:val="20"/>
                <w:szCs w:val="20"/>
              </w:rPr>
              <w:t> </w:t>
            </w:r>
          </w:p>
        </w:tc>
        <w:tc>
          <w:tcPr>
            <w:tcW w:w="1395" w:type="dxa"/>
          </w:tcPr>
          <w:p w14:paraId="4EAB807E" w14:textId="77777777" w:rsidR="00DD27BE" w:rsidRPr="00082643" w:rsidRDefault="00DD27BE" w:rsidP="009A0537">
            <w:pPr>
              <w:ind w:left="100"/>
              <w:rPr>
                <w:rFonts w:ascii="Century Gothic" w:hAnsi="Century Gothic"/>
                <w:b/>
                <w:sz w:val="20"/>
              </w:rPr>
            </w:pPr>
            <w:r w:rsidRPr="00082643">
              <w:rPr>
                <w:rFonts w:ascii="Century Gothic" w:hAnsi="Century Gothic"/>
                <w:b/>
                <w:sz w:val="20"/>
              </w:rPr>
              <w:t>2024</w:t>
            </w:r>
          </w:p>
          <w:p w14:paraId="246D4FD8" w14:textId="77777777" w:rsidR="00DD27BE" w:rsidRDefault="00DD27BE" w:rsidP="009A0537">
            <w:pPr>
              <w:ind w:left="100"/>
              <w:rPr>
                <w:rFonts w:ascii="Century Gothic" w:hAnsi="Century Gothic"/>
                <w:b/>
                <w:sz w:val="18"/>
                <w:szCs w:val="20"/>
              </w:rPr>
            </w:pPr>
          </w:p>
          <w:p w14:paraId="109CE4CB" w14:textId="77777777" w:rsidR="00DD27BE" w:rsidRDefault="00DD27BE" w:rsidP="009A0537">
            <w:pPr>
              <w:ind w:left="100"/>
              <w:rPr>
                <w:rFonts w:ascii="Century Gothic" w:hAnsi="Century Gothic"/>
                <w:b/>
                <w:sz w:val="18"/>
                <w:szCs w:val="20"/>
              </w:rPr>
            </w:pPr>
          </w:p>
          <w:p w14:paraId="6E01F29F" w14:textId="77777777" w:rsidR="00DD27BE" w:rsidRDefault="00DD27BE" w:rsidP="009A0537">
            <w:pPr>
              <w:ind w:left="100"/>
              <w:rPr>
                <w:rFonts w:ascii="Century Gothic" w:hAnsi="Century Gothic"/>
                <w:b/>
                <w:sz w:val="18"/>
                <w:szCs w:val="20"/>
              </w:rPr>
            </w:pPr>
          </w:p>
          <w:p w14:paraId="5BC5A46A" w14:textId="77777777" w:rsidR="00DD27BE" w:rsidRDefault="00DD27BE" w:rsidP="009A0537">
            <w:pPr>
              <w:ind w:left="100"/>
              <w:rPr>
                <w:rFonts w:ascii="Century Gothic" w:hAnsi="Century Gothic"/>
                <w:b/>
                <w:sz w:val="18"/>
                <w:szCs w:val="20"/>
              </w:rPr>
            </w:pPr>
          </w:p>
          <w:p w14:paraId="48414AA7" w14:textId="77777777" w:rsidR="00DD27BE" w:rsidRDefault="00DD27BE" w:rsidP="009A0537">
            <w:pPr>
              <w:ind w:left="100"/>
              <w:rPr>
                <w:rFonts w:ascii="Century Gothic" w:hAnsi="Century Gothic"/>
                <w:b/>
                <w:sz w:val="18"/>
                <w:szCs w:val="20"/>
              </w:rPr>
            </w:pPr>
          </w:p>
          <w:p w14:paraId="0BD9C1D6" w14:textId="77777777" w:rsidR="00DD27BE" w:rsidRDefault="00DD27BE" w:rsidP="009A0537">
            <w:pPr>
              <w:ind w:left="100"/>
              <w:rPr>
                <w:rFonts w:ascii="Century Gothic" w:hAnsi="Century Gothic"/>
                <w:b/>
                <w:sz w:val="18"/>
                <w:szCs w:val="20"/>
              </w:rPr>
            </w:pPr>
          </w:p>
          <w:p w14:paraId="3BEDE810" w14:textId="77777777" w:rsidR="00DD27BE" w:rsidRDefault="00DD27BE" w:rsidP="009A0537">
            <w:pPr>
              <w:ind w:left="100"/>
              <w:rPr>
                <w:rFonts w:ascii="Century Gothic" w:hAnsi="Century Gothic"/>
                <w:b/>
                <w:sz w:val="18"/>
                <w:szCs w:val="20"/>
              </w:rPr>
            </w:pPr>
          </w:p>
          <w:p w14:paraId="06B85DB1" w14:textId="77777777" w:rsidR="00DD27BE" w:rsidRDefault="00DD27BE" w:rsidP="009A0537">
            <w:pPr>
              <w:rPr>
                <w:rFonts w:ascii="Century Gothic" w:hAnsi="Century Gothic"/>
                <w:b/>
                <w:sz w:val="18"/>
                <w:szCs w:val="20"/>
              </w:rPr>
            </w:pPr>
          </w:p>
          <w:p w14:paraId="1116A04C" w14:textId="77777777" w:rsidR="00101294" w:rsidRDefault="00101294" w:rsidP="009A0537">
            <w:pPr>
              <w:rPr>
                <w:rFonts w:ascii="Century Gothic" w:hAnsi="Century Gothic"/>
                <w:b/>
                <w:sz w:val="18"/>
                <w:szCs w:val="20"/>
              </w:rPr>
            </w:pPr>
          </w:p>
          <w:p w14:paraId="04AB1DD7" w14:textId="77777777" w:rsidR="00101294" w:rsidRDefault="00101294" w:rsidP="009A0537">
            <w:pPr>
              <w:rPr>
                <w:rFonts w:ascii="Century Gothic" w:hAnsi="Century Gothic"/>
                <w:b/>
                <w:sz w:val="18"/>
                <w:szCs w:val="20"/>
              </w:rPr>
            </w:pPr>
          </w:p>
          <w:p w14:paraId="11B1047D" w14:textId="68204B91" w:rsidR="00101294" w:rsidRDefault="00082643" w:rsidP="009A0537">
            <w:pPr>
              <w:rPr>
                <w:rFonts w:ascii="Century Gothic" w:hAnsi="Century Gothic"/>
                <w:b/>
                <w:sz w:val="18"/>
                <w:szCs w:val="20"/>
              </w:rPr>
            </w:pPr>
            <w:r>
              <w:rPr>
                <w:rFonts w:ascii="Century Gothic" w:hAnsi="Century Gothic"/>
                <w:b/>
                <w:sz w:val="20"/>
              </w:rPr>
              <w:t xml:space="preserve">  </w:t>
            </w:r>
            <w:r w:rsidR="00101294" w:rsidRPr="00082643">
              <w:rPr>
                <w:rFonts w:ascii="Century Gothic" w:hAnsi="Century Gothic"/>
                <w:b/>
                <w:sz w:val="20"/>
              </w:rPr>
              <w:t>2025</w:t>
            </w:r>
          </w:p>
        </w:tc>
        <w:tc>
          <w:tcPr>
            <w:tcW w:w="3405" w:type="dxa"/>
          </w:tcPr>
          <w:p w14:paraId="6E6E2B31" w14:textId="4CB78AFC" w:rsidR="00DD27BE" w:rsidRDefault="00910976" w:rsidP="23B0AF25">
            <w:pPr>
              <w:ind w:left="100"/>
              <w:rPr>
                <w:rFonts w:ascii="Century Gothic" w:hAnsi="Century Gothic"/>
                <w:b/>
                <w:bCs/>
                <w:sz w:val="18"/>
                <w:szCs w:val="18"/>
              </w:rPr>
            </w:pPr>
            <w:r>
              <w:rPr>
                <w:rFonts w:ascii="Century Gothic" w:hAnsi="Century Gothic"/>
                <w:b/>
                <w:bCs/>
                <w:sz w:val="18"/>
                <w:szCs w:val="18"/>
              </w:rPr>
              <w:t>Cabinet</w:t>
            </w:r>
          </w:p>
          <w:p w14:paraId="14FC3BE8" w14:textId="77777777" w:rsidR="00D354E4" w:rsidRPr="004227B4" w:rsidRDefault="00D354E4" w:rsidP="004227B4">
            <w:pPr>
              <w:rPr>
                <w:rFonts w:ascii="Century Gothic" w:hAnsi="Century Gothic"/>
                <w:sz w:val="18"/>
                <w:szCs w:val="18"/>
              </w:rPr>
            </w:pPr>
          </w:p>
          <w:p w14:paraId="4065F2B9" w14:textId="77777777" w:rsidR="00D354E4" w:rsidRDefault="00D354E4" w:rsidP="00D354E4">
            <w:pPr>
              <w:rPr>
                <w:rFonts w:ascii="Century Gothic" w:hAnsi="Century Gothic"/>
                <w:b/>
                <w:bCs/>
                <w:sz w:val="18"/>
                <w:szCs w:val="18"/>
              </w:rPr>
            </w:pPr>
          </w:p>
          <w:p w14:paraId="4F05F4DE" w14:textId="2B92F8F7" w:rsidR="00D354E4" w:rsidRPr="004227B4" w:rsidRDefault="00D354E4" w:rsidP="004227B4">
            <w:pPr>
              <w:ind w:firstLine="720"/>
              <w:rPr>
                <w:rFonts w:ascii="Century Gothic" w:hAnsi="Century Gothic"/>
                <w:sz w:val="18"/>
                <w:szCs w:val="18"/>
              </w:rPr>
            </w:pPr>
          </w:p>
        </w:tc>
        <w:tc>
          <w:tcPr>
            <w:tcW w:w="4125" w:type="dxa"/>
          </w:tcPr>
          <w:p w14:paraId="328FD11A" w14:textId="73569319" w:rsidR="00DD27BE" w:rsidRPr="008715C3" w:rsidRDefault="00274249" w:rsidP="009A0537">
            <w:pPr>
              <w:pStyle w:val="TableParagraph"/>
              <w:spacing w:line="272" w:lineRule="exact"/>
              <w:ind w:left="107"/>
              <w:rPr>
                <w:spacing w:val="-2"/>
                <w:sz w:val="24"/>
              </w:rPr>
            </w:pPr>
            <w:r w:rsidRPr="004227B4">
              <w:rPr>
                <w:spacing w:val="-2"/>
                <w:sz w:val="20"/>
                <w:szCs w:val="18"/>
              </w:rPr>
              <w:t xml:space="preserve">Establish an Office </w:t>
            </w:r>
            <w:r w:rsidR="00D717D1" w:rsidRPr="00D717D1">
              <w:rPr>
                <w:spacing w:val="-2"/>
                <w:sz w:val="20"/>
                <w:szCs w:val="18"/>
              </w:rPr>
              <w:t xml:space="preserve">of </w:t>
            </w:r>
            <w:r w:rsidR="00D717D1">
              <w:rPr>
                <w:spacing w:val="-2"/>
                <w:sz w:val="20"/>
                <w:szCs w:val="18"/>
              </w:rPr>
              <w:t>Continuous</w:t>
            </w:r>
            <w:r w:rsidRPr="004227B4">
              <w:rPr>
                <w:spacing w:val="-2"/>
                <w:sz w:val="20"/>
                <w:szCs w:val="18"/>
              </w:rPr>
              <w:t xml:space="preserve"> </w:t>
            </w:r>
            <w:r w:rsidR="00307DC6" w:rsidRPr="00307DC6">
              <w:rPr>
                <w:spacing w:val="-2"/>
                <w:sz w:val="20"/>
                <w:szCs w:val="18"/>
              </w:rPr>
              <w:t>Improvement</w:t>
            </w:r>
            <w:r w:rsidRPr="004227B4">
              <w:rPr>
                <w:spacing w:val="-2"/>
                <w:sz w:val="20"/>
                <w:szCs w:val="18"/>
              </w:rPr>
              <w:t>.</w:t>
            </w:r>
          </w:p>
        </w:tc>
      </w:tr>
      <w:tr w:rsidR="00DD27BE" w:rsidRPr="008715C3" w14:paraId="7CC5F6AC" w14:textId="77777777" w:rsidTr="4010CC7B">
        <w:trPr>
          <w:trHeight w:val="291"/>
        </w:trPr>
        <w:tc>
          <w:tcPr>
            <w:tcW w:w="3740" w:type="dxa"/>
          </w:tcPr>
          <w:p w14:paraId="7351C7E0" w14:textId="385BBF17" w:rsidR="00DD27BE" w:rsidRDefault="00794971" w:rsidP="009A0537">
            <w:pPr>
              <w:pStyle w:val="TableParagraph"/>
              <w:spacing w:line="272" w:lineRule="exact"/>
              <w:ind w:left="107"/>
              <w:rPr>
                <w:rFonts w:ascii="Century Gothic" w:hAnsi="Century Gothic"/>
                <w:b/>
                <w:sz w:val="18"/>
                <w:szCs w:val="20"/>
              </w:rPr>
            </w:pPr>
            <w:r>
              <w:rPr>
                <w:rFonts w:ascii="Century Gothic" w:hAnsi="Century Gothic"/>
                <w:b/>
                <w:sz w:val="18"/>
                <w:szCs w:val="20"/>
              </w:rPr>
              <w:t xml:space="preserve">Increase </w:t>
            </w:r>
            <w:r w:rsidR="00DD27BE">
              <w:rPr>
                <w:rFonts w:ascii="Century Gothic" w:hAnsi="Century Gothic"/>
                <w:b/>
                <w:sz w:val="18"/>
                <w:szCs w:val="20"/>
              </w:rPr>
              <w:t>external funding for research and scholarship across all disciplines</w:t>
            </w:r>
          </w:p>
          <w:p w14:paraId="373032B3" w14:textId="6F14280F" w:rsidR="00DD27BE" w:rsidRPr="00DD27BE" w:rsidRDefault="00DD27BE" w:rsidP="009A0537"/>
        </w:tc>
        <w:tc>
          <w:tcPr>
            <w:tcW w:w="4365" w:type="dxa"/>
          </w:tcPr>
          <w:p w14:paraId="674C9051" w14:textId="7F6A36F0" w:rsidR="00101294" w:rsidRPr="004227B4" w:rsidRDefault="00101294" w:rsidP="009A0537">
            <w:pPr>
              <w:pStyle w:val="paragraph"/>
              <w:spacing w:before="0" w:beforeAutospacing="0" w:after="0" w:afterAutospacing="0"/>
              <w:ind w:left="90"/>
              <w:textAlignment w:val="baseline"/>
              <w:rPr>
                <w:rFonts w:asciiTheme="minorHAnsi" w:hAnsiTheme="minorHAnsi" w:cstheme="minorHAnsi"/>
                <w:sz w:val="20"/>
                <w:szCs w:val="20"/>
              </w:rPr>
            </w:pPr>
            <w:r w:rsidRPr="00101294">
              <w:rPr>
                <w:rFonts w:ascii="Calibri Light" w:hAnsi="Calibri Light" w:cs="Calibri Light"/>
                <w:sz w:val="20"/>
                <w:szCs w:val="20"/>
              </w:rPr>
              <w:t>Increase the breadth and size of research and innovation enterprise at UW through increased extramural funding</w:t>
            </w:r>
            <w:r w:rsidR="00594DBF">
              <w:rPr>
                <w:rFonts w:ascii="Calibri Light" w:hAnsi="Calibri Light" w:cs="Calibri Light"/>
                <w:sz w:val="20"/>
                <w:szCs w:val="20"/>
              </w:rPr>
              <w:t xml:space="preserve"> and </w:t>
            </w:r>
            <w:r w:rsidR="00594DBF" w:rsidRPr="004227B4">
              <w:rPr>
                <w:rFonts w:asciiTheme="minorHAnsi" w:eastAsia="Calibri" w:hAnsiTheme="minorHAnsi" w:cstheme="minorHAnsi"/>
                <w:sz w:val="20"/>
                <w:szCs w:val="20"/>
              </w:rPr>
              <w:t>expand and enhance research critical to the State of Wyoming</w:t>
            </w:r>
            <w:r w:rsidRPr="004227B4">
              <w:rPr>
                <w:rFonts w:asciiTheme="minorHAnsi" w:hAnsiTheme="minorHAnsi" w:cstheme="minorHAnsi"/>
                <w:sz w:val="20"/>
                <w:szCs w:val="20"/>
              </w:rPr>
              <w:t xml:space="preserve">: </w:t>
            </w:r>
          </w:p>
          <w:p w14:paraId="3EF723E5" w14:textId="72D24C8D" w:rsidR="00101294" w:rsidRDefault="00101294" w:rsidP="009A0537">
            <w:pPr>
              <w:pStyle w:val="paragraph"/>
              <w:spacing w:before="0" w:beforeAutospacing="0" w:after="0" w:afterAutospacing="0"/>
              <w:ind w:left="90"/>
              <w:textAlignment w:val="baseline"/>
              <w:rPr>
                <w:rFonts w:ascii="Calibri Light" w:hAnsi="Calibri Light" w:cs="Calibri Light"/>
                <w:sz w:val="20"/>
                <w:szCs w:val="20"/>
              </w:rPr>
            </w:pPr>
            <w:r w:rsidRPr="00101294">
              <w:rPr>
                <w:rFonts w:ascii="Calibri Light" w:hAnsi="Calibri Light" w:cs="Calibri Light"/>
                <w:sz w:val="20"/>
                <w:szCs w:val="20"/>
              </w:rPr>
              <w:t>• Increase proposal submission by 20</w:t>
            </w:r>
            <w:r w:rsidR="00511DC1" w:rsidRPr="00101294">
              <w:rPr>
                <w:rFonts w:ascii="Calibri Light" w:hAnsi="Calibri Light" w:cs="Calibri Light"/>
                <w:sz w:val="20"/>
                <w:szCs w:val="20"/>
              </w:rPr>
              <w:t>%.</w:t>
            </w:r>
            <w:r w:rsidRPr="00101294">
              <w:rPr>
                <w:rFonts w:ascii="Calibri Light" w:hAnsi="Calibri Light" w:cs="Calibri Light"/>
                <w:sz w:val="20"/>
                <w:szCs w:val="20"/>
              </w:rPr>
              <w:t xml:space="preserve"> </w:t>
            </w:r>
          </w:p>
          <w:p w14:paraId="27224267" w14:textId="4A791BB2" w:rsidR="00E143E4" w:rsidRDefault="00E143E4" w:rsidP="009A0537">
            <w:pPr>
              <w:pStyle w:val="paragraph"/>
              <w:spacing w:before="0" w:beforeAutospacing="0" w:after="0" w:afterAutospacing="0"/>
              <w:ind w:left="90"/>
              <w:textAlignment w:val="baseline"/>
              <w:rPr>
                <w:rFonts w:ascii="Calibri Light" w:hAnsi="Calibri Light" w:cs="Calibri Light"/>
                <w:sz w:val="20"/>
                <w:szCs w:val="20"/>
              </w:rPr>
            </w:pPr>
            <w:r w:rsidRPr="00101294">
              <w:rPr>
                <w:rFonts w:ascii="Calibri Light" w:hAnsi="Calibri Light" w:cs="Calibri Light"/>
                <w:sz w:val="20"/>
                <w:szCs w:val="20"/>
              </w:rPr>
              <w:t>•</w:t>
            </w:r>
            <w:r>
              <w:rPr>
                <w:rFonts w:ascii="Calibri Light" w:hAnsi="Calibri Light" w:cs="Calibri Light"/>
                <w:sz w:val="20"/>
                <w:szCs w:val="20"/>
              </w:rPr>
              <w:t xml:space="preserve"> Submit at least five </w:t>
            </w:r>
            <w:r w:rsidR="009A0537">
              <w:rPr>
                <w:rFonts w:ascii="Calibri Light" w:hAnsi="Calibri Light" w:cs="Calibri Light"/>
                <w:sz w:val="20"/>
                <w:szCs w:val="20"/>
              </w:rPr>
              <w:t>applications</w:t>
            </w:r>
            <w:r>
              <w:rPr>
                <w:rFonts w:ascii="Calibri Light" w:hAnsi="Calibri Light" w:cs="Calibri Light"/>
                <w:sz w:val="20"/>
                <w:szCs w:val="20"/>
              </w:rPr>
              <w:t xml:space="preserve"> to new federal programs, as an institution and in regional collaborations.</w:t>
            </w:r>
          </w:p>
          <w:p w14:paraId="7CEA24C8" w14:textId="5501091E" w:rsidR="00101294" w:rsidRDefault="00101294" w:rsidP="009A0537">
            <w:pPr>
              <w:pStyle w:val="paragraph"/>
              <w:spacing w:before="0" w:beforeAutospacing="0" w:after="0" w:afterAutospacing="0"/>
              <w:ind w:left="90"/>
              <w:textAlignment w:val="baseline"/>
              <w:rPr>
                <w:rFonts w:ascii="Calibri Light" w:hAnsi="Calibri Light" w:cs="Calibri Light"/>
                <w:sz w:val="20"/>
                <w:szCs w:val="20"/>
              </w:rPr>
            </w:pPr>
            <w:r w:rsidRPr="00101294">
              <w:rPr>
                <w:rFonts w:ascii="Calibri Light" w:hAnsi="Calibri Light" w:cs="Calibri Light"/>
                <w:sz w:val="20"/>
                <w:szCs w:val="20"/>
              </w:rPr>
              <w:t xml:space="preserve">• Work with academic and research units to identify at least five targets of opportunity to grow faculty and staff in areas for which future growth </w:t>
            </w:r>
            <w:r w:rsidR="00594DBF">
              <w:rPr>
                <w:rFonts w:ascii="Calibri Light" w:hAnsi="Calibri Light" w:cs="Calibri Light"/>
                <w:sz w:val="20"/>
                <w:szCs w:val="20"/>
              </w:rPr>
              <w:t xml:space="preserve">and </w:t>
            </w:r>
            <w:r w:rsidR="00CF7B53">
              <w:rPr>
                <w:rFonts w:ascii="Calibri Light" w:hAnsi="Calibri Light" w:cs="Calibri Light"/>
                <w:sz w:val="20"/>
                <w:szCs w:val="20"/>
              </w:rPr>
              <w:t xml:space="preserve">state </w:t>
            </w:r>
            <w:r w:rsidR="00C11708">
              <w:rPr>
                <w:rFonts w:ascii="Calibri Light" w:hAnsi="Calibri Light" w:cs="Calibri Light"/>
                <w:sz w:val="20"/>
                <w:szCs w:val="20"/>
              </w:rPr>
              <w:t>need</w:t>
            </w:r>
            <w:r w:rsidR="00C11708" w:rsidRPr="00101294">
              <w:rPr>
                <w:rFonts w:ascii="Calibri Light" w:hAnsi="Calibri Light" w:cs="Calibri Light"/>
                <w:sz w:val="20"/>
                <w:szCs w:val="20"/>
              </w:rPr>
              <w:t xml:space="preserve"> is</w:t>
            </w:r>
            <w:r w:rsidRPr="00101294">
              <w:rPr>
                <w:rFonts w:ascii="Calibri Light" w:hAnsi="Calibri Light" w:cs="Calibri Light"/>
                <w:sz w:val="20"/>
                <w:szCs w:val="20"/>
              </w:rPr>
              <w:t xml:space="preserve"> anticipated. </w:t>
            </w:r>
          </w:p>
          <w:p w14:paraId="27D8DC1A" w14:textId="23C7957F" w:rsidR="00101294" w:rsidRDefault="00101294" w:rsidP="009A0537">
            <w:pPr>
              <w:pStyle w:val="paragraph"/>
              <w:spacing w:before="0" w:beforeAutospacing="0" w:after="0" w:afterAutospacing="0"/>
              <w:ind w:left="90"/>
              <w:textAlignment w:val="baseline"/>
              <w:rPr>
                <w:rFonts w:ascii="Calibri Light" w:hAnsi="Calibri Light" w:cs="Calibri Light"/>
                <w:sz w:val="20"/>
                <w:szCs w:val="20"/>
              </w:rPr>
            </w:pPr>
            <w:r w:rsidRPr="00101294">
              <w:rPr>
                <w:rFonts w:ascii="Calibri Light" w:hAnsi="Calibri Light" w:cs="Calibri Light"/>
                <w:sz w:val="20"/>
                <w:szCs w:val="20"/>
              </w:rPr>
              <w:t xml:space="preserve">• </w:t>
            </w:r>
            <w:r w:rsidR="003B2D16">
              <w:rPr>
                <w:rFonts w:ascii="Calibri Light" w:hAnsi="Calibri Light" w:cs="Calibri Light"/>
                <w:sz w:val="20"/>
                <w:szCs w:val="20"/>
              </w:rPr>
              <w:t>Expand</w:t>
            </w:r>
            <w:r w:rsidR="003B2D16" w:rsidRPr="00101294">
              <w:rPr>
                <w:rFonts w:ascii="Calibri Light" w:hAnsi="Calibri Light" w:cs="Calibri Light"/>
                <w:sz w:val="20"/>
                <w:szCs w:val="20"/>
              </w:rPr>
              <w:t xml:space="preserve"> </w:t>
            </w:r>
            <w:r w:rsidRPr="00101294">
              <w:rPr>
                <w:rFonts w:ascii="Calibri Light" w:hAnsi="Calibri Light" w:cs="Calibri Light"/>
                <w:sz w:val="20"/>
                <w:szCs w:val="20"/>
              </w:rPr>
              <w:t xml:space="preserve">robust and strategic seed grant activities for faculty, students, and staff to develop externally funded proposals with grants writing support and accountability measures. </w:t>
            </w:r>
          </w:p>
          <w:p w14:paraId="6FBCF4CA" w14:textId="66100A33" w:rsidR="00101294" w:rsidRDefault="00101294" w:rsidP="009A0537">
            <w:pPr>
              <w:pStyle w:val="paragraph"/>
              <w:spacing w:before="0" w:beforeAutospacing="0" w:after="0" w:afterAutospacing="0"/>
              <w:ind w:left="90"/>
              <w:textAlignment w:val="baseline"/>
              <w:rPr>
                <w:rFonts w:ascii="Calibri Light" w:hAnsi="Calibri Light" w:cs="Calibri Light"/>
                <w:sz w:val="20"/>
                <w:szCs w:val="20"/>
              </w:rPr>
            </w:pPr>
            <w:r w:rsidRPr="00101294">
              <w:rPr>
                <w:rFonts w:ascii="Calibri Light" w:hAnsi="Calibri Light" w:cs="Calibri Light"/>
                <w:sz w:val="20"/>
                <w:szCs w:val="20"/>
              </w:rPr>
              <w:lastRenderedPageBreak/>
              <w:t>• Grow and enhance our graduate and postdoc programs</w:t>
            </w:r>
            <w:r w:rsidR="003419B6">
              <w:rPr>
                <w:rFonts w:ascii="Calibri Light" w:hAnsi="Calibri Light" w:cs="Calibri Light"/>
                <w:sz w:val="20"/>
                <w:szCs w:val="20"/>
              </w:rPr>
              <w:t xml:space="preserve"> through extramural support, such as graduate training gaps</w:t>
            </w:r>
            <w:r w:rsidRPr="00101294">
              <w:rPr>
                <w:rFonts w:ascii="Calibri Light" w:hAnsi="Calibri Light" w:cs="Calibri Light"/>
                <w:sz w:val="20"/>
                <w:szCs w:val="20"/>
              </w:rPr>
              <w:t xml:space="preserve">. </w:t>
            </w:r>
          </w:p>
          <w:p w14:paraId="106331B9" w14:textId="70D6BA90" w:rsidR="002C545B" w:rsidRPr="002C545B" w:rsidRDefault="00101294" w:rsidP="002C545B">
            <w:pPr>
              <w:pStyle w:val="pf0"/>
              <w:rPr>
                <w:rFonts w:ascii="Arial" w:hAnsi="Arial" w:cs="Arial"/>
                <w:sz w:val="20"/>
                <w:szCs w:val="20"/>
              </w:rPr>
            </w:pPr>
            <w:r w:rsidRPr="00101294">
              <w:rPr>
                <w:rFonts w:ascii="Calibri Light" w:hAnsi="Calibri Light" w:cs="Calibri Light"/>
                <w:sz w:val="20"/>
                <w:szCs w:val="20"/>
              </w:rPr>
              <w:t xml:space="preserve">• </w:t>
            </w:r>
            <w:r w:rsidR="0036458D">
              <w:rPr>
                <w:rFonts w:ascii="Calibri Light" w:hAnsi="Calibri Light" w:cs="Calibri Light"/>
                <w:sz w:val="20"/>
                <w:szCs w:val="20"/>
              </w:rPr>
              <w:t>Sufficiently support current</w:t>
            </w:r>
            <w:r w:rsidR="0036458D" w:rsidRPr="00101294">
              <w:rPr>
                <w:rFonts w:ascii="Calibri Light" w:hAnsi="Calibri Light" w:cs="Calibri Light"/>
                <w:sz w:val="20"/>
                <w:szCs w:val="20"/>
              </w:rPr>
              <w:t xml:space="preserve"> interdisciplinary institutes </w:t>
            </w:r>
            <w:r w:rsidR="0036458D">
              <w:rPr>
                <w:rFonts w:ascii="Calibri Light" w:hAnsi="Calibri Light" w:cs="Calibri Light"/>
                <w:sz w:val="20"/>
                <w:szCs w:val="20"/>
              </w:rPr>
              <w:t>and create at least one new institute for promot</w:t>
            </w:r>
            <w:r w:rsidR="0036458D" w:rsidRPr="004227B4">
              <w:rPr>
                <w:rFonts w:asciiTheme="minorHAnsi" w:hAnsiTheme="minorHAnsi" w:cstheme="minorHAnsi"/>
                <w:sz w:val="20"/>
                <w:szCs w:val="20"/>
              </w:rPr>
              <w:t xml:space="preserve">ing convergence to address Wyoming’s </w:t>
            </w:r>
            <w:r w:rsidR="00644C57" w:rsidRPr="00644C57">
              <w:rPr>
                <w:rFonts w:asciiTheme="minorHAnsi" w:hAnsiTheme="minorHAnsi" w:cstheme="minorHAnsi"/>
                <w:sz w:val="20"/>
                <w:szCs w:val="20"/>
              </w:rPr>
              <w:t>needs</w:t>
            </w:r>
            <w:r w:rsidR="00644C57">
              <w:rPr>
                <w:rFonts w:asciiTheme="minorHAnsi" w:hAnsiTheme="minorHAnsi" w:cstheme="minorHAnsi"/>
                <w:sz w:val="20"/>
                <w:szCs w:val="20"/>
              </w:rPr>
              <w:t>.</w:t>
            </w:r>
            <w:r w:rsidR="00644C57" w:rsidRPr="00644C57">
              <w:rPr>
                <w:rFonts w:asciiTheme="minorHAnsi" w:hAnsiTheme="minorHAnsi" w:cstheme="minorHAnsi"/>
                <w:sz w:val="20"/>
                <w:szCs w:val="20"/>
              </w:rPr>
              <w:t xml:space="preserve"> Use</w:t>
            </w:r>
            <w:r w:rsidR="002C545B" w:rsidRPr="004227B4">
              <w:rPr>
                <w:rFonts w:asciiTheme="minorHAnsi" w:hAnsiTheme="minorHAnsi" w:cstheme="minorHAnsi"/>
                <w:sz w:val="20"/>
                <w:szCs w:val="20"/>
              </w:rPr>
              <w:t xml:space="preserve"> work of Centers and Institutes Taskforce to establish a process for developing and sunsetting institutes and center</w:t>
            </w:r>
            <w:r w:rsidR="00644C57">
              <w:rPr>
                <w:rFonts w:asciiTheme="minorHAnsi" w:hAnsiTheme="minorHAnsi" w:cstheme="minorHAnsi"/>
                <w:sz w:val="20"/>
                <w:szCs w:val="20"/>
              </w:rPr>
              <w:t>s</w:t>
            </w:r>
            <w:r w:rsidR="002C545B" w:rsidRPr="004227B4">
              <w:rPr>
                <w:rFonts w:asciiTheme="minorHAnsi" w:hAnsiTheme="minorHAnsi" w:cstheme="minorHAnsi"/>
                <w:sz w:val="20"/>
                <w:szCs w:val="20"/>
              </w:rPr>
              <w:t xml:space="preserve">, and </w:t>
            </w:r>
            <w:r w:rsidR="00644C57">
              <w:rPr>
                <w:rFonts w:asciiTheme="minorHAnsi" w:hAnsiTheme="minorHAnsi" w:cstheme="minorHAnsi"/>
                <w:sz w:val="20"/>
                <w:szCs w:val="20"/>
              </w:rPr>
              <w:t xml:space="preserve">for </w:t>
            </w:r>
            <w:r w:rsidR="002C545B" w:rsidRPr="004227B4">
              <w:rPr>
                <w:rFonts w:asciiTheme="minorHAnsi" w:hAnsiTheme="minorHAnsi" w:cstheme="minorHAnsi"/>
                <w:sz w:val="20"/>
                <w:szCs w:val="20"/>
              </w:rPr>
              <w:t>establishing meaningful institutes that have proper support and resources</w:t>
            </w:r>
          </w:p>
          <w:p w14:paraId="46FB3B8F" w14:textId="48773842" w:rsidR="0036458D" w:rsidRDefault="0036458D" w:rsidP="0036458D">
            <w:pPr>
              <w:pStyle w:val="paragraph"/>
              <w:spacing w:before="0" w:beforeAutospacing="0" w:after="0" w:afterAutospacing="0"/>
              <w:ind w:left="90"/>
              <w:textAlignment w:val="baseline"/>
              <w:rPr>
                <w:rFonts w:ascii="Calibri Light" w:hAnsi="Calibri Light" w:cs="Calibri Light"/>
                <w:sz w:val="20"/>
                <w:szCs w:val="20"/>
              </w:rPr>
            </w:pPr>
          </w:p>
          <w:p w14:paraId="2DFBAA33" w14:textId="77777777" w:rsidR="00101294" w:rsidRDefault="00101294" w:rsidP="009A0537">
            <w:pPr>
              <w:pStyle w:val="paragraph"/>
              <w:spacing w:before="0" w:beforeAutospacing="0" w:after="0" w:afterAutospacing="0"/>
              <w:ind w:left="90"/>
              <w:textAlignment w:val="baseline"/>
              <w:rPr>
                <w:rFonts w:ascii="Calibri Light" w:hAnsi="Calibri Light" w:cs="Calibri Light"/>
                <w:sz w:val="20"/>
                <w:szCs w:val="20"/>
              </w:rPr>
            </w:pPr>
            <w:r w:rsidRPr="00101294">
              <w:rPr>
                <w:rFonts w:ascii="Calibri Light" w:hAnsi="Calibri Light" w:cs="Calibri Light"/>
                <w:sz w:val="20"/>
                <w:szCs w:val="20"/>
              </w:rPr>
              <w:t>• Incentivize units to obtain more external funding by aligning their ability to obtain funding with faculty position allotment while still addressing teaching needs.</w:t>
            </w:r>
          </w:p>
          <w:p w14:paraId="2B40D06A" w14:textId="77777777" w:rsidR="000823BC" w:rsidRDefault="000823BC" w:rsidP="009A0537">
            <w:pPr>
              <w:pStyle w:val="paragraph"/>
              <w:spacing w:before="0" w:beforeAutospacing="0" w:after="0" w:afterAutospacing="0"/>
              <w:ind w:left="90"/>
              <w:textAlignment w:val="baseline"/>
              <w:rPr>
                <w:rFonts w:ascii="Calibri Light" w:hAnsi="Calibri Light" w:cs="Calibri Light"/>
                <w:sz w:val="20"/>
                <w:szCs w:val="20"/>
              </w:rPr>
            </w:pPr>
          </w:p>
          <w:p w14:paraId="408B834E" w14:textId="48A8BE49" w:rsidR="000823BC" w:rsidRPr="004227B4" w:rsidRDefault="000823BC" w:rsidP="000823BC">
            <w:pPr>
              <w:pStyle w:val="paragraph"/>
              <w:spacing w:before="0" w:beforeAutospacing="0" w:after="0" w:afterAutospacing="0"/>
              <w:ind w:left="90"/>
              <w:textAlignment w:val="baseline"/>
              <w:rPr>
                <w:rFonts w:ascii="Calibri" w:hAnsi="Calibri" w:cs="Calibri"/>
                <w:sz w:val="20"/>
                <w:szCs w:val="20"/>
              </w:rPr>
            </w:pPr>
            <w:r w:rsidRPr="008B35DA">
              <w:rPr>
                <w:rFonts w:ascii="Calibri" w:hAnsi="Calibri" w:cs="Calibri"/>
                <w:sz w:val="20"/>
                <w:szCs w:val="20"/>
              </w:rPr>
              <w:t xml:space="preserve">Work with President, Provost, and Deans and Directors to develop a clear set of cases statements and fundraising priorities to support key initiatives, and academic priorities.  </w:t>
            </w:r>
          </w:p>
        </w:tc>
        <w:tc>
          <w:tcPr>
            <w:tcW w:w="1395" w:type="dxa"/>
          </w:tcPr>
          <w:p w14:paraId="349F6738" w14:textId="49054420" w:rsidR="00DD27BE" w:rsidRDefault="00DD27BE" w:rsidP="009A0537">
            <w:pPr>
              <w:ind w:left="100"/>
              <w:rPr>
                <w:rFonts w:ascii="Century Gothic" w:hAnsi="Century Gothic"/>
                <w:b/>
                <w:sz w:val="18"/>
                <w:szCs w:val="20"/>
              </w:rPr>
            </w:pPr>
            <w:r>
              <w:rPr>
                <w:rFonts w:ascii="Century Gothic" w:hAnsi="Century Gothic"/>
                <w:b/>
                <w:sz w:val="18"/>
                <w:szCs w:val="20"/>
              </w:rPr>
              <w:lastRenderedPageBreak/>
              <w:t>2025</w:t>
            </w:r>
          </w:p>
          <w:p w14:paraId="6A136873" w14:textId="02B6458D" w:rsidR="00AF14A5" w:rsidRDefault="00AF14A5" w:rsidP="009A0537">
            <w:pPr>
              <w:ind w:left="100"/>
              <w:rPr>
                <w:rFonts w:ascii="Century Gothic" w:hAnsi="Century Gothic"/>
                <w:b/>
                <w:sz w:val="18"/>
                <w:szCs w:val="20"/>
              </w:rPr>
            </w:pPr>
          </w:p>
          <w:p w14:paraId="2596EEEB" w14:textId="0C294974" w:rsidR="00AF14A5" w:rsidRDefault="00AF14A5" w:rsidP="009A0537">
            <w:pPr>
              <w:ind w:left="100"/>
              <w:rPr>
                <w:rFonts w:ascii="Century Gothic" w:hAnsi="Century Gothic"/>
                <w:b/>
                <w:sz w:val="18"/>
                <w:szCs w:val="20"/>
              </w:rPr>
            </w:pPr>
          </w:p>
          <w:p w14:paraId="26F39D51" w14:textId="6AE6EC6A" w:rsidR="00AF14A5" w:rsidRDefault="00AF14A5" w:rsidP="009A0537">
            <w:pPr>
              <w:ind w:left="100"/>
              <w:rPr>
                <w:rFonts w:ascii="Century Gothic" w:hAnsi="Century Gothic"/>
                <w:b/>
                <w:sz w:val="18"/>
                <w:szCs w:val="20"/>
              </w:rPr>
            </w:pPr>
          </w:p>
          <w:p w14:paraId="38087CFE" w14:textId="38AFF810" w:rsidR="00AF14A5" w:rsidRDefault="00AF14A5" w:rsidP="009A0537">
            <w:pPr>
              <w:ind w:left="100"/>
              <w:rPr>
                <w:rFonts w:ascii="Century Gothic" w:hAnsi="Century Gothic"/>
                <w:b/>
                <w:sz w:val="18"/>
                <w:szCs w:val="20"/>
              </w:rPr>
            </w:pPr>
          </w:p>
          <w:p w14:paraId="51CC44D8" w14:textId="2479F3CD" w:rsidR="00AF14A5" w:rsidRDefault="00AF14A5" w:rsidP="009A0537">
            <w:pPr>
              <w:ind w:left="100"/>
              <w:rPr>
                <w:rFonts w:ascii="Century Gothic" w:hAnsi="Century Gothic"/>
                <w:b/>
                <w:sz w:val="18"/>
                <w:szCs w:val="20"/>
              </w:rPr>
            </w:pPr>
          </w:p>
          <w:p w14:paraId="758AD76F" w14:textId="6A77C6F7" w:rsidR="00AF14A5" w:rsidRDefault="00AF14A5" w:rsidP="009A0537">
            <w:pPr>
              <w:ind w:left="100"/>
              <w:rPr>
                <w:rFonts w:ascii="Century Gothic" w:hAnsi="Century Gothic"/>
                <w:b/>
                <w:sz w:val="18"/>
                <w:szCs w:val="20"/>
              </w:rPr>
            </w:pPr>
          </w:p>
          <w:p w14:paraId="1018E57F" w14:textId="262904F7" w:rsidR="00AF14A5" w:rsidRDefault="00AF14A5" w:rsidP="009A0537">
            <w:pPr>
              <w:ind w:left="100"/>
              <w:rPr>
                <w:rFonts w:ascii="Century Gothic" w:hAnsi="Century Gothic"/>
                <w:b/>
                <w:sz w:val="18"/>
                <w:szCs w:val="20"/>
              </w:rPr>
            </w:pPr>
          </w:p>
          <w:p w14:paraId="0EB04AAE" w14:textId="1C2DAB9D" w:rsidR="00AF14A5" w:rsidRDefault="00AF14A5" w:rsidP="009A0537">
            <w:pPr>
              <w:ind w:left="100"/>
              <w:rPr>
                <w:rFonts w:ascii="Century Gothic" w:hAnsi="Century Gothic"/>
                <w:b/>
                <w:sz w:val="18"/>
                <w:szCs w:val="20"/>
              </w:rPr>
            </w:pPr>
          </w:p>
          <w:p w14:paraId="1F1D5491" w14:textId="434210CC" w:rsidR="00AF14A5" w:rsidRDefault="00AF14A5" w:rsidP="009A0537">
            <w:pPr>
              <w:ind w:left="100"/>
              <w:rPr>
                <w:rFonts w:ascii="Century Gothic" w:hAnsi="Century Gothic"/>
                <w:b/>
                <w:sz w:val="18"/>
                <w:szCs w:val="20"/>
              </w:rPr>
            </w:pPr>
          </w:p>
          <w:p w14:paraId="588B3EF2" w14:textId="70FAA5C6" w:rsidR="00AF14A5" w:rsidRDefault="00AF14A5" w:rsidP="009A0537">
            <w:pPr>
              <w:ind w:left="100"/>
              <w:rPr>
                <w:rFonts w:ascii="Century Gothic" w:hAnsi="Century Gothic"/>
                <w:b/>
                <w:sz w:val="18"/>
                <w:szCs w:val="20"/>
              </w:rPr>
            </w:pPr>
          </w:p>
          <w:p w14:paraId="5AB6914B" w14:textId="3A6FF1A2" w:rsidR="00AF14A5" w:rsidRDefault="00AF14A5" w:rsidP="009A0537">
            <w:pPr>
              <w:ind w:left="100"/>
              <w:rPr>
                <w:rFonts w:ascii="Century Gothic" w:hAnsi="Century Gothic"/>
                <w:b/>
                <w:sz w:val="18"/>
                <w:szCs w:val="20"/>
              </w:rPr>
            </w:pPr>
          </w:p>
          <w:p w14:paraId="7395AB24" w14:textId="242138F2" w:rsidR="00AF14A5" w:rsidRDefault="00AF14A5" w:rsidP="009A0537">
            <w:pPr>
              <w:ind w:left="100"/>
              <w:rPr>
                <w:rFonts w:ascii="Century Gothic" w:hAnsi="Century Gothic"/>
                <w:b/>
                <w:sz w:val="18"/>
                <w:szCs w:val="20"/>
              </w:rPr>
            </w:pPr>
          </w:p>
          <w:p w14:paraId="29925A1B" w14:textId="4B917789" w:rsidR="00AF14A5" w:rsidRDefault="00AF14A5" w:rsidP="009A0537">
            <w:pPr>
              <w:ind w:left="100"/>
              <w:rPr>
                <w:rFonts w:ascii="Century Gothic" w:hAnsi="Century Gothic"/>
                <w:b/>
                <w:sz w:val="18"/>
                <w:szCs w:val="20"/>
              </w:rPr>
            </w:pPr>
          </w:p>
          <w:p w14:paraId="26A3AA53" w14:textId="73C33702" w:rsidR="00AF14A5" w:rsidRDefault="00AF14A5" w:rsidP="009A0537">
            <w:pPr>
              <w:ind w:left="100"/>
              <w:rPr>
                <w:rFonts w:ascii="Century Gothic" w:hAnsi="Century Gothic"/>
                <w:b/>
                <w:sz w:val="18"/>
                <w:szCs w:val="20"/>
              </w:rPr>
            </w:pPr>
          </w:p>
          <w:p w14:paraId="23223499" w14:textId="2D239708" w:rsidR="00AF14A5" w:rsidRDefault="00AF14A5" w:rsidP="009A0537">
            <w:pPr>
              <w:ind w:left="100"/>
              <w:rPr>
                <w:rFonts w:ascii="Century Gothic" w:hAnsi="Century Gothic"/>
                <w:b/>
                <w:sz w:val="18"/>
                <w:szCs w:val="20"/>
              </w:rPr>
            </w:pPr>
          </w:p>
          <w:p w14:paraId="4965CE58" w14:textId="7B2BE49B" w:rsidR="00AF14A5" w:rsidRDefault="00AF14A5" w:rsidP="009A0537">
            <w:pPr>
              <w:ind w:left="100"/>
              <w:rPr>
                <w:rFonts w:ascii="Century Gothic" w:hAnsi="Century Gothic"/>
                <w:b/>
                <w:sz w:val="18"/>
                <w:szCs w:val="20"/>
              </w:rPr>
            </w:pPr>
          </w:p>
          <w:p w14:paraId="5DEE06B8" w14:textId="3A9C98CC" w:rsidR="00AF14A5" w:rsidRDefault="00AF14A5" w:rsidP="009A0537">
            <w:pPr>
              <w:ind w:left="100"/>
              <w:rPr>
                <w:rFonts w:ascii="Century Gothic" w:hAnsi="Century Gothic"/>
                <w:b/>
                <w:sz w:val="18"/>
                <w:szCs w:val="20"/>
              </w:rPr>
            </w:pPr>
          </w:p>
          <w:p w14:paraId="249E969D" w14:textId="7304C9F7" w:rsidR="00AF14A5" w:rsidRDefault="00AF14A5" w:rsidP="009A0537">
            <w:pPr>
              <w:ind w:left="100"/>
              <w:rPr>
                <w:rFonts w:ascii="Century Gothic" w:hAnsi="Century Gothic"/>
                <w:b/>
                <w:sz w:val="18"/>
                <w:szCs w:val="20"/>
              </w:rPr>
            </w:pPr>
          </w:p>
          <w:p w14:paraId="19C50D22" w14:textId="09C91858" w:rsidR="00AF14A5" w:rsidRDefault="00AF14A5" w:rsidP="009A0537">
            <w:pPr>
              <w:ind w:left="100"/>
              <w:rPr>
                <w:rFonts w:ascii="Century Gothic" w:hAnsi="Century Gothic"/>
                <w:b/>
                <w:sz w:val="18"/>
                <w:szCs w:val="20"/>
              </w:rPr>
            </w:pPr>
          </w:p>
          <w:p w14:paraId="02B7ACE8" w14:textId="747E772D" w:rsidR="00AF14A5" w:rsidRDefault="00AF14A5" w:rsidP="009A0537">
            <w:pPr>
              <w:ind w:left="100"/>
              <w:rPr>
                <w:rFonts w:ascii="Century Gothic" w:hAnsi="Century Gothic"/>
                <w:b/>
                <w:sz w:val="18"/>
                <w:szCs w:val="20"/>
              </w:rPr>
            </w:pPr>
          </w:p>
          <w:p w14:paraId="32AEE89E" w14:textId="09DE28C1" w:rsidR="00AF14A5" w:rsidRDefault="00AF14A5" w:rsidP="009A0537">
            <w:pPr>
              <w:ind w:left="100"/>
              <w:rPr>
                <w:rFonts w:ascii="Century Gothic" w:hAnsi="Century Gothic"/>
                <w:b/>
                <w:sz w:val="18"/>
                <w:szCs w:val="20"/>
              </w:rPr>
            </w:pPr>
          </w:p>
          <w:p w14:paraId="2ACE1FA6" w14:textId="67AC0C59" w:rsidR="00AF14A5" w:rsidRDefault="00AF14A5" w:rsidP="009A0537">
            <w:pPr>
              <w:ind w:left="100"/>
              <w:rPr>
                <w:rFonts w:ascii="Century Gothic" w:hAnsi="Century Gothic"/>
                <w:b/>
                <w:sz w:val="18"/>
                <w:szCs w:val="20"/>
              </w:rPr>
            </w:pPr>
          </w:p>
          <w:p w14:paraId="4E629A8F" w14:textId="2E46E950" w:rsidR="00AF14A5" w:rsidRDefault="00AF14A5" w:rsidP="009A0537">
            <w:pPr>
              <w:ind w:left="100"/>
              <w:rPr>
                <w:rFonts w:ascii="Century Gothic" w:hAnsi="Century Gothic"/>
                <w:b/>
                <w:sz w:val="18"/>
                <w:szCs w:val="20"/>
              </w:rPr>
            </w:pPr>
          </w:p>
          <w:p w14:paraId="717169C4" w14:textId="3D7EB16C" w:rsidR="00AF14A5" w:rsidRDefault="00AF14A5" w:rsidP="009A0537">
            <w:pPr>
              <w:ind w:left="100"/>
              <w:rPr>
                <w:rFonts w:ascii="Century Gothic" w:hAnsi="Century Gothic"/>
                <w:b/>
                <w:sz w:val="18"/>
                <w:szCs w:val="20"/>
              </w:rPr>
            </w:pPr>
          </w:p>
          <w:p w14:paraId="40693E19" w14:textId="70AF091B" w:rsidR="00AF14A5" w:rsidRDefault="00AF14A5" w:rsidP="009A0537">
            <w:pPr>
              <w:ind w:left="100"/>
              <w:rPr>
                <w:rFonts w:ascii="Century Gothic" w:hAnsi="Century Gothic"/>
                <w:b/>
                <w:sz w:val="18"/>
                <w:szCs w:val="20"/>
              </w:rPr>
            </w:pPr>
          </w:p>
          <w:p w14:paraId="05FD4B19" w14:textId="72E5769B" w:rsidR="00AF14A5" w:rsidRDefault="00AF14A5" w:rsidP="009A0537">
            <w:pPr>
              <w:ind w:left="100"/>
              <w:rPr>
                <w:rFonts w:ascii="Century Gothic" w:hAnsi="Century Gothic"/>
                <w:b/>
                <w:sz w:val="18"/>
                <w:szCs w:val="20"/>
              </w:rPr>
            </w:pPr>
          </w:p>
          <w:p w14:paraId="6803FA76" w14:textId="18D08F52" w:rsidR="00AF14A5" w:rsidRDefault="00AF14A5" w:rsidP="009A0537">
            <w:pPr>
              <w:ind w:left="100"/>
              <w:rPr>
                <w:rFonts w:ascii="Century Gothic" w:hAnsi="Century Gothic"/>
                <w:b/>
                <w:sz w:val="18"/>
                <w:szCs w:val="20"/>
              </w:rPr>
            </w:pPr>
          </w:p>
          <w:p w14:paraId="5E5958BD" w14:textId="77777777" w:rsidR="00511DC1" w:rsidRDefault="00511DC1" w:rsidP="009A0537">
            <w:pPr>
              <w:ind w:left="100"/>
              <w:rPr>
                <w:rFonts w:ascii="Century Gothic" w:hAnsi="Century Gothic"/>
                <w:b/>
                <w:sz w:val="18"/>
                <w:szCs w:val="20"/>
              </w:rPr>
            </w:pPr>
          </w:p>
          <w:p w14:paraId="4AC8F0FF" w14:textId="77777777" w:rsidR="00511DC1" w:rsidRDefault="00511DC1" w:rsidP="009A0537">
            <w:pPr>
              <w:ind w:left="100"/>
              <w:rPr>
                <w:rFonts w:ascii="Century Gothic" w:hAnsi="Century Gothic"/>
                <w:b/>
                <w:sz w:val="18"/>
                <w:szCs w:val="20"/>
              </w:rPr>
            </w:pPr>
          </w:p>
          <w:p w14:paraId="30AD2941" w14:textId="77777777" w:rsidR="00511DC1" w:rsidRDefault="00511DC1" w:rsidP="009A0537">
            <w:pPr>
              <w:ind w:left="100"/>
              <w:rPr>
                <w:rFonts w:ascii="Century Gothic" w:hAnsi="Century Gothic"/>
                <w:b/>
                <w:sz w:val="18"/>
                <w:szCs w:val="20"/>
              </w:rPr>
            </w:pPr>
          </w:p>
          <w:p w14:paraId="7108D60E" w14:textId="77777777" w:rsidR="00511DC1" w:rsidRDefault="00511DC1" w:rsidP="009A0537">
            <w:pPr>
              <w:ind w:left="100"/>
              <w:rPr>
                <w:rFonts w:ascii="Century Gothic" w:hAnsi="Century Gothic"/>
                <w:b/>
                <w:sz w:val="18"/>
                <w:szCs w:val="20"/>
              </w:rPr>
            </w:pPr>
          </w:p>
          <w:p w14:paraId="1A2A26CF" w14:textId="77777777" w:rsidR="00511DC1" w:rsidRDefault="00511DC1" w:rsidP="009A0537">
            <w:pPr>
              <w:ind w:left="100"/>
              <w:rPr>
                <w:rFonts w:ascii="Century Gothic" w:hAnsi="Century Gothic"/>
                <w:b/>
                <w:sz w:val="18"/>
                <w:szCs w:val="20"/>
              </w:rPr>
            </w:pPr>
          </w:p>
          <w:p w14:paraId="7CBD52A7" w14:textId="77777777" w:rsidR="00511DC1" w:rsidRDefault="00511DC1" w:rsidP="009A0537">
            <w:pPr>
              <w:ind w:left="100"/>
              <w:rPr>
                <w:rFonts w:ascii="Century Gothic" w:hAnsi="Century Gothic"/>
                <w:b/>
                <w:sz w:val="18"/>
                <w:szCs w:val="20"/>
              </w:rPr>
            </w:pPr>
          </w:p>
          <w:p w14:paraId="7E37AD9B" w14:textId="77777777" w:rsidR="00511DC1" w:rsidRDefault="00511DC1" w:rsidP="009A0537">
            <w:pPr>
              <w:ind w:left="100"/>
              <w:rPr>
                <w:rFonts w:ascii="Century Gothic" w:hAnsi="Century Gothic"/>
                <w:b/>
                <w:sz w:val="18"/>
                <w:szCs w:val="20"/>
              </w:rPr>
            </w:pPr>
          </w:p>
          <w:p w14:paraId="1C335E59" w14:textId="77777777" w:rsidR="00511DC1" w:rsidRDefault="00511DC1" w:rsidP="009A0537">
            <w:pPr>
              <w:ind w:left="100"/>
              <w:rPr>
                <w:rFonts w:ascii="Century Gothic" w:hAnsi="Century Gothic"/>
                <w:b/>
                <w:sz w:val="18"/>
                <w:szCs w:val="20"/>
              </w:rPr>
            </w:pPr>
          </w:p>
          <w:p w14:paraId="03758C97" w14:textId="77777777" w:rsidR="00511DC1" w:rsidRDefault="00511DC1" w:rsidP="009A0537">
            <w:pPr>
              <w:ind w:left="100"/>
              <w:rPr>
                <w:rFonts w:ascii="Century Gothic" w:hAnsi="Century Gothic"/>
                <w:b/>
                <w:sz w:val="18"/>
                <w:szCs w:val="20"/>
              </w:rPr>
            </w:pPr>
          </w:p>
          <w:p w14:paraId="2A782E42" w14:textId="77777777" w:rsidR="00511DC1" w:rsidRDefault="00511DC1" w:rsidP="009A0537">
            <w:pPr>
              <w:ind w:left="100"/>
              <w:rPr>
                <w:rFonts w:ascii="Century Gothic" w:hAnsi="Century Gothic"/>
                <w:b/>
                <w:sz w:val="18"/>
                <w:szCs w:val="20"/>
              </w:rPr>
            </w:pPr>
          </w:p>
          <w:p w14:paraId="33AA0ECF" w14:textId="77777777" w:rsidR="00511DC1" w:rsidRDefault="00511DC1" w:rsidP="009A0537">
            <w:pPr>
              <w:ind w:left="100"/>
              <w:rPr>
                <w:rFonts w:ascii="Century Gothic" w:hAnsi="Century Gothic"/>
                <w:b/>
                <w:sz w:val="18"/>
                <w:szCs w:val="20"/>
              </w:rPr>
            </w:pPr>
          </w:p>
          <w:p w14:paraId="0C550DE9" w14:textId="77777777" w:rsidR="00511DC1" w:rsidRDefault="00511DC1" w:rsidP="009A0537">
            <w:pPr>
              <w:ind w:left="100"/>
              <w:rPr>
                <w:rFonts w:ascii="Century Gothic" w:hAnsi="Century Gothic"/>
                <w:b/>
                <w:sz w:val="18"/>
                <w:szCs w:val="20"/>
              </w:rPr>
            </w:pPr>
          </w:p>
          <w:p w14:paraId="3B207BB1" w14:textId="77777777" w:rsidR="00511DC1" w:rsidRDefault="00511DC1" w:rsidP="009A0537">
            <w:pPr>
              <w:ind w:left="100"/>
              <w:rPr>
                <w:rFonts w:ascii="Century Gothic" w:hAnsi="Century Gothic"/>
                <w:b/>
                <w:sz w:val="18"/>
                <w:szCs w:val="20"/>
              </w:rPr>
            </w:pPr>
          </w:p>
          <w:p w14:paraId="14170566" w14:textId="36036402" w:rsidR="00AF14A5" w:rsidRDefault="00AF14A5" w:rsidP="009A0537">
            <w:pPr>
              <w:ind w:left="100"/>
              <w:rPr>
                <w:rFonts w:ascii="Century Gothic" w:hAnsi="Century Gothic"/>
                <w:b/>
                <w:sz w:val="18"/>
                <w:szCs w:val="20"/>
              </w:rPr>
            </w:pPr>
            <w:r>
              <w:rPr>
                <w:rFonts w:ascii="Century Gothic" w:hAnsi="Century Gothic"/>
                <w:b/>
                <w:sz w:val="18"/>
                <w:szCs w:val="20"/>
              </w:rPr>
              <w:t>Ongoing</w:t>
            </w:r>
          </w:p>
          <w:p w14:paraId="6EB0B225" w14:textId="77777777" w:rsidR="00DD27BE" w:rsidRDefault="00DD27BE" w:rsidP="009A0537">
            <w:pPr>
              <w:rPr>
                <w:rFonts w:ascii="Century Gothic" w:hAnsi="Century Gothic"/>
                <w:b/>
                <w:sz w:val="18"/>
                <w:szCs w:val="20"/>
              </w:rPr>
            </w:pPr>
          </w:p>
          <w:p w14:paraId="0BAF2563" w14:textId="77777777" w:rsidR="00DD27BE" w:rsidRDefault="00DD27BE" w:rsidP="009A0537">
            <w:pPr>
              <w:rPr>
                <w:rFonts w:ascii="Century Gothic" w:hAnsi="Century Gothic"/>
                <w:b/>
                <w:sz w:val="18"/>
                <w:szCs w:val="20"/>
              </w:rPr>
            </w:pPr>
          </w:p>
          <w:p w14:paraId="4273F9A8" w14:textId="2FDF71D1" w:rsidR="00DD27BE" w:rsidRDefault="00DD27BE" w:rsidP="009A0537">
            <w:pPr>
              <w:ind w:left="100"/>
              <w:rPr>
                <w:rFonts w:ascii="Century Gothic" w:hAnsi="Century Gothic"/>
                <w:b/>
                <w:sz w:val="18"/>
                <w:szCs w:val="20"/>
              </w:rPr>
            </w:pPr>
          </w:p>
        </w:tc>
        <w:tc>
          <w:tcPr>
            <w:tcW w:w="3405" w:type="dxa"/>
          </w:tcPr>
          <w:p w14:paraId="763D6AEF" w14:textId="1E2277A1" w:rsidR="00DD27BE" w:rsidRDefault="00101294" w:rsidP="009A0537">
            <w:pPr>
              <w:ind w:left="100"/>
              <w:rPr>
                <w:rFonts w:ascii="Century Gothic" w:hAnsi="Century Gothic"/>
                <w:b/>
                <w:sz w:val="18"/>
                <w:szCs w:val="20"/>
              </w:rPr>
            </w:pPr>
            <w:r>
              <w:rPr>
                <w:rFonts w:ascii="Century Gothic" w:hAnsi="Century Gothic"/>
                <w:b/>
                <w:sz w:val="18"/>
                <w:szCs w:val="20"/>
              </w:rPr>
              <w:lastRenderedPageBreak/>
              <w:t>VP Research and Economic Development</w:t>
            </w:r>
            <w:r w:rsidR="00C11708">
              <w:rPr>
                <w:rFonts w:ascii="Century Gothic" w:hAnsi="Century Gothic"/>
                <w:b/>
                <w:sz w:val="18"/>
                <w:szCs w:val="20"/>
              </w:rPr>
              <w:t>, CEO UW Foundation</w:t>
            </w:r>
          </w:p>
        </w:tc>
        <w:tc>
          <w:tcPr>
            <w:tcW w:w="4125" w:type="dxa"/>
          </w:tcPr>
          <w:p w14:paraId="7D4888A2" w14:textId="77777777" w:rsidR="00DD27BE" w:rsidRDefault="00DD27BE" w:rsidP="009A0537">
            <w:pPr>
              <w:pStyle w:val="TableParagraph"/>
              <w:spacing w:line="272" w:lineRule="exact"/>
              <w:ind w:left="107"/>
              <w:rPr>
                <w:spacing w:val="-2"/>
                <w:sz w:val="24"/>
              </w:rPr>
            </w:pPr>
          </w:p>
          <w:p w14:paraId="3312F734" w14:textId="77777777" w:rsidR="007E29C8" w:rsidRDefault="007E29C8" w:rsidP="009A0537">
            <w:pPr>
              <w:pStyle w:val="TableParagraph"/>
              <w:spacing w:line="272" w:lineRule="exact"/>
              <w:ind w:left="107"/>
              <w:rPr>
                <w:spacing w:val="-2"/>
                <w:sz w:val="24"/>
              </w:rPr>
            </w:pPr>
          </w:p>
          <w:p w14:paraId="28FCDD7E" w14:textId="1EEACB76" w:rsidR="007E29C8" w:rsidRDefault="007E29C8" w:rsidP="007E29C8">
            <w:pPr>
              <w:pStyle w:val="TableParagraph"/>
              <w:spacing w:line="272" w:lineRule="exact"/>
              <w:ind w:left="107"/>
              <w:rPr>
                <w:spacing w:val="-2"/>
                <w:sz w:val="20"/>
                <w:szCs w:val="20"/>
              </w:rPr>
            </w:pPr>
            <w:r w:rsidRPr="00B32D9C">
              <w:rPr>
                <w:spacing w:val="-2"/>
                <w:sz w:val="20"/>
                <w:szCs w:val="20"/>
              </w:rPr>
              <w:t xml:space="preserve">Increased positions for grants support in colleges </w:t>
            </w:r>
            <w:r>
              <w:rPr>
                <w:spacing w:val="-2"/>
                <w:sz w:val="20"/>
                <w:szCs w:val="20"/>
              </w:rPr>
              <w:t>jointly between Research and Economic Development Division and colleges</w:t>
            </w:r>
            <w:r w:rsidRPr="00B32D9C">
              <w:rPr>
                <w:spacing w:val="-2"/>
                <w:sz w:val="20"/>
                <w:szCs w:val="20"/>
              </w:rPr>
              <w:t xml:space="preserve"> </w:t>
            </w:r>
          </w:p>
          <w:p w14:paraId="308C3F17" w14:textId="10C3A47B" w:rsidR="00FF63C1" w:rsidRDefault="00FF63C1" w:rsidP="007E29C8">
            <w:pPr>
              <w:pStyle w:val="TableParagraph"/>
              <w:spacing w:line="272" w:lineRule="exact"/>
              <w:ind w:left="107"/>
              <w:rPr>
                <w:spacing w:val="-2"/>
                <w:sz w:val="20"/>
                <w:szCs w:val="20"/>
              </w:rPr>
            </w:pPr>
          </w:p>
          <w:p w14:paraId="3C89ADB1" w14:textId="26B51AEE" w:rsidR="00FF63C1" w:rsidRDefault="00FF63C1" w:rsidP="007E29C8">
            <w:pPr>
              <w:pStyle w:val="TableParagraph"/>
              <w:spacing w:line="272" w:lineRule="exact"/>
              <w:ind w:left="107"/>
              <w:rPr>
                <w:spacing w:val="-2"/>
                <w:sz w:val="20"/>
                <w:szCs w:val="20"/>
              </w:rPr>
            </w:pPr>
            <w:r>
              <w:rPr>
                <w:spacing w:val="-2"/>
                <w:sz w:val="20"/>
                <w:szCs w:val="20"/>
              </w:rPr>
              <w:t>Enhance support for Office of Sponsored Programs.</w:t>
            </w:r>
          </w:p>
          <w:p w14:paraId="07C9FF85" w14:textId="77777777" w:rsidR="007E29C8" w:rsidRDefault="007E29C8" w:rsidP="007E29C8">
            <w:pPr>
              <w:pStyle w:val="TableParagraph"/>
              <w:spacing w:line="272" w:lineRule="exact"/>
              <w:ind w:left="107"/>
              <w:rPr>
                <w:spacing w:val="-2"/>
                <w:sz w:val="20"/>
                <w:szCs w:val="20"/>
              </w:rPr>
            </w:pPr>
          </w:p>
          <w:p w14:paraId="6B5C5580" w14:textId="4E2EEEBC" w:rsidR="007E29C8" w:rsidRDefault="007E29C8" w:rsidP="007E29C8">
            <w:pPr>
              <w:pStyle w:val="TableParagraph"/>
              <w:spacing w:line="272" w:lineRule="exact"/>
              <w:rPr>
                <w:spacing w:val="-2"/>
                <w:sz w:val="20"/>
                <w:szCs w:val="20"/>
              </w:rPr>
            </w:pPr>
            <w:r>
              <w:rPr>
                <w:spacing w:val="-2"/>
                <w:sz w:val="20"/>
                <w:szCs w:val="20"/>
              </w:rPr>
              <w:t xml:space="preserve">  </w:t>
            </w:r>
            <w:r w:rsidR="006B0C7B">
              <w:rPr>
                <w:spacing w:val="-2"/>
                <w:sz w:val="20"/>
                <w:szCs w:val="20"/>
              </w:rPr>
              <w:t xml:space="preserve">Increase </w:t>
            </w:r>
            <w:r>
              <w:rPr>
                <w:spacing w:val="-2"/>
                <w:sz w:val="20"/>
                <w:szCs w:val="20"/>
              </w:rPr>
              <w:t>University wide support for grant development for interdisciplinary projects</w:t>
            </w:r>
          </w:p>
          <w:p w14:paraId="5048F494" w14:textId="77777777" w:rsidR="007E29C8" w:rsidRDefault="007E29C8" w:rsidP="007E29C8">
            <w:pPr>
              <w:pStyle w:val="TableParagraph"/>
              <w:spacing w:line="272" w:lineRule="exact"/>
              <w:rPr>
                <w:spacing w:val="-2"/>
                <w:sz w:val="20"/>
                <w:szCs w:val="20"/>
              </w:rPr>
            </w:pPr>
          </w:p>
          <w:p w14:paraId="0857C8FC" w14:textId="0074FF4F" w:rsidR="00AF14A5" w:rsidRDefault="00AF14A5" w:rsidP="007E29C8">
            <w:pPr>
              <w:pStyle w:val="TableParagraph"/>
              <w:spacing w:line="272" w:lineRule="exact"/>
              <w:ind w:left="107"/>
              <w:rPr>
                <w:spacing w:val="-2"/>
                <w:sz w:val="20"/>
                <w:szCs w:val="20"/>
              </w:rPr>
            </w:pPr>
          </w:p>
          <w:p w14:paraId="23732443" w14:textId="77777777" w:rsidR="001E415A" w:rsidRDefault="001E415A" w:rsidP="007E29C8">
            <w:pPr>
              <w:pStyle w:val="TableParagraph"/>
              <w:spacing w:line="272" w:lineRule="exact"/>
              <w:ind w:left="107"/>
              <w:rPr>
                <w:spacing w:val="-2"/>
                <w:sz w:val="20"/>
                <w:szCs w:val="20"/>
              </w:rPr>
            </w:pPr>
          </w:p>
          <w:p w14:paraId="5A9E106C" w14:textId="77777777" w:rsidR="00AF14A5" w:rsidRDefault="00AF14A5" w:rsidP="007E29C8">
            <w:pPr>
              <w:pStyle w:val="TableParagraph"/>
              <w:spacing w:line="272" w:lineRule="exact"/>
              <w:ind w:left="107"/>
              <w:rPr>
                <w:spacing w:val="-2"/>
                <w:sz w:val="20"/>
                <w:szCs w:val="20"/>
              </w:rPr>
            </w:pPr>
          </w:p>
          <w:p w14:paraId="24FDA330" w14:textId="77777777" w:rsidR="00AF14A5" w:rsidRDefault="00AF14A5" w:rsidP="007E29C8">
            <w:pPr>
              <w:pStyle w:val="TableParagraph"/>
              <w:spacing w:line="272" w:lineRule="exact"/>
              <w:ind w:left="107"/>
              <w:rPr>
                <w:spacing w:val="-2"/>
                <w:sz w:val="20"/>
                <w:szCs w:val="20"/>
              </w:rPr>
            </w:pPr>
          </w:p>
          <w:p w14:paraId="0CDB73A3" w14:textId="77777777" w:rsidR="00AF14A5" w:rsidRDefault="00AF14A5" w:rsidP="007E29C8">
            <w:pPr>
              <w:pStyle w:val="TableParagraph"/>
              <w:spacing w:line="272" w:lineRule="exact"/>
              <w:ind w:left="107"/>
              <w:rPr>
                <w:spacing w:val="-2"/>
                <w:sz w:val="20"/>
                <w:szCs w:val="20"/>
              </w:rPr>
            </w:pPr>
          </w:p>
          <w:p w14:paraId="35EAE149" w14:textId="77777777" w:rsidR="00AF14A5" w:rsidRDefault="00AF14A5" w:rsidP="007E29C8">
            <w:pPr>
              <w:pStyle w:val="TableParagraph"/>
              <w:spacing w:line="272" w:lineRule="exact"/>
              <w:ind w:left="107"/>
              <w:rPr>
                <w:spacing w:val="-2"/>
                <w:sz w:val="20"/>
                <w:szCs w:val="20"/>
              </w:rPr>
            </w:pPr>
          </w:p>
          <w:p w14:paraId="523A425E" w14:textId="77777777" w:rsidR="00AF14A5" w:rsidRDefault="00AF14A5" w:rsidP="007E29C8">
            <w:pPr>
              <w:pStyle w:val="TableParagraph"/>
              <w:spacing w:line="272" w:lineRule="exact"/>
              <w:ind w:left="107"/>
              <w:rPr>
                <w:spacing w:val="-2"/>
                <w:sz w:val="20"/>
                <w:szCs w:val="20"/>
              </w:rPr>
            </w:pPr>
          </w:p>
          <w:p w14:paraId="328938E1" w14:textId="77777777" w:rsidR="00AF14A5" w:rsidRDefault="00AF14A5" w:rsidP="007E29C8">
            <w:pPr>
              <w:pStyle w:val="TableParagraph"/>
              <w:spacing w:line="272" w:lineRule="exact"/>
              <w:ind w:left="107"/>
              <w:rPr>
                <w:spacing w:val="-2"/>
                <w:sz w:val="20"/>
                <w:szCs w:val="20"/>
              </w:rPr>
            </w:pPr>
          </w:p>
          <w:p w14:paraId="2540E861" w14:textId="77777777" w:rsidR="00AF14A5" w:rsidRDefault="00AF14A5" w:rsidP="007E29C8">
            <w:pPr>
              <w:pStyle w:val="TableParagraph"/>
              <w:spacing w:line="272" w:lineRule="exact"/>
              <w:ind w:left="107"/>
              <w:rPr>
                <w:spacing w:val="-2"/>
                <w:sz w:val="20"/>
                <w:szCs w:val="20"/>
              </w:rPr>
            </w:pPr>
          </w:p>
          <w:p w14:paraId="6A2AAC26" w14:textId="77777777" w:rsidR="00AF14A5" w:rsidRDefault="00AF14A5" w:rsidP="007E29C8">
            <w:pPr>
              <w:pStyle w:val="TableParagraph"/>
              <w:spacing w:line="272" w:lineRule="exact"/>
              <w:ind w:left="107"/>
              <w:rPr>
                <w:spacing w:val="-2"/>
                <w:sz w:val="20"/>
                <w:szCs w:val="20"/>
              </w:rPr>
            </w:pPr>
          </w:p>
          <w:p w14:paraId="421DB8F9" w14:textId="77777777" w:rsidR="00AF14A5" w:rsidRDefault="00AF14A5" w:rsidP="007E29C8">
            <w:pPr>
              <w:pStyle w:val="TableParagraph"/>
              <w:spacing w:line="272" w:lineRule="exact"/>
              <w:ind w:left="107"/>
              <w:rPr>
                <w:spacing w:val="-2"/>
                <w:sz w:val="20"/>
                <w:szCs w:val="20"/>
              </w:rPr>
            </w:pPr>
          </w:p>
          <w:p w14:paraId="4B6599A0" w14:textId="77777777" w:rsidR="00AF14A5" w:rsidRDefault="00AF14A5" w:rsidP="007E29C8">
            <w:pPr>
              <w:pStyle w:val="TableParagraph"/>
              <w:spacing w:line="272" w:lineRule="exact"/>
              <w:ind w:left="107"/>
              <w:rPr>
                <w:spacing w:val="-2"/>
                <w:sz w:val="20"/>
                <w:szCs w:val="20"/>
              </w:rPr>
            </w:pPr>
          </w:p>
          <w:p w14:paraId="0FC447BF" w14:textId="77777777" w:rsidR="00AF14A5" w:rsidRDefault="00AF14A5" w:rsidP="007E29C8">
            <w:pPr>
              <w:pStyle w:val="TableParagraph"/>
              <w:spacing w:line="272" w:lineRule="exact"/>
              <w:ind w:left="107"/>
              <w:rPr>
                <w:spacing w:val="-2"/>
                <w:sz w:val="20"/>
                <w:szCs w:val="20"/>
              </w:rPr>
            </w:pPr>
          </w:p>
          <w:p w14:paraId="416EC488" w14:textId="42612398" w:rsidR="00AF14A5" w:rsidRDefault="00AF14A5" w:rsidP="007E29C8">
            <w:pPr>
              <w:pStyle w:val="TableParagraph"/>
              <w:spacing w:line="272" w:lineRule="exact"/>
              <w:ind w:left="107"/>
              <w:rPr>
                <w:spacing w:val="-2"/>
                <w:sz w:val="20"/>
                <w:szCs w:val="20"/>
              </w:rPr>
            </w:pPr>
          </w:p>
          <w:p w14:paraId="239F531D" w14:textId="77777777" w:rsidR="00942E24" w:rsidRDefault="00942E24" w:rsidP="007E29C8">
            <w:pPr>
              <w:pStyle w:val="TableParagraph"/>
              <w:spacing w:line="272" w:lineRule="exact"/>
              <w:ind w:left="107"/>
              <w:rPr>
                <w:spacing w:val="-2"/>
                <w:sz w:val="20"/>
                <w:szCs w:val="20"/>
              </w:rPr>
            </w:pPr>
          </w:p>
          <w:p w14:paraId="423286E9" w14:textId="77777777" w:rsidR="00AF14A5" w:rsidRDefault="00AF14A5" w:rsidP="007E29C8">
            <w:pPr>
              <w:pStyle w:val="TableParagraph"/>
              <w:spacing w:line="272" w:lineRule="exact"/>
              <w:ind w:left="107"/>
              <w:rPr>
                <w:spacing w:val="-2"/>
                <w:sz w:val="20"/>
                <w:szCs w:val="20"/>
              </w:rPr>
            </w:pPr>
          </w:p>
          <w:p w14:paraId="5777716F" w14:textId="77777777" w:rsidR="003773D2" w:rsidRDefault="003773D2" w:rsidP="00AF14A5">
            <w:pPr>
              <w:pStyle w:val="TableParagraph"/>
              <w:spacing w:line="272" w:lineRule="exact"/>
              <w:rPr>
                <w:spacing w:val="-2"/>
                <w:sz w:val="20"/>
                <w:szCs w:val="20"/>
              </w:rPr>
            </w:pPr>
          </w:p>
          <w:p w14:paraId="02EF5932" w14:textId="77777777" w:rsidR="003773D2" w:rsidRDefault="003773D2" w:rsidP="00AF14A5">
            <w:pPr>
              <w:pStyle w:val="TableParagraph"/>
              <w:spacing w:line="272" w:lineRule="exact"/>
              <w:rPr>
                <w:spacing w:val="-2"/>
                <w:sz w:val="20"/>
                <w:szCs w:val="20"/>
              </w:rPr>
            </w:pPr>
          </w:p>
          <w:p w14:paraId="5B40694B" w14:textId="77777777" w:rsidR="003773D2" w:rsidRDefault="003773D2" w:rsidP="00AF14A5">
            <w:pPr>
              <w:pStyle w:val="TableParagraph"/>
              <w:spacing w:line="272" w:lineRule="exact"/>
              <w:rPr>
                <w:spacing w:val="-2"/>
                <w:sz w:val="20"/>
                <w:szCs w:val="20"/>
              </w:rPr>
            </w:pPr>
          </w:p>
          <w:p w14:paraId="2D3C48EA" w14:textId="458E8096" w:rsidR="00AF14A5" w:rsidRPr="003773D2" w:rsidRDefault="00942E24" w:rsidP="003773D2">
            <w:pPr>
              <w:pStyle w:val="TableParagraph"/>
              <w:spacing w:line="272" w:lineRule="exact"/>
              <w:rPr>
                <w:spacing w:val="-2"/>
                <w:sz w:val="20"/>
                <w:szCs w:val="20"/>
              </w:rPr>
            </w:pPr>
            <w:r>
              <w:rPr>
                <w:spacing w:val="-2"/>
                <w:sz w:val="20"/>
                <w:szCs w:val="20"/>
              </w:rPr>
              <w:t>Develop an</w:t>
            </w:r>
            <w:r w:rsidR="00AF14A5">
              <w:rPr>
                <w:spacing w:val="-2"/>
                <w:sz w:val="20"/>
                <w:szCs w:val="20"/>
              </w:rPr>
              <w:t xml:space="preserve"> annual process aligned with the UW Strategic Plan priorities for endowed faculty positions, named centers and/or institutes, excellence funds, etc. </w:t>
            </w:r>
          </w:p>
        </w:tc>
      </w:tr>
      <w:tr w:rsidR="00DD27BE" w:rsidRPr="008715C3" w14:paraId="3ABFDFBE" w14:textId="77777777" w:rsidTr="4010CC7B">
        <w:trPr>
          <w:trHeight w:val="291"/>
        </w:trPr>
        <w:tc>
          <w:tcPr>
            <w:tcW w:w="3740" w:type="dxa"/>
          </w:tcPr>
          <w:p w14:paraId="51951121" w14:textId="5ACD5614" w:rsidR="00DD27BE" w:rsidRDefault="00DD27BE" w:rsidP="009A0537">
            <w:pPr>
              <w:pStyle w:val="TableParagraph"/>
              <w:spacing w:line="272" w:lineRule="exact"/>
              <w:ind w:left="107"/>
              <w:rPr>
                <w:rFonts w:ascii="Century Gothic" w:hAnsi="Century Gothic"/>
                <w:b/>
                <w:sz w:val="18"/>
                <w:szCs w:val="20"/>
              </w:rPr>
            </w:pPr>
            <w:r>
              <w:rPr>
                <w:rFonts w:ascii="Century Gothic" w:hAnsi="Century Gothic"/>
                <w:b/>
                <w:sz w:val="18"/>
                <w:szCs w:val="20"/>
              </w:rPr>
              <w:lastRenderedPageBreak/>
              <w:t>Leverage and grow corporate partnerships</w:t>
            </w:r>
          </w:p>
        </w:tc>
        <w:tc>
          <w:tcPr>
            <w:tcW w:w="4365" w:type="dxa"/>
          </w:tcPr>
          <w:p w14:paraId="3245B8C8" w14:textId="2C850958" w:rsidR="00E143E4" w:rsidRPr="004227B4" w:rsidRDefault="00E143E4" w:rsidP="009A0537">
            <w:pPr>
              <w:pStyle w:val="paragraph"/>
              <w:spacing w:before="0" w:beforeAutospacing="0" w:after="0" w:afterAutospacing="0"/>
              <w:textAlignment w:val="baseline"/>
              <w:rPr>
                <w:rFonts w:asciiTheme="minorHAnsi" w:hAnsiTheme="minorHAnsi" w:cstheme="minorHAnsi"/>
                <w:sz w:val="20"/>
                <w:szCs w:val="20"/>
              </w:rPr>
            </w:pPr>
            <w:r w:rsidRPr="00E143E4">
              <w:rPr>
                <w:rFonts w:ascii="Calibri Light" w:hAnsi="Calibri Light" w:cs="Calibri Light"/>
                <w:sz w:val="20"/>
                <w:szCs w:val="20"/>
              </w:rPr>
              <w:t>Position UW as a strong educational and research partner with corporate partners</w:t>
            </w:r>
            <w:r>
              <w:rPr>
                <w:rFonts w:ascii="Calibri Light" w:hAnsi="Calibri Light" w:cs="Calibri Light"/>
                <w:sz w:val="20"/>
                <w:szCs w:val="20"/>
              </w:rPr>
              <w:t xml:space="preserve">, including </w:t>
            </w:r>
            <w:r w:rsidRPr="00E143E4">
              <w:rPr>
                <w:rFonts w:ascii="Calibri Light" w:hAnsi="Calibri Light" w:cs="Calibri Light"/>
                <w:sz w:val="20"/>
                <w:szCs w:val="20"/>
              </w:rPr>
              <w:t xml:space="preserve">corporate partnerships with academic, R&amp;D, and </w:t>
            </w:r>
            <w:r w:rsidR="00816FC4">
              <w:rPr>
                <w:rFonts w:ascii="Calibri Light" w:hAnsi="Calibri Light" w:cs="Calibri Light"/>
                <w:sz w:val="20"/>
                <w:szCs w:val="20"/>
              </w:rPr>
              <w:t>fundraising</w:t>
            </w:r>
            <w:r w:rsidR="00816FC4" w:rsidRPr="00E143E4">
              <w:rPr>
                <w:rFonts w:ascii="Calibri Light" w:hAnsi="Calibri Light" w:cs="Calibri Light"/>
                <w:sz w:val="20"/>
                <w:szCs w:val="20"/>
              </w:rPr>
              <w:t xml:space="preserve"> </w:t>
            </w:r>
            <w:r w:rsidRPr="00E143E4">
              <w:rPr>
                <w:rFonts w:ascii="Calibri Light" w:hAnsi="Calibri Light" w:cs="Calibri Light"/>
                <w:sz w:val="20"/>
                <w:szCs w:val="20"/>
              </w:rPr>
              <w:t xml:space="preserve">components.  </w:t>
            </w:r>
            <w:r w:rsidR="001D0313" w:rsidRPr="004227B4">
              <w:rPr>
                <w:rFonts w:asciiTheme="minorHAnsi" w:hAnsiTheme="minorHAnsi" w:cstheme="minorHAnsi"/>
                <w:sz w:val="20"/>
                <w:szCs w:val="20"/>
              </w:rPr>
              <w:t xml:space="preserve">Tangibly improve (measured through </w:t>
            </w:r>
            <w:r w:rsidR="00DB4AA7" w:rsidRPr="00DB4AA7">
              <w:rPr>
                <w:rFonts w:asciiTheme="minorHAnsi" w:hAnsiTheme="minorHAnsi" w:cstheme="minorHAnsi"/>
                <w:sz w:val="20"/>
                <w:szCs w:val="20"/>
              </w:rPr>
              <w:t>surveys) companies</w:t>
            </w:r>
            <w:r w:rsidR="001D0313" w:rsidRPr="004227B4">
              <w:rPr>
                <w:rFonts w:asciiTheme="minorHAnsi" w:hAnsiTheme="minorHAnsi" w:cstheme="minorHAnsi"/>
                <w:sz w:val="20"/>
                <w:szCs w:val="20"/>
              </w:rPr>
              <w:t xml:space="preserve">' perception </w:t>
            </w:r>
            <w:r w:rsidR="00DB4AA7">
              <w:rPr>
                <w:rFonts w:asciiTheme="minorHAnsi" w:hAnsiTheme="minorHAnsi" w:cstheme="minorHAnsi"/>
                <w:sz w:val="20"/>
                <w:szCs w:val="20"/>
              </w:rPr>
              <w:t xml:space="preserve">of </w:t>
            </w:r>
            <w:r w:rsidR="001D0313" w:rsidRPr="004227B4">
              <w:rPr>
                <w:rFonts w:asciiTheme="minorHAnsi" w:hAnsiTheme="minorHAnsi" w:cstheme="minorHAnsi"/>
                <w:sz w:val="20"/>
                <w:szCs w:val="20"/>
              </w:rPr>
              <w:t>partnering with UW.</w:t>
            </w:r>
          </w:p>
          <w:p w14:paraId="0A6D69FB" w14:textId="77777777" w:rsidR="00E143E4" w:rsidRDefault="00E143E4" w:rsidP="009A0537">
            <w:pPr>
              <w:pStyle w:val="paragraph"/>
              <w:spacing w:before="0" w:beforeAutospacing="0" w:after="0" w:afterAutospacing="0"/>
              <w:textAlignment w:val="baseline"/>
              <w:rPr>
                <w:rFonts w:ascii="Calibri Light" w:hAnsi="Calibri Light" w:cs="Calibri Light"/>
                <w:sz w:val="20"/>
                <w:szCs w:val="20"/>
              </w:rPr>
            </w:pPr>
          </w:p>
          <w:p w14:paraId="43AAEFB1" w14:textId="77777777" w:rsidR="00E143E4" w:rsidRDefault="00E143E4" w:rsidP="009A0537">
            <w:pPr>
              <w:pStyle w:val="paragraph"/>
              <w:spacing w:before="0" w:beforeAutospacing="0" w:after="0" w:afterAutospacing="0"/>
              <w:textAlignment w:val="baseline"/>
              <w:rPr>
                <w:rFonts w:ascii="Calibri Light" w:hAnsi="Calibri Light" w:cs="Calibri Light"/>
                <w:sz w:val="20"/>
                <w:szCs w:val="20"/>
              </w:rPr>
            </w:pPr>
          </w:p>
          <w:p w14:paraId="3D1FCED5" w14:textId="781ED14D" w:rsidR="008F2CE4" w:rsidRDefault="00E143E4" w:rsidP="008F2CE4">
            <w:pPr>
              <w:pStyle w:val="paragraph"/>
              <w:spacing w:before="0" w:beforeAutospacing="0" w:after="0" w:afterAutospacing="0"/>
              <w:textAlignment w:val="baseline"/>
              <w:rPr>
                <w:rFonts w:ascii="Calibri Light" w:hAnsi="Calibri Light" w:cs="Calibri Light"/>
                <w:sz w:val="20"/>
                <w:szCs w:val="20"/>
              </w:rPr>
            </w:pPr>
            <w:r w:rsidRPr="00E143E4">
              <w:rPr>
                <w:rFonts w:ascii="Calibri Light" w:hAnsi="Calibri Light" w:cs="Calibri Light"/>
                <w:sz w:val="20"/>
                <w:szCs w:val="20"/>
              </w:rPr>
              <w:t>Develop a well-considered value proposition for companies to work more closely with UW, including clear opportunities for faculty, graduate students, undergraduate students, and postdocs to work with corporate partners</w:t>
            </w:r>
            <w:r w:rsidR="008F2CE4">
              <w:rPr>
                <w:rFonts w:ascii="Calibri Light" w:hAnsi="Calibri Light" w:cs="Calibri Light"/>
                <w:sz w:val="20"/>
                <w:szCs w:val="20"/>
              </w:rPr>
              <w:t xml:space="preserve"> and for corporate partners to gain value from their partnership with UW.</w:t>
            </w:r>
            <w:r w:rsidR="008F2CE4" w:rsidRPr="00E143E4">
              <w:rPr>
                <w:rFonts w:ascii="Calibri Light" w:hAnsi="Calibri Light" w:cs="Calibri Light"/>
                <w:sz w:val="20"/>
                <w:szCs w:val="20"/>
              </w:rPr>
              <w:t xml:space="preserve">  </w:t>
            </w:r>
          </w:p>
          <w:p w14:paraId="779BC2FA" w14:textId="084E93A7" w:rsidR="00E143E4" w:rsidRDefault="00E143E4" w:rsidP="009A0537">
            <w:pPr>
              <w:pStyle w:val="paragraph"/>
              <w:spacing w:before="0" w:beforeAutospacing="0" w:after="0" w:afterAutospacing="0"/>
              <w:textAlignment w:val="baseline"/>
              <w:rPr>
                <w:rFonts w:ascii="Calibri Light" w:hAnsi="Calibri Light" w:cs="Calibri Light"/>
                <w:sz w:val="20"/>
                <w:szCs w:val="20"/>
              </w:rPr>
            </w:pPr>
            <w:r w:rsidRPr="00E143E4">
              <w:rPr>
                <w:rFonts w:ascii="Calibri Light" w:hAnsi="Calibri Light" w:cs="Calibri Light"/>
                <w:sz w:val="20"/>
                <w:szCs w:val="20"/>
              </w:rPr>
              <w:t xml:space="preserve">.  </w:t>
            </w:r>
          </w:p>
          <w:p w14:paraId="1E253547" w14:textId="77777777" w:rsidR="00E143E4" w:rsidRDefault="00E143E4" w:rsidP="009A0537">
            <w:pPr>
              <w:pStyle w:val="paragraph"/>
              <w:spacing w:before="0" w:beforeAutospacing="0" w:after="0" w:afterAutospacing="0"/>
              <w:textAlignment w:val="baseline"/>
              <w:rPr>
                <w:rFonts w:ascii="Calibri Light" w:hAnsi="Calibri Light" w:cs="Calibri Light"/>
                <w:sz w:val="20"/>
                <w:szCs w:val="20"/>
              </w:rPr>
            </w:pPr>
          </w:p>
          <w:p w14:paraId="1289A308" w14:textId="77777777" w:rsidR="00DD27BE" w:rsidRDefault="00E143E4" w:rsidP="009A0537">
            <w:pPr>
              <w:pStyle w:val="paragraph"/>
              <w:spacing w:before="0" w:beforeAutospacing="0" w:after="0" w:afterAutospacing="0"/>
              <w:textAlignment w:val="baseline"/>
              <w:rPr>
                <w:rFonts w:ascii="Calibri Light" w:hAnsi="Calibri Light" w:cs="Calibri Light"/>
                <w:sz w:val="20"/>
                <w:szCs w:val="20"/>
              </w:rPr>
            </w:pPr>
            <w:r w:rsidRPr="00E143E4">
              <w:rPr>
                <w:rFonts w:ascii="Calibri Light" w:hAnsi="Calibri Light" w:cs="Calibri Light"/>
                <w:sz w:val="20"/>
                <w:szCs w:val="20"/>
              </w:rPr>
              <w:t>Develop plans</w:t>
            </w:r>
            <w:r w:rsidR="006F6AC1">
              <w:rPr>
                <w:rFonts w:ascii="Calibri Light" w:hAnsi="Calibri Light" w:cs="Calibri Light"/>
                <w:sz w:val="20"/>
                <w:szCs w:val="20"/>
              </w:rPr>
              <w:t>, with City and County partners</w:t>
            </w:r>
            <w:r w:rsidR="004802CE">
              <w:rPr>
                <w:rFonts w:ascii="Calibri Light" w:hAnsi="Calibri Light" w:cs="Calibri Light"/>
                <w:sz w:val="20"/>
                <w:szCs w:val="20"/>
              </w:rPr>
              <w:t xml:space="preserve"> and the Wyoming Business Council,</w:t>
            </w:r>
            <w:r w:rsidRPr="00E143E4">
              <w:rPr>
                <w:rFonts w:ascii="Calibri Light" w:hAnsi="Calibri Light" w:cs="Calibri Light"/>
                <w:sz w:val="20"/>
                <w:szCs w:val="20"/>
              </w:rPr>
              <w:t xml:space="preserve"> for a research park and for companies to co-locate R&amp;D and/or recruitment offices close to campus and assess business models</w:t>
            </w:r>
          </w:p>
          <w:p w14:paraId="52B99D89" w14:textId="77777777" w:rsidR="00E06DD7" w:rsidRDefault="00E06DD7" w:rsidP="009A0537">
            <w:pPr>
              <w:pStyle w:val="paragraph"/>
              <w:spacing w:before="0" w:beforeAutospacing="0" w:after="0" w:afterAutospacing="0"/>
              <w:textAlignment w:val="baseline"/>
              <w:rPr>
                <w:rFonts w:ascii="Calibri Light" w:hAnsi="Calibri Light" w:cs="Calibri Light"/>
                <w:sz w:val="20"/>
                <w:szCs w:val="20"/>
              </w:rPr>
            </w:pPr>
          </w:p>
          <w:p w14:paraId="5A995ADD" w14:textId="58DFD1CC" w:rsidR="00E06DD7" w:rsidRPr="003773D2" w:rsidRDefault="00E06DD7" w:rsidP="00E06DD7">
            <w:pPr>
              <w:pStyle w:val="paragraph"/>
              <w:spacing w:before="0" w:beforeAutospacing="0" w:after="0" w:afterAutospacing="0"/>
              <w:textAlignment w:val="baseline"/>
              <w:rPr>
                <w:rFonts w:ascii="Calibri Light" w:hAnsi="Calibri Light" w:cs="Calibri Light"/>
                <w:sz w:val="20"/>
                <w:szCs w:val="20"/>
              </w:rPr>
            </w:pPr>
            <w:r w:rsidRPr="003773D2">
              <w:rPr>
                <w:rFonts w:ascii="Calibri Light" w:hAnsi="Calibri Light" w:cs="Calibri Light"/>
                <w:sz w:val="20"/>
                <w:szCs w:val="20"/>
              </w:rPr>
              <w:t>Establish a strategy to coordinate disparate corporate engagement efforts across UW.</w:t>
            </w:r>
          </w:p>
          <w:p w14:paraId="1D806E61" w14:textId="63174EF6" w:rsidR="009B4B53" w:rsidRPr="003773D2" w:rsidRDefault="009B4B53" w:rsidP="00E06DD7">
            <w:pPr>
              <w:pStyle w:val="paragraph"/>
              <w:spacing w:before="0" w:beforeAutospacing="0" w:after="0" w:afterAutospacing="0"/>
              <w:textAlignment w:val="baseline"/>
              <w:rPr>
                <w:rFonts w:ascii="Calibri Light" w:hAnsi="Calibri Light" w:cs="Calibri Light"/>
                <w:sz w:val="20"/>
                <w:szCs w:val="20"/>
              </w:rPr>
            </w:pPr>
          </w:p>
          <w:p w14:paraId="103D1766" w14:textId="6E265140" w:rsidR="009B4B53" w:rsidRPr="003773D2" w:rsidRDefault="009B4B53" w:rsidP="00E06DD7">
            <w:pPr>
              <w:pStyle w:val="paragraph"/>
              <w:spacing w:before="0" w:beforeAutospacing="0" w:after="0" w:afterAutospacing="0"/>
              <w:textAlignment w:val="baseline"/>
              <w:rPr>
                <w:rFonts w:ascii="Calibri Light" w:hAnsi="Calibri Light" w:cs="Calibri Light"/>
                <w:sz w:val="20"/>
                <w:szCs w:val="20"/>
              </w:rPr>
            </w:pPr>
            <w:r w:rsidRPr="003773D2">
              <w:rPr>
                <w:rFonts w:ascii="Calibri Light" w:hAnsi="Calibri Light" w:cs="Calibri Light"/>
                <w:sz w:val="20"/>
                <w:szCs w:val="20"/>
              </w:rPr>
              <w:t>Develop a case statement(s) and priorities for enhanced corporate partnerships—including academic, R&amp;D, and fundraising</w:t>
            </w:r>
          </w:p>
          <w:p w14:paraId="14BEFDFA" w14:textId="7E064CB4" w:rsidR="00E06DD7" w:rsidRPr="00E143E4" w:rsidRDefault="00E06DD7" w:rsidP="009A0537">
            <w:pPr>
              <w:pStyle w:val="paragraph"/>
              <w:spacing w:before="0" w:beforeAutospacing="0" w:after="0" w:afterAutospacing="0"/>
              <w:textAlignment w:val="baseline"/>
              <w:rPr>
                <w:rFonts w:ascii="Calibri Light" w:hAnsi="Calibri Light" w:cs="Calibri Light"/>
                <w:sz w:val="18"/>
                <w:szCs w:val="18"/>
              </w:rPr>
            </w:pPr>
          </w:p>
        </w:tc>
        <w:tc>
          <w:tcPr>
            <w:tcW w:w="1395" w:type="dxa"/>
          </w:tcPr>
          <w:p w14:paraId="7E222833" w14:textId="3EADD5BE" w:rsidR="00DD27BE" w:rsidRPr="003773D2" w:rsidRDefault="00DD27BE" w:rsidP="009A0537">
            <w:pPr>
              <w:ind w:left="100"/>
              <w:rPr>
                <w:rFonts w:ascii="Century Gothic" w:hAnsi="Century Gothic"/>
                <w:b/>
                <w:sz w:val="20"/>
              </w:rPr>
            </w:pPr>
            <w:r w:rsidRPr="003773D2">
              <w:rPr>
                <w:rFonts w:ascii="Century Gothic" w:hAnsi="Century Gothic"/>
                <w:b/>
                <w:sz w:val="20"/>
              </w:rPr>
              <w:lastRenderedPageBreak/>
              <w:t>202</w:t>
            </w:r>
            <w:r w:rsidR="00E143E4" w:rsidRPr="003773D2">
              <w:rPr>
                <w:rFonts w:ascii="Century Gothic" w:hAnsi="Century Gothic"/>
                <w:b/>
                <w:sz w:val="20"/>
              </w:rPr>
              <w:t>4</w:t>
            </w:r>
          </w:p>
          <w:p w14:paraId="7F6D1832" w14:textId="77777777" w:rsidR="00DD27BE" w:rsidRDefault="00DD27BE" w:rsidP="009A0537">
            <w:pPr>
              <w:ind w:left="100"/>
              <w:rPr>
                <w:rFonts w:ascii="Century Gothic" w:hAnsi="Century Gothic"/>
                <w:b/>
                <w:sz w:val="18"/>
                <w:szCs w:val="20"/>
              </w:rPr>
            </w:pPr>
          </w:p>
          <w:p w14:paraId="1746371E" w14:textId="77777777" w:rsidR="00DD27BE" w:rsidRDefault="00DD27BE" w:rsidP="009A0537">
            <w:pPr>
              <w:ind w:left="100"/>
              <w:rPr>
                <w:rFonts w:ascii="Century Gothic" w:hAnsi="Century Gothic"/>
                <w:b/>
                <w:sz w:val="18"/>
                <w:szCs w:val="20"/>
              </w:rPr>
            </w:pPr>
          </w:p>
          <w:p w14:paraId="7BBD4499" w14:textId="77777777" w:rsidR="00DD27BE" w:rsidRDefault="00DD27BE" w:rsidP="009A0537">
            <w:pPr>
              <w:ind w:left="100"/>
              <w:rPr>
                <w:rFonts w:ascii="Century Gothic" w:hAnsi="Century Gothic"/>
                <w:b/>
                <w:sz w:val="18"/>
                <w:szCs w:val="20"/>
              </w:rPr>
            </w:pPr>
          </w:p>
          <w:p w14:paraId="26FDA575" w14:textId="77777777" w:rsidR="00DD27BE" w:rsidRDefault="00DD27BE" w:rsidP="009A0537">
            <w:pPr>
              <w:ind w:left="100"/>
              <w:rPr>
                <w:rFonts w:ascii="Century Gothic" w:hAnsi="Century Gothic"/>
                <w:b/>
                <w:sz w:val="18"/>
                <w:szCs w:val="20"/>
              </w:rPr>
            </w:pPr>
          </w:p>
          <w:p w14:paraId="6BC1475A" w14:textId="77777777" w:rsidR="00DD27BE" w:rsidRDefault="00DD27BE" w:rsidP="009A0537">
            <w:pPr>
              <w:ind w:left="100"/>
              <w:rPr>
                <w:rFonts w:ascii="Century Gothic" w:hAnsi="Century Gothic"/>
                <w:b/>
                <w:sz w:val="18"/>
                <w:szCs w:val="20"/>
              </w:rPr>
            </w:pPr>
          </w:p>
          <w:p w14:paraId="70DB3D55" w14:textId="77777777" w:rsidR="00DD27BE" w:rsidRDefault="00DD27BE" w:rsidP="009A0537">
            <w:pPr>
              <w:ind w:left="100"/>
              <w:rPr>
                <w:rFonts w:ascii="Century Gothic" w:hAnsi="Century Gothic"/>
                <w:b/>
                <w:sz w:val="18"/>
                <w:szCs w:val="20"/>
              </w:rPr>
            </w:pPr>
          </w:p>
          <w:p w14:paraId="046B63E2" w14:textId="1479B079" w:rsidR="00DD27BE" w:rsidRDefault="00DD27BE" w:rsidP="009A0537">
            <w:pPr>
              <w:ind w:left="100"/>
              <w:rPr>
                <w:rFonts w:ascii="Century Gothic" w:hAnsi="Century Gothic"/>
                <w:b/>
                <w:sz w:val="18"/>
                <w:szCs w:val="20"/>
              </w:rPr>
            </w:pPr>
          </w:p>
        </w:tc>
        <w:tc>
          <w:tcPr>
            <w:tcW w:w="3405" w:type="dxa"/>
          </w:tcPr>
          <w:p w14:paraId="26E37A6B" w14:textId="06C44E96" w:rsidR="00DD27BE" w:rsidRDefault="0031059B" w:rsidP="009A0537">
            <w:pPr>
              <w:ind w:left="100"/>
              <w:rPr>
                <w:rFonts w:ascii="Century Gothic" w:hAnsi="Century Gothic"/>
                <w:b/>
                <w:sz w:val="18"/>
                <w:szCs w:val="20"/>
              </w:rPr>
            </w:pPr>
            <w:r>
              <w:rPr>
                <w:rFonts w:ascii="Century Gothic" w:hAnsi="Century Gothic"/>
                <w:b/>
                <w:sz w:val="18"/>
                <w:szCs w:val="20"/>
              </w:rPr>
              <w:t xml:space="preserve">President, </w:t>
            </w:r>
            <w:r w:rsidR="00E143E4">
              <w:rPr>
                <w:rFonts w:ascii="Century Gothic" w:hAnsi="Century Gothic"/>
                <w:b/>
                <w:sz w:val="18"/>
                <w:szCs w:val="20"/>
              </w:rPr>
              <w:t>VP Research and Economic Development</w:t>
            </w:r>
            <w:r w:rsidR="00311A23">
              <w:rPr>
                <w:rFonts w:ascii="Century Gothic" w:hAnsi="Century Gothic"/>
                <w:b/>
                <w:sz w:val="18"/>
                <w:szCs w:val="20"/>
              </w:rPr>
              <w:t>, CEO UW Foundation</w:t>
            </w:r>
            <w:r w:rsidR="00231773">
              <w:rPr>
                <w:rFonts w:ascii="Century Gothic" w:hAnsi="Century Gothic"/>
                <w:b/>
                <w:sz w:val="18"/>
                <w:szCs w:val="20"/>
              </w:rPr>
              <w:t>, Provost</w:t>
            </w:r>
          </w:p>
        </w:tc>
        <w:tc>
          <w:tcPr>
            <w:tcW w:w="4125" w:type="dxa"/>
          </w:tcPr>
          <w:p w14:paraId="7FDC1FE0" w14:textId="57B4CAC5" w:rsidR="00DD27BE" w:rsidRPr="008715C3" w:rsidRDefault="00DD27BE" w:rsidP="009A0537">
            <w:pPr>
              <w:pStyle w:val="TableParagraph"/>
              <w:spacing w:line="272" w:lineRule="exact"/>
              <w:ind w:left="107"/>
              <w:rPr>
                <w:spacing w:val="-2"/>
                <w:sz w:val="24"/>
              </w:rPr>
            </w:pPr>
          </w:p>
        </w:tc>
      </w:tr>
      <w:tr w:rsidR="00DD27BE" w:rsidRPr="008715C3" w14:paraId="45E6DFBA" w14:textId="77777777" w:rsidTr="4010CC7B">
        <w:trPr>
          <w:trHeight w:val="291"/>
        </w:trPr>
        <w:tc>
          <w:tcPr>
            <w:tcW w:w="3740" w:type="dxa"/>
          </w:tcPr>
          <w:p w14:paraId="5749C3CD" w14:textId="55111163" w:rsidR="00DD27BE" w:rsidRDefault="00DD27BE" w:rsidP="009A0537">
            <w:pPr>
              <w:pStyle w:val="TableParagraph"/>
              <w:spacing w:line="272" w:lineRule="exact"/>
              <w:ind w:left="107"/>
              <w:rPr>
                <w:rFonts w:ascii="Century Gothic" w:hAnsi="Century Gothic"/>
                <w:b/>
                <w:sz w:val="18"/>
                <w:szCs w:val="20"/>
              </w:rPr>
            </w:pPr>
            <w:r>
              <w:rPr>
                <w:rFonts w:ascii="Century Gothic" w:hAnsi="Century Gothic"/>
                <w:b/>
                <w:sz w:val="18"/>
                <w:szCs w:val="20"/>
              </w:rPr>
              <w:t>Enhance the partnership between UW and the UW Foundation</w:t>
            </w:r>
            <w:r w:rsidR="00101294">
              <w:rPr>
                <w:rFonts w:ascii="Century Gothic" w:hAnsi="Century Gothic"/>
                <w:b/>
                <w:sz w:val="18"/>
                <w:szCs w:val="20"/>
              </w:rPr>
              <w:t xml:space="preserve"> </w:t>
            </w:r>
          </w:p>
        </w:tc>
        <w:tc>
          <w:tcPr>
            <w:tcW w:w="4365" w:type="dxa"/>
          </w:tcPr>
          <w:p w14:paraId="452853FE" w14:textId="77777777" w:rsidR="00E35492" w:rsidRPr="003773D2" w:rsidRDefault="00E35492" w:rsidP="00E35492">
            <w:pPr>
              <w:pStyle w:val="TableParagraph"/>
              <w:tabs>
                <w:tab w:val="left" w:pos="824"/>
                <w:tab w:val="left" w:pos="825"/>
              </w:tabs>
              <w:ind w:right="181"/>
              <w:rPr>
                <w:sz w:val="20"/>
                <w:szCs w:val="24"/>
              </w:rPr>
            </w:pPr>
            <w:r w:rsidRPr="003773D2">
              <w:rPr>
                <w:sz w:val="20"/>
                <w:szCs w:val="24"/>
              </w:rPr>
              <w:t>Foster a better understanding</w:t>
            </w:r>
            <w:r w:rsidRPr="003773D2">
              <w:rPr>
                <w:spacing w:val="-1"/>
                <w:sz w:val="20"/>
                <w:szCs w:val="24"/>
              </w:rPr>
              <w:t xml:space="preserve"> </w:t>
            </w:r>
            <w:r w:rsidRPr="003773D2">
              <w:rPr>
                <w:sz w:val="20"/>
                <w:szCs w:val="24"/>
              </w:rPr>
              <w:t>of</w:t>
            </w:r>
            <w:r w:rsidRPr="003773D2">
              <w:rPr>
                <w:spacing w:val="-1"/>
                <w:sz w:val="20"/>
                <w:szCs w:val="24"/>
              </w:rPr>
              <w:t xml:space="preserve"> </w:t>
            </w:r>
            <w:r w:rsidRPr="003773D2">
              <w:rPr>
                <w:sz w:val="20"/>
                <w:szCs w:val="24"/>
              </w:rPr>
              <w:t>the mission of the</w:t>
            </w:r>
            <w:r w:rsidRPr="003773D2">
              <w:rPr>
                <w:spacing w:val="-7"/>
                <w:sz w:val="20"/>
                <w:szCs w:val="24"/>
              </w:rPr>
              <w:t xml:space="preserve"> </w:t>
            </w:r>
            <w:r w:rsidRPr="003773D2">
              <w:rPr>
                <w:sz w:val="20"/>
                <w:szCs w:val="24"/>
              </w:rPr>
              <w:t>UW</w:t>
            </w:r>
            <w:r w:rsidRPr="003773D2">
              <w:rPr>
                <w:spacing w:val="-7"/>
                <w:sz w:val="20"/>
                <w:szCs w:val="24"/>
              </w:rPr>
              <w:t xml:space="preserve"> </w:t>
            </w:r>
            <w:r w:rsidRPr="003773D2">
              <w:rPr>
                <w:sz w:val="20"/>
                <w:szCs w:val="24"/>
              </w:rPr>
              <w:t>Foundation,</w:t>
            </w:r>
            <w:r w:rsidRPr="003773D2">
              <w:rPr>
                <w:spacing w:val="-7"/>
                <w:sz w:val="20"/>
                <w:szCs w:val="24"/>
              </w:rPr>
              <w:t xml:space="preserve"> </w:t>
            </w:r>
            <w:r w:rsidRPr="003773D2">
              <w:rPr>
                <w:sz w:val="20"/>
                <w:szCs w:val="24"/>
              </w:rPr>
              <w:t>the</w:t>
            </w:r>
            <w:r w:rsidRPr="003773D2">
              <w:rPr>
                <w:spacing w:val="-9"/>
                <w:sz w:val="20"/>
                <w:szCs w:val="24"/>
              </w:rPr>
              <w:t xml:space="preserve"> </w:t>
            </w:r>
            <w:r w:rsidRPr="003773D2">
              <w:rPr>
                <w:sz w:val="20"/>
                <w:szCs w:val="24"/>
              </w:rPr>
              <w:t>foundation’s</w:t>
            </w:r>
            <w:r w:rsidRPr="003773D2">
              <w:rPr>
                <w:spacing w:val="-7"/>
                <w:sz w:val="20"/>
                <w:szCs w:val="24"/>
              </w:rPr>
              <w:t xml:space="preserve"> </w:t>
            </w:r>
            <w:r w:rsidRPr="003773D2">
              <w:rPr>
                <w:sz w:val="20"/>
                <w:szCs w:val="24"/>
              </w:rPr>
              <w:t xml:space="preserve">management of endowments and gifts, the policies around expenditures, and the resources and services available to UW from the foundation. </w:t>
            </w:r>
          </w:p>
          <w:p w14:paraId="1D46D7E6" w14:textId="77777777" w:rsidR="007A3613" w:rsidRPr="003773D2" w:rsidRDefault="007A3613" w:rsidP="009A0537">
            <w:pPr>
              <w:pStyle w:val="TableParagraph"/>
              <w:tabs>
                <w:tab w:val="left" w:pos="824"/>
                <w:tab w:val="left" w:pos="825"/>
              </w:tabs>
              <w:ind w:right="181"/>
              <w:rPr>
                <w:sz w:val="20"/>
                <w:szCs w:val="24"/>
              </w:rPr>
            </w:pPr>
          </w:p>
          <w:p w14:paraId="7B2D0922" w14:textId="30A28BC7" w:rsidR="007A3613" w:rsidRPr="003773D2" w:rsidRDefault="007A3613" w:rsidP="009A0537">
            <w:pPr>
              <w:pStyle w:val="TableParagraph"/>
              <w:tabs>
                <w:tab w:val="left" w:pos="824"/>
                <w:tab w:val="left" w:pos="825"/>
              </w:tabs>
              <w:ind w:right="620"/>
              <w:rPr>
                <w:spacing w:val="-2"/>
                <w:sz w:val="20"/>
                <w:szCs w:val="24"/>
              </w:rPr>
            </w:pPr>
            <w:r w:rsidRPr="003773D2">
              <w:rPr>
                <w:sz w:val="20"/>
                <w:szCs w:val="24"/>
              </w:rPr>
              <w:t>Increase</w:t>
            </w:r>
            <w:r w:rsidRPr="003773D2">
              <w:rPr>
                <w:spacing w:val="-8"/>
                <w:sz w:val="20"/>
                <w:szCs w:val="24"/>
              </w:rPr>
              <w:t xml:space="preserve"> </w:t>
            </w:r>
            <w:r w:rsidRPr="003773D2">
              <w:rPr>
                <w:sz w:val="20"/>
                <w:szCs w:val="24"/>
              </w:rPr>
              <w:t>effectiveness</w:t>
            </w:r>
            <w:r w:rsidRPr="003773D2">
              <w:rPr>
                <w:spacing w:val="-8"/>
                <w:sz w:val="20"/>
                <w:szCs w:val="24"/>
              </w:rPr>
              <w:t xml:space="preserve"> </w:t>
            </w:r>
            <w:r w:rsidRPr="003773D2">
              <w:rPr>
                <w:sz w:val="20"/>
                <w:szCs w:val="24"/>
              </w:rPr>
              <w:t>of</w:t>
            </w:r>
            <w:r w:rsidRPr="003773D2">
              <w:rPr>
                <w:spacing w:val="-8"/>
                <w:sz w:val="20"/>
                <w:szCs w:val="24"/>
              </w:rPr>
              <w:t xml:space="preserve"> </w:t>
            </w:r>
            <w:r w:rsidRPr="003773D2">
              <w:rPr>
                <w:sz w:val="20"/>
                <w:szCs w:val="24"/>
              </w:rPr>
              <w:t>UW</w:t>
            </w:r>
            <w:r w:rsidRPr="003773D2">
              <w:rPr>
                <w:spacing w:val="-8"/>
                <w:sz w:val="20"/>
                <w:szCs w:val="24"/>
              </w:rPr>
              <w:t xml:space="preserve"> </w:t>
            </w:r>
            <w:r w:rsidRPr="003773D2">
              <w:rPr>
                <w:sz w:val="20"/>
                <w:szCs w:val="24"/>
              </w:rPr>
              <w:t>expenditures</w:t>
            </w:r>
            <w:r w:rsidRPr="003773D2">
              <w:rPr>
                <w:spacing w:val="-8"/>
                <w:sz w:val="20"/>
                <w:szCs w:val="24"/>
              </w:rPr>
              <w:t xml:space="preserve"> </w:t>
            </w:r>
            <w:r w:rsidRPr="003773D2">
              <w:rPr>
                <w:sz w:val="20"/>
                <w:szCs w:val="24"/>
              </w:rPr>
              <w:t xml:space="preserve">from </w:t>
            </w:r>
            <w:r w:rsidRPr="003773D2">
              <w:rPr>
                <w:spacing w:val="-2"/>
                <w:sz w:val="20"/>
                <w:szCs w:val="24"/>
              </w:rPr>
              <w:t>endowments</w:t>
            </w:r>
            <w:r w:rsidR="0005231F" w:rsidRPr="003773D2">
              <w:rPr>
                <w:spacing w:val="-2"/>
                <w:sz w:val="20"/>
                <w:szCs w:val="24"/>
              </w:rPr>
              <w:t xml:space="preserve"> and establish a metric or metrics to measure this objective. </w:t>
            </w:r>
          </w:p>
          <w:p w14:paraId="32EE78E6" w14:textId="77777777" w:rsidR="007A3613" w:rsidRPr="003773D2" w:rsidRDefault="007A3613" w:rsidP="009A0537">
            <w:pPr>
              <w:pStyle w:val="TableParagraph"/>
              <w:tabs>
                <w:tab w:val="left" w:pos="824"/>
                <w:tab w:val="left" w:pos="825"/>
              </w:tabs>
              <w:ind w:right="620"/>
              <w:rPr>
                <w:sz w:val="20"/>
                <w:szCs w:val="24"/>
              </w:rPr>
            </w:pPr>
          </w:p>
          <w:p w14:paraId="5900E99D" w14:textId="0F614AE3" w:rsidR="003B19BB" w:rsidRPr="003773D2" w:rsidRDefault="003B19BB" w:rsidP="003B19BB">
            <w:pPr>
              <w:pStyle w:val="TableParagraph"/>
              <w:tabs>
                <w:tab w:val="left" w:pos="824"/>
                <w:tab w:val="left" w:pos="825"/>
              </w:tabs>
              <w:ind w:right="357"/>
              <w:rPr>
                <w:sz w:val="20"/>
                <w:szCs w:val="20"/>
              </w:rPr>
            </w:pPr>
            <w:r w:rsidRPr="003773D2">
              <w:rPr>
                <w:sz w:val="20"/>
                <w:szCs w:val="20"/>
              </w:rPr>
              <w:t>Establish</w:t>
            </w:r>
            <w:r w:rsidR="00041004" w:rsidRPr="003773D2">
              <w:rPr>
                <w:sz w:val="20"/>
                <w:szCs w:val="20"/>
              </w:rPr>
              <w:t>, in consultation with the Board of Trustees,</w:t>
            </w:r>
            <w:r w:rsidRPr="003773D2">
              <w:rPr>
                <w:spacing w:val="-4"/>
                <w:sz w:val="20"/>
                <w:szCs w:val="20"/>
              </w:rPr>
              <w:t xml:space="preserve"> annual and long-term </w:t>
            </w:r>
            <w:r w:rsidRPr="003773D2">
              <w:rPr>
                <w:sz w:val="20"/>
                <w:szCs w:val="20"/>
              </w:rPr>
              <w:t>fundraising priorities and case statements aligned with UW’s Strategic Plan and priorities.</w:t>
            </w:r>
          </w:p>
          <w:p w14:paraId="09836761" w14:textId="32E72AE3" w:rsidR="00DD27BE" w:rsidRPr="003773D2" w:rsidRDefault="00DD27BE" w:rsidP="009A0537">
            <w:pPr>
              <w:pStyle w:val="TableParagraph"/>
              <w:tabs>
                <w:tab w:val="left" w:pos="824"/>
                <w:tab w:val="left" w:pos="825"/>
              </w:tabs>
              <w:ind w:right="357"/>
              <w:rPr>
                <w:sz w:val="20"/>
                <w:szCs w:val="24"/>
              </w:rPr>
            </w:pPr>
          </w:p>
          <w:p w14:paraId="1B312FA2" w14:textId="77777777" w:rsidR="00B5790A" w:rsidRPr="003773D2" w:rsidRDefault="00B5790A" w:rsidP="009A0537">
            <w:pPr>
              <w:pStyle w:val="TableParagraph"/>
              <w:tabs>
                <w:tab w:val="left" w:pos="824"/>
                <w:tab w:val="left" w:pos="825"/>
              </w:tabs>
              <w:ind w:right="357"/>
              <w:rPr>
                <w:sz w:val="20"/>
                <w:szCs w:val="24"/>
              </w:rPr>
            </w:pPr>
          </w:p>
          <w:p w14:paraId="3D6FD77E" w14:textId="77777777" w:rsidR="00B5790A" w:rsidRPr="003773D2" w:rsidRDefault="00B5790A" w:rsidP="00B5790A">
            <w:pPr>
              <w:pStyle w:val="TableParagraph"/>
              <w:tabs>
                <w:tab w:val="left" w:pos="824"/>
                <w:tab w:val="left" w:pos="825"/>
              </w:tabs>
              <w:ind w:right="357"/>
              <w:rPr>
                <w:sz w:val="20"/>
                <w:szCs w:val="20"/>
              </w:rPr>
            </w:pPr>
            <w:r w:rsidRPr="003773D2">
              <w:rPr>
                <w:sz w:val="20"/>
                <w:szCs w:val="20"/>
              </w:rPr>
              <w:t>Enhance the culture of philanthropy on campus.</w:t>
            </w:r>
          </w:p>
          <w:p w14:paraId="06AACE00" w14:textId="77777777" w:rsidR="00B5790A" w:rsidRPr="003773D2" w:rsidRDefault="00B5790A" w:rsidP="00B5790A">
            <w:pPr>
              <w:pStyle w:val="TableParagraph"/>
              <w:numPr>
                <w:ilvl w:val="0"/>
                <w:numId w:val="47"/>
              </w:numPr>
              <w:tabs>
                <w:tab w:val="left" w:pos="824"/>
                <w:tab w:val="left" w:pos="825"/>
              </w:tabs>
              <w:ind w:right="357"/>
              <w:rPr>
                <w:sz w:val="20"/>
                <w:szCs w:val="20"/>
              </w:rPr>
            </w:pPr>
            <w:r w:rsidRPr="003773D2">
              <w:rPr>
                <w:sz w:val="20"/>
                <w:szCs w:val="20"/>
              </w:rPr>
              <w:t>Identify fundraising priorities that align with UW Strategic Plan as well as initiatives that have both campus and donor buy in.</w:t>
            </w:r>
          </w:p>
          <w:p w14:paraId="61AD8594" w14:textId="77777777" w:rsidR="00B5790A" w:rsidRPr="003773D2" w:rsidRDefault="00B5790A" w:rsidP="00B5790A">
            <w:pPr>
              <w:pStyle w:val="TableParagraph"/>
              <w:numPr>
                <w:ilvl w:val="0"/>
                <w:numId w:val="47"/>
              </w:numPr>
              <w:tabs>
                <w:tab w:val="left" w:pos="824"/>
                <w:tab w:val="left" w:pos="825"/>
              </w:tabs>
              <w:ind w:right="357"/>
              <w:rPr>
                <w:sz w:val="20"/>
                <w:szCs w:val="20"/>
              </w:rPr>
            </w:pPr>
            <w:r w:rsidRPr="003773D2">
              <w:rPr>
                <w:sz w:val="20"/>
                <w:szCs w:val="20"/>
              </w:rPr>
              <w:t>Grow service to campus partners with further engagement—including enhanced stewardship policies and personnel.</w:t>
            </w:r>
          </w:p>
          <w:p w14:paraId="58EA65B7" w14:textId="77777777" w:rsidR="00B5790A" w:rsidRPr="003773D2" w:rsidRDefault="00B5790A" w:rsidP="00B5790A">
            <w:pPr>
              <w:pStyle w:val="TableParagraph"/>
              <w:numPr>
                <w:ilvl w:val="0"/>
                <w:numId w:val="47"/>
              </w:numPr>
              <w:tabs>
                <w:tab w:val="left" w:pos="824"/>
                <w:tab w:val="left" w:pos="825"/>
              </w:tabs>
              <w:ind w:right="357"/>
              <w:rPr>
                <w:sz w:val="20"/>
                <w:szCs w:val="20"/>
              </w:rPr>
            </w:pPr>
            <w:r w:rsidRPr="003773D2">
              <w:rPr>
                <w:sz w:val="20"/>
                <w:szCs w:val="20"/>
              </w:rPr>
              <w:t xml:space="preserve">Implement fundraising professional </w:t>
            </w:r>
            <w:r w:rsidRPr="003773D2">
              <w:rPr>
                <w:sz w:val="20"/>
                <w:szCs w:val="20"/>
              </w:rPr>
              <w:lastRenderedPageBreak/>
              <w:t>development opportunities for deans, directors, and academic leaders.</w:t>
            </w:r>
          </w:p>
          <w:p w14:paraId="334D0D59" w14:textId="77777777" w:rsidR="00B5790A" w:rsidRPr="003773D2" w:rsidRDefault="00B5790A" w:rsidP="00B5790A">
            <w:pPr>
              <w:pStyle w:val="TableParagraph"/>
              <w:numPr>
                <w:ilvl w:val="0"/>
                <w:numId w:val="47"/>
              </w:numPr>
              <w:tabs>
                <w:tab w:val="left" w:pos="824"/>
                <w:tab w:val="left" w:pos="825"/>
              </w:tabs>
              <w:ind w:right="357"/>
              <w:rPr>
                <w:sz w:val="20"/>
                <w:szCs w:val="20"/>
              </w:rPr>
            </w:pPr>
            <w:r w:rsidRPr="003773D2">
              <w:rPr>
                <w:sz w:val="20"/>
                <w:szCs w:val="20"/>
              </w:rPr>
              <w:t>Continue to grow the impact of Giving Day with enhanced partnerships with colleges, units, and departments.</w:t>
            </w:r>
          </w:p>
          <w:p w14:paraId="2E05F071" w14:textId="77777777" w:rsidR="00B5790A" w:rsidRPr="003773D2" w:rsidRDefault="00B5790A" w:rsidP="00B5790A">
            <w:pPr>
              <w:pStyle w:val="TableParagraph"/>
              <w:numPr>
                <w:ilvl w:val="0"/>
                <w:numId w:val="47"/>
              </w:numPr>
              <w:tabs>
                <w:tab w:val="left" w:pos="824"/>
                <w:tab w:val="left" w:pos="825"/>
              </w:tabs>
              <w:ind w:right="357"/>
              <w:rPr>
                <w:sz w:val="20"/>
                <w:szCs w:val="20"/>
              </w:rPr>
            </w:pPr>
            <w:r w:rsidRPr="003773D2">
              <w:rPr>
                <w:sz w:val="20"/>
                <w:szCs w:val="20"/>
              </w:rPr>
              <w:t>Actively engage campus in philanthropy including the non-fundraising staff and faculty.</w:t>
            </w:r>
          </w:p>
          <w:p w14:paraId="5EBD27A0" w14:textId="77777777" w:rsidR="00B5790A" w:rsidRPr="003773D2" w:rsidRDefault="00B5790A" w:rsidP="00B5790A">
            <w:pPr>
              <w:pStyle w:val="TableParagraph"/>
              <w:numPr>
                <w:ilvl w:val="0"/>
                <w:numId w:val="47"/>
              </w:numPr>
              <w:tabs>
                <w:tab w:val="left" w:pos="824"/>
                <w:tab w:val="left" w:pos="825"/>
              </w:tabs>
              <w:ind w:right="357"/>
              <w:rPr>
                <w:sz w:val="20"/>
                <w:szCs w:val="24"/>
              </w:rPr>
            </w:pPr>
            <w:r w:rsidRPr="003773D2">
              <w:rPr>
                <w:sz w:val="20"/>
                <w:szCs w:val="20"/>
              </w:rPr>
              <w:t>Create a deeper understanding of how fundraising works and how UW will benefit from the margin of excellence provided by private support.</w:t>
            </w:r>
          </w:p>
          <w:p w14:paraId="095CD08B" w14:textId="77777777" w:rsidR="00B5790A" w:rsidRPr="003773D2" w:rsidRDefault="00B5790A" w:rsidP="00B5790A">
            <w:pPr>
              <w:pStyle w:val="TableParagraph"/>
              <w:tabs>
                <w:tab w:val="left" w:pos="824"/>
                <w:tab w:val="left" w:pos="825"/>
              </w:tabs>
              <w:ind w:right="357"/>
              <w:rPr>
                <w:rStyle w:val="normaltextrun"/>
                <w:sz w:val="20"/>
                <w:szCs w:val="24"/>
              </w:rPr>
            </w:pPr>
          </w:p>
          <w:p w14:paraId="5160534B" w14:textId="77777777" w:rsidR="008C3D2D" w:rsidRPr="003773D2" w:rsidRDefault="008C3D2D" w:rsidP="008C3D2D">
            <w:pPr>
              <w:pStyle w:val="NormalWeb"/>
              <w:rPr>
                <w:rFonts w:ascii="Calibri Light" w:hAnsi="Calibri Light" w:cs="Calibri Light"/>
                <w:sz w:val="20"/>
                <w:szCs w:val="20"/>
              </w:rPr>
            </w:pPr>
            <w:r w:rsidRPr="003773D2">
              <w:rPr>
                <w:rFonts w:ascii="Calibri Light" w:hAnsi="Calibri Light" w:cs="Calibri Light"/>
                <w:sz w:val="20"/>
                <w:szCs w:val="20"/>
              </w:rPr>
              <w:t xml:space="preserve">Further explore partnership opportunities between the UW Board of Trustees and the UW Foundation Board of Directors to align university priorities. </w:t>
            </w:r>
          </w:p>
          <w:p w14:paraId="776851A3" w14:textId="77777777" w:rsidR="008C3D2D" w:rsidRPr="003773D2" w:rsidRDefault="008C3D2D" w:rsidP="008C3D2D">
            <w:pPr>
              <w:pStyle w:val="NormalWeb"/>
              <w:rPr>
                <w:rFonts w:ascii="Calibri Light" w:hAnsi="Calibri Light" w:cs="Calibri Light"/>
                <w:sz w:val="20"/>
                <w:szCs w:val="20"/>
              </w:rPr>
            </w:pPr>
            <w:r w:rsidRPr="003773D2">
              <w:rPr>
                <w:rFonts w:ascii="Calibri Light" w:hAnsi="Calibri Light" w:cs="Calibri Light"/>
                <w:sz w:val="20"/>
                <w:szCs w:val="20"/>
              </w:rPr>
              <w:t>Complete the available private gift matches provided by the State of Wyoming, the UW Board of Trustees, and the UW Foundation Board of Directors.</w:t>
            </w:r>
          </w:p>
          <w:p w14:paraId="7810E1E8" w14:textId="77777777" w:rsidR="008C3D2D" w:rsidRPr="003773D2" w:rsidRDefault="008C3D2D" w:rsidP="008C3D2D">
            <w:pPr>
              <w:pStyle w:val="NormalWeb"/>
              <w:numPr>
                <w:ilvl w:val="0"/>
                <w:numId w:val="48"/>
              </w:numPr>
              <w:rPr>
                <w:rFonts w:ascii="Calibri Light" w:hAnsi="Calibri Light" w:cs="Calibri Light"/>
                <w:sz w:val="20"/>
                <w:szCs w:val="20"/>
              </w:rPr>
            </w:pPr>
            <w:r w:rsidRPr="003773D2">
              <w:rPr>
                <w:rFonts w:ascii="Calibri Light" w:hAnsi="Calibri Light" w:cs="Calibri Light"/>
                <w:sz w:val="20"/>
                <w:szCs w:val="20"/>
              </w:rPr>
              <w:t>Plan for future matching opportunities and anticipate strategies to complete</w:t>
            </w:r>
          </w:p>
          <w:p w14:paraId="43E977B3" w14:textId="4873464D" w:rsidR="008C3D2D" w:rsidRPr="003773D2" w:rsidRDefault="008C3D2D" w:rsidP="00B5790A">
            <w:pPr>
              <w:pStyle w:val="TableParagraph"/>
              <w:tabs>
                <w:tab w:val="left" w:pos="824"/>
                <w:tab w:val="left" w:pos="825"/>
              </w:tabs>
              <w:ind w:right="357"/>
              <w:rPr>
                <w:rStyle w:val="normaltextrun"/>
                <w:sz w:val="20"/>
                <w:szCs w:val="24"/>
              </w:rPr>
            </w:pPr>
          </w:p>
        </w:tc>
        <w:tc>
          <w:tcPr>
            <w:tcW w:w="1395" w:type="dxa"/>
          </w:tcPr>
          <w:p w14:paraId="4ECE455B" w14:textId="77777777" w:rsidR="00041004" w:rsidRPr="000067D7" w:rsidRDefault="007A3613" w:rsidP="009A0537">
            <w:pPr>
              <w:ind w:left="100"/>
              <w:rPr>
                <w:rFonts w:ascii="Century Gothic" w:hAnsi="Century Gothic"/>
                <w:b/>
                <w:sz w:val="20"/>
                <w:szCs w:val="20"/>
              </w:rPr>
            </w:pPr>
            <w:r w:rsidRPr="000067D7">
              <w:rPr>
                <w:rFonts w:ascii="Century Gothic" w:hAnsi="Century Gothic"/>
                <w:b/>
                <w:sz w:val="20"/>
                <w:szCs w:val="20"/>
              </w:rPr>
              <w:lastRenderedPageBreak/>
              <w:t>2024</w:t>
            </w:r>
          </w:p>
          <w:p w14:paraId="5FDC7AD8" w14:textId="77777777" w:rsidR="00231D06" w:rsidRPr="000067D7" w:rsidRDefault="00231D06" w:rsidP="004227B4">
            <w:pPr>
              <w:ind w:left="100"/>
              <w:jc w:val="center"/>
              <w:rPr>
                <w:rFonts w:ascii="Century Gothic" w:hAnsi="Century Gothic"/>
                <w:b/>
                <w:sz w:val="20"/>
                <w:szCs w:val="20"/>
              </w:rPr>
            </w:pPr>
          </w:p>
          <w:p w14:paraId="40DE6C0D" w14:textId="77777777" w:rsidR="00231D06" w:rsidRPr="000067D7" w:rsidRDefault="00231D06" w:rsidP="009A0537">
            <w:pPr>
              <w:ind w:left="100"/>
              <w:rPr>
                <w:rFonts w:ascii="Century Gothic" w:hAnsi="Century Gothic"/>
                <w:b/>
                <w:sz w:val="20"/>
                <w:szCs w:val="20"/>
              </w:rPr>
            </w:pPr>
          </w:p>
          <w:p w14:paraId="5C5F9481" w14:textId="77777777" w:rsidR="00231D06" w:rsidRPr="000067D7" w:rsidRDefault="00231D06" w:rsidP="009A0537">
            <w:pPr>
              <w:ind w:left="100"/>
              <w:rPr>
                <w:rFonts w:ascii="Century Gothic" w:hAnsi="Century Gothic"/>
                <w:b/>
                <w:sz w:val="20"/>
                <w:szCs w:val="20"/>
              </w:rPr>
            </w:pPr>
          </w:p>
          <w:p w14:paraId="44BB9E5C" w14:textId="77777777" w:rsidR="00231D06" w:rsidRPr="000067D7" w:rsidRDefault="00231D06" w:rsidP="009A0537">
            <w:pPr>
              <w:ind w:left="100"/>
              <w:rPr>
                <w:rFonts w:ascii="Century Gothic" w:hAnsi="Century Gothic"/>
                <w:b/>
                <w:sz w:val="20"/>
                <w:szCs w:val="20"/>
              </w:rPr>
            </w:pPr>
          </w:p>
          <w:p w14:paraId="42531EE3" w14:textId="77777777" w:rsidR="00231D06" w:rsidRPr="000067D7" w:rsidRDefault="00231D06" w:rsidP="009A0537">
            <w:pPr>
              <w:ind w:left="100"/>
              <w:rPr>
                <w:rFonts w:ascii="Century Gothic" w:hAnsi="Century Gothic"/>
                <w:b/>
                <w:sz w:val="20"/>
                <w:szCs w:val="20"/>
              </w:rPr>
            </w:pPr>
          </w:p>
          <w:p w14:paraId="5D5FBFA8" w14:textId="77777777" w:rsidR="00231D06" w:rsidRPr="000067D7" w:rsidRDefault="00231D06" w:rsidP="009A0537">
            <w:pPr>
              <w:ind w:left="100"/>
              <w:rPr>
                <w:rFonts w:ascii="Century Gothic" w:hAnsi="Century Gothic"/>
                <w:b/>
                <w:sz w:val="20"/>
                <w:szCs w:val="20"/>
              </w:rPr>
            </w:pPr>
            <w:r w:rsidRPr="000067D7">
              <w:rPr>
                <w:rFonts w:ascii="Century Gothic" w:hAnsi="Century Gothic"/>
                <w:b/>
                <w:sz w:val="20"/>
                <w:szCs w:val="20"/>
              </w:rPr>
              <w:t>2024</w:t>
            </w:r>
          </w:p>
          <w:p w14:paraId="733C5A2E" w14:textId="77777777" w:rsidR="00231D06" w:rsidRPr="000067D7" w:rsidRDefault="00231D06" w:rsidP="009A0537">
            <w:pPr>
              <w:ind w:left="100"/>
              <w:rPr>
                <w:rFonts w:ascii="Century Gothic" w:hAnsi="Century Gothic"/>
                <w:b/>
                <w:sz w:val="20"/>
                <w:szCs w:val="20"/>
              </w:rPr>
            </w:pPr>
          </w:p>
          <w:p w14:paraId="5E5F445E" w14:textId="77777777" w:rsidR="00231D06" w:rsidRPr="000067D7" w:rsidRDefault="00231D06" w:rsidP="009A0537">
            <w:pPr>
              <w:ind w:left="100"/>
              <w:rPr>
                <w:rFonts w:ascii="Century Gothic" w:hAnsi="Century Gothic"/>
                <w:b/>
                <w:sz w:val="20"/>
                <w:szCs w:val="20"/>
              </w:rPr>
            </w:pPr>
          </w:p>
          <w:p w14:paraId="036B1F69" w14:textId="77777777" w:rsidR="00231D06" w:rsidRPr="000067D7" w:rsidRDefault="00231D06" w:rsidP="009A0537">
            <w:pPr>
              <w:ind w:left="100"/>
              <w:rPr>
                <w:rFonts w:ascii="Century Gothic" w:hAnsi="Century Gothic"/>
                <w:b/>
                <w:sz w:val="20"/>
                <w:szCs w:val="20"/>
              </w:rPr>
            </w:pPr>
          </w:p>
          <w:p w14:paraId="783D4E9E" w14:textId="77777777" w:rsidR="003773D2" w:rsidRPr="000067D7" w:rsidRDefault="003773D2" w:rsidP="009A0537">
            <w:pPr>
              <w:ind w:left="100"/>
              <w:rPr>
                <w:rFonts w:ascii="Century Gothic" w:hAnsi="Century Gothic"/>
                <w:b/>
                <w:sz w:val="20"/>
                <w:szCs w:val="20"/>
              </w:rPr>
            </w:pPr>
          </w:p>
          <w:p w14:paraId="0A6D8166" w14:textId="7A7511EB" w:rsidR="00231D06" w:rsidRPr="000067D7" w:rsidRDefault="00231D06" w:rsidP="009A0537">
            <w:pPr>
              <w:ind w:left="100"/>
              <w:rPr>
                <w:rFonts w:ascii="Century Gothic" w:hAnsi="Century Gothic"/>
                <w:b/>
                <w:sz w:val="20"/>
                <w:szCs w:val="20"/>
              </w:rPr>
            </w:pPr>
            <w:r w:rsidRPr="000067D7">
              <w:rPr>
                <w:rFonts w:ascii="Century Gothic" w:hAnsi="Century Gothic"/>
                <w:b/>
                <w:sz w:val="20"/>
                <w:szCs w:val="20"/>
              </w:rPr>
              <w:t>2023 and ongoing</w:t>
            </w:r>
          </w:p>
          <w:p w14:paraId="510CA933" w14:textId="77777777" w:rsidR="00231D06" w:rsidRPr="000067D7" w:rsidRDefault="00231D06" w:rsidP="009A0537">
            <w:pPr>
              <w:ind w:left="100"/>
              <w:rPr>
                <w:rFonts w:ascii="Century Gothic" w:hAnsi="Century Gothic"/>
                <w:b/>
                <w:sz w:val="20"/>
                <w:szCs w:val="20"/>
              </w:rPr>
            </w:pPr>
          </w:p>
          <w:p w14:paraId="052CDD51" w14:textId="77777777" w:rsidR="00231D06" w:rsidRPr="000067D7" w:rsidRDefault="00231D06" w:rsidP="009A0537">
            <w:pPr>
              <w:ind w:left="100"/>
              <w:rPr>
                <w:rFonts w:ascii="Century Gothic" w:hAnsi="Century Gothic"/>
                <w:b/>
                <w:sz w:val="20"/>
                <w:szCs w:val="20"/>
              </w:rPr>
            </w:pPr>
          </w:p>
          <w:p w14:paraId="2AB06B9E" w14:textId="77777777" w:rsidR="00231D06" w:rsidRPr="000067D7" w:rsidRDefault="00231D06" w:rsidP="009A0537">
            <w:pPr>
              <w:ind w:left="100"/>
              <w:rPr>
                <w:rFonts w:ascii="Century Gothic" w:hAnsi="Century Gothic"/>
                <w:b/>
                <w:sz w:val="20"/>
                <w:szCs w:val="20"/>
              </w:rPr>
            </w:pPr>
          </w:p>
          <w:p w14:paraId="1CFB6BF3" w14:textId="77777777" w:rsidR="00231D06" w:rsidRPr="000067D7" w:rsidRDefault="00231D06" w:rsidP="009A0537">
            <w:pPr>
              <w:ind w:left="100"/>
              <w:rPr>
                <w:rFonts w:ascii="Century Gothic" w:hAnsi="Century Gothic"/>
                <w:b/>
                <w:sz w:val="20"/>
                <w:szCs w:val="20"/>
              </w:rPr>
            </w:pPr>
          </w:p>
          <w:p w14:paraId="4FABCCB6" w14:textId="77777777" w:rsidR="00231D06" w:rsidRPr="000067D7" w:rsidRDefault="00231D06" w:rsidP="009A0537">
            <w:pPr>
              <w:ind w:left="100"/>
              <w:rPr>
                <w:rFonts w:ascii="Century Gothic" w:hAnsi="Century Gothic"/>
                <w:b/>
                <w:sz w:val="20"/>
                <w:szCs w:val="20"/>
              </w:rPr>
            </w:pPr>
          </w:p>
          <w:p w14:paraId="39433B6C" w14:textId="77777777" w:rsidR="00231D06" w:rsidRPr="000067D7" w:rsidRDefault="00231D06" w:rsidP="009A0537">
            <w:pPr>
              <w:ind w:left="100"/>
              <w:rPr>
                <w:rFonts w:ascii="Century Gothic" w:hAnsi="Century Gothic"/>
                <w:b/>
                <w:sz w:val="20"/>
                <w:szCs w:val="20"/>
              </w:rPr>
            </w:pPr>
          </w:p>
          <w:p w14:paraId="58032249" w14:textId="77777777" w:rsidR="00231D06" w:rsidRPr="000067D7" w:rsidRDefault="00231D06" w:rsidP="009A0537">
            <w:pPr>
              <w:ind w:left="100"/>
              <w:rPr>
                <w:rFonts w:ascii="Century Gothic" w:hAnsi="Century Gothic"/>
                <w:b/>
                <w:sz w:val="20"/>
                <w:szCs w:val="20"/>
              </w:rPr>
            </w:pPr>
            <w:r w:rsidRPr="000067D7">
              <w:rPr>
                <w:rFonts w:ascii="Century Gothic" w:hAnsi="Century Gothic"/>
                <w:b/>
                <w:sz w:val="20"/>
                <w:szCs w:val="20"/>
              </w:rPr>
              <w:t>Ongoing</w:t>
            </w:r>
          </w:p>
          <w:p w14:paraId="22E9CB9F" w14:textId="77777777" w:rsidR="00231D06" w:rsidRDefault="00231D06" w:rsidP="009A0537">
            <w:pPr>
              <w:ind w:left="100"/>
              <w:rPr>
                <w:rFonts w:ascii="Century Gothic" w:hAnsi="Century Gothic"/>
                <w:b/>
                <w:sz w:val="18"/>
                <w:szCs w:val="20"/>
              </w:rPr>
            </w:pPr>
          </w:p>
          <w:p w14:paraId="0E1D8C63" w14:textId="77777777" w:rsidR="00231D06" w:rsidRDefault="00231D06" w:rsidP="009A0537">
            <w:pPr>
              <w:ind w:left="100"/>
              <w:rPr>
                <w:rFonts w:ascii="Century Gothic" w:hAnsi="Century Gothic"/>
                <w:b/>
                <w:sz w:val="18"/>
                <w:szCs w:val="20"/>
              </w:rPr>
            </w:pPr>
          </w:p>
          <w:p w14:paraId="49541FAA" w14:textId="77777777" w:rsidR="00231D06" w:rsidRDefault="00231D06" w:rsidP="009A0537">
            <w:pPr>
              <w:ind w:left="100"/>
              <w:rPr>
                <w:rFonts w:ascii="Century Gothic" w:hAnsi="Century Gothic"/>
                <w:b/>
                <w:sz w:val="18"/>
                <w:szCs w:val="20"/>
              </w:rPr>
            </w:pPr>
          </w:p>
          <w:p w14:paraId="37B5B5E7" w14:textId="77777777" w:rsidR="00231D06" w:rsidRDefault="00231D06" w:rsidP="009A0537">
            <w:pPr>
              <w:ind w:left="100"/>
              <w:rPr>
                <w:rFonts w:ascii="Century Gothic" w:hAnsi="Century Gothic"/>
                <w:b/>
                <w:sz w:val="18"/>
                <w:szCs w:val="20"/>
              </w:rPr>
            </w:pPr>
          </w:p>
          <w:p w14:paraId="753EC914" w14:textId="77777777" w:rsidR="00231D06" w:rsidRDefault="00231D06" w:rsidP="009A0537">
            <w:pPr>
              <w:ind w:left="100"/>
              <w:rPr>
                <w:rFonts w:ascii="Century Gothic" w:hAnsi="Century Gothic"/>
                <w:b/>
                <w:sz w:val="18"/>
                <w:szCs w:val="20"/>
              </w:rPr>
            </w:pPr>
          </w:p>
          <w:p w14:paraId="2DEC9330" w14:textId="77777777" w:rsidR="00231D06" w:rsidRDefault="00231D06" w:rsidP="009A0537">
            <w:pPr>
              <w:ind w:left="100"/>
              <w:rPr>
                <w:rFonts w:ascii="Century Gothic" w:hAnsi="Century Gothic"/>
                <w:b/>
                <w:sz w:val="18"/>
                <w:szCs w:val="20"/>
              </w:rPr>
            </w:pPr>
          </w:p>
          <w:p w14:paraId="4F3F3FDA" w14:textId="77777777" w:rsidR="00231D06" w:rsidRDefault="00231D06" w:rsidP="009A0537">
            <w:pPr>
              <w:ind w:left="100"/>
              <w:rPr>
                <w:rFonts w:ascii="Century Gothic" w:hAnsi="Century Gothic"/>
                <w:b/>
                <w:sz w:val="18"/>
                <w:szCs w:val="20"/>
              </w:rPr>
            </w:pPr>
          </w:p>
          <w:p w14:paraId="2949FE61" w14:textId="77777777" w:rsidR="00231D06" w:rsidRDefault="00231D06" w:rsidP="009A0537">
            <w:pPr>
              <w:ind w:left="100"/>
              <w:rPr>
                <w:rFonts w:ascii="Century Gothic" w:hAnsi="Century Gothic"/>
                <w:b/>
                <w:sz w:val="18"/>
                <w:szCs w:val="20"/>
              </w:rPr>
            </w:pPr>
          </w:p>
          <w:p w14:paraId="11CC1C05" w14:textId="77777777" w:rsidR="00231D06" w:rsidRDefault="00231D06" w:rsidP="009A0537">
            <w:pPr>
              <w:ind w:left="100"/>
              <w:rPr>
                <w:rFonts w:ascii="Century Gothic" w:hAnsi="Century Gothic"/>
                <w:b/>
                <w:sz w:val="18"/>
                <w:szCs w:val="20"/>
              </w:rPr>
            </w:pPr>
          </w:p>
          <w:p w14:paraId="543BB133" w14:textId="77777777" w:rsidR="00231D06" w:rsidRDefault="00231D06" w:rsidP="009A0537">
            <w:pPr>
              <w:ind w:left="100"/>
              <w:rPr>
                <w:rFonts w:ascii="Century Gothic" w:hAnsi="Century Gothic"/>
                <w:b/>
                <w:sz w:val="18"/>
                <w:szCs w:val="20"/>
              </w:rPr>
            </w:pPr>
          </w:p>
          <w:p w14:paraId="643AF0A2" w14:textId="77777777" w:rsidR="00231D06" w:rsidRDefault="00231D06" w:rsidP="009A0537">
            <w:pPr>
              <w:ind w:left="100"/>
              <w:rPr>
                <w:rFonts w:ascii="Century Gothic" w:hAnsi="Century Gothic"/>
                <w:b/>
                <w:sz w:val="18"/>
                <w:szCs w:val="20"/>
              </w:rPr>
            </w:pPr>
          </w:p>
          <w:p w14:paraId="56728D4F" w14:textId="77777777" w:rsidR="00231D06" w:rsidRDefault="00231D06" w:rsidP="009A0537">
            <w:pPr>
              <w:ind w:left="100"/>
              <w:rPr>
                <w:rFonts w:ascii="Century Gothic" w:hAnsi="Century Gothic"/>
                <w:b/>
                <w:sz w:val="18"/>
                <w:szCs w:val="20"/>
              </w:rPr>
            </w:pPr>
          </w:p>
          <w:p w14:paraId="4ED0E4B9" w14:textId="77777777" w:rsidR="00231D06" w:rsidRDefault="00231D06" w:rsidP="009A0537">
            <w:pPr>
              <w:ind w:left="100"/>
              <w:rPr>
                <w:rFonts w:ascii="Century Gothic" w:hAnsi="Century Gothic"/>
                <w:b/>
                <w:sz w:val="18"/>
                <w:szCs w:val="20"/>
              </w:rPr>
            </w:pPr>
          </w:p>
          <w:p w14:paraId="5F460423" w14:textId="77777777" w:rsidR="00231D06" w:rsidRDefault="00231D06" w:rsidP="009A0537">
            <w:pPr>
              <w:ind w:left="100"/>
              <w:rPr>
                <w:rFonts w:ascii="Century Gothic" w:hAnsi="Century Gothic"/>
                <w:b/>
                <w:sz w:val="18"/>
                <w:szCs w:val="20"/>
              </w:rPr>
            </w:pPr>
          </w:p>
          <w:p w14:paraId="612798D6" w14:textId="77777777" w:rsidR="00231D06" w:rsidRDefault="00231D06" w:rsidP="009A0537">
            <w:pPr>
              <w:ind w:left="100"/>
              <w:rPr>
                <w:rFonts w:ascii="Century Gothic" w:hAnsi="Century Gothic"/>
                <w:b/>
                <w:sz w:val="18"/>
                <w:szCs w:val="20"/>
              </w:rPr>
            </w:pPr>
          </w:p>
          <w:p w14:paraId="0CBADA61" w14:textId="77777777" w:rsidR="00231D06" w:rsidRDefault="00231D06" w:rsidP="009A0537">
            <w:pPr>
              <w:ind w:left="100"/>
              <w:rPr>
                <w:rFonts w:ascii="Century Gothic" w:hAnsi="Century Gothic"/>
                <w:b/>
                <w:sz w:val="18"/>
                <w:szCs w:val="20"/>
              </w:rPr>
            </w:pPr>
          </w:p>
          <w:p w14:paraId="6376E45D" w14:textId="77777777" w:rsidR="00231D06" w:rsidRDefault="00231D06" w:rsidP="009A0537">
            <w:pPr>
              <w:ind w:left="100"/>
              <w:rPr>
                <w:rFonts w:ascii="Century Gothic" w:hAnsi="Century Gothic"/>
                <w:b/>
                <w:sz w:val="18"/>
                <w:szCs w:val="20"/>
              </w:rPr>
            </w:pPr>
          </w:p>
          <w:p w14:paraId="48A02212" w14:textId="77777777" w:rsidR="00231D06" w:rsidRDefault="00231D06" w:rsidP="009A0537">
            <w:pPr>
              <w:ind w:left="100"/>
              <w:rPr>
                <w:rFonts w:ascii="Century Gothic" w:hAnsi="Century Gothic"/>
                <w:b/>
                <w:sz w:val="18"/>
                <w:szCs w:val="20"/>
              </w:rPr>
            </w:pPr>
          </w:p>
          <w:p w14:paraId="1D4D8C41" w14:textId="77777777" w:rsidR="00231D06" w:rsidRDefault="00231D06" w:rsidP="009A0537">
            <w:pPr>
              <w:ind w:left="100"/>
              <w:rPr>
                <w:rFonts w:ascii="Century Gothic" w:hAnsi="Century Gothic"/>
                <w:b/>
                <w:sz w:val="18"/>
                <w:szCs w:val="20"/>
              </w:rPr>
            </w:pPr>
          </w:p>
          <w:p w14:paraId="50A4EC34" w14:textId="77777777" w:rsidR="00231D06" w:rsidRDefault="00231D06" w:rsidP="009A0537">
            <w:pPr>
              <w:ind w:left="100"/>
              <w:rPr>
                <w:rFonts w:ascii="Century Gothic" w:hAnsi="Century Gothic"/>
                <w:b/>
                <w:sz w:val="18"/>
                <w:szCs w:val="20"/>
              </w:rPr>
            </w:pPr>
          </w:p>
          <w:p w14:paraId="2E641055" w14:textId="77777777" w:rsidR="00231D06" w:rsidRDefault="00231D06" w:rsidP="009A0537">
            <w:pPr>
              <w:ind w:left="100"/>
              <w:rPr>
                <w:rFonts w:ascii="Century Gothic" w:hAnsi="Century Gothic"/>
                <w:b/>
                <w:sz w:val="18"/>
                <w:szCs w:val="20"/>
              </w:rPr>
            </w:pPr>
          </w:p>
          <w:p w14:paraId="3DF31A07" w14:textId="77777777" w:rsidR="00231D06" w:rsidRDefault="00231D06" w:rsidP="009A0537">
            <w:pPr>
              <w:ind w:left="100"/>
              <w:rPr>
                <w:rFonts w:ascii="Century Gothic" w:hAnsi="Century Gothic"/>
                <w:b/>
                <w:sz w:val="18"/>
                <w:szCs w:val="20"/>
              </w:rPr>
            </w:pPr>
          </w:p>
          <w:p w14:paraId="75ACE847" w14:textId="77777777" w:rsidR="00231D06" w:rsidRDefault="00231D06" w:rsidP="009A0537">
            <w:pPr>
              <w:ind w:left="100"/>
              <w:rPr>
                <w:rFonts w:ascii="Century Gothic" w:hAnsi="Century Gothic"/>
                <w:b/>
                <w:sz w:val="18"/>
                <w:szCs w:val="20"/>
              </w:rPr>
            </w:pPr>
          </w:p>
          <w:p w14:paraId="30CFAF0C" w14:textId="536F3168" w:rsidR="00231D06" w:rsidRPr="000067D7" w:rsidRDefault="007B6E0A" w:rsidP="009A0537">
            <w:pPr>
              <w:ind w:left="100"/>
              <w:rPr>
                <w:rFonts w:ascii="Century Gothic" w:hAnsi="Century Gothic"/>
                <w:b/>
                <w:sz w:val="20"/>
              </w:rPr>
            </w:pPr>
            <w:r w:rsidRPr="000067D7">
              <w:rPr>
                <w:rFonts w:ascii="Century Gothic" w:hAnsi="Century Gothic"/>
                <w:b/>
                <w:sz w:val="20"/>
              </w:rPr>
              <w:t>2023 and ongoing</w:t>
            </w:r>
          </w:p>
          <w:p w14:paraId="6ED3C444" w14:textId="77777777" w:rsidR="00231D06" w:rsidRDefault="00231D06" w:rsidP="009A0537">
            <w:pPr>
              <w:ind w:left="100"/>
              <w:rPr>
                <w:rFonts w:ascii="Century Gothic" w:hAnsi="Century Gothic"/>
                <w:b/>
                <w:sz w:val="18"/>
                <w:szCs w:val="20"/>
              </w:rPr>
            </w:pPr>
          </w:p>
          <w:p w14:paraId="6EA1DAE7" w14:textId="1B7F75BF" w:rsidR="00231D06" w:rsidRDefault="00231D06" w:rsidP="009A0537">
            <w:pPr>
              <w:ind w:left="100"/>
              <w:rPr>
                <w:rFonts w:ascii="Century Gothic" w:hAnsi="Century Gothic"/>
                <w:b/>
                <w:sz w:val="18"/>
                <w:szCs w:val="20"/>
              </w:rPr>
            </w:pPr>
          </w:p>
        </w:tc>
        <w:tc>
          <w:tcPr>
            <w:tcW w:w="3405" w:type="dxa"/>
          </w:tcPr>
          <w:p w14:paraId="5257B7B1" w14:textId="63AFAEE2" w:rsidR="00DD27BE" w:rsidRDefault="007A3613" w:rsidP="009A0537">
            <w:pPr>
              <w:ind w:left="100"/>
              <w:rPr>
                <w:rFonts w:ascii="Century Gothic" w:hAnsi="Century Gothic"/>
                <w:b/>
                <w:sz w:val="18"/>
                <w:szCs w:val="20"/>
              </w:rPr>
            </w:pPr>
            <w:r>
              <w:rPr>
                <w:rFonts w:ascii="Century Gothic" w:hAnsi="Century Gothic"/>
                <w:b/>
                <w:sz w:val="18"/>
                <w:szCs w:val="20"/>
              </w:rPr>
              <w:lastRenderedPageBreak/>
              <w:t xml:space="preserve">President, </w:t>
            </w:r>
            <w:r w:rsidR="00891333">
              <w:rPr>
                <w:rFonts w:ascii="Century Gothic" w:hAnsi="Century Gothic"/>
                <w:b/>
                <w:sz w:val="18"/>
                <w:szCs w:val="20"/>
              </w:rPr>
              <w:t>CEO UW Foundation</w:t>
            </w:r>
            <w:r w:rsidR="007F7257">
              <w:rPr>
                <w:rFonts w:ascii="Century Gothic" w:hAnsi="Century Gothic"/>
                <w:b/>
                <w:sz w:val="18"/>
                <w:szCs w:val="20"/>
              </w:rPr>
              <w:t>, Provost</w:t>
            </w:r>
          </w:p>
        </w:tc>
        <w:tc>
          <w:tcPr>
            <w:tcW w:w="4125" w:type="dxa"/>
          </w:tcPr>
          <w:p w14:paraId="0A2EF12C" w14:textId="0CA41A0D" w:rsidR="00DD27BE" w:rsidRPr="008715C3" w:rsidRDefault="00DD27BE" w:rsidP="009A0537">
            <w:pPr>
              <w:pStyle w:val="TableParagraph"/>
              <w:spacing w:line="272" w:lineRule="exact"/>
              <w:ind w:left="107"/>
              <w:rPr>
                <w:spacing w:val="-2"/>
                <w:sz w:val="24"/>
              </w:rPr>
            </w:pPr>
          </w:p>
        </w:tc>
      </w:tr>
      <w:tr w:rsidR="00DD27BE" w:rsidRPr="008715C3" w14:paraId="686F3A78" w14:textId="77777777" w:rsidTr="4010CC7B">
        <w:trPr>
          <w:trHeight w:val="291"/>
        </w:trPr>
        <w:tc>
          <w:tcPr>
            <w:tcW w:w="3740" w:type="dxa"/>
          </w:tcPr>
          <w:p w14:paraId="5C673315" w14:textId="3741EAF3" w:rsidR="00DD27BE" w:rsidRDefault="00DD27BE" w:rsidP="009A0537">
            <w:pPr>
              <w:pStyle w:val="TableParagraph"/>
              <w:spacing w:line="272" w:lineRule="exact"/>
              <w:ind w:left="107"/>
              <w:rPr>
                <w:rFonts w:ascii="Century Gothic" w:hAnsi="Century Gothic"/>
                <w:b/>
                <w:sz w:val="18"/>
                <w:szCs w:val="20"/>
              </w:rPr>
            </w:pPr>
            <w:r>
              <w:rPr>
                <w:rFonts w:ascii="Century Gothic" w:hAnsi="Century Gothic"/>
                <w:b/>
                <w:sz w:val="18"/>
                <w:szCs w:val="20"/>
              </w:rPr>
              <w:t>Initiate planning for a comprehensive campaign</w:t>
            </w:r>
          </w:p>
        </w:tc>
        <w:tc>
          <w:tcPr>
            <w:tcW w:w="4365" w:type="dxa"/>
          </w:tcPr>
          <w:p w14:paraId="0F74F596" w14:textId="77777777" w:rsidR="00736FC2" w:rsidRPr="003773D2" w:rsidRDefault="00736FC2" w:rsidP="00736FC2">
            <w:pPr>
              <w:pStyle w:val="paragraph"/>
              <w:ind w:left="90"/>
              <w:textAlignment w:val="baseline"/>
              <w:rPr>
                <w:rFonts w:ascii="Calibri Light" w:hAnsi="Calibri Light" w:cs="Calibri Light"/>
                <w:sz w:val="20"/>
              </w:rPr>
            </w:pPr>
            <w:r w:rsidRPr="003773D2">
              <w:rPr>
                <w:rFonts w:ascii="Calibri Light" w:hAnsi="Calibri Light" w:cs="Calibri Light"/>
                <w:sz w:val="20"/>
              </w:rPr>
              <w:t>Conduct a campaign feasibility study.</w:t>
            </w:r>
          </w:p>
          <w:p w14:paraId="14FE3C3C" w14:textId="77777777" w:rsidR="00736FC2" w:rsidRPr="003773D2" w:rsidRDefault="00736FC2" w:rsidP="00736FC2">
            <w:pPr>
              <w:pStyle w:val="paragraph"/>
              <w:ind w:left="90"/>
              <w:textAlignment w:val="baseline"/>
              <w:rPr>
                <w:rFonts w:ascii="Calibri Light" w:hAnsi="Calibri Light" w:cs="Calibri Light"/>
                <w:sz w:val="20"/>
              </w:rPr>
            </w:pPr>
            <w:r w:rsidRPr="003773D2">
              <w:rPr>
                <w:rFonts w:ascii="Calibri Light" w:hAnsi="Calibri Light" w:cs="Calibri Light"/>
                <w:sz w:val="20"/>
              </w:rPr>
              <w:t xml:space="preserve">Design a comprehensive campaign including case statement(s), priorities, timeline, goal, and funding.  </w:t>
            </w:r>
          </w:p>
          <w:p w14:paraId="7E1F8916" w14:textId="79695F45" w:rsidR="00DD27BE" w:rsidRPr="003773D2" w:rsidRDefault="00736FC2" w:rsidP="00736FC2">
            <w:pPr>
              <w:pStyle w:val="paragraph"/>
              <w:spacing w:before="0" w:beforeAutospacing="0" w:after="0" w:afterAutospacing="0"/>
              <w:ind w:left="90"/>
              <w:textAlignment w:val="baseline"/>
              <w:rPr>
                <w:rStyle w:val="normaltextrun"/>
                <w:rFonts w:ascii="Calibri Light" w:hAnsi="Calibri Light" w:cs="Calibri Light"/>
                <w:color w:val="333333"/>
                <w:sz w:val="20"/>
                <w:szCs w:val="20"/>
              </w:rPr>
            </w:pPr>
            <w:r w:rsidRPr="003773D2">
              <w:rPr>
                <w:rFonts w:ascii="Calibri Light" w:hAnsi="Calibri Light" w:cs="Calibri Light"/>
                <w:sz w:val="20"/>
              </w:rPr>
              <w:t>Launch a comprehensive campaign (first with a silent phase and second with a public phase).</w:t>
            </w:r>
          </w:p>
        </w:tc>
        <w:tc>
          <w:tcPr>
            <w:tcW w:w="1395" w:type="dxa"/>
          </w:tcPr>
          <w:p w14:paraId="3B76B284" w14:textId="5A78D313" w:rsidR="00DD27BE" w:rsidRPr="00153807" w:rsidRDefault="007A3613" w:rsidP="009A0537">
            <w:pPr>
              <w:ind w:left="100"/>
              <w:rPr>
                <w:rFonts w:ascii="Century Gothic" w:hAnsi="Century Gothic"/>
                <w:b/>
                <w:sz w:val="20"/>
              </w:rPr>
            </w:pPr>
            <w:r w:rsidRPr="00153807">
              <w:rPr>
                <w:rFonts w:ascii="Century Gothic" w:hAnsi="Century Gothic"/>
                <w:b/>
                <w:sz w:val="20"/>
              </w:rPr>
              <w:t>202</w:t>
            </w:r>
            <w:r w:rsidR="0018358F" w:rsidRPr="00153807">
              <w:rPr>
                <w:rFonts w:ascii="Century Gothic" w:hAnsi="Century Gothic"/>
                <w:b/>
                <w:sz w:val="20"/>
              </w:rPr>
              <w:t>5</w:t>
            </w:r>
          </w:p>
          <w:p w14:paraId="1C42A6BC" w14:textId="77777777" w:rsidR="0018358F" w:rsidRPr="00153807" w:rsidRDefault="0018358F" w:rsidP="009A0537">
            <w:pPr>
              <w:ind w:left="100"/>
              <w:rPr>
                <w:rFonts w:ascii="Century Gothic" w:hAnsi="Century Gothic"/>
                <w:b/>
                <w:sz w:val="20"/>
              </w:rPr>
            </w:pPr>
          </w:p>
          <w:p w14:paraId="3D39B3A4" w14:textId="1F7CFEA4" w:rsidR="0018358F" w:rsidRPr="00153807" w:rsidRDefault="0018358F" w:rsidP="009A0537">
            <w:pPr>
              <w:ind w:left="100"/>
              <w:rPr>
                <w:rFonts w:ascii="Century Gothic" w:hAnsi="Century Gothic"/>
                <w:b/>
                <w:sz w:val="20"/>
              </w:rPr>
            </w:pPr>
            <w:r w:rsidRPr="00153807">
              <w:rPr>
                <w:rFonts w:ascii="Century Gothic" w:hAnsi="Century Gothic"/>
                <w:b/>
                <w:sz w:val="20"/>
              </w:rPr>
              <w:t>2026</w:t>
            </w:r>
          </w:p>
          <w:p w14:paraId="54B2BE9C" w14:textId="77777777" w:rsidR="0018358F" w:rsidRPr="00153807" w:rsidRDefault="0018358F" w:rsidP="009A0537">
            <w:pPr>
              <w:ind w:left="100"/>
              <w:rPr>
                <w:rFonts w:ascii="Century Gothic" w:hAnsi="Century Gothic"/>
                <w:b/>
                <w:sz w:val="20"/>
              </w:rPr>
            </w:pPr>
          </w:p>
          <w:p w14:paraId="0804E384" w14:textId="77777777" w:rsidR="0018358F" w:rsidRPr="00153807" w:rsidRDefault="0018358F" w:rsidP="009A0537">
            <w:pPr>
              <w:ind w:left="100"/>
              <w:rPr>
                <w:rFonts w:ascii="Century Gothic" w:hAnsi="Century Gothic"/>
                <w:b/>
                <w:sz w:val="20"/>
              </w:rPr>
            </w:pPr>
          </w:p>
          <w:p w14:paraId="7BEE403A" w14:textId="38C8E4E3" w:rsidR="0018358F" w:rsidRPr="00153807" w:rsidRDefault="0018358F" w:rsidP="009A0537">
            <w:pPr>
              <w:ind w:left="100"/>
              <w:rPr>
                <w:rFonts w:ascii="Century Gothic" w:hAnsi="Century Gothic"/>
                <w:b/>
                <w:sz w:val="20"/>
              </w:rPr>
            </w:pPr>
            <w:r w:rsidRPr="00153807">
              <w:rPr>
                <w:rFonts w:ascii="Century Gothic" w:hAnsi="Century Gothic"/>
                <w:b/>
                <w:sz w:val="20"/>
              </w:rPr>
              <w:t>2026</w:t>
            </w:r>
          </w:p>
          <w:p w14:paraId="1ADB16BE" w14:textId="2BC9E8A1" w:rsidR="0018358F" w:rsidRDefault="0018358F" w:rsidP="009A0537">
            <w:pPr>
              <w:ind w:left="100"/>
              <w:rPr>
                <w:rFonts w:ascii="Century Gothic" w:hAnsi="Century Gothic"/>
                <w:b/>
                <w:sz w:val="18"/>
                <w:szCs w:val="20"/>
              </w:rPr>
            </w:pPr>
          </w:p>
        </w:tc>
        <w:tc>
          <w:tcPr>
            <w:tcW w:w="3405" w:type="dxa"/>
          </w:tcPr>
          <w:p w14:paraId="62043357" w14:textId="6846673A" w:rsidR="00DD27BE" w:rsidRDefault="007A3613" w:rsidP="009A0537">
            <w:pPr>
              <w:ind w:left="100"/>
              <w:rPr>
                <w:rFonts w:ascii="Century Gothic" w:hAnsi="Century Gothic"/>
                <w:b/>
                <w:sz w:val="18"/>
                <w:szCs w:val="20"/>
              </w:rPr>
            </w:pPr>
            <w:r>
              <w:rPr>
                <w:rFonts w:ascii="Century Gothic" w:hAnsi="Century Gothic"/>
                <w:b/>
                <w:sz w:val="18"/>
                <w:szCs w:val="20"/>
              </w:rPr>
              <w:t xml:space="preserve">President, </w:t>
            </w:r>
            <w:r w:rsidR="00545B62">
              <w:rPr>
                <w:rFonts w:ascii="Century Gothic" w:hAnsi="Century Gothic"/>
                <w:b/>
                <w:sz w:val="18"/>
                <w:szCs w:val="20"/>
              </w:rPr>
              <w:t xml:space="preserve">Provost, </w:t>
            </w:r>
            <w:r w:rsidR="00891333">
              <w:rPr>
                <w:rFonts w:ascii="Century Gothic" w:hAnsi="Century Gothic"/>
                <w:b/>
                <w:sz w:val="18"/>
                <w:szCs w:val="20"/>
              </w:rPr>
              <w:t>CEO UW Foundation</w:t>
            </w:r>
            <w:r w:rsidR="009E34F1">
              <w:rPr>
                <w:rFonts w:ascii="Century Gothic" w:hAnsi="Century Gothic"/>
                <w:b/>
                <w:sz w:val="18"/>
                <w:szCs w:val="20"/>
              </w:rPr>
              <w:t>, Communications and Marketing</w:t>
            </w:r>
          </w:p>
        </w:tc>
        <w:tc>
          <w:tcPr>
            <w:tcW w:w="4125" w:type="dxa"/>
          </w:tcPr>
          <w:p w14:paraId="2978D481" w14:textId="77777777" w:rsidR="001D3FA1" w:rsidRPr="008B35DA" w:rsidRDefault="001D3FA1" w:rsidP="001D3FA1">
            <w:pPr>
              <w:pStyle w:val="TableParagraph"/>
              <w:spacing w:line="272" w:lineRule="exact"/>
              <w:ind w:left="107"/>
              <w:rPr>
                <w:rFonts w:ascii="Calibri" w:hAnsi="Calibri" w:cs="Calibri"/>
                <w:color w:val="000000"/>
                <w:sz w:val="20"/>
                <w:szCs w:val="20"/>
              </w:rPr>
            </w:pPr>
            <w:r w:rsidRPr="008B35DA">
              <w:rPr>
                <w:rFonts w:ascii="Calibri" w:hAnsi="Calibri" w:cs="Calibri"/>
                <w:color w:val="000000"/>
                <w:sz w:val="20"/>
                <w:szCs w:val="20"/>
              </w:rPr>
              <w:t xml:space="preserve">Evaluate and hire third-party expertise to consult regarding campaign feasibility study </w:t>
            </w:r>
            <w:r>
              <w:rPr>
                <w:rFonts w:ascii="Calibri" w:hAnsi="Calibri" w:cs="Calibri"/>
                <w:color w:val="000000"/>
                <w:sz w:val="20"/>
                <w:szCs w:val="20"/>
              </w:rPr>
              <w:t>and c</w:t>
            </w:r>
            <w:r w:rsidRPr="008B35DA">
              <w:rPr>
                <w:rFonts w:ascii="Calibri" w:hAnsi="Calibri" w:cs="Calibri"/>
                <w:color w:val="000000"/>
                <w:sz w:val="20"/>
                <w:szCs w:val="20"/>
              </w:rPr>
              <w:t xml:space="preserve">ampaign design. </w:t>
            </w:r>
          </w:p>
          <w:p w14:paraId="1B7D1495" w14:textId="77777777" w:rsidR="001D3FA1" w:rsidRPr="008B35DA" w:rsidRDefault="001D3FA1" w:rsidP="001D3FA1">
            <w:pPr>
              <w:pStyle w:val="TableParagraph"/>
              <w:spacing w:line="272" w:lineRule="exact"/>
              <w:ind w:left="107"/>
              <w:rPr>
                <w:rFonts w:ascii="Calibri" w:hAnsi="Calibri" w:cs="Calibri"/>
                <w:color w:val="000000"/>
                <w:sz w:val="20"/>
                <w:szCs w:val="20"/>
              </w:rPr>
            </w:pPr>
          </w:p>
          <w:p w14:paraId="563272E9" w14:textId="288B690E" w:rsidR="00DD27BE" w:rsidRPr="004227B4" w:rsidRDefault="001D3FA1" w:rsidP="001D3FA1">
            <w:pPr>
              <w:pStyle w:val="TableParagraph"/>
              <w:spacing w:line="272" w:lineRule="exact"/>
              <w:ind w:left="107"/>
              <w:rPr>
                <w:spacing w:val="-2"/>
                <w:sz w:val="20"/>
                <w:szCs w:val="18"/>
              </w:rPr>
            </w:pPr>
            <w:r w:rsidRPr="008B35DA">
              <w:rPr>
                <w:rFonts w:ascii="Calibri" w:hAnsi="Calibri" w:cs="Calibri"/>
                <w:color w:val="000000"/>
                <w:sz w:val="20"/>
                <w:szCs w:val="20"/>
              </w:rPr>
              <w:t xml:space="preserve">Evaluate and determine resources needed to </w:t>
            </w:r>
            <w:r>
              <w:rPr>
                <w:rFonts w:ascii="Calibri" w:hAnsi="Calibri" w:cs="Calibri"/>
                <w:color w:val="000000"/>
                <w:sz w:val="20"/>
                <w:szCs w:val="20"/>
              </w:rPr>
              <w:t xml:space="preserve">fund </w:t>
            </w:r>
            <w:r w:rsidRPr="008B35DA">
              <w:rPr>
                <w:rFonts w:ascii="Calibri" w:hAnsi="Calibri" w:cs="Calibri"/>
                <w:color w:val="000000"/>
                <w:sz w:val="20"/>
                <w:szCs w:val="20"/>
              </w:rPr>
              <w:t>campaign.</w:t>
            </w:r>
          </w:p>
        </w:tc>
      </w:tr>
      <w:tr w:rsidR="00DD27BE" w:rsidRPr="008715C3" w14:paraId="3D9EDBFB" w14:textId="77777777" w:rsidTr="4010CC7B">
        <w:trPr>
          <w:trHeight w:val="291"/>
        </w:trPr>
        <w:tc>
          <w:tcPr>
            <w:tcW w:w="3740" w:type="dxa"/>
          </w:tcPr>
          <w:p w14:paraId="3E69FCB3" w14:textId="38C3FB14" w:rsidR="00DD27BE" w:rsidRDefault="00DD27BE" w:rsidP="009A0537">
            <w:pPr>
              <w:pStyle w:val="TableParagraph"/>
              <w:spacing w:line="272" w:lineRule="exact"/>
              <w:ind w:left="107"/>
              <w:rPr>
                <w:rFonts w:ascii="Century Gothic" w:hAnsi="Century Gothic"/>
                <w:b/>
                <w:sz w:val="18"/>
                <w:szCs w:val="20"/>
              </w:rPr>
            </w:pPr>
            <w:r>
              <w:rPr>
                <w:rFonts w:ascii="Century Gothic" w:hAnsi="Century Gothic"/>
                <w:b/>
                <w:sz w:val="18"/>
                <w:szCs w:val="20"/>
              </w:rPr>
              <w:t>Review UW budget model</w:t>
            </w:r>
            <w:r w:rsidR="00E143E4">
              <w:rPr>
                <w:rFonts w:ascii="Century Gothic" w:hAnsi="Century Gothic"/>
                <w:b/>
                <w:sz w:val="18"/>
                <w:szCs w:val="20"/>
              </w:rPr>
              <w:t xml:space="preserve"> and program offerings</w:t>
            </w:r>
          </w:p>
        </w:tc>
        <w:tc>
          <w:tcPr>
            <w:tcW w:w="4365" w:type="dxa"/>
          </w:tcPr>
          <w:p w14:paraId="4CD27EB8" w14:textId="23FA64D3" w:rsidR="00E143E4" w:rsidRPr="003773D2" w:rsidRDefault="00E143E4" w:rsidP="009A0537">
            <w:pPr>
              <w:pStyle w:val="TableParagraph"/>
              <w:spacing w:before="1"/>
              <w:ind w:left="104"/>
              <w:rPr>
                <w:sz w:val="20"/>
                <w:szCs w:val="24"/>
              </w:rPr>
            </w:pPr>
            <w:r w:rsidRPr="003773D2">
              <w:rPr>
                <w:sz w:val="20"/>
                <w:szCs w:val="24"/>
              </w:rPr>
              <w:t>Develop a refined budget model for UW that examines costs, financial incentives to grow programs, state funding, tuition, corporate</w:t>
            </w:r>
            <w:r w:rsidRPr="003773D2">
              <w:rPr>
                <w:spacing w:val="-6"/>
                <w:sz w:val="20"/>
                <w:szCs w:val="24"/>
              </w:rPr>
              <w:t xml:space="preserve"> </w:t>
            </w:r>
            <w:r w:rsidRPr="003773D2">
              <w:rPr>
                <w:sz w:val="20"/>
                <w:szCs w:val="24"/>
              </w:rPr>
              <w:t>partnerships,</w:t>
            </w:r>
            <w:r w:rsidRPr="003773D2">
              <w:rPr>
                <w:spacing w:val="-7"/>
                <w:sz w:val="20"/>
                <w:szCs w:val="24"/>
              </w:rPr>
              <w:t xml:space="preserve"> </w:t>
            </w:r>
            <w:r w:rsidRPr="003773D2">
              <w:rPr>
                <w:sz w:val="20"/>
                <w:szCs w:val="24"/>
              </w:rPr>
              <w:t>funding</w:t>
            </w:r>
            <w:r w:rsidRPr="003773D2">
              <w:rPr>
                <w:spacing w:val="-7"/>
                <w:sz w:val="20"/>
                <w:szCs w:val="24"/>
              </w:rPr>
              <w:t xml:space="preserve"> </w:t>
            </w:r>
            <w:r w:rsidRPr="003773D2">
              <w:rPr>
                <w:sz w:val="20"/>
                <w:szCs w:val="24"/>
              </w:rPr>
              <w:t>from</w:t>
            </w:r>
            <w:r w:rsidRPr="003773D2">
              <w:rPr>
                <w:spacing w:val="-7"/>
                <w:sz w:val="20"/>
                <w:szCs w:val="24"/>
              </w:rPr>
              <w:t xml:space="preserve"> </w:t>
            </w:r>
            <w:r w:rsidRPr="003773D2">
              <w:rPr>
                <w:sz w:val="20"/>
                <w:szCs w:val="24"/>
              </w:rPr>
              <w:t>agencies</w:t>
            </w:r>
            <w:r w:rsidRPr="003773D2">
              <w:rPr>
                <w:spacing w:val="-6"/>
                <w:sz w:val="20"/>
                <w:szCs w:val="24"/>
              </w:rPr>
              <w:t xml:space="preserve"> </w:t>
            </w:r>
            <w:r w:rsidRPr="003773D2">
              <w:rPr>
                <w:sz w:val="20"/>
                <w:szCs w:val="24"/>
              </w:rPr>
              <w:t>and</w:t>
            </w:r>
            <w:r w:rsidRPr="003773D2">
              <w:rPr>
                <w:spacing w:val="-6"/>
                <w:sz w:val="20"/>
                <w:szCs w:val="24"/>
              </w:rPr>
              <w:t xml:space="preserve"> </w:t>
            </w:r>
            <w:r w:rsidRPr="003773D2">
              <w:rPr>
                <w:sz w:val="20"/>
                <w:szCs w:val="24"/>
              </w:rPr>
              <w:t>foundations, and philanthropic support.</w:t>
            </w:r>
          </w:p>
          <w:p w14:paraId="4D05A736" w14:textId="77777777" w:rsidR="00E143E4" w:rsidRPr="003773D2" w:rsidRDefault="00E143E4" w:rsidP="009A0537">
            <w:pPr>
              <w:pStyle w:val="TableParagraph"/>
              <w:ind w:left="104" w:right="86"/>
              <w:rPr>
                <w:sz w:val="20"/>
                <w:szCs w:val="24"/>
              </w:rPr>
            </w:pPr>
            <w:r w:rsidRPr="003773D2">
              <w:rPr>
                <w:sz w:val="20"/>
                <w:szCs w:val="24"/>
              </w:rPr>
              <w:lastRenderedPageBreak/>
              <w:t>Change</w:t>
            </w:r>
            <w:r w:rsidRPr="003773D2">
              <w:rPr>
                <w:spacing w:val="-4"/>
                <w:sz w:val="20"/>
                <w:szCs w:val="24"/>
              </w:rPr>
              <w:t xml:space="preserve"> </w:t>
            </w:r>
            <w:r w:rsidRPr="003773D2">
              <w:rPr>
                <w:sz w:val="20"/>
                <w:szCs w:val="24"/>
              </w:rPr>
              <w:t>revenue</w:t>
            </w:r>
            <w:r w:rsidRPr="003773D2">
              <w:rPr>
                <w:spacing w:val="-4"/>
                <w:sz w:val="20"/>
                <w:szCs w:val="24"/>
              </w:rPr>
              <w:t xml:space="preserve"> </w:t>
            </w:r>
            <w:r w:rsidRPr="003773D2">
              <w:rPr>
                <w:sz w:val="20"/>
                <w:szCs w:val="24"/>
              </w:rPr>
              <w:t>mix</w:t>
            </w:r>
            <w:r w:rsidRPr="003773D2">
              <w:rPr>
                <w:spacing w:val="-5"/>
                <w:sz w:val="20"/>
                <w:szCs w:val="24"/>
              </w:rPr>
              <w:t xml:space="preserve"> </w:t>
            </w:r>
            <w:r w:rsidRPr="003773D2">
              <w:rPr>
                <w:sz w:val="20"/>
                <w:szCs w:val="24"/>
              </w:rPr>
              <w:t>to</w:t>
            </w:r>
            <w:r w:rsidRPr="003773D2">
              <w:rPr>
                <w:spacing w:val="-5"/>
                <w:sz w:val="20"/>
                <w:szCs w:val="24"/>
              </w:rPr>
              <w:t xml:space="preserve"> </w:t>
            </w:r>
            <w:r w:rsidRPr="003773D2">
              <w:rPr>
                <w:sz w:val="20"/>
                <w:szCs w:val="24"/>
              </w:rPr>
              <w:t>reduce</w:t>
            </w:r>
            <w:r w:rsidRPr="003773D2">
              <w:rPr>
                <w:spacing w:val="-4"/>
                <w:sz w:val="20"/>
                <w:szCs w:val="24"/>
              </w:rPr>
              <w:t xml:space="preserve"> </w:t>
            </w:r>
            <w:r w:rsidRPr="003773D2">
              <w:rPr>
                <w:sz w:val="20"/>
                <w:szCs w:val="24"/>
              </w:rPr>
              <w:t>reliance</w:t>
            </w:r>
            <w:r w:rsidRPr="003773D2">
              <w:rPr>
                <w:spacing w:val="-4"/>
                <w:sz w:val="20"/>
                <w:szCs w:val="24"/>
              </w:rPr>
              <w:t xml:space="preserve"> </w:t>
            </w:r>
            <w:r w:rsidRPr="003773D2">
              <w:rPr>
                <w:sz w:val="20"/>
                <w:szCs w:val="24"/>
              </w:rPr>
              <w:t>on</w:t>
            </w:r>
            <w:r w:rsidRPr="003773D2">
              <w:rPr>
                <w:spacing w:val="-4"/>
                <w:sz w:val="20"/>
                <w:szCs w:val="24"/>
              </w:rPr>
              <w:t xml:space="preserve"> </w:t>
            </w:r>
            <w:r w:rsidRPr="003773D2">
              <w:rPr>
                <w:sz w:val="20"/>
                <w:szCs w:val="24"/>
              </w:rPr>
              <w:t>one</w:t>
            </w:r>
            <w:r w:rsidRPr="003773D2">
              <w:rPr>
                <w:spacing w:val="-4"/>
                <w:sz w:val="20"/>
                <w:szCs w:val="24"/>
              </w:rPr>
              <w:t xml:space="preserve"> </w:t>
            </w:r>
            <w:r w:rsidRPr="003773D2">
              <w:rPr>
                <w:sz w:val="20"/>
                <w:szCs w:val="24"/>
              </w:rPr>
              <w:t>source</w:t>
            </w:r>
            <w:r w:rsidRPr="003773D2">
              <w:rPr>
                <w:spacing w:val="-4"/>
                <w:sz w:val="20"/>
                <w:szCs w:val="24"/>
              </w:rPr>
              <w:t xml:space="preserve"> </w:t>
            </w:r>
            <w:r w:rsidRPr="003773D2">
              <w:rPr>
                <w:sz w:val="20"/>
                <w:szCs w:val="24"/>
              </w:rPr>
              <w:t>of</w:t>
            </w:r>
            <w:r w:rsidRPr="003773D2">
              <w:rPr>
                <w:spacing w:val="-5"/>
                <w:sz w:val="20"/>
                <w:szCs w:val="24"/>
              </w:rPr>
              <w:t xml:space="preserve"> </w:t>
            </w:r>
            <w:r w:rsidRPr="003773D2">
              <w:rPr>
                <w:sz w:val="20"/>
                <w:szCs w:val="24"/>
              </w:rPr>
              <w:t xml:space="preserve">funding </w:t>
            </w:r>
            <w:r w:rsidRPr="003773D2">
              <w:rPr>
                <w:spacing w:val="-4"/>
                <w:sz w:val="20"/>
                <w:szCs w:val="24"/>
              </w:rPr>
              <w:t>by:</w:t>
            </w:r>
          </w:p>
          <w:p w14:paraId="6CECA9B7" w14:textId="77777777" w:rsidR="00E143E4" w:rsidRPr="003773D2" w:rsidRDefault="00E143E4" w:rsidP="009A0537">
            <w:pPr>
              <w:pStyle w:val="TableParagraph"/>
              <w:spacing w:before="1"/>
              <w:rPr>
                <w:i/>
                <w:sz w:val="20"/>
                <w:szCs w:val="24"/>
              </w:rPr>
            </w:pPr>
          </w:p>
          <w:p w14:paraId="4E37CF49" w14:textId="36A54CE5" w:rsidR="00E143E4" w:rsidRPr="003773D2" w:rsidRDefault="00E143E4" w:rsidP="009A0537">
            <w:pPr>
              <w:pStyle w:val="TableParagraph"/>
              <w:numPr>
                <w:ilvl w:val="0"/>
                <w:numId w:val="21"/>
              </w:numPr>
              <w:tabs>
                <w:tab w:val="left" w:pos="824"/>
                <w:tab w:val="left" w:pos="825"/>
              </w:tabs>
              <w:ind w:right="360"/>
              <w:rPr>
                <w:sz w:val="20"/>
                <w:szCs w:val="24"/>
              </w:rPr>
            </w:pPr>
            <w:r w:rsidRPr="003773D2">
              <w:rPr>
                <w:sz w:val="20"/>
                <w:szCs w:val="24"/>
              </w:rPr>
              <w:t>Strategically increasing online degree program offerings</w:t>
            </w:r>
            <w:r w:rsidRPr="003773D2">
              <w:rPr>
                <w:spacing w:val="-10"/>
                <w:sz w:val="20"/>
                <w:szCs w:val="24"/>
              </w:rPr>
              <w:t xml:space="preserve"> </w:t>
            </w:r>
            <w:r w:rsidRPr="003773D2">
              <w:rPr>
                <w:sz w:val="20"/>
                <w:szCs w:val="24"/>
              </w:rPr>
              <w:t>with</w:t>
            </w:r>
            <w:r w:rsidRPr="003773D2">
              <w:rPr>
                <w:spacing w:val="-10"/>
                <w:sz w:val="20"/>
                <w:szCs w:val="24"/>
              </w:rPr>
              <w:t xml:space="preserve"> </w:t>
            </w:r>
            <w:r w:rsidRPr="003773D2">
              <w:rPr>
                <w:sz w:val="20"/>
                <w:szCs w:val="24"/>
              </w:rPr>
              <w:t>entrepreneurial</w:t>
            </w:r>
            <w:r w:rsidRPr="003773D2">
              <w:rPr>
                <w:spacing w:val="-9"/>
                <w:sz w:val="20"/>
                <w:szCs w:val="24"/>
              </w:rPr>
              <w:t xml:space="preserve"> </w:t>
            </w:r>
            <w:r w:rsidRPr="003773D2">
              <w:rPr>
                <w:sz w:val="20"/>
                <w:szCs w:val="24"/>
              </w:rPr>
              <w:t>market-based</w:t>
            </w:r>
            <w:r w:rsidRPr="003773D2">
              <w:rPr>
                <w:spacing w:val="-10"/>
                <w:sz w:val="20"/>
                <w:szCs w:val="24"/>
              </w:rPr>
              <w:t xml:space="preserve"> </w:t>
            </w:r>
            <w:r w:rsidRPr="003773D2">
              <w:rPr>
                <w:sz w:val="20"/>
                <w:szCs w:val="24"/>
              </w:rPr>
              <w:t>tuition structure.</w:t>
            </w:r>
          </w:p>
          <w:p w14:paraId="7E83C8E6" w14:textId="33B628EF" w:rsidR="00CD7DBD" w:rsidRPr="003773D2" w:rsidRDefault="00CD7DBD" w:rsidP="009A0537">
            <w:pPr>
              <w:pStyle w:val="TableParagraph"/>
              <w:numPr>
                <w:ilvl w:val="0"/>
                <w:numId w:val="21"/>
              </w:numPr>
              <w:tabs>
                <w:tab w:val="left" w:pos="824"/>
                <w:tab w:val="left" w:pos="825"/>
              </w:tabs>
              <w:ind w:right="360"/>
              <w:rPr>
                <w:sz w:val="20"/>
                <w:szCs w:val="24"/>
              </w:rPr>
            </w:pPr>
            <w:r w:rsidRPr="003773D2">
              <w:rPr>
                <w:sz w:val="20"/>
                <w:szCs w:val="24"/>
              </w:rPr>
              <w:t>Attracting Wyoming residents and nonresidents interested in UW’s learning environment through diverse program st</w:t>
            </w:r>
            <w:r w:rsidR="00E077C2" w:rsidRPr="003773D2">
              <w:rPr>
                <w:sz w:val="20"/>
                <w:szCs w:val="24"/>
              </w:rPr>
              <w:t>ructures including hybrid and online programs.</w:t>
            </w:r>
          </w:p>
          <w:p w14:paraId="7BFBA804" w14:textId="0880C9AB" w:rsidR="00C126E9" w:rsidRPr="003773D2" w:rsidRDefault="00C126E9" w:rsidP="009A0537">
            <w:pPr>
              <w:pStyle w:val="TableParagraph"/>
              <w:numPr>
                <w:ilvl w:val="0"/>
                <w:numId w:val="21"/>
              </w:numPr>
              <w:tabs>
                <w:tab w:val="left" w:pos="824"/>
                <w:tab w:val="left" w:pos="825"/>
              </w:tabs>
              <w:ind w:right="360"/>
              <w:rPr>
                <w:sz w:val="20"/>
                <w:szCs w:val="24"/>
              </w:rPr>
            </w:pPr>
            <w:r w:rsidRPr="003773D2">
              <w:rPr>
                <w:sz w:val="20"/>
                <w:szCs w:val="24"/>
              </w:rPr>
              <w:t>Work</w:t>
            </w:r>
            <w:r w:rsidR="009D34AB" w:rsidRPr="003773D2">
              <w:rPr>
                <w:sz w:val="20"/>
                <w:szCs w:val="24"/>
              </w:rPr>
              <w:t>ing</w:t>
            </w:r>
            <w:r w:rsidRPr="003773D2">
              <w:rPr>
                <w:sz w:val="20"/>
                <w:szCs w:val="24"/>
              </w:rPr>
              <w:t xml:space="preserve"> with businesses </w:t>
            </w:r>
            <w:r w:rsidR="009D34AB" w:rsidRPr="003773D2">
              <w:rPr>
                <w:sz w:val="20"/>
                <w:szCs w:val="24"/>
              </w:rPr>
              <w:t>to design professional development and upskilling opportunities for their employees.</w:t>
            </w:r>
          </w:p>
          <w:p w14:paraId="4E17FC75" w14:textId="64E220DD" w:rsidR="00E143E4" w:rsidRPr="003773D2" w:rsidRDefault="009330FF" w:rsidP="004227B4">
            <w:pPr>
              <w:pStyle w:val="TableParagraph"/>
              <w:numPr>
                <w:ilvl w:val="0"/>
                <w:numId w:val="21"/>
              </w:numPr>
              <w:spacing w:before="11"/>
              <w:rPr>
                <w:i/>
                <w:sz w:val="20"/>
                <w:szCs w:val="24"/>
              </w:rPr>
            </w:pPr>
            <w:r w:rsidRPr="003773D2">
              <w:rPr>
                <w:iCs/>
                <w:sz w:val="20"/>
                <w:szCs w:val="24"/>
              </w:rPr>
              <w:t>Reviewing our tuition and fee structure.</w:t>
            </w:r>
          </w:p>
          <w:p w14:paraId="093D05A6" w14:textId="201366B4" w:rsidR="00E143E4" w:rsidRPr="003773D2" w:rsidRDefault="00E143E4" w:rsidP="009A0537">
            <w:pPr>
              <w:pStyle w:val="TableParagraph"/>
              <w:numPr>
                <w:ilvl w:val="0"/>
                <w:numId w:val="21"/>
              </w:numPr>
              <w:tabs>
                <w:tab w:val="left" w:pos="824"/>
                <w:tab w:val="left" w:pos="825"/>
              </w:tabs>
              <w:spacing w:before="1"/>
              <w:ind w:left="825" w:right="156" w:hanging="361"/>
              <w:rPr>
                <w:sz w:val="20"/>
                <w:szCs w:val="24"/>
              </w:rPr>
            </w:pPr>
            <w:r w:rsidRPr="003773D2">
              <w:rPr>
                <w:sz w:val="20"/>
                <w:szCs w:val="24"/>
              </w:rPr>
              <w:t>Enhancing and capitalizing on Summer and J-Term sessions</w:t>
            </w:r>
            <w:r w:rsidRPr="003773D2">
              <w:rPr>
                <w:spacing w:val="-5"/>
                <w:sz w:val="20"/>
                <w:szCs w:val="24"/>
              </w:rPr>
              <w:t xml:space="preserve"> </w:t>
            </w:r>
            <w:r w:rsidRPr="003773D2">
              <w:rPr>
                <w:sz w:val="20"/>
                <w:szCs w:val="24"/>
              </w:rPr>
              <w:t>to</w:t>
            </w:r>
            <w:r w:rsidRPr="003773D2">
              <w:rPr>
                <w:spacing w:val="-5"/>
                <w:sz w:val="20"/>
                <w:szCs w:val="24"/>
              </w:rPr>
              <w:t xml:space="preserve"> </w:t>
            </w:r>
            <w:r w:rsidRPr="003773D2">
              <w:rPr>
                <w:sz w:val="20"/>
                <w:szCs w:val="24"/>
              </w:rPr>
              <w:t>increase</w:t>
            </w:r>
            <w:r w:rsidRPr="003773D2">
              <w:rPr>
                <w:spacing w:val="-5"/>
                <w:sz w:val="20"/>
                <w:szCs w:val="24"/>
              </w:rPr>
              <w:t xml:space="preserve"> </w:t>
            </w:r>
            <w:r w:rsidRPr="003773D2">
              <w:rPr>
                <w:sz w:val="20"/>
                <w:szCs w:val="24"/>
              </w:rPr>
              <w:t>use</w:t>
            </w:r>
            <w:r w:rsidRPr="003773D2">
              <w:rPr>
                <w:spacing w:val="-5"/>
                <w:sz w:val="20"/>
                <w:szCs w:val="24"/>
              </w:rPr>
              <w:t xml:space="preserve"> </w:t>
            </w:r>
            <w:r w:rsidRPr="003773D2">
              <w:rPr>
                <w:sz w:val="20"/>
                <w:szCs w:val="24"/>
              </w:rPr>
              <w:t>of</w:t>
            </w:r>
            <w:r w:rsidRPr="003773D2">
              <w:rPr>
                <w:spacing w:val="-5"/>
                <w:sz w:val="20"/>
                <w:szCs w:val="24"/>
              </w:rPr>
              <w:t xml:space="preserve"> </w:t>
            </w:r>
            <w:r w:rsidRPr="003773D2">
              <w:rPr>
                <w:sz w:val="20"/>
                <w:szCs w:val="24"/>
              </w:rPr>
              <w:t>campus</w:t>
            </w:r>
            <w:r w:rsidRPr="003773D2">
              <w:rPr>
                <w:spacing w:val="-5"/>
                <w:sz w:val="20"/>
                <w:szCs w:val="24"/>
              </w:rPr>
              <w:t xml:space="preserve"> </w:t>
            </w:r>
            <w:r w:rsidRPr="003773D2">
              <w:rPr>
                <w:sz w:val="20"/>
                <w:szCs w:val="24"/>
              </w:rPr>
              <w:t>facilities</w:t>
            </w:r>
            <w:r w:rsidRPr="003773D2">
              <w:rPr>
                <w:spacing w:val="-5"/>
                <w:sz w:val="20"/>
                <w:szCs w:val="24"/>
              </w:rPr>
              <w:t xml:space="preserve"> </w:t>
            </w:r>
            <w:r w:rsidRPr="003773D2">
              <w:rPr>
                <w:sz w:val="20"/>
                <w:szCs w:val="24"/>
              </w:rPr>
              <w:t>and</w:t>
            </w:r>
            <w:r w:rsidRPr="003773D2">
              <w:rPr>
                <w:spacing w:val="-5"/>
                <w:sz w:val="20"/>
                <w:szCs w:val="24"/>
              </w:rPr>
              <w:t xml:space="preserve"> </w:t>
            </w:r>
            <w:r w:rsidRPr="003773D2">
              <w:rPr>
                <w:sz w:val="20"/>
                <w:szCs w:val="24"/>
              </w:rPr>
              <w:t>assets.</w:t>
            </w:r>
          </w:p>
          <w:p w14:paraId="050E6F6D" w14:textId="65D8AFE8" w:rsidR="00E143E4" w:rsidRPr="003773D2" w:rsidRDefault="009330FF" w:rsidP="004227B4">
            <w:pPr>
              <w:pStyle w:val="TableParagraph"/>
              <w:numPr>
                <w:ilvl w:val="0"/>
                <w:numId w:val="21"/>
              </w:numPr>
              <w:spacing w:before="11"/>
              <w:rPr>
                <w:iCs/>
                <w:sz w:val="20"/>
                <w:szCs w:val="24"/>
              </w:rPr>
            </w:pPr>
            <w:r w:rsidRPr="003773D2">
              <w:rPr>
                <w:iCs/>
                <w:sz w:val="20"/>
                <w:szCs w:val="24"/>
              </w:rPr>
              <w:t>Increasing the number of first-year and sophomore students living on campus</w:t>
            </w:r>
          </w:p>
          <w:p w14:paraId="32D01261" w14:textId="7CC75B6E" w:rsidR="00E143E4" w:rsidRPr="003773D2" w:rsidRDefault="00E143E4" w:rsidP="004227B4">
            <w:pPr>
              <w:pStyle w:val="TableParagraph"/>
              <w:numPr>
                <w:ilvl w:val="0"/>
                <w:numId w:val="21"/>
              </w:numPr>
              <w:tabs>
                <w:tab w:val="left" w:pos="825"/>
                <w:tab w:val="left" w:pos="826"/>
              </w:tabs>
              <w:spacing w:before="1"/>
              <w:ind w:left="825" w:right="218"/>
              <w:rPr>
                <w:i/>
                <w:sz w:val="20"/>
                <w:szCs w:val="24"/>
              </w:rPr>
            </w:pPr>
            <w:r w:rsidRPr="003773D2">
              <w:rPr>
                <w:sz w:val="20"/>
                <w:szCs w:val="24"/>
              </w:rPr>
              <w:t>Increasing</w:t>
            </w:r>
            <w:r w:rsidRPr="003773D2">
              <w:rPr>
                <w:spacing w:val="-8"/>
                <w:sz w:val="20"/>
                <w:szCs w:val="24"/>
              </w:rPr>
              <w:t xml:space="preserve"> </w:t>
            </w:r>
            <w:r w:rsidRPr="003773D2">
              <w:rPr>
                <w:sz w:val="20"/>
                <w:szCs w:val="24"/>
              </w:rPr>
              <w:t>international</w:t>
            </w:r>
            <w:r w:rsidRPr="003773D2">
              <w:rPr>
                <w:spacing w:val="-6"/>
                <w:sz w:val="20"/>
                <w:szCs w:val="24"/>
              </w:rPr>
              <w:t xml:space="preserve"> </w:t>
            </w:r>
            <w:r w:rsidRPr="003773D2">
              <w:rPr>
                <w:sz w:val="20"/>
                <w:szCs w:val="24"/>
              </w:rPr>
              <w:t>student</w:t>
            </w:r>
            <w:r w:rsidR="006C2EFD" w:rsidRPr="003773D2">
              <w:rPr>
                <w:sz w:val="20"/>
                <w:szCs w:val="24"/>
              </w:rPr>
              <w:t>, including sponsored students</w:t>
            </w:r>
            <w:r w:rsidRPr="003773D2">
              <w:rPr>
                <w:spacing w:val="-6"/>
                <w:sz w:val="20"/>
                <w:szCs w:val="24"/>
              </w:rPr>
              <w:t xml:space="preserve"> </w:t>
            </w:r>
          </w:p>
          <w:p w14:paraId="257DBA98" w14:textId="77777777" w:rsidR="00153807" w:rsidRDefault="00153807" w:rsidP="009A0537">
            <w:pPr>
              <w:pStyle w:val="paragraph"/>
              <w:spacing w:before="0" w:beforeAutospacing="0" w:after="0" w:afterAutospacing="0"/>
              <w:ind w:left="90"/>
              <w:textAlignment w:val="baseline"/>
              <w:rPr>
                <w:rFonts w:ascii="Calibri Light" w:hAnsi="Calibri Light" w:cs="Calibri Light"/>
                <w:sz w:val="20"/>
              </w:rPr>
            </w:pPr>
          </w:p>
          <w:p w14:paraId="518E019A" w14:textId="493F8929" w:rsidR="00DD27BE" w:rsidRPr="003773D2" w:rsidRDefault="00E143E4" w:rsidP="009A0537">
            <w:pPr>
              <w:pStyle w:val="paragraph"/>
              <w:spacing w:before="0" w:beforeAutospacing="0" w:after="0" w:afterAutospacing="0"/>
              <w:ind w:left="90"/>
              <w:textAlignment w:val="baseline"/>
              <w:rPr>
                <w:rFonts w:ascii="Calibri Light" w:hAnsi="Calibri Light" w:cs="Calibri Light"/>
                <w:sz w:val="22"/>
                <w:szCs w:val="28"/>
              </w:rPr>
            </w:pPr>
            <w:r w:rsidRPr="003773D2">
              <w:rPr>
                <w:rFonts w:ascii="Calibri Light" w:hAnsi="Calibri Light" w:cs="Calibri Light"/>
                <w:sz w:val="20"/>
              </w:rPr>
              <w:t>Review</w:t>
            </w:r>
            <w:r w:rsidRPr="003773D2">
              <w:rPr>
                <w:rFonts w:ascii="Calibri Light" w:hAnsi="Calibri Light" w:cs="Calibri Light"/>
                <w:spacing w:val="-7"/>
                <w:sz w:val="20"/>
              </w:rPr>
              <w:t xml:space="preserve"> </w:t>
            </w:r>
            <w:r w:rsidRPr="003773D2">
              <w:rPr>
                <w:rFonts w:ascii="Calibri Light" w:hAnsi="Calibri Light" w:cs="Calibri Light"/>
                <w:sz w:val="20"/>
              </w:rPr>
              <w:t>revenue</w:t>
            </w:r>
            <w:r w:rsidRPr="003773D2">
              <w:rPr>
                <w:rFonts w:ascii="Calibri Light" w:hAnsi="Calibri Light" w:cs="Calibri Light"/>
                <w:spacing w:val="-7"/>
                <w:sz w:val="20"/>
              </w:rPr>
              <w:t xml:space="preserve"> </w:t>
            </w:r>
            <w:r w:rsidRPr="003773D2">
              <w:rPr>
                <w:rFonts w:ascii="Calibri Light" w:hAnsi="Calibri Light" w:cs="Calibri Light"/>
                <w:sz w:val="20"/>
              </w:rPr>
              <w:t>distribution</w:t>
            </w:r>
            <w:r w:rsidRPr="003773D2">
              <w:rPr>
                <w:rFonts w:ascii="Calibri Light" w:hAnsi="Calibri Light" w:cs="Calibri Light"/>
                <w:spacing w:val="-6"/>
                <w:sz w:val="20"/>
              </w:rPr>
              <w:t xml:space="preserve"> </w:t>
            </w:r>
            <w:r w:rsidRPr="003773D2">
              <w:rPr>
                <w:rFonts w:ascii="Calibri Light" w:hAnsi="Calibri Light" w:cs="Calibri Light"/>
                <w:sz w:val="20"/>
              </w:rPr>
              <w:t>model</w:t>
            </w:r>
            <w:r w:rsidRPr="003773D2">
              <w:rPr>
                <w:rFonts w:ascii="Calibri Light" w:hAnsi="Calibri Light" w:cs="Calibri Light"/>
                <w:spacing w:val="-6"/>
                <w:sz w:val="20"/>
              </w:rPr>
              <w:t xml:space="preserve"> </w:t>
            </w:r>
            <w:r w:rsidRPr="003773D2">
              <w:rPr>
                <w:rFonts w:ascii="Calibri Light" w:hAnsi="Calibri Light" w:cs="Calibri Light"/>
                <w:sz w:val="20"/>
              </w:rPr>
              <w:t>and</w:t>
            </w:r>
            <w:r w:rsidRPr="003773D2">
              <w:rPr>
                <w:rFonts w:ascii="Calibri Light" w:hAnsi="Calibri Light" w:cs="Calibri Light"/>
                <w:spacing w:val="-6"/>
                <w:sz w:val="20"/>
              </w:rPr>
              <w:t xml:space="preserve"> </w:t>
            </w:r>
            <w:r w:rsidRPr="003773D2">
              <w:rPr>
                <w:rFonts w:ascii="Calibri Light" w:hAnsi="Calibri Light" w:cs="Calibri Light"/>
                <w:sz w:val="20"/>
              </w:rPr>
              <w:t>explore</w:t>
            </w:r>
            <w:r w:rsidRPr="003773D2">
              <w:rPr>
                <w:rFonts w:ascii="Calibri Light" w:hAnsi="Calibri Light" w:cs="Calibri Light"/>
                <w:spacing w:val="-7"/>
                <w:sz w:val="20"/>
              </w:rPr>
              <w:t xml:space="preserve"> </w:t>
            </w:r>
            <w:r w:rsidRPr="003773D2">
              <w:rPr>
                <w:rFonts w:ascii="Calibri Light" w:hAnsi="Calibri Light" w:cs="Calibri Light"/>
                <w:sz w:val="20"/>
              </w:rPr>
              <w:t>revenue generation opportunities using current assets.</w:t>
            </w:r>
          </w:p>
          <w:p w14:paraId="6948E235" w14:textId="77777777" w:rsidR="00E143E4" w:rsidRPr="003773D2" w:rsidRDefault="00E143E4" w:rsidP="009A0537">
            <w:pPr>
              <w:pStyle w:val="paragraph"/>
              <w:spacing w:before="0" w:beforeAutospacing="0" w:after="0" w:afterAutospacing="0"/>
              <w:ind w:left="90"/>
              <w:textAlignment w:val="baseline"/>
              <w:rPr>
                <w:rFonts w:ascii="Calibri Light" w:hAnsi="Calibri Light" w:cs="Calibri Light"/>
                <w:sz w:val="22"/>
                <w:szCs w:val="28"/>
              </w:rPr>
            </w:pPr>
          </w:p>
          <w:p w14:paraId="031040BD" w14:textId="2303577B" w:rsidR="00E143E4" w:rsidRPr="003773D2" w:rsidRDefault="00E143E4" w:rsidP="009A0537">
            <w:pPr>
              <w:pStyle w:val="TableParagraph"/>
              <w:spacing w:before="1"/>
              <w:ind w:left="104" w:right="86"/>
              <w:rPr>
                <w:rStyle w:val="normaltextrun"/>
                <w:color w:val="333333"/>
                <w:sz w:val="20"/>
                <w:szCs w:val="24"/>
              </w:rPr>
            </w:pPr>
            <w:r w:rsidRPr="003773D2">
              <w:rPr>
                <w:sz w:val="20"/>
                <w:szCs w:val="24"/>
              </w:rPr>
              <w:t>Using a baseline for the current number of degree and certificate programs of 211, re-examine UW’s process for evaluating,</w:t>
            </w:r>
            <w:r w:rsidRPr="003773D2">
              <w:rPr>
                <w:spacing w:val="-3"/>
                <w:sz w:val="20"/>
                <w:szCs w:val="24"/>
              </w:rPr>
              <w:t xml:space="preserve"> </w:t>
            </w:r>
            <w:r w:rsidRPr="003773D2">
              <w:rPr>
                <w:sz w:val="20"/>
                <w:szCs w:val="24"/>
              </w:rPr>
              <w:t>re-organizing,</w:t>
            </w:r>
            <w:r w:rsidRPr="003773D2">
              <w:rPr>
                <w:spacing w:val="-3"/>
                <w:sz w:val="20"/>
                <w:szCs w:val="24"/>
              </w:rPr>
              <w:t xml:space="preserve"> </w:t>
            </w:r>
            <w:r w:rsidRPr="003773D2">
              <w:rPr>
                <w:sz w:val="20"/>
                <w:szCs w:val="24"/>
              </w:rPr>
              <w:t>or</w:t>
            </w:r>
            <w:r w:rsidRPr="003773D2">
              <w:rPr>
                <w:spacing w:val="-2"/>
                <w:sz w:val="20"/>
                <w:szCs w:val="24"/>
              </w:rPr>
              <w:t xml:space="preserve"> </w:t>
            </w:r>
            <w:r w:rsidRPr="003773D2">
              <w:rPr>
                <w:sz w:val="20"/>
                <w:szCs w:val="24"/>
              </w:rPr>
              <w:t>discontinuing</w:t>
            </w:r>
            <w:r w:rsidRPr="003773D2">
              <w:rPr>
                <w:spacing w:val="-2"/>
                <w:sz w:val="20"/>
                <w:szCs w:val="24"/>
              </w:rPr>
              <w:t xml:space="preserve"> </w:t>
            </w:r>
            <w:r w:rsidRPr="003773D2">
              <w:rPr>
                <w:sz w:val="20"/>
                <w:szCs w:val="24"/>
              </w:rPr>
              <w:t>programs</w:t>
            </w:r>
            <w:r w:rsidRPr="003773D2">
              <w:rPr>
                <w:spacing w:val="-2"/>
                <w:sz w:val="20"/>
                <w:szCs w:val="24"/>
              </w:rPr>
              <w:t xml:space="preserve"> </w:t>
            </w:r>
            <w:r w:rsidRPr="003773D2">
              <w:rPr>
                <w:sz w:val="20"/>
                <w:szCs w:val="24"/>
              </w:rPr>
              <w:t>to</w:t>
            </w:r>
            <w:r w:rsidRPr="003773D2">
              <w:rPr>
                <w:spacing w:val="-3"/>
                <w:sz w:val="20"/>
                <w:szCs w:val="24"/>
              </w:rPr>
              <w:t xml:space="preserve"> </w:t>
            </w:r>
            <w:r w:rsidRPr="003773D2">
              <w:rPr>
                <w:sz w:val="20"/>
                <w:szCs w:val="24"/>
              </w:rPr>
              <w:t>allow</w:t>
            </w:r>
            <w:r w:rsidRPr="003773D2">
              <w:rPr>
                <w:spacing w:val="-2"/>
                <w:sz w:val="20"/>
                <w:szCs w:val="24"/>
              </w:rPr>
              <w:t xml:space="preserve"> </w:t>
            </w:r>
            <w:r w:rsidRPr="003773D2">
              <w:rPr>
                <w:spacing w:val="-5"/>
                <w:sz w:val="20"/>
                <w:szCs w:val="24"/>
              </w:rPr>
              <w:t xml:space="preserve">UW </w:t>
            </w:r>
            <w:r w:rsidRPr="003773D2">
              <w:rPr>
                <w:sz w:val="20"/>
                <w:szCs w:val="24"/>
              </w:rPr>
              <w:t>to</w:t>
            </w:r>
            <w:r w:rsidRPr="003773D2">
              <w:rPr>
                <w:spacing w:val="-3"/>
                <w:sz w:val="20"/>
                <w:szCs w:val="24"/>
              </w:rPr>
              <w:t xml:space="preserve"> </w:t>
            </w:r>
            <w:r w:rsidRPr="003773D2">
              <w:rPr>
                <w:sz w:val="20"/>
                <w:szCs w:val="24"/>
              </w:rPr>
              <w:t>best</w:t>
            </w:r>
            <w:r w:rsidRPr="003773D2">
              <w:rPr>
                <w:spacing w:val="-1"/>
                <w:sz w:val="20"/>
                <w:szCs w:val="24"/>
              </w:rPr>
              <w:t xml:space="preserve"> </w:t>
            </w:r>
            <w:r w:rsidRPr="003773D2">
              <w:rPr>
                <w:sz w:val="20"/>
                <w:szCs w:val="24"/>
              </w:rPr>
              <w:t>serve</w:t>
            </w:r>
            <w:r w:rsidRPr="003773D2">
              <w:rPr>
                <w:spacing w:val="-3"/>
                <w:sz w:val="20"/>
                <w:szCs w:val="24"/>
              </w:rPr>
              <w:t xml:space="preserve"> </w:t>
            </w:r>
            <w:r w:rsidRPr="003773D2">
              <w:rPr>
                <w:sz w:val="20"/>
                <w:szCs w:val="24"/>
              </w:rPr>
              <w:t>our</w:t>
            </w:r>
            <w:r w:rsidRPr="003773D2">
              <w:rPr>
                <w:spacing w:val="-1"/>
                <w:sz w:val="20"/>
                <w:szCs w:val="24"/>
              </w:rPr>
              <w:t xml:space="preserve"> </w:t>
            </w:r>
            <w:r w:rsidRPr="003773D2">
              <w:rPr>
                <w:sz w:val="20"/>
                <w:szCs w:val="24"/>
              </w:rPr>
              <w:t>students</w:t>
            </w:r>
            <w:r w:rsidRPr="003773D2">
              <w:rPr>
                <w:spacing w:val="-2"/>
                <w:sz w:val="20"/>
                <w:szCs w:val="24"/>
              </w:rPr>
              <w:t xml:space="preserve"> </w:t>
            </w:r>
            <w:r w:rsidRPr="003773D2">
              <w:rPr>
                <w:sz w:val="20"/>
                <w:szCs w:val="24"/>
              </w:rPr>
              <w:t>and</w:t>
            </w:r>
            <w:r w:rsidRPr="003773D2">
              <w:rPr>
                <w:spacing w:val="-2"/>
                <w:sz w:val="20"/>
                <w:szCs w:val="24"/>
              </w:rPr>
              <w:t xml:space="preserve"> </w:t>
            </w:r>
            <w:r w:rsidRPr="003773D2">
              <w:rPr>
                <w:sz w:val="20"/>
                <w:szCs w:val="20"/>
              </w:rPr>
              <w:t>Wyoming</w:t>
            </w:r>
            <w:r w:rsidRPr="003773D2">
              <w:rPr>
                <w:spacing w:val="-3"/>
                <w:sz w:val="20"/>
                <w:szCs w:val="20"/>
              </w:rPr>
              <w:t xml:space="preserve"> </w:t>
            </w:r>
            <w:r w:rsidRPr="003773D2">
              <w:rPr>
                <w:sz w:val="20"/>
                <w:szCs w:val="20"/>
              </w:rPr>
              <w:t>by</w:t>
            </w:r>
            <w:r w:rsidRPr="003773D2">
              <w:rPr>
                <w:spacing w:val="-1"/>
                <w:sz w:val="20"/>
                <w:szCs w:val="20"/>
              </w:rPr>
              <w:t xml:space="preserve"> </w:t>
            </w:r>
            <w:r w:rsidRPr="003773D2">
              <w:rPr>
                <w:color w:val="333333"/>
                <w:spacing w:val="-2"/>
                <w:sz w:val="20"/>
                <w:szCs w:val="20"/>
              </w:rPr>
              <w:t>allowing</w:t>
            </w:r>
            <w:r w:rsidR="007A3613" w:rsidRPr="003773D2">
              <w:rPr>
                <w:color w:val="333333"/>
                <w:spacing w:val="-2"/>
                <w:sz w:val="20"/>
                <w:szCs w:val="20"/>
              </w:rPr>
              <w:t xml:space="preserve"> </w:t>
            </w:r>
            <w:r w:rsidR="007A3613" w:rsidRPr="003773D2">
              <w:rPr>
                <w:color w:val="333333"/>
                <w:sz w:val="20"/>
                <w:szCs w:val="20"/>
              </w:rPr>
              <w:t>us</w:t>
            </w:r>
            <w:r w:rsidR="007A3613" w:rsidRPr="003773D2">
              <w:rPr>
                <w:color w:val="333333"/>
                <w:spacing w:val="-4"/>
                <w:sz w:val="20"/>
                <w:szCs w:val="20"/>
              </w:rPr>
              <w:t xml:space="preserve"> </w:t>
            </w:r>
            <w:r w:rsidR="007A3613" w:rsidRPr="003773D2">
              <w:rPr>
                <w:color w:val="333333"/>
                <w:sz w:val="20"/>
                <w:szCs w:val="20"/>
              </w:rPr>
              <w:t>to</w:t>
            </w:r>
            <w:r w:rsidR="007A3613" w:rsidRPr="003773D2">
              <w:rPr>
                <w:color w:val="333333"/>
                <w:spacing w:val="-5"/>
                <w:sz w:val="20"/>
                <w:szCs w:val="20"/>
              </w:rPr>
              <w:t xml:space="preserve"> </w:t>
            </w:r>
            <w:r w:rsidR="007A3613" w:rsidRPr="003773D2">
              <w:rPr>
                <w:color w:val="333333"/>
                <w:sz w:val="20"/>
                <w:szCs w:val="20"/>
              </w:rPr>
              <w:t>respond</w:t>
            </w:r>
            <w:r w:rsidR="007A3613" w:rsidRPr="003773D2">
              <w:rPr>
                <w:color w:val="333333"/>
                <w:spacing w:val="-4"/>
                <w:sz w:val="20"/>
                <w:szCs w:val="20"/>
              </w:rPr>
              <w:t xml:space="preserve"> </w:t>
            </w:r>
            <w:r w:rsidR="007A3613" w:rsidRPr="003773D2">
              <w:rPr>
                <w:color w:val="333333"/>
                <w:sz w:val="20"/>
                <w:szCs w:val="20"/>
              </w:rPr>
              <w:t>wisely</w:t>
            </w:r>
            <w:r w:rsidR="007A3613" w:rsidRPr="003773D2">
              <w:rPr>
                <w:color w:val="333333"/>
                <w:spacing w:val="-4"/>
                <w:sz w:val="20"/>
                <w:szCs w:val="20"/>
              </w:rPr>
              <w:t xml:space="preserve"> </w:t>
            </w:r>
            <w:r w:rsidR="007A3613" w:rsidRPr="003773D2">
              <w:rPr>
                <w:color w:val="333333"/>
                <w:sz w:val="20"/>
                <w:szCs w:val="20"/>
              </w:rPr>
              <w:t>and</w:t>
            </w:r>
            <w:r w:rsidR="007A3613" w:rsidRPr="003773D2">
              <w:rPr>
                <w:color w:val="333333"/>
                <w:spacing w:val="-4"/>
                <w:sz w:val="20"/>
                <w:szCs w:val="20"/>
              </w:rPr>
              <w:t xml:space="preserve"> </w:t>
            </w:r>
            <w:r w:rsidR="007A3613" w:rsidRPr="003773D2">
              <w:rPr>
                <w:color w:val="333333"/>
                <w:sz w:val="20"/>
                <w:szCs w:val="20"/>
              </w:rPr>
              <w:t>nimbly</w:t>
            </w:r>
            <w:r w:rsidR="007A3613" w:rsidRPr="003773D2">
              <w:rPr>
                <w:color w:val="333333"/>
                <w:spacing w:val="-6"/>
                <w:sz w:val="20"/>
                <w:szCs w:val="20"/>
              </w:rPr>
              <w:t xml:space="preserve"> </w:t>
            </w:r>
            <w:r w:rsidR="007A3613" w:rsidRPr="003773D2">
              <w:rPr>
                <w:color w:val="333333"/>
                <w:sz w:val="20"/>
                <w:szCs w:val="20"/>
              </w:rPr>
              <w:t>to</w:t>
            </w:r>
            <w:r w:rsidR="007A3613" w:rsidRPr="003773D2">
              <w:rPr>
                <w:color w:val="333333"/>
                <w:spacing w:val="-5"/>
                <w:sz w:val="20"/>
                <w:szCs w:val="20"/>
              </w:rPr>
              <w:t xml:space="preserve"> </w:t>
            </w:r>
            <w:r w:rsidR="007A3613" w:rsidRPr="003773D2">
              <w:rPr>
                <w:color w:val="333333"/>
                <w:sz w:val="20"/>
                <w:szCs w:val="20"/>
              </w:rPr>
              <w:t>changes</w:t>
            </w:r>
            <w:r w:rsidR="007A3613" w:rsidRPr="003773D2">
              <w:rPr>
                <w:color w:val="333333"/>
                <w:spacing w:val="-4"/>
                <w:sz w:val="20"/>
                <w:szCs w:val="20"/>
              </w:rPr>
              <w:t xml:space="preserve"> </w:t>
            </w:r>
            <w:r w:rsidR="007A3613" w:rsidRPr="003773D2">
              <w:rPr>
                <w:color w:val="333333"/>
                <w:sz w:val="20"/>
                <w:szCs w:val="20"/>
              </w:rPr>
              <w:t>in</w:t>
            </w:r>
            <w:r w:rsidR="007A3613" w:rsidRPr="003773D2">
              <w:rPr>
                <w:color w:val="333333"/>
                <w:spacing w:val="-4"/>
                <w:sz w:val="20"/>
                <w:szCs w:val="20"/>
              </w:rPr>
              <w:t xml:space="preserve"> </w:t>
            </w:r>
            <w:r w:rsidR="007A3613" w:rsidRPr="003773D2">
              <w:rPr>
                <w:color w:val="333333"/>
                <w:sz w:val="20"/>
                <w:szCs w:val="20"/>
              </w:rPr>
              <w:t>budgetary</w:t>
            </w:r>
            <w:r w:rsidR="007A3613" w:rsidRPr="003773D2">
              <w:rPr>
                <w:color w:val="333333"/>
                <w:spacing w:val="-4"/>
                <w:sz w:val="20"/>
                <w:szCs w:val="20"/>
              </w:rPr>
              <w:t xml:space="preserve"> </w:t>
            </w:r>
            <w:r w:rsidR="007A3613" w:rsidRPr="003773D2">
              <w:rPr>
                <w:color w:val="333333"/>
                <w:sz w:val="20"/>
                <w:szCs w:val="20"/>
              </w:rPr>
              <w:t>realities as</w:t>
            </w:r>
            <w:r w:rsidR="007A3613" w:rsidRPr="003773D2">
              <w:rPr>
                <w:color w:val="333333"/>
                <w:spacing w:val="-4"/>
                <w:sz w:val="20"/>
                <w:szCs w:val="20"/>
              </w:rPr>
              <w:t xml:space="preserve"> </w:t>
            </w:r>
            <w:r w:rsidR="007A3613" w:rsidRPr="003773D2">
              <w:rPr>
                <w:color w:val="333333"/>
                <w:sz w:val="20"/>
                <w:szCs w:val="20"/>
              </w:rPr>
              <w:t>well</w:t>
            </w:r>
            <w:r w:rsidR="007A3613" w:rsidRPr="003773D2">
              <w:rPr>
                <w:color w:val="333333"/>
                <w:spacing w:val="-1"/>
                <w:sz w:val="20"/>
                <w:szCs w:val="20"/>
              </w:rPr>
              <w:t xml:space="preserve"> </w:t>
            </w:r>
            <w:r w:rsidR="007A3613" w:rsidRPr="003773D2">
              <w:rPr>
                <w:color w:val="333333"/>
                <w:sz w:val="20"/>
                <w:szCs w:val="20"/>
              </w:rPr>
              <w:t>as</w:t>
            </w:r>
            <w:r w:rsidR="007A3613" w:rsidRPr="003773D2">
              <w:rPr>
                <w:color w:val="333333"/>
                <w:spacing w:val="-1"/>
                <w:sz w:val="20"/>
                <w:szCs w:val="20"/>
              </w:rPr>
              <w:t xml:space="preserve"> </w:t>
            </w:r>
            <w:r w:rsidR="007A3613" w:rsidRPr="003773D2">
              <w:rPr>
                <w:color w:val="333333"/>
                <w:sz w:val="20"/>
                <w:szCs w:val="20"/>
              </w:rPr>
              <w:t>changes</w:t>
            </w:r>
            <w:r w:rsidR="007A3613" w:rsidRPr="003773D2">
              <w:rPr>
                <w:color w:val="333333"/>
                <w:spacing w:val="-2"/>
                <w:sz w:val="20"/>
                <w:szCs w:val="20"/>
              </w:rPr>
              <w:t xml:space="preserve"> </w:t>
            </w:r>
            <w:r w:rsidR="007A3613" w:rsidRPr="003773D2">
              <w:rPr>
                <w:color w:val="333333"/>
                <w:sz w:val="20"/>
                <w:szCs w:val="20"/>
              </w:rPr>
              <w:t>in</w:t>
            </w:r>
            <w:r w:rsidR="007A3613" w:rsidRPr="003773D2">
              <w:rPr>
                <w:color w:val="333333"/>
                <w:spacing w:val="-1"/>
                <w:sz w:val="20"/>
                <w:szCs w:val="20"/>
              </w:rPr>
              <w:t xml:space="preserve"> </w:t>
            </w:r>
            <w:r w:rsidR="007A3613" w:rsidRPr="003773D2">
              <w:rPr>
                <w:color w:val="333333"/>
                <w:sz w:val="20"/>
                <w:szCs w:val="20"/>
              </w:rPr>
              <w:t>knowledge,</w:t>
            </w:r>
            <w:r w:rsidR="007A3613" w:rsidRPr="003773D2">
              <w:rPr>
                <w:color w:val="333333"/>
                <w:spacing w:val="-1"/>
                <w:sz w:val="20"/>
                <w:szCs w:val="20"/>
              </w:rPr>
              <w:t xml:space="preserve"> </w:t>
            </w:r>
            <w:r w:rsidR="007A3613" w:rsidRPr="003773D2">
              <w:rPr>
                <w:color w:val="333333"/>
                <w:sz w:val="20"/>
                <w:szCs w:val="20"/>
              </w:rPr>
              <w:t>disciplinary</w:t>
            </w:r>
            <w:r w:rsidR="007A3613" w:rsidRPr="003773D2">
              <w:rPr>
                <w:color w:val="333333"/>
                <w:spacing w:val="-1"/>
                <w:sz w:val="20"/>
                <w:szCs w:val="20"/>
              </w:rPr>
              <w:t xml:space="preserve"> </w:t>
            </w:r>
            <w:r w:rsidR="007A3613" w:rsidRPr="003773D2">
              <w:rPr>
                <w:color w:val="333333"/>
                <w:sz w:val="20"/>
                <w:szCs w:val="20"/>
              </w:rPr>
              <w:t>landscapes,</w:t>
            </w:r>
            <w:r w:rsidR="007A3613" w:rsidRPr="003773D2">
              <w:rPr>
                <w:color w:val="333333"/>
                <w:spacing w:val="-3"/>
                <w:sz w:val="20"/>
                <w:szCs w:val="20"/>
              </w:rPr>
              <w:t xml:space="preserve"> </w:t>
            </w:r>
            <w:r w:rsidR="007A3613" w:rsidRPr="003773D2">
              <w:rPr>
                <w:color w:val="333333"/>
                <w:sz w:val="20"/>
                <w:szCs w:val="20"/>
              </w:rPr>
              <w:t>and</w:t>
            </w:r>
            <w:r w:rsidR="007A3613" w:rsidRPr="003773D2">
              <w:rPr>
                <w:color w:val="333333"/>
                <w:spacing w:val="-1"/>
                <w:sz w:val="20"/>
                <w:szCs w:val="20"/>
              </w:rPr>
              <w:t xml:space="preserve"> </w:t>
            </w:r>
            <w:r w:rsidR="007A3613" w:rsidRPr="003773D2">
              <w:rPr>
                <w:color w:val="333333"/>
                <w:spacing w:val="-5"/>
                <w:sz w:val="20"/>
                <w:szCs w:val="20"/>
              </w:rPr>
              <w:t xml:space="preserve">the </w:t>
            </w:r>
            <w:r w:rsidR="007A3613" w:rsidRPr="003773D2">
              <w:rPr>
                <w:color w:val="333333"/>
                <w:sz w:val="20"/>
                <w:szCs w:val="20"/>
              </w:rPr>
              <w:t>structure</w:t>
            </w:r>
            <w:r w:rsidR="007A3613" w:rsidRPr="003773D2">
              <w:rPr>
                <w:color w:val="333333"/>
                <w:spacing w:val="-2"/>
                <w:sz w:val="20"/>
                <w:szCs w:val="20"/>
              </w:rPr>
              <w:t xml:space="preserve"> </w:t>
            </w:r>
            <w:r w:rsidR="007A3613" w:rsidRPr="003773D2">
              <w:rPr>
                <w:color w:val="333333"/>
                <w:sz w:val="20"/>
                <w:szCs w:val="20"/>
              </w:rPr>
              <w:t>of</w:t>
            </w:r>
            <w:r w:rsidR="007A3613" w:rsidRPr="003773D2">
              <w:rPr>
                <w:color w:val="333333"/>
                <w:spacing w:val="-1"/>
                <w:sz w:val="20"/>
                <w:szCs w:val="20"/>
              </w:rPr>
              <w:t xml:space="preserve"> </w:t>
            </w:r>
            <w:r w:rsidR="007A3613" w:rsidRPr="003773D2">
              <w:rPr>
                <w:color w:val="333333"/>
                <w:sz w:val="20"/>
                <w:szCs w:val="20"/>
              </w:rPr>
              <w:t>academic</w:t>
            </w:r>
            <w:r w:rsidR="007A3613" w:rsidRPr="003773D2">
              <w:rPr>
                <w:color w:val="333333"/>
                <w:spacing w:val="-2"/>
                <w:sz w:val="20"/>
                <w:szCs w:val="20"/>
              </w:rPr>
              <w:t xml:space="preserve"> </w:t>
            </w:r>
            <w:r w:rsidR="007A3613" w:rsidRPr="003773D2">
              <w:rPr>
                <w:color w:val="333333"/>
                <w:sz w:val="20"/>
                <w:szCs w:val="20"/>
              </w:rPr>
              <w:t>fields.</w:t>
            </w:r>
            <w:r w:rsidR="007A3613" w:rsidRPr="003773D2">
              <w:rPr>
                <w:color w:val="333333"/>
                <w:spacing w:val="-1"/>
                <w:sz w:val="20"/>
                <w:szCs w:val="20"/>
              </w:rPr>
              <w:t xml:space="preserve"> </w:t>
            </w:r>
            <w:r w:rsidR="007A3613" w:rsidRPr="003773D2">
              <w:rPr>
                <w:color w:val="333333"/>
                <w:spacing w:val="-10"/>
                <w:sz w:val="20"/>
                <w:szCs w:val="20"/>
              </w:rPr>
              <w:t>*</w:t>
            </w:r>
          </w:p>
        </w:tc>
        <w:tc>
          <w:tcPr>
            <w:tcW w:w="1395" w:type="dxa"/>
          </w:tcPr>
          <w:p w14:paraId="47DAB99B" w14:textId="070B7C2E" w:rsidR="00DD27BE" w:rsidRPr="00153807" w:rsidRDefault="00E143E4" w:rsidP="009A0537">
            <w:pPr>
              <w:ind w:left="100"/>
              <w:rPr>
                <w:rFonts w:ascii="Century Gothic" w:hAnsi="Century Gothic"/>
                <w:b/>
                <w:sz w:val="20"/>
              </w:rPr>
            </w:pPr>
            <w:r w:rsidRPr="00153807">
              <w:rPr>
                <w:rFonts w:ascii="Century Gothic" w:hAnsi="Century Gothic"/>
                <w:b/>
                <w:sz w:val="20"/>
              </w:rPr>
              <w:lastRenderedPageBreak/>
              <w:t>202</w:t>
            </w:r>
            <w:r w:rsidR="00C126E9" w:rsidRPr="00153807">
              <w:rPr>
                <w:rFonts w:ascii="Century Gothic" w:hAnsi="Century Gothic"/>
                <w:b/>
                <w:sz w:val="20"/>
              </w:rPr>
              <w:t>6</w:t>
            </w:r>
          </w:p>
          <w:p w14:paraId="3E8187F6" w14:textId="77777777" w:rsidR="00E143E4" w:rsidRDefault="00E143E4" w:rsidP="009A0537">
            <w:pPr>
              <w:ind w:left="100"/>
              <w:rPr>
                <w:rFonts w:ascii="Century Gothic" w:hAnsi="Century Gothic"/>
                <w:b/>
                <w:sz w:val="18"/>
                <w:szCs w:val="20"/>
              </w:rPr>
            </w:pPr>
          </w:p>
          <w:p w14:paraId="48229A27" w14:textId="77777777" w:rsidR="00E143E4" w:rsidRDefault="00E143E4" w:rsidP="009A0537">
            <w:pPr>
              <w:ind w:left="100"/>
              <w:rPr>
                <w:rFonts w:ascii="Century Gothic" w:hAnsi="Century Gothic"/>
                <w:b/>
                <w:sz w:val="18"/>
                <w:szCs w:val="20"/>
              </w:rPr>
            </w:pPr>
          </w:p>
          <w:p w14:paraId="4DA7A0CF" w14:textId="77777777" w:rsidR="00E143E4" w:rsidRDefault="00E143E4" w:rsidP="009A0537">
            <w:pPr>
              <w:ind w:left="100"/>
              <w:rPr>
                <w:rFonts w:ascii="Century Gothic" w:hAnsi="Century Gothic"/>
                <w:b/>
                <w:sz w:val="18"/>
                <w:szCs w:val="20"/>
              </w:rPr>
            </w:pPr>
          </w:p>
          <w:p w14:paraId="19085AF6" w14:textId="77777777" w:rsidR="00E143E4" w:rsidRDefault="00E143E4" w:rsidP="009A0537">
            <w:pPr>
              <w:ind w:left="100"/>
              <w:rPr>
                <w:rFonts w:ascii="Century Gothic" w:hAnsi="Century Gothic"/>
                <w:b/>
                <w:sz w:val="18"/>
                <w:szCs w:val="20"/>
              </w:rPr>
            </w:pPr>
          </w:p>
          <w:p w14:paraId="4F2D6E89" w14:textId="77777777" w:rsidR="00E143E4" w:rsidRDefault="00E143E4" w:rsidP="009A0537">
            <w:pPr>
              <w:ind w:left="100"/>
              <w:rPr>
                <w:rFonts w:ascii="Century Gothic" w:hAnsi="Century Gothic"/>
                <w:b/>
                <w:sz w:val="18"/>
                <w:szCs w:val="20"/>
              </w:rPr>
            </w:pPr>
          </w:p>
          <w:p w14:paraId="353AA2ED" w14:textId="77777777" w:rsidR="00E143E4" w:rsidRDefault="00E143E4" w:rsidP="009A0537">
            <w:pPr>
              <w:ind w:left="100"/>
              <w:rPr>
                <w:rFonts w:ascii="Century Gothic" w:hAnsi="Century Gothic"/>
                <w:b/>
                <w:sz w:val="18"/>
                <w:szCs w:val="20"/>
              </w:rPr>
            </w:pPr>
          </w:p>
          <w:p w14:paraId="1AC99428" w14:textId="77777777" w:rsidR="00E143E4" w:rsidRDefault="00E143E4" w:rsidP="009A0537">
            <w:pPr>
              <w:ind w:left="100"/>
              <w:rPr>
                <w:rFonts w:ascii="Century Gothic" w:hAnsi="Century Gothic"/>
                <w:b/>
                <w:sz w:val="18"/>
                <w:szCs w:val="20"/>
              </w:rPr>
            </w:pPr>
          </w:p>
          <w:p w14:paraId="686C1BFB" w14:textId="77777777" w:rsidR="00E077C2" w:rsidRDefault="00E077C2" w:rsidP="009A0537">
            <w:pPr>
              <w:ind w:left="100"/>
              <w:rPr>
                <w:rFonts w:ascii="Century Gothic" w:hAnsi="Century Gothic"/>
                <w:b/>
                <w:sz w:val="18"/>
                <w:szCs w:val="20"/>
              </w:rPr>
            </w:pPr>
          </w:p>
          <w:p w14:paraId="2FC87690" w14:textId="62EAE550" w:rsidR="00E143E4" w:rsidRPr="00153807" w:rsidRDefault="00E143E4" w:rsidP="009A0537">
            <w:pPr>
              <w:ind w:left="100"/>
              <w:rPr>
                <w:rFonts w:ascii="Century Gothic" w:hAnsi="Century Gothic"/>
                <w:b/>
                <w:sz w:val="20"/>
              </w:rPr>
            </w:pPr>
            <w:r w:rsidRPr="00153807">
              <w:rPr>
                <w:rFonts w:ascii="Century Gothic" w:hAnsi="Century Gothic"/>
                <w:b/>
                <w:sz w:val="20"/>
              </w:rPr>
              <w:t>2025</w:t>
            </w:r>
          </w:p>
          <w:p w14:paraId="1E2F3F94" w14:textId="77777777" w:rsidR="00E143E4" w:rsidRPr="00153807" w:rsidRDefault="00E143E4" w:rsidP="009A0537">
            <w:pPr>
              <w:ind w:left="100"/>
              <w:rPr>
                <w:rFonts w:ascii="Century Gothic" w:hAnsi="Century Gothic"/>
                <w:b/>
                <w:sz w:val="20"/>
              </w:rPr>
            </w:pPr>
          </w:p>
          <w:p w14:paraId="3BDCD803" w14:textId="161ADA7D" w:rsidR="00E143E4" w:rsidRPr="00153807" w:rsidRDefault="00E077C2" w:rsidP="009A0537">
            <w:pPr>
              <w:ind w:left="100"/>
              <w:rPr>
                <w:rFonts w:ascii="Century Gothic" w:hAnsi="Century Gothic"/>
                <w:b/>
                <w:sz w:val="20"/>
              </w:rPr>
            </w:pPr>
            <w:r w:rsidRPr="00153807">
              <w:rPr>
                <w:rFonts w:ascii="Century Gothic" w:hAnsi="Century Gothic"/>
                <w:b/>
                <w:sz w:val="20"/>
              </w:rPr>
              <w:t>2025</w:t>
            </w:r>
          </w:p>
          <w:p w14:paraId="1B9816BB" w14:textId="77777777" w:rsidR="00E143E4" w:rsidRPr="00153807" w:rsidRDefault="00E143E4" w:rsidP="009A0537">
            <w:pPr>
              <w:ind w:left="100"/>
              <w:rPr>
                <w:rFonts w:ascii="Century Gothic" w:hAnsi="Century Gothic"/>
                <w:b/>
                <w:sz w:val="20"/>
              </w:rPr>
            </w:pPr>
          </w:p>
          <w:p w14:paraId="3815E7DE" w14:textId="0A45210B" w:rsidR="4010CC7B" w:rsidRPr="00153807" w:rsidRDefault="4010CC7B" w:rsidP="4010CC7B">
            <w:pPr>
              <w:ind w:left="100"/>
              <w:rPr>
                <w:rFonts w:ascii="Century Gothic" w:hAnsi="Century Gothic"/>
                <w:b/>
                <w:bCs/>
                <w:sz w:val="20"/>
                <w:szCs w:val="20"/>
              </w:rPr>
            </w:pPr>
          </w:p>
          <w:p w14:paraId="22F0B157" w14:textId="77777777" w:rsidR="00E077C2" w:rsidRPr="00153807" w:rsidRDefault="00E077C2" w:rsidP="009A0537">
            <w:pPr>
              <w:ind w:left="100"/>
              <w:rPr>
                <w:rFonts w:ascii="Century Gothic" w:hAnsi="Century Gothic"/>
                <w:b/>
                <w:sz w:val="20"/>
              </w:rPr>
            </w:pPr>
          </w:p>
          <w:p w14:paraId="3E7F31EE" w14:textId="77777777" w:rsidR="00E077C2" w:rsidRPr="00153807" w:rsidRDefault="00E077C2" w:rsidP="009A0537">
            <w:pPr>
              <w:ind w:left="100"/>
              <w:rPr>
                <w:rFonts w:ascii="Century Gothic" w:hAnsi="Century Gothic"/>
                <w:b/>
                <w:sz w:val="20"/>
              </w:rPr>
            </w:pPr>
          </w:p>
          <w:p w14:paraId="49B1EBBF" w14:textId="77777777" w:rsidR="00153807" w:rsidRDefault="00153807" w:rsidP="009A0537">
            <w:pPr>
              <w:ind w:left="100"/>
              <w:rPr>
                <w:rFonts w:ascii="Century Gothic" w:hAnsi="Century Gothic"/>
                <w:b/>
                <w:sz w:val="20"/>
              </w:rPr>
            </w:pPr>
          </w:p>
          <w:p w14:paraId="4C12CF4E" w14:textId="0418E265" w:rsidR="00E143E4" w:rsidRPr="00153807" w:rsidRDefault="00E143E4" w:rsidP="009A0537">
            <w:pPr>
              <w:ind w:left="100"/>
              <w:rPr>
                <w:rFonts w:ascii="Century Gothic" w:hAnsi="Century Gothic"/>
                <w:b/>
                <w:sz w:val="20"/>
              </w:rPr>
            </w:pPr>
            <w:r w:rsidRPr="00153807">
              <w:rPr>
                <w:rFonts w:ascii="Century Gothic" w:hAnsi="Century Gothic"/>
                <w:b/>
                <w:sz w:val="20"/>
              </w:rPr>
              <w:t>2025</w:t>
            </w:r>
          </w:p>
          <w:p w14:paraId="289DBBAA" w14:textId="77777777" w:rsidR="00E143E4" w:rsidRPr="00153807" w:rsidRDefault="00E143E4" w:rsidP="009A0537">
            <w:pPr>
              <w:ind w:left="100"/>
              <w:rPr>
                <w:rFonts w:ascii="Century Gothic" w:hAnsi="Century Gothic"/>
                <w:b/>
                <w:sz w:val="20"/>
              </w:rPr>
            </w:pPr>
          </w:p>
          <w:p w14:paraId="02013383" w14:textId="77777777" w:rsidR="00E143E4" w:rsidRPr="00153807" w:rsidRDefault="00E143E4" w:rsidP="009A0537">
            <w:pPr>
              <w:ind w:left="100"/>
              <w:rPr>
                <w:rFonts w:ascii="Century Gothic" w:hAnsi="Century Gothic"/>
                <w:b/>
                <w:sz w:val="20"/>
              </w:rPr>
            </w:pPr>
          </w:p>
          <w:p w14:paraId="2FF4E4AC" w14:textId="77777777" w:rsidR="00E143E4" w:rsidRPr="00153807" w:rsidRDefault="00E143E4" w:rsidP="009A0537">
            <w:pPr>
              <w:ind w:left="100"/>
              <w:rPr>
                <w:rFonts w:ascii="Century Gothic" w:hAnsi="Century Gothic"/>
                <w:b/>
                <w:sz w:val="20"/>
              </w:rPr>
            </w:pPr>
          </w:p>
          <w:p w14:paraId="749B7050" w14:textId="77777777" w:rsidR="00E143E4" w:rsidRPr="00153807" w:rsidRDefault="00E143E4" w:rsidP="009A0537">
            <w:pPr>
              <w:ind w:left="100"/>
              <w:rPr>
                <w:rFonts w:ascii="Century Gothic" w:hAnsi="Century Gothic"/>
                <w:b/>
                <w:sz w:val="20"/>
              </w:rPr>
            </w:pPr>
            <w:r w:rsidRPr="00153807">
              <w:rPr>
                <w:rFonts w:ascii="Century Gothic" w:hAnsi="Century Gothic"/>
                <w:b/>
                <w:sz w:val="20"/>
              </w:rPr>
              <w:t>2024</w:t>
            </w:r>
          </w:p>
          <w:p w14:paraId="08ABC1AA" w14:textId="77777777" w:rsidR="00E143E4" w:rsidRPr="00153807" w:rsidRDefault="00E143E4" w:rsidP="009A0537">
            <w:pPr>
              <w:ind w:left="100"/>
              <w:rPr>
                <w:rFonts w:ascii="Century Gothic" w:hAnsi="Century Gothic"/>
                <w:b/>
                <w:sz w:val="20"/>
              </w:rPr>
            </w:pPr>
          </w:p>
          <w:p w14:paraId="5EF7756E" w14:textId="77777777" w:rsidR="00E143E4" w:rsidRPr="00153807" w:rsidRDefault="00E143E4" w:rsidP="009A0537">
            <w:pPr>
              <w:ind w:left="100"/>
              <w:rPr>
                <w:rFonts w:ascii="Century Gothic" w:hAnsi="Century Gothic"/>
                <w:b/>
                <w:sz w:val="20"/>
              </w:rPr>
            </w:pPr>
            <w:r w:rsidRPr="00153807">
              <w:rPr>
                <w:rFonts w:ascii="Century Gothic" w:hAnsi="Century Gothic"/>
                <w:b/>
                <w:sz w:val="20"/>
              </w:rPr>
              <w:t>2025</w:t>
            </w:r>
          </w:p>
          <w:p w14:paraId="5BD28B81" w14:textId="77777777" w:rsidR="009A0537" w:rsidRPr="00153807" w:rsidRDefault="009A0537" w:rsidP="009A0537">
            <w:pPr>
              <w:ind w:left="100"/>
              <w:rPr>
                <w:rFonts w:ascii="Century Gothic" w:hAnsi="Century Gothic"/>
                <w:b/>
                <w:sz w:val="20"/>
              </w:rPr>
            </w:pPr>
          </w:p>
          <w:p w14:paraId="51EDD16D" w14:textId="77777777" w:rsidR="009A0537" w:rsidRDefault="009A0537" w:rsidP="009A0537">
            <w:pPr>
              <w:ind w:left="100"/>
              <w:rPr>
                <w:rFonts w:ascii="Century Gothic" w:hAnsi="Century Gothic"/>
                <w:b/>
                <w:sz w:val="20"/>
              </w:rPr>
            </w:pPr>
            <w:r w:rsidRPr="00153807">
              <w:rPr>
                <w:rFonts w:ascii="Century Gothic" w:hAnsi="Century Gothic"/>
                <w:b/>
                <w:sz w:val="20"/>
              </w:rPr>
              <w:t>202</w:t>
            </w:r>
            <w:r w:rsidR="00153807">
              <w:rPr>
                <w:rFonts w:ascii="Century Gothic" w:hAnsi="Century Gothic"/>
                <w:b/>
                <w:sz w:val="20"/>
              </w:rPr>
              <w:t>6</w:t>
            </w:r>
          </w:p>
          <w:p w14:paraId="1F47AB68" w14:textId="77777777" w:rsidR="00153807" w:rsidRDefault="00153807" w:rsidP="009A0537">
            <w:pPr>
              <w:ind w:left="100"/>
              <w:rPr>
                <w:rFonts w:ascii="Century Gothic" w:hAnsi="Century Gothic"/>
                <w:b/>
                <w:sz w:val="20"/>
              </w:rPr>
            </w:pPr>
          </w:p>
          <w:p w14:paraId="46CA90D2" w14:textId="77777777" w:rsidR="00153807" w:rsidRDefault="00153807" w:rsidP="009A0537">
            <w:pPr>
              <w:ind w:left="100"/>
              <w:rPr>
                <w:rFonts w:ascii="Century Gothic" w:hAnsi="Century Gothic"/>
                <w:b/>
                <w:sz w:val="20"/>
              </w:rPr>
            </w:pPr>
            <w:r>
              <w:rPr>
                <w:rFonts w:ascii="Century Gothic" w:hAnsi="Century Gothic"/>
                <w:b/>
                <w:sz w:val="20"/>
              </w:rPr>
              <w:t>2026</w:t>
            </w:r>
          </w:p>
          <w:p w14:paraId="229B1C2B" w14:textId="77777777" w:rsidR="00153807" w:rsidRDefault="00153807" w:rsidP="009A0537">
            <w:pPr>
              <w:ind w:left="100"/>
              <w:rPr>
                <w:rFonts w:ascii="Century Gothic" w:hAnsi="Century Gothic"/>
                <w:b/>
                <w:sz w:val="20"/>
              </w:rPr>
            </w:pPr>
          </w:p>
          <w:p w14:paraId="5CEC52C2" w14:textId="77777777" w:rsidR="00153807" w:rsidRDefault="00153807" w:rsidP="009A0537">
            <w:pPr>
              <w:ind w:left="100"/>
              <w:rPr>
                <w:rFonts w:ascii="Century Gothic" w:hAnsi="Century Gothic"/>
                <w:b/>
                <w:sz w:val="20"/>
              </w:rPr>
            </w:pPr>
          </w:p>
          <w:p w14:paraId="5722461F" w14:textId="77777777" w:rsidR="00153807" w:rsidRDefault="00153807" w:rsidP="009A0537">
            <w:pPr>
              <w:ind w:left="100"/>
              <w:rPr>
                <w:rFonts w:ascii="Century Gothic" w:hAnsi="Century Gothic"/>
                <w:b/>
                <w:sz w:val="20"/>
              </w:rPr>
            </w:pPr>
            <w:r>
              <w:rPr>
                <w:rFonts w:ascii="Century Gothic" w:hAnsi="Century Gothic"/>
                <w:b/>
                <w:sz w:val="20"/>
              </w:rPr>
              <w:t>2026</w:t>
            </w:r>
          </w:p>
          <w:p w14:paraId="7DE4ED32" w14:textId="77777777" w:rsidR="00153807" w:rsidRDefault="00153807" w:rsidP="009A0537">
            <w:pPr>
              <w:ind w:left="100"/>
              <w:rPr>
                <w:rFonts w:ascii="Century Gothic" w:hAnsi="Century Gothic"/>
                <w:b/>
                <w:sz w:val="20"/>
              </w:rPr>
            </w:pPr>
          </w:p>
          <w:p w14:paraId="2AE0C3EE" w14:textId="77777777" w:rsidR="00153807" w:rsidRDefault="00153807" w:rsidP="009A0537">
            <w:pPr>
              <w:ind w:left="100"/>
              <w:rPr>
                <w:rFonts w:ascii="Century Gothic" w:hAnsi="Century Gothic"/>
                <w:b/>
                <w:sz w:val="20"/>
              </w:rPr>
            </w:pPr>
          </w:p>
          <w:p w14:paraId="46EB88B4" w14:textId="77777777" w:rsidR="00153807" w:rsidRDefault="00153807" w:rsidP="009A0537">
            <w:pPr>
              <w:ind w:left="100"/>
              <w:rPr>
                <w:rFonts w:ascii="Century Gothic" w:hAnsi="Century Gothic"/>
                <w:b/>
                <w:sz w:val="20"/>
              </w:rPr>
            </w:pPr>
          </w:p>
          <w:p w14:paraId="6E5FDF25" w14:textId="699E22C9" w:rsidR="00153807" w:rsidRDefault="00153807" w:rsidP="009A0537">
            <w:pPr>
              <w:ind w:left="100"/>
              <w:rPr>
                <w:rFonts w:ascii="Century Gothic" w:hAnsi="Century Gothic"/>
                <w:b/>
                <w:sz w:val="20"/>
              </w:rPr>
            </w:pPr>
            <w:r>
              <w:rPr>
                <w:rFonts w:ascii="Century Gothic" w:hAnsi="Century Gothic"/>
                <w:b/>
                <w:sz w:val="20"/>
              </w:rPr>
              <w:t>Ongoing</w:t>
            </w:r>
          </w:p>
          <w:p w14:paraId="219040BE" w14:textId="54E849B1" w:rsidR="00153807" w:rsidRDefault="00153807" w:rsidP="009A0537">
            <w:pPr>
              <w:ind w:left="100"/>
              <w:rPr>
                <w:rFonts w:ascii="Century Gothic" w:hAnsi="Century Gothic"/>
                <w:b/>
                <w:sz w:val="18"/>
                <w:szCs w:val="20"/>
              </w:rPr>
            </w:pPr>
          </w:p>
        </w:tc>
        <w:tc>
          <w:tcPr>
            <w:tcW w:w="3405" w:type="dxa"/>
          </w:tcPr>
          <w:p w14:paraId="361087B4" w14:textId="5EA7B5DE" w:rsidR="00DD27BE" w:rsidRDefault="007A3613" w:rsidP="009A0537">
            <w:pPr>
              <w:ind w:left="100"/>
              <w:rPr>
                <w:rFonts w:ascii="Century Gothic" w:hAnsi="Century Gothic"/>
                <w:b/>
                <w:sz w:val="18"/>
                <w:szCs w:val="20"/>
              </w:rPr>
            </w:pPr>
            <w:r>
              <w:rPr>
                <w:rFonts w:ascii="Century Gothic" w:hAnsi="Century Gothic"/>
                <w:b/>
                <w:sz w:val="18"/>
                <w:szCs w:val="20"/>
              </w:rPr>
              <w:lastRenderedPageBreak/>
              <w:t xml:space="preserve">Provost, VP </w:t>
            </w:r>
            <w:r w:rsidR="00C126E9">
              <w:rPr>
                <w:rFonts w:ascii="Century Gothic" w:hAnsi="Century Gothic"/>
                <w:b/>
                <w:sz w:val="18"/>
                <w:szCs w:val="20"/>
              </w:rPr>
              <w:t>Budget and Finance</w:t>
            </w:r>
          </w:p>
        </w:tc>
        <w:tc>
          <w:tcPr>
            <w:tcW w:w="4125" w:type="dxa"/>
          </w:tcPr>
          <w:p w14:paraId="3332C43B" w14:textId="68DB2DBE" w:rsidR="00DD27BE" w:rsidRPr="004227B4" w:rsidRDefault="00A811B8" w:rsidP="009A0537">
            <w:pPr>
              <w:pStyle w:val="TableParagraph"/>
              <w:spacing w:line="272" w:lineRule="exact"/>
              <w:ind w:left="107"/>
              <w:rPr>
                <w:spacing w:val="-2"/>
                <w:sz w:val="20"/>
                <w:szCs w:val="18"/>
              </w:rPr>
            </w:pPr>
            <w:r w:rsidRPr="004227B4">
              <w:rPr>
                <w:spacing w:val="-2"/>
                <w:sz w:val="20"/>
                <w:szCs w:val="18"/>
              </w:rPr>
              <w:t>Establish an industry</w:t>
            </w:r>
            <w:r w:rsidR="0089549A">
              <w:rPr>
                <w:spacing w:val="-2"/>
                <w:sz w:val="20"/>
                <w:szCs w:val="18"/>
              </w:rPr>
              <w:t xml:space="preserve">-UW </w:t>
            </w:r>
            <w:r w:rsidRPr="004227B4">
              <w:rPr>
                <w:spacing w:val="-2"/>
                <w:sz w:val="20"/>
                <w:szCs w:val="18"/>
              </w:rPr>
              <w:t>leadership team to investigate stackable credential pathway</w:t>
            </w:r>
            <w:r w:rsidR="0089549A">
              <w:rPr>
                <w:spacing w:val="-2"/>
                <w:sz w:val="20"/>
                <w:szCs w:val="18"/>
              </w:rPr>
              <w:t>s</w:t>
            </w:r>
            <w:r w:rsidRPr="004227B4">
              <w:rPr>
                <w:spacing w:val="-2"/>
                <w:sz w:val="20"/>
                <w:szCs w:val="18"/>
              </w:rPr>
              <w:t xml:space="preserve"> for professional</w:t>
            </w:r>
            <w:r>
              <w:rPr>
                <w:spacing w:val="-2"/>
                <w:sz w:val="20"/>
                <w:szCs w:val="18"/>
              </w:rPr>
              <w:t>s</w:t>
            </w:r>
            <w:r w:rsidRPr="004227B4">
              <w:rPr>
                <w:spacing w:val="-2"/>
                <w:sz w:val="20"/>
                <w:szCs w:val="18"/>
              </w:rPr>
              <w:t xml:space="preserve"> in Wyoming.</w:t>
            </w:r>
          </w:p>
        </w:tc>
      </w:tr>
      <w:tr w:rsidR="00DD27BE" w:rsidRPr="008715C3" w14:paraId="0475496A" w14:textId="77777777" w:rsidTr="4010CC7B">
        <w:trPr>
          <w:trHeight w:val="291"/>
        </w:trPr>
        <w:tc>
          <w:tcPr>
            <w:tcW w:w="3740" w:type="dxa"/>
          </w:tcPr>
          <w:p w14:paraId="28439D2C" w14:textId="4230F800" w:rsidR="00DD27BE" w:rsidRDefault="00DD27BE" w:rsidP="009A0537">
            <w:pPr>
              <w:pStyle w:val="TableParagraph"/>
              <w:spacing w:line="272" w:lineRule="exact"/>
              <w:ind w:left="107"/>
              <w:rPr>
                <w:rFonts w:ascii="Century Gothic" w:hAnsi="Century Gothic"/>
                <w:b/>
                <w:sz w:val="18"/>
                <w:szCs w:val="20"/>
              </w:rPr>
            </w:pPr>
            <w:r>
              <w:rPr>
                <w:rFonts w:ascii="Century Gothic" w:hAnsi="Century Gothic"/>
                <w:b/>
                <w:sz w:val="18"/>
                <w:szCs w:val="20"/>
              </w:rPr>
              <w:t>Develop campus energy plan</w:t>
            </w:r>
          </w:p>
        </w:tc>
        <w:tc>
          <w:tcPr>
            <w:tcW w:w="4365" w:type="dxa"/>
          </w:tcPr>
          <w:p w14:paraId="44F17069" w14:textId="046584C3" w:rsidR="00DD27BE" w:rsidRPr="003773D2" w:rsidRDefault="0003145A" w:rsidP="009A0537">
            <w:pPr>
              <w:pStyle w:val="paragraph"/>
              <w:spacing w:before="0" w:beforeAutospacing="0" w:after="0" w:afterAutospacing="0"/>
              <w:ind w:left="90"/>
              <w:textAlignment w:val="baseline"/>
              <w:rPr>
                <w:rStyle w:val="normaltextrun"/>
                <w:rFonts w:ascii="Calibri Light" w:hAnsi="Calibri Light" w:cs="Calibri Light"/>
                <w:color w:val="333333"/>
                <w:sz w:val="20"/>
                <w:szCs w:val="20"/>
              </w:rPr>
            </w:pPr>
            <w:r w:rsidRPr="003773D2">
              <w:rPr>
                <w:rStyle w:val="normaltextrun"/>
                <w:rFonts w:ascii="Calibri Light" w:hAnsi="Calibri Light" w:cs="Calibri Light"/>
                <w:color w:val="333333"/>
                <w:sz w:val="20"/>
                <w:szCs w:val="20"/>
              </w:rPr>
              <w:t>Update the</w:t>
            </w:r>
            <w:r w:rsidR="00E143E4" w:rsidRPr="003773D2">
              <w:rPr>
                <w:rStyle w:val="normaltextrun"/>
                <w:rFonts w:ascii="Calibri Light" w:hAnsi="Calibri Light" w:cs="Calibri Light"/>
                <w:color w:val="333333"/>
                <w:sz w:val="20"/>
                <w:szCs w:val="20"/>
              </w:rPr>
              <w:t xml:space="preserve"> campus energy plan.</w:t>
            </w:r>
          </w:p>
        </w:tc>
        <w:tc>
          <w:tcPr>
            <w:tcW w:w="1395" w:type="dxa"/>
          </w:tcPr>
          <w:p w14:paraId="7D72344C" w14:textId="64C8B10F" w:rsidR="00DD27BE" w:rsidRDefault="00E143E4" w:rsidP="009A0537">
            <w:pPr>
              <w:ind w:left="100"/>
              <w:rPr>
                <w:rFonts w:ascii="Century Gothic" w:hAnsi="Century Gothic"/>
                <w:b/>
                <w:sz w:val="18"/>
                <w:szCs w:val="20"/>
              </w:rPr>
            </w:pPr>
            <w:r w:rsidRPr="000A5BAC">
              <w:rPr>
                <w:rFonts w:ascii="Century Gothic" w:hAnsi="Century Gothic"/>
                <w:b/>
                <w:sz w:val="20"/>
              </w:rPr>
              <w:t>2025</w:t>
            </w:r>
          </w:p>
        </w:tc>
        <w:tc>
          <w:tcPr>
            <w:tcW w:w="3405" w:type="dxa"/>
          </w:tcPr>
          <w:p w14:paraId="214D44BE" w14:textId="52ADBE64" w:rsidR="00DD27BE" w:rsidRDefault="7FB4D70F" w:rsidP="0409AA2B">
            <w:pPr>
              <w:ind w:left="100"/>
              <w:rPr>
                <w:rFonts w:ascii="Century Gothic" w:hAnsi="Century Gothic"/>
                <w:b/>
                <w:bCs/>
                <w:sz w:val="18"/>
                <w:szCs w:val="18"/>
              </w:rPr>
            </w:pPr>
            <w:r w:rsidRPr="0409AA2B">
              <w:rPr>
                <w:rFonts w:ascii="Century Gothic" w:hAnsi="Century Gothic"/>
                <w:b/>
                <w:bCs/>
                <w:sz w:val="18"/>
                <w:szCs w:val="18"/>
              </w:rPr>
              <w:t>Campus Operations</w:t>
            </w:r>
          </w:p>
        </w:tc>
        <w:tc>
          <w:tcPr>
            <w:tcW w:w="4125" w:type="dxa"/>
          </w:tcPr>
          <w:p w14:paraId="2C52EDB0" w14:textId="77777777" w:rsidR="00DD27BE" w:rsidRPr="008715C3" w:rsidRDefault="00DD27BE" w:rsidP="009A0537">
            <w:pPr>
              <w:pStyle w:val="TableParagraph"/>
              <w:spacing w:line="272" w:lineRule="exact"/>
              <w:ind w:left="107"/>
              <w:rPr>
                <w:spacing w:val="-2"/>
                <w:sz w:val="24"/>
              </w:rPr>
            </w:pPr>
          </w:p>
        </w:tc>
      </w:tr>
      <w:tr w:rsidR="00DD27BE" w:rsidRPr="008715C3" w14:paraId="643AF879" w14:textId="77777777" w:rsidTr="4010CC7B">
        <w:trPr>
          <w:trHeight w:val="291"/>
        </w:trPr>
        <w:tc>
          <w:tcPr>
            <w:tcW w:w="3740" w:type="dxa"/>
          </w:tcPr>
          <w:p w14:paraId="737B7E03" w14:textId="196AFC97" w:rsidR="00DD27BE" w:rsidRDefault="00DD27BE" w:rsidP="009A0537">
            <w:pPr>
              <w:pStyle w:val="TableParagraph"/>
              <w:spacing w:line="272" w:lineRule="exact"/>
              <w:ind w:left="107"/>
              <w:rPr>
                <w:rFonts w:ascii="Century Gothic" w:hAnsi="Century Gothic"/>
                <w:b/>
                <w:sz w:val="18"/>
                <w:szCs w:val="20"/>
              </w:rPr>
            </w:pPr>
            <w:r>
              <w:rPr>
                <w:rFonts w:ascii="Century Gothic" w:hAnsi="Century Gothic"/>
                <w:b/>
                <w:sz w:val="18"/>
                <w:szCs w:val="20"/>
              </w:rPr>
              <w:lastRenderedPageBreak/>
              <w:t>Refine UW positioning, brand strategy, and brand promise</w:t>
            </w:r>
          </w:p>
        </w:tc>
        <w:tc>
          <w:tcPr>
            <w:tcW w:w="4365" w:type="dxa"/>
          </w:tcPr>
          <w:p w14:paraId="639E31DF" w14:textId="4097791A" w:rsidR="00DD27BE" w:rsidRPr="007A3613" w:rsidRDefault="007A3613" w:rsidP="009A0537">
            <w:pPr>
              <w:pStyle w:val="paragraph"/>
              <w:spacing w:before="0" w:beforeAutospacing="0" w:after="0" w:afterAutospacing="0"/>
              <w:ind w:left="90"/>
              <w:textAlignment w:val="baseline"/>
              <w:rPr>
                <w:rStyle w:val="normaltextrun"/>
                <w:rFonts w:ascii="Calibri Light" w:hAnsi="Calibri Light" w:cs="Calibri Light"/>
                <w:color w:val="333333"/>
                <w:sz w:val="20"/>
                <w:szCs w:val="20"/>
              </w:rPr>
            </w:pPr>
            <w:r w:rsidRPr="007A3613">
              <w:rPr>
                <w:rFonts w:ascii="Calibri Light" w:hAnsi="Calibri Light" w:cs="Calibri Light"/>
                <w:sz w:val="20"/>
                <w:szCs w:val="20"/>
              </w:rPr>
              <w:t>Focusing</w:t>
            </w:r>
            <w:r w:rsidRPr="007A3613">
              <w:rPr>
                <w:rFonts w:ascii="Calibri Light" w:hAnsi="Calibri Light" w:cs="Calibri Light"/>
                <w:spacing w:val="-5"/>
                <w:sz w:val="20"/>
                <w:szCs w:val="20"/>
              </w:rPr>
              <w:t xml:space="preserve"> </w:t>
            </w:r>
            <w:r w:rsidRPr="007A3613">
              <w:rPr>
                <w:rFonts w:ascii="Calibri Light" w:hAnsi="Calibri Light" w:cs="Calibri Light"/>
                <w:sz w:val="20"/>
                <w:szCs w:val="20"/>
              </w:rPr>
              <w:t>on</w:t>
            </w:r>
            <w:r w:rsidRPr="007A3613">
              <w:rPr>
                <w:rFonts w:ascii="Calibri Light" w:hAnsi="Calibri Light" w:cs="Calibri Light"/>
                <w:spacing w:val="-4"/>
                <w:sz w:val="20"/>
                <w:szCs w:val="20"/>
              </w:rPr>
              <w:t xml:space="preserve"> </w:t>
            </w:r>
            <w:r w:rsidRPr="007A3613">
              <w:rPr>
                <w:rFonts w:ascii="Calibri Light" w:hAnsi="Calibri Light" w:cs="Calibri Light"/>
                <w:sz w:val="20"/>
                <w:szCs w:val="20"/>
              </w:rPr>
              <w:t>UW</w:t>
            </w:r>
            <w:r w:rsidRPr="007A3613">
              <w:rPr>
                <w:rFonts w:ascii="Calibri Light" w:hAnsi="Calibri Light" w:cs="Calibri Light"/>
                <w:spacing w:val="-4"/>
                <w:sz w:val="20"/>
                <w:szCs w:val="20"/>
              </w:rPr>
              <w:t xml:space="preserve"> </w:t>
            </w:r>
            <w:r w:rsidRPr="007A3613">
              <w:rPr>
                <w:rFonts w:ascii="Calibri Light" w:hAnsi="Calibri Light" w:cs="Calibri Light"/>
                <w:sz w:val="20"/>
                <w:szCs w:val="20"/>
              </w:rPr>
              <w:t>strengths</w:t>
            </w:r>
            <w:r w:rsidRPr="007A3613">
              <w:rPr>
                <w:rFonts w:ascii="Calibri Light" w:hAnsi="Calibri Light" w:cs="Calibri Light"/>
                <w:spacing w:val="-4"/>
                <w:sz w:val="20"/>
                <w:szCs w:val="20"/>
              </w:rPr>
              <w:t xml:space="preserve"> </w:t>
            </w:r>
            <w:r w:rsidRPr="007A3613">
              <w:rPr>
                <w:rFonts w:ascii="Calibri Light" w:hAnsi="Calibri Light" w:cs="Calibri Light"/>
                <w:sz w:val="20"/>
                <w:szCs w:val="20"/>
              </w:rPr>
              <w:t>and</w:t>
            </w:r>
            <w:r w:rsidRPr="007A3613">
              <w:rPr>
                <w:rFonts w:ascii="Calibri Light" w:hAnsi="Calibri Light" w:cs="Calibri Light"/>
                <w:spacing w:val="-5"/>
                <w:sz w:val="20"/>
                <w:szCs w:val="20"/>
              </w:rPr>
              <w:t xml:space="preserve"> </w:t>
            </w:r>
            <w:r w:rsidRPr="007A3613">
              <w:rPr>
                <w:rFonts w:ascii="Calibri Light" w:hAnsi="Calibri Light" w:cs="Calibri Light"/>
                <w:sz w:val="20"/>
                <w:szCs w:val="20"/>
              </w:rPr>
              <w:t>be</w:t>
            </w:r>
            <w:r w:rsidRPr="007A3613">
              <w:rPr>
                <w:rFonts w:ascii="Calibri Light" w:hAnsi="Calibri Light" w:cs="Calibri Light"/>
                <w:spacing w:val="-7"/>
                <w:sz w:val="20"/>
                <w:szCs w:val="20"/>
              </w:rPr>
              <w:t xml:space="preserve"> </w:t>
            </w:r>
            <w:r w:rsidRPr="007A3613">
              <w:rPr>
                <w:rFonts w:ascii="Calibri Light" w:hAnsi="Calibri Light" w:cs="Calibri Light"/>
                <w:sz w:val="20"/>
                <w:szCs w:val="20"/>
              </w:rPr>
              <w:t>cognizant</w:t>
            </w:r>
            <w:r w:rsidRPr="007A3613">
              <w:rPr>
                <w:rFonts w:ascii="Calibri Light" w:hAnsi="Calibri Light" w:cs="Calibri Light"/>
                <w:spacing w:val="-3"/>
                <w:sz w:val="20"/>
                <w:szCs w:val="20"/>
              </w:rPr>
              <w:t xml:space="preserve"> </w:t>
            </w:r>
            <w:r w:rsidRPr="007A3613">
              <w:rPr>
                <w:rFonts w:ascii="Calibri Light" w:hAnsi="Calibri Light" w:cs="Calibri Light"/>
                <w:sz w:val="20"/>
                <w:szCs w:val="20"/>
              </w:rPr>
              <w:t>of</w:t>
            </w:r>
            <w:r w:rsidRPr="007A3613">
              <w:rPr>
                <w:rFonts w:ascii="Calibri Light" w:hAnsi="Calibri Light" w:cs="Calibri Light"/>
                <w:spacing w:val="-5"/>
                <w:sz w:val="20"/>
                <w:szCs w:val="20"/>
              </w:rPr>
              <w:t xml:space="preserve"> </w:t>
            </w:r>
            <w:r w:rsidRPr="007A3613">
              <w:rPr>
                <w:rFonts w:ascii="Calibri Light" w:hAnsi="Calibri Light" w:cs="Calibri Light"/>
                <w:sz w:val="20"/>
                <w:szCs w:val="20"/>
              </w:rPr>
              <w:t>our</w:t>
            </w:r>
            <w:r w:rsidRPr="007A3613">
              <w:rPr>
                <w:rFonts w:ascii="Calibri Light" w:hAnsi="Calibri Light" w:cs="Calibri Light"/>
                <w:spacing w:val="-4"/>
                <w:sz w:val="20"/>
                <w:szCs w:val="20"/>
              </w:rPr>
              <w:t xml:space="preserve"> </w:t>
            </w:r>
            <w:r w:rsidRPr="007A3613">
              <w:rPr>
                <w:rFonts w:ascii="Calibri Light" w:hAnsi="Calibri Light" w:cs="Calibri Light"/>
                <w:sz w:val="20"/>
                <w:szCs w:val="20"/>
              </w:rPr>
              <w:t>strategic threats, refine UW’s branding strateg</w:t>
            </w:r>
            <w:r>
              <w:rPr>
                <w:rFonts w:ascii="Calibri Light" w:hAnsi="Calibri Light" w:cs="Calibri Light"/>
                <w:sz w:val="20"/>
                <w:szCs w:val="20"/>
              </w:rPr>
              <w:t>y</w:t>
            </w:r>
            <w:r w:rsidRPr="007A3613">
              <w:rPr>
                <w:rFonts w:ascii="Calibri Light" w:hAnsi="Calibri Light" w:cs="Calibri Light"/>
                <w:sz w:val="20"/>
                <w:szCs w:val="20"/>
              </w:rPr>
              <w:t>.</w:t>
            </w:r>
          </w:p>
        </w:tc>
        <w:tc>
          <w:tcPr>
            <w:tcW w:w="1395" w:type="dxa"/>
          </w:tcPr>
          <w:p w14:paraId="46EC30B9" w14:textId="60360360" w:rsidR="00DD27BE" w:rsidRDefault="007A3613" w:rsidP="009A0537">
            <w:pPr>
              <w:ind w:left="100"/>
              <w:rPr>
                <w:rFonts w:ascii="Century Gothic" w:hAnsi="Century Gothic"/>
                <w:b/>
                <w:sz w:val="18"/>
                <w:szCs w:val="20"/>
              </w:rPr>
            </w:pPr>
            <w:r w:rsidRPr="000A5BAC">
              <w:rPr>
                <w:rFonts w:ascii="Century Gothic" w:hAnsi="Century Gothic"/>
                <w:b/>
                <w:sz w:val="20"/>
              </w:rPr>
              <w:t>2025</w:t>
            </w:r>
          </w:p>
        </w:tc>
        <w:tc>
          <w:tcPr>
            <w:tcW w:w="3405" w:type="dxa"/>
          </w:tcPr>
          <w:p w14:paraId="6E15F495" w14:textId="45A2E064" w:rsidR="00DD27BE" w:rsidRDefault="00D41318" w:rsidP="0409AA2B">
            <w:pPr>
              <w:ind w:left="100"/>
              <w:rPr>
                <w:rFonts w:ascii="Century Gothic" w:hAnsi="Century Gothic"/>
                <w:b/>
                <w:bCs/>
                <w:sz w:val="18"/>
                <w:szCs w:val="18"/>
              </w:rPr>
            </w:pPr>
            <w:r>
              <w:rPr>
                <w:rFonts w:ascii="Century Gothic" w:hAnsi="Century Gothic"/>
                <w:b/>
                <w:bCs/>
                <w:sz w:val="18"/>
                <w:szCs w:val="18"/>
              </w:rPr>
              <w:t xml:space="preserve">VP </w:t>
            </w:r>
            <w:r w:rsidR="140B464F" w:rsidRPr="0409AA2B">
              <w:rPr>
                <w:rFonts w:ascii="Century Gothic" w:hAnsi="Century Gothic"/>
                <w:b/>
                <w:bCs/>
                <w:sz w:val="18"/>
                <w:szCs w:val="18"/>
              </w:rPr>
              <w:t>Government</w:t>
            </w:r>
            <w:r w:rsidR="1514926E" w:rsidRPr="0409AA2B">
              <w:rPr>
                <w:rFonts w:ascii="Century Gothic" w:hAnsi="Century Gothic"/>
                <w:b/>
                <w:bCs/>
                <w:sz w:val="18"/>
                <w:szCs w:val="18"/>
              </w:rPr>
              <w:t>al Affairs and C</w:t>
            </w:r>
            <w:r w:rsidR="140B464F" w:rsidRPr="0409AA2B">
              <w:rPr>
                <w:rFonts w:ascii="Century Gothic" w:hAnsi="Century Gothic"/>
                <w:b/>
                <w:bCs/>
                <w:sz w:val="18"/>
                <w:szCs w:val="18"/>
              </w:rPr>
              <w:t xml:space="preserve">ommunity </w:t>
            </w:r>
            <w:r w:rsidR="4D9BEEBB" w:rsidRPr="0409AA2B">
              <w:rPr>
                <w:rFonts w:ascii="Century Gothic" w:hAnsi="Century Gothic"/>
                <w:b/>
                <w:bCs/>
                <w:sz w:val="18"/>
                <w:szCs w:val="18"/>
              </w:rPr>
              <w:t>Engagement</w:t>
            </w:r>
            <w:r w:rsidR="140B464F" w:rsidRPr="0409AA2B">
              <w:rPr>
                <w:rFonts w:ascii="Century Gothic" w:hAnsi="Century Gothic"/>
                <w:b/>
                <w:bCs/>
                <w:sz w:val="18"/>
                <w:szCs w:val="18"/>
              </w:rPr>
              <w:t xml:space="preserve">, </w:t>
            </w:r>
            <w:r w:rsidR="189BD360" w:rsidRPr="0409AA2B">
              <w:rPr>
                <w:rFonts w:ascii="Century Gothic" w:hAnsi="Century Gothic"/>
                <w:b/>
                <w:bCs/>
                <w:sz w:val="18"/>
                <w:szCs w:val="18"/>
              </w:rPr>
              <w:t>Communications and Marketing</w:t>
            </w:r>
            <w:r w:rsidR="00DD5520">
              <w:rPr>
                <w:rFonts w:ascii="Century Gothic" w:hAnsi="Century Gothic"/>
                <w:b/>
                <w:bCs/>
                <w:sz w:val="18"/>
                <w:szCs w:val="18"/>
              </w:rPr>
              <w:t>, VP Stude</w:t>
            </w:r>
            <w:r w:rsidR="001529F2">
              <w:rPr>
                <w:rFonts w:ascii="Century Gothic" w:hAnsi="Century Gothic"/>
                <w:b/>
                <w:bCs/>
                <w:sz w:val="18"/>
                <w:szCs w:val="18"/>
              </w:rPr>
              <w:t>nt Affairs, Provost, CEO UW Foundation</w:t>
            </w:r>
            <w:r w:rsidR="00541450">
              <w:rPr>
                <w:rFonts w:ascii="Century Gothic" w:hAnsi="Century Gothic"/>
                <w:b/>
                <w:bCs/>
                <w:sz w:val="18"/>
                <w:szCs w:val="18"/>
              </w:rPr>
              <w:t>, Internal Audit</w:t>
            </w:r>
          </w:p>
        </w:tc>
        <w:tc>
          <w:tcPr>
            <w:tcW w:w="4125" w:type="dxa"/>
          </w:tcPr>
          <w:p w14:paraId="5B54EDFD" w14:textId="1D80774F" w:rsidR="00DD27BE" w:rsidRPr="008715C3" w:rsidRDefault="00224FCD" w:rsidP="009A0537">
            <w:pPr>
              <w:pStyle w:val="TableParagraph"/>
              <w:spacing w:line="272" w:lineRule="exact"/>
              <w:ind w:left="107"/>
              <w:rPr>
                <w:spacing w:val="-2"/>
                <w:sz w:val="24"/>
              </w:rPr>
            </w:pPr>
            <w:r w:rsidRPr="004227B4">
              <w:rPr>
                <w:spacing w:val="-2"/>
                <w:sz w:val="20"/>
                <w:szCs w:val="18"/>
              </w:rPr>
              <w:t>$3 million - i</w:t>
            </w:r>
            <w:r w:rsidR="001529F2" w:rsidRPr="004227B4">
              <w:rPr>
                <w:spacing w:val="-2"/>
                <w:sz w:val="20"/>
                <w:szCs w:val="18"/>
              </w:rPr>
              <w:t>ssue RFP for</w:t>
            </w:r>
            <w:r w:rsidR="00885697" w:rsidRPr="004227B4">
              <w:rPr>
                <w:spacing w:val="-2"/>
                <w:sz w:val="20"/>
                <w:szCs w:val="18"/>
              </w:rPr>
              <w:t xml:space="preserve"> brand re-envisioning and creative brief, </w:t>
            </w:r>
            <w:r w:rsidR="008038D9">
              <w:rPr>
                <w:spacing w:val="-2"/>
                <w:sz w:val="20"/>
                <w:szCs w:val="18"/>
              </w:rPr>
              <w:t xml:space="preserve">new collateral, </w:t>
            </w:r>
            <w:r w:rsidR="00885697" w:rsidRPr="004227B4">
              <w:rPr>
                <w:spacing w:val="-2"/>
                <w:sz w:val="20"/>
                <w:szCs w:val="18"/>
              </w:rPr>
              <w:t>redesign UW website</w:t>
            </w:r>
            <w:r w:rsidR="00C93713" w:rsidRPr="004227B4">
              <w:rPr>
                <w:spacing w:val="-2"/>
                <w:sz w:val="20"/>
                <w:szCs w:val="18"/>
              </w:rPr>
              <w:t xml:space="preserve"> and support </w:t>
            </w:r>
            <w:r w:rsidR="008038D9">
              <w:rPr>
                <w:spacing w:val="-2"/>
                <w:sz w:val="20"/>
                <w:szCs w:val="18"/>
              </w:rPr>
              <w:t xml:space="preserve">for </w:t>
            </w:r>
            <w:r w:rsidR="00C93713" w:rsidRPr="004227B4">
              <w:rPr>
                <w:spacing w:val="-2"/>
                <w:sz w:val="20"/>
                <w:szCs w:val="18"/>
              </w:rPr>
              <w:t>maintenance of website.</w:t>
            </w:r>
            <w:r w:rsidR="00C93713">
              <w:rPr>
                <w:spacing w:val="-2"/>
                <w:sz w:val="24"/>
              </w:rPr>
              <w:t xml:space="preserve"> </w:t>
            </w:r>
            <w:r w:rsidR="00885697">
              <w:rPr>
                <w:spacing w:val="-2"/>
                <w:sz w:val="24"/>
              </w:rPr>
              <w:t xml:space="preserve"> </w:t>
            </w:r>
          </w:p>
        </w:tc>
      </w:tr>
    </w:tbl>
    <w:p w14:paraId="03C7913A" w14:textId="342C832D" w:rsidR="006E5416" w:rsidRDefault="006E5416" w:rsidP="00150AD8">
      <w:pPr>
        <w:rPr>
          <w:i/>
        </w:rPr>
      </w:pPr>
      <w:bookmarkStart w:id="1" w:name="Annex_4:_Idea_Lab_thematic_results"/>
      <w:bookmarkStart w:id="2" w:name="_bookmark9"/>
      <w:bookmarkStart w:id="3" w:name="Appendices"/>
      <w:bookmarkStart w:id="4" w:name="_bookmark10"/>
      <w:bookmarkStart w:id="5" w:name="Appendix_1:_Implementation_plan"/>
      <w:bookmarkStart w:id="6" w:name="_bookmark11"/>
      <w:bookmarkStart w:id="7" w:name="Appendix_3:_Punch_List/Immediate,_near-t"/>
      <w:bookmarkStart w:id="8" w:name="_bookmark15"/>
      <w:bookmarkStart w:id="9" w:name="Appendix_4:_Context_on_Refined_Mission,_"/>
      <w:bookmarkStart w:id="10" w:name="_bookmark16"/>
      <w:bookmarkEnd w:id="1"/>
      <w:bookmarkEnd w:id="2"/>
      <w:bookmarkEnd w:id="3"/>
      <w:bookmarkEnd w:id="4"/>
      <w:bookmarkEnd w:id="5"/>
      <w:bookmarkEnd w:id="6"/>
      <w:bookmarkEnd w:id="7"/>
      <w:bookmarkEnd w:id="8"/>
      <w:bookmarkEnd w:id="9"/>
      <w:bookmarkEnd w:id="10"/>
    </w:p>
    <w:sectPr w:rsidR="006E5416" w:rsidSect="00150AD8">
      <w:footerReference w:type="default" r:id="rId13"/>
      <w:type w:val="continuous"/>
      <w:pgSz w:w="20160" w:h="12240" w:orient="landscape" w:code="5"/>
      <w:pgMar w:top="1240" w:right="500" w:bottom="1200" w:left="60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0C2F5" w14:textId="77777777" w:rsidR="00AD036C" w:rsidRDefault="00AD036C">
      <w:r>
        <w:separator/>
      </w:r>
    </w:p>
  </w:endnote>
  <w:endnote w:type="continuationSeparator" w:id="0">
    <w:p w14:paraId="45B12769" w14:textId="77777777" w:rsidR="00AD036C" w:rsidRDefault="00AD036C">
      <w:r>
        <w:continuationSeparator/>
      </w:r>
    </w:p>
  </w:endnote>
  <w:endnote w:type="continuationNotice" w:id="1">
    <w:p w14:paraId="4E7B4ADF" w14:textId="77777777" w:rsidR="00AD036C" w:rsidRDefault="00AD0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328123"/>
      <w:docPartObj>
        <w:docPartGallery w:val="Page Numbers (Bottom of Page)"/>
        <w:docPartUnique/>
      </w:docPartObj>
    </w:sdtPr>
    <w:sdtEndPr>
      <w:rPr>
        <w:noProof/>
      </w:rPr>
    </w:sdtEndPr>
    <w:sdtContent>
      <w:p w14:paraId="19000A6C" w14:textId="5C7B6196" w:rsidR="005936D0" w:rsidRDefault="005936D0">
        <w:pPr>
          <w:pStyle w:val="Footer"/>
          <w:jc w:val="right"/>
        </w:pPr>
        <w:r>
          <w:fldChar w:fldCharType="begin"/>
        </w:r>
        <w:r>
          <w:instrText xml:space="preserve"> PAGE   \* MERGEFORMAT </w:instrText>
        </w:r>
        <w:r>
          <w:fldChar w:fldCharType="separate"/>
        </w:r>
        <w:r w:rsidR="0092522E">
          <w:rPr>
            <w:noProof/>
          </w:rPr>
          <w:t>2</w:t>
        </w:r>
        <w:r>
          <w:rPr>
            <w:noProof/>
          </w:rPr>
          <w:fldChar w:fldCharType="end"/>
        </w:r>
      </w:p>
    </w:sdtContent>
  </w:sdt>
  <w:p w14:paraId="7A8D9677" w14:textId="3C475E79" w:rsidR="005936D0" w:rsidRDefault="005936D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74027"/>
      <w:docPartObj>
        <w:docPartGallery w:val="Page Numbers (Bottom of Page)"/>
        <w:docPartUnique/>
      </w:docPartObj>
    </w:sdtPr>
    <w:sdtEndPr>
      <w:rPr>
        <w:noProof/>
      </w:rPr>
    </w:sdtEndPr>
    <w:sdtContent>
      <w:p w14:paraId="3684A211" w14:textId="202ECC76" w:rsidR="005936D0" w:rsidRDefault="005936D0">
        <w:pPr>
          <w:pStyle w:val="Footer"/>
          <w:jc w:val="right"/>
        </w:pPr>
        <w:r>
          <w:fldChar w:fldCharType="begin"/>
        </w:r>
        <w:r>
          <w:instrText xml:space="preserve"> PAGE   \* MERGEFORMAT </w:instrText>
        </w:r>
        <w:r>
          <w:fldChar w:fldCharType="separate"/>
        </w:r>
        <w:r w:rsidR="0092522E">
          <w:rPr>
            <w:noProof/>
          </w:rPr>
          <w:t>22</w:t>
        </w:r>
        <w:r>
          <w:rPr>
            <w:noProof/>
          </w:rPr>
          <w:fldChar w:fldCharType="end"/>
        </w:r>
      </w:p>
    </w:sdtContent>
  </w:sdt>
  <w:p w14:paraId="308A8118" w14:textId="3FF4F01F" w:rsidR="005936D0" w:rsidRDefault="005936D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D3337" w14:textId="77777777" w:rsidR="00AD036C" w:rsidRDefault="00AD036C">
      <w:r>
        <w:separator/>
      </w:r>
    </w:p>
  </w:footnote>
  <w:footnote w:type="continuationSeparator" w:id="0">
    <w:p w14:paraId="316415C9" w14:textId="77777777" w:rsidR="00AD036C" w:rsidRDefault="00AD036C">
      <w:r>
        <w:continuationSeparator/>
      </w:r>
    </w:p>
  </w:footnote>
  <w:footnote w:type="continuationNotice" w:id="1">
    <w:p w14:paraId="302284EF" w14:textId="77777777" w:rsidR="00AD036C" w:rsidRDefault="00AD03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5674" w14:textId="1F1DC558" w:rsidR="008334F3" w:rsidRDefault="008334F3" w:rsidP="008334F3">
    <w:pPr>
      <w:rPr>
        <w:color w:val="2D74B5"/>
        <w:spacing w:val="-4"/>
      </w:rPr>
    </w:pPr>
    <w:r w:rsidRPr="00E52383">
      <w:rPr>
        <w:color w:val="2D74B5"/>
        <w:sz w:val="28"/>
        <w:szCs w:val="28"/>
      </w:rPr>
      <w:t>Strategic Implementation Plan:</w:t>
    </w:r>
    <w:r>
      <w:rPr>
        <w:color w:val="2D74B5"/>
        <w:spacing w:val="-9"/>
        <w:sz w:val="28"/>
        <w:szCs w:val="28"/>
      </w:rPr>
      <w:t xml:space="preserve"> </w:t>
    </w:r>
    <w:r>
      <w:rPr>
        <w:color w:val="2D74B5"/>
      </w:rPr>
      <w:t>Goal-Specific Commitments, Key Performance Indicators</w:t>
    </w:r>
    <w:r>
      <w:rPr>
        <w:color w:val="2D74B5"/>
        <w:spacing w:val="-8"/>
      </w:rPr>
      <w:t xml:space="preserve"> (</w:t>
    </w:r>
    <w:r>
      <w:rPr>
        <w:color w:val="2D74B5"/>
        <w:spacing w:val="-4"/>
      </w:rPr>
      <w:t>KPI’s), Timeframe, Implementation Lead and Resources Needed</w:t>
    </w:r>
  </w:p>
  <w:p w14:paraId="54288CCC" w14:textId="5D6DD684" w:rsidR="00547363" w:rsidRDefault="00547363" w:rsidP="008334F3">
    <w:pPr>
      <w:rPr>
        <w:color w:val="2D74B5"/>
        <w:spacing w:val="-4"/>
      </w:rPr>
    </w:pPr>
    <w:r>
      <w:rPr>
        <w:i/>
        <w:sz w:val="18"/>
      </w:rPr>
      <w:t>KPI’s</w:t>
    </w:r>
    <w:r>
      <w:rPr>
        <w:i/>
        <w:spacing w:val="-5"/>
        <w:sz w:val="18"/>
      </w:rPr>
      <w:t xml:space="preserve"> </w:t>
    </w:r>
    <w:r>
      <w:rPr>
        <w:i/>
        <w:sz w:val="18"/>
      </w:rPr>
      <w:t>denoted</w:t>
    </w:r>
    <w:r>
      <w:rPr>
        <w:i/>
        <w:spacing w:val="-1"/>
        <w:sz w:val="18"/>
      </w:rPr>
      <w:t xml:space="preserve"> </w:t>
    </w:r>
    <w:r>
      <w:rPr>
        <w:i/>
        <w:sz w:val="18"/>
      </w:rPr>
      <w:t>with</w:t>
    </w:r>
    <w:r>
      <w:rPr>
        <w:i/>
        <w:spacing w:val="-4"/>
        <w:sz w:val="18"/>
      </w:rPr>
      <w:t xml:space="preserve"> </w:t>
    </w:r>
    <w:r>
      <w:rPr>
        <w:i/>
        <w:sz w:val="18"/>
      </w:rPr>
      <w:t>a</w:t>
    </w:r>
    <w:r>
      <w:rPr>
        <w:i/>
        <w:spacing w:val="-1"/>
        <w:sz w:val="18"/>
      </w:rPr>
      <w:t xml:space="preserve"> </w:t>
    </w:r>
    <w:r>
      <w:rPr>
        <w:i/>
        <w:sz w:val="18"/>
      </w:rPr>
      <w:t>*</w:t>
    </w:r>
    <w:r>
      <w:rPr>
        <w:i/>
        <w:spacing w:val="-3"/>
        <w:sz w:val="18"/>
      </w:rPr>
      <w:t xml:space="preserve"> </w:t>
    </w:r>
    <w:r>
      <w:rPr>
        <w:i/>
        <w:sz w:val="18"/>
      </w:rPr>
      <w:t>were</w:t>
    </w:r>
    <w:r>
      <w:rPr>
        <w:i/>
        <w:spacing w:val="-4"/>
        <w:sz w:val="18"/>
      </w:rPr>
      <w:t xml:space="preserve"> </w:t>
    </w:r>
    <w:r>
      <w:rPr>
        <w:i/>
        <w:sz w:val="18"/>
      </w:rPr>
      <w:t>derived</w:t>
    </w:r>
    <w:r>
      <w:rPr>
        <w:i/>
        <w:spacing w:val="-1"/>
        <w:sz w:val="18"/>
      </w:rPr>
      <w:t xml:space="preserve"> </w:t>
    </w:r>
    <w:r>
      <w:rPr>
        <w:i/>
        <w:sz w:val="18"/>
      </w:rPr>
      <w:t>in</w:t>
    </w:r>
    <w:r>
      <w:rPr>
        <w:i/>
        <w:spacing w:val="-1"/>
        <w:sz w:val="18"/>
      </w:rPr>
      <w:t xml:space="preserve"> </w:t>
    </w:r>
    <w:r>
      <w:rPr>
        <w:i/>
        <w:sz w:val="18"/>
      </w:rPr>
      <w:t>part</w:t>
    </w:r>
    <w:r>
      <w:rPr>
        <w:i/>
        <w:spacing w:val="-3"/>
        <w:sz w:val="18"/>
      </w:rPr>
      <w:t xml:space="preserve"> </w:t>
    </w:r>
    <w:r>
      <w:rPr>
        <w:i/>
        <w:sz w:val="18"/>
      </w:rPr>
      <w:t>from</w:t>
    </w:r>
    <w:r>
      <w:rPr>
        <w:i/>
        <w:spacing w:val="-2"/>
        <w:sz w:val="18"/>
      </w:rPr>
      <w:t xml:space="preserve"> </w:t>
    </w:r>
    <w:r>
      <w:rPr>
        <w:i/>
        <w:sz w:val="18"/>
      </w:rPr>
      <w:t>the</w:t>
    </w:r>
    <w:r>
      <w:rPr>
        <w:i/>
        <w:spacing w:val="-2"/>
        <w:sz w:val="18"/>
      </w:rPr>
      <w:t xml:space="preserve"> </w:t>
    </w:r>
    <w:r>
      <w:rPr>
        <w:i/>
        <w:sz w:val="18"/>
      </w:rPr>
      <w:t>Strategic</w:t>
    </w:r>
    <w:r>
      <w:rPr>
        <w:i/>
        <w:spacing w:val="-3"/>
        <w:sz w:val="18"/>
      </w:rPr>
      <w:t xml:space="preserve"> </w:t>
    </w:r>
    <w:r>
      <w:rPr>
        <w:i/>
        <w:sz w:val="18"/>
      </w:rPr>
      <w:t>Alignment</w:t>
    </w:r>
    <w:r>
      <w:rPr>
        <w:i/>
        <w:spacing w:val="-3"/>
        <w:sz w:val="18"/>
      </w:rPr>
      <w:t xml:space="preserve"> </w:t>
    </w:r>
    <w:r>
      <w:rPr>
        <w:i/>
        <w:sz w:val="18"/>
      </w:rPr>
      <w:t>recommendations</w:t>
    </w:r>
    <w:r>
      <w:rPr>
        <w:i/>
        <w:spacing w:val="-3"/>
        <w:sz w:val="18"/>
      </w:rPr>
      <w:t xml:space="preserve"> </w:t>
    </w:r>
    <w:r>
      <w:rPr>
        <w:i/>
        <w:sz w:val="18"/>
      </w:rPr>
      <w:t>developed</w:t>
    </w:r>
    <w:r>
      <w:rPr>
        <w:i/>
        <w:spacing w:val="-1"/>
        <w:sz w:val="18"/>
      </w:rPr>
      <w:t xml:space="preserve"> </w:t>
    </w:r>
    <w:r>
      <w:rPr>
        <w:i/>
        <w:sz w:val="18"/>
      </w:rPr>
      <w:t>by</w:t>
    </w:r>
    <w:r>
      <w:rPr>
        <w:i/>
        <w:spacing w:val="-1"/>
        <w:sz w:val="18"/>
      </w:rPr>
      <w:t xml:space="preserve"> </w:t>
    </w:r>
    <w:r>
      <w:rPr>
        <w:i/>
        <w:sz w:val="18"/>
      </w:rPr>
      <w:t>Faculty</w:t>
    </w:r>
    <w:r>
      <w:rPr>
        <w:i/>
        <w:spacing w:val="-1"/>
        <w:sz w:val="18"/>
      </w:rPr>
      <w:t xml:space="preserve"> </w:t>
    </w:r>
    <w:r>
      <w:rPr>
        <w:i/>
        <w:sz w:val="18"/>
      </w:rPr>
      <w:t>Senate</w:t>
    </w:r>
    <w:r>
      <w:rPr>
        <w:i/>
        <w:spacing w:val="-4"/>
        <w:sz w:val="18"/>
      </w:rPr>
      <w:t xml:space="preserve"> </w:t>
    </w:r>
    <w:r>
      <w:rPr>
        <w:i/>
        <w:sz w:val="18"/>
      </w:rPr>
      <w:t>and</w:t>
    </w:r>
    <w:r>
      <w:rPr>
        <w:i/>
        <w:spacing w:val="-3"/>
        <w:sz w:val="18"/>
      </w:rPr>
      <w:t xml:space="preserve"> </w:t>
    </w:r>
    <w:r>
      <w:rPr>
        <w:i/>
        <w:spacing w:val="-2"/>
        <w:sz w:val="18"/>
      </w:rPr>
      <w:t>administration.</w:t>
    </w:r>
  </w:p>
  <w:p w14:paraId="21F472B5" w14:textId="31F9550C" w:rsidR="008334F3" w:rsidRDefault="008334F3">
    <w:pPr>
      <w:pStyle w:val="Header"/>
    </w:pPr>
  </w:p>
  <w:p w14:paraId="502B8F2B" w14:textId="77777777" w:rsidR="008334F3" w:rsidRDefault="008334F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27K02q6t" int2:invalidationBookmarkName="" int2:hashCode="hTvXPRlAZeft/m" int2:id="qGiwweB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58C"/>
    <w:multiLevelType w:val="hybridMultilevel"/>
    <w:tmpl w:val="0FC8C52A"/>
    <w:lvl w:ilvl="0" w:tplc="50EAA36C">
      <w:numFmt w:val="bullet"/>
      <w:lvlText w:val=""/>
      <w:lvlJc w:val="left"/>
      <w:pPr>
        <w:ind w:left="824" w:hanging="360"/>
      </w:pPr>
      <w:rPr>
        <w:rFonts w:ascii="Symbol" w:eastAsia="Symbol" w:hAnsi="Symbol" w:cs="Symbol" w:hint="default"/>
        <w:b w:val="0"/>
        <w:bCs w:val="0"/>
        <w:i w:val="0"/>
        <w:iCs w:val="0"/>
        <w:w w:val="100"/>
        <w:sz w:val="18"/>
        <w:szCs w:val="18"/>
        <w:lang w:val="en-US" w:eastAsia="en-US" w:bidi="ar-SA"/>
      </w:rPr>
    </w:lvl>
    <w:lvl w:ilvl="1" w:tplc="0D9EB2EA">
      <w:numFmt w:val="bullet"/>
      <w:lvlText w:val="•"/>
      <w:lvlJc w:val="left"/>
      <w:pPr>
        <w:ind w:left="1230" w:hanging="360"/>
      </w:pPr>
      <w:rPr>
        <w:rFonts w:hint="default"/>
        <w:lang w:val="en-US" w:eastAsia="en-US" w:bidi="ar-SA"/>
      </w:rPr>
    </w:lvl>
    <w:lvl w:ilvl="2" w:tplc="68224102">
      <w:numFmt w:val="bullet"/>
      <w:lvlText w:val="•"/>
      <w:lvlJc w:val="left"/>
      <w:pPr>
        <w:ind w:left="1641" w:hanging="360"/>
      </w:pPr>
      <w:rPr>
        <w:rFonts w:hint="default"/>
        <w:lang w:val="en-US" w:eastAsia="en-US" w:bidi="ar-SA"/>
      </w:rPr>
    </w:lvl>
    <w:lvl w:ilvl="3" w:tplc="7F184FAA">
      <w:numFmt w:val="bullet"/>
      <w:lvlText w:val="•"/>
      <w:lvlJc w:val="left"/>
      <w:pPr>
        <w:ind w:left="2052" w:hanging="360"/>
      </w:pPr>
      <w:rPr>
        <w:rFonts w:hint="default"/>
        <w:lang w:val="en-US" w:eastAsia="en-US" w:bidi="ar-SA"/>
      </w:rPr>
    </w:lvl>
    <w:lvl w:ilvl="4" w:tplc="901C0052">
      <w:numFmt w:val="bullet"/>
      <w:lvlText w:val="•"/>
      <w:lvlJc w:val="left"/>
      <w:pPr>
        <w:ind w:left="2463" w:hanging="360"/>
      </w:pPr>
      <w:rPr>
        <w:rFonts w:hint="default"/>
        <w:lang w:val="en-US" w:eastAsia="en-US" w:bidi="ar-SA"/>
      </w:rPr>
    </w:lvl>
    <w:lvl w:ilvl="5" w:tplc="B1EC35E0">
      <w:numFmt w:val="bullet"/>
      <w:lvlText w:val="•"/>
      <w:lvlJc w:val="left"/>
      <w:pPr>
        <w:ind w:left="2874" w:hanging="360"/>
      </w:pPr>
      <w:rPr>
        <w:rFonts w:hint="default"/>
        <w:lang w:val="en-US" w:eastAsia="en-US" w:bidi="ar-SA"/>
      </w:rPr>
    </w:lvl>
    <w:lvl w:ilvl="6" w:tplc="45EA7144">
      <w:numFmt w:val="bullet"/>
      <w:lvlText w:val="•"/>
      <w:lvlJc w:val="left"/>
      <w:pPr>
        <w:ind w:left="3285" w:hanging="360"/>
      </w:pPr>
      <w:rPr>
        <w:rFonts w:hint="default"/>
        <w:lang w:val="en-US" w:eastAsia="en-US" w:bidi="ar-SA"/>
      </w:rPr>
    </w:lvl>
    <w:lvl w:ilvl="7" w:tplc="BC4674BA">
      <w:numFmt w:val="bullet"/>
      <w:lvlText w:val="•"/>
      <w:lvlJc w:val="left"/>
      <w:pPr>
        <w:ind w:left="3696" w:hanging="360"/>
      </w:pPr>
      <w:rPr>
        <w:rFonts w:hint="default"/>
        <w:lang w:val="en-US" w:eastAsia="en-US" w:bidi="ar-SA"/>
      </w:rPr>
    </w:lvl>
    <w:lvl w:ilvl="8" w:tplc="617A0CDE">
      <w:numFmt w:val="bullet"/>
      <w:lvlText w:val="•"/>
      <w:lvlJc w:val="left"/>
      <w:pPr>
        <w:ind w:left="4107" w:hanging="360"/>
      </w:pPr>
      <w:rPr>
        <w:rFonts w:hint="default"/>
        <w:lang w:val="en-US" w:eastAsia="en-US" w:bidi="ar-SA"/>
      </w:rPr>
    </w:lvl>
  </w:abstractNum>
  <w:abstractNum w:abstractNumId="1" w15:restartNumberingAfterBreak="0">
    <w:nsid w:val="00DD45D9"/>
    <w:multiLevelType w:val="hybridMultilevel"/>
    <w:tmpl w:val="9CAE3C3C"/>
    <w:lvl w:ilvl="0" w:tplc="49468560">
      <w:start w:val="9"/>
      <w:numFmt w:val="lowerLetter"/>
      <w:lvlText w:val="%1."/>
      <w:lvlJc w:val="left"/>
      <w:pPr>
        <w:ind w:left="1547" w:hanging="360"/>
      </w:pPr>
      <w:rPr>
        <w:rFonts w:ascii="Calibri" w:eastAsia="Calibri" w:hAnsi="Calibri" w:cs="Calibri" w:hint="default"/>
        <w:b w:val="0"/>
        <w:bCs w:val="0"/>
        <w:i w:val="0"/>
        <w:iCs w:val="0"/>
        <w:spacing w:val="-1"/>
        <w:w w:val="100"/>
        <w:sz w:val="22"/>
        <w:szCs w:val="22"/>
        <w:lang w:val="en-US" w:eastAsia="en-US" w:bidi="ar-SA"/>
      </w:rPr>
    </w:lvl>
    <w:lvl w:ilvl="1" w:tplc="3D4C2094">
      <w:numFmt w:val="bullet"/>
      <w:lvlText w:val="•"/>
      <w:lvlJc w:val="left"/>
      <w:pPr>
        <w:ind w:left="2146" w:hanging="360"/>
      </w:pPr>
      <w:rPr>
        <w:rFonts w:hint="default"/>
        <w:lang w:val="en-US" w:eastAsia="en-US" w:bidi="ar-SA"/>
      </w:rPr>
    </w:lvl>
    <w:lvl w:ilvl="2" w:tplc="17E87828">
      <w:numFmt w:val="bullet"/>
      <w:lvlText w:val="•"/>
      <w:lvlJc w:val="left"/>
      <w:pPr>
        <w:ind w:left="2752" w:hanging="360"/>
      </w:pPr>
      <w:rPr>
        <w:rFonts w:hint="default"/>
        <w:lang w:val="en-US" w:eastAsia="en-US" w:bidi="ar-SA"/>
      </w:rPr>
    </w:lvl>
    <w:lvl w:ilvl="3" w:tplc="11E01CC2">
      <w:numFmt w:val="bullet"/>
      <w:lvlText w:val="•"/>
      <w:lvlJc w:val="left"/>
      <w:pPr>
        <w:ind w:left="3358" w:hanging="360"/>
      </w:pPr>
      <w:rPr>
        <w:rFonts w:hint="default"/>
        <w:lang w:val="en-US" w:eastAsia="en-US" w:bidi="ar-SA"/>
      </w:rPr>
    </w:lvl>
    <w:lvl w:ilvl="4" w:tplc="84B454D6">
      <w:numFmt w:val="bullet"/>
      <w:lvlText w:val="•"/>
      <w:lvlJc w:val="left"/>
      <w:pPr>
        <w:ind w:left="3964" w:hanging="360"/>
      </w:pPr>
      <w:rPr>
        <w:rFonts w:hint="default"/>
        <w:lang w:val="en-US" w:eastAsia="en-US" w:bidi="ar-SA"/>
      </w:rPr>
    </w:lvl>
    <w:lvl w:ilvl="5" w:tplc="091A71AE">
      <w:numFmt w:val="bullet"/>
      <w:lvlText w:val="•"/>
      <w:lvlJc w:val="left"/>
      <w:pPr>
        <w:ind w:left="4570" w:hanging="360"/>
      </w:pPr>
      <w:rPr>
        <w:rFonts w:hint="default"/>
        <w:lang w:val="en-US" w:eastAsia="en-US" w:bidi="ar-SA"/>
      </w:rPr>
    </w:lvl>
    <w:lvl w:ilvl="6" w:tplc="B238BC50">
      <w:numFmt w:val="bullet"/>
      <w:lvlText w:val="•"/>
      <w:lvlJc w:val="left"/>
      <w:pPr>
        <w:ind w:left="5176" w:hanging="360"/>
      </w:pPr>
      <w:rPr>
        <w:rFonts w:hint="default"/>
        <w:lang w:val="en-US" w:eastAsia="en-US" w:bidi="ar-SA"/>
      </w:rPr>
    </w:lvl>
    <w:lvl w:ilvl="7" w:tplc="F6A26932">
      <w:numFmt w:val="bullet"/>
      <w:lvlText w:val="•"/>
      <w:lvlJc w:val="left"/>
      <w:pPr>
        <w:ind w:left="5782" w:hanging="360"/>
      </w:pPr>
      <w:rPr>
        <w:rFonts w:hint="default"/>
        <w:lang w:val="en-US" w:eastAsia="en-US" w:bidi="ar-SA"/>
      </w:rPr>
    </w:lvl>
    <w:lvl w:ilvl="8" w:tplc="FF0E4D9A">
      <w:numFmt w:val="bullet"/>
      <w:lvlText w:val="•"/>
      <w:lvlJc w:val="left"/>
      <w:pPr>
        <w:ind w:left="6388" w:hanging="360"/>
      </w:pPr>
      <w:rPr>
        <w:rFonts w:hint="default"/>
        <w:lang w:val="en-US" w:eastAsia="en-US" w:bidi="ar-SA"/>
      </w:rPr>
    </w:lvl>
  </w:abstractNum>
  <w:abstractNum w:abstractNumId="2" w15:restartNumberingAfterBreak="0">
    <w:nsid w:val="018C0AED"/>
    <w:multiLevelType w:val="hybridMultilevel"/>
    <w:tmpl w:val="A4BC29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903581F"/>
    <w:multiLevelType w:val="hybridMultilevel"/>
    <w:tmpl w:val="D07CE62E"/>
    <w:lvl w:ilvl="0" w:tplc="00DC59B6">
      <w:numFmt w:val="bullet"/>
      <w:lvlText w:val=""/>
      <w:lvlJc w:val="left"/>
      <w:pPr>
        <w:ind w:left="824" w:hanging="360"/>
      </w:pPr>
      <w:rPr>
        <w:rFonts w:ascii="Symbol" w:eastAsia="Symbol" w:hAnsi="Symbol" w:cs="Symbol" w:hint="default"/>
        <w:b w:val="0"/>
        <w:bCs w:val="0"/>
        <w:i w:val="0"/>
        <w:iCs w:val="0"/>
        <w:w w:val="100"/>
        <w:sz w:val="18"/>
        <w:szCs w:val="18"/>
        <w:lang w:val="en-US" w:eastAsia="en-US" w:bidi="ar-SA"/>
      </w:rPr>
    </w:lvl>
    <w:lvl w:ilvl="1" w:tplc="20D61280">
      <w:numFmt w:val="bullet"/>
      <w:lvlText w:val="•"/>
      <w:lvlJc w:val="left"/>
      <w:pPr>
        <w:ind w:left="1230" w:hanging="360"/>
      </w:pPr>
      <w:rPr>
        <w:rFonts w:hint="default"/>
        <w:lang w:val="en-US" w:eastAsia="en-US" w:bidi="ar-SA"/>
      </w:rPr>
    </w:lvl>
    <w:lvl w:ilvl="2" w:tplc="FE5009F6">
      <w:numFmt w:val="bullet"/>
      <w:lvlText w:val="•"/>
      <w:lvlJc w:val="left"/>
      <w:pPr>
        <w:ind w:left="1641" w:hanging="360"/>
      </w:pPr>
      <w:rPr>
        <w:rFonts w:hint="default"/>
        <w:lang w:val="en-US" w:eastAsia="en-US" w:bidi="ar-SA"/>
      </w:rPr>
    </w:lvl>
    <w:lvl w:ilvl="3" w:tplc="70BEC182">
      <w:numFmt w:val="bullet"/>
      <w:lvlText w:val="•"/>
      <w:lvlJc w:val="left"/>
      <w:pPr>
        <w:ind w:left="2052" w:hanging="360"/>
      </w:pPr>
      <w:rPr>
        <w:rFonts w:hint="default"/>
        <w:lang w:val="en-US" w:eastAsia="en-US" w:bidi="ar-SA"/>
      </w:rPr>
    </w:lvl>
    <w:lvl w:ilvl="4" w:tplc="2CDA35B4">
      <w:numFmt w:val="bullet"/>
      <w:lvlText w:val="•"/>
      <w:lvlJc w:val="left"/>
      <w:pPr>
        <w:ind w:left="2463" w:hanging="360"/>
      </w:pPr>
      <w:rPr>
        <w:rFonts w:hint="default"/>
        <w:lang w:val="en-US" w:eastAsia="en-US" w:bidi="ar-SA"/>
      </w:rPr>
    </w:lvl>
    <w:lvl w:ilvl="5" w:tplc="C18EFE82">
      <w:numFmt w:val="bullet"/>
      <w:lvlText w:val="•"/>
      <w:lvlJc w:val="left"/>
      <w:pPr>
        <w:ind w:left="2874" w:hanging="360"/>
      </w:pPr>
      <w:rPr>
        <w:rFonts w:hint="default"/>
        <w:lang w:val="en-US" w:eastAsia="en-US" w:bidi="ar-SA"/>
      </w:rPr>
    </w:lvl>
    <w:lvl w:ilvl="6" w:tplc="65CA6302">
      <w:numFmt w:val="bullet"/>
      <w:lvlText w:val="•"/>
      <w:lvlJc w:val="left"/>
      <w:pPr>
        <w:ind w:left="3285" w:hanging="360"/>
      </w:pPr>
      <w:rPr>
        <w:rFonts w:hint="default"/>
        <w:lang w:val="en-US" w:eastAsia="en-US" w:bidi="ar-SA"/>
      </w:rPr>
    </w:lvl>
    <w:lvl w:ilvl="7" w:tplc="DCB21526">
      <w:numFmt w:val="bullet"/>
      <w:lvlText w:val="•"/>
      <w:lvlJc w:val="left"/>
      <w:pPr>
        <w:ind w:left="3696" w:hanging="360"/>
      </w:pPr>
      <w:rPr>
        <w:rFonts w:hint="default"/>
        <w:lang w:val="en-US" w:eastAsia="en-US" w:bidi="ar-SA"/>
      </w:rPr>
    </w:lvl>
    <w:lvl w:ilvl="8" w:tplc="AA2E4620">
      <w:numFmt w:val="bullet"/>
      <w:lvlText w:val="•"/>
      <w:lvlJc w:val="left"/>
      <w:pPr>
        <w:ind w:left="4107" w:hanging="360"/>
      </w:pPr>
      <w:rPr>
        <w:rFonts w:hint="default"/>
        <w:lang w:val="en-US" w:eastAsia="en-US" w:bidi="ar-SA"/>
      </w:rPr>
    </w:lvl>
  </w:abstractNum>
  <w:abstractNum w:abstractNumId="4" w15:restartNumberingAfterBreak="0">
    <w:nsid w:val="0BD3580B"/>
    <w:multiLevelType w:val="hybridMultilevel"/>
    <w:tmpl w:val="E31C5508"/>
    <w:lvl w:ilvl="0" w:tplc="94143DF6">
      <w:start w:val="1"/>
      <w:numFmt w:val="decimal"/>
      <w:lvlText w:val="%1."/>
      <w:lvlJc w:val="left"/>
      <w:pPr>
        <w:ind w:left="840" w:hanging="361"/>
      </w:pPr>
      <w:rPr>
        <w:rFonts w:hint="default"/>
        <w:w w:val="100"/>
        <w:lang w:val="en-US" w:eastAsia="en-US" w:bidi="ar-SA"/>
      </w:rPr>
    </w:lvl>
    <w:lvl w:ilvl="1" w:tplc="8222F64A">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2" w:tplc="066A531C">
      <w:numFmt w:val="bullet"/>
      <w:lvlText w:val="•"/>
      <w:lvlJc w:val="left"/>
      <w:pPr>
        <w:ind w:left="2876" w:hanging="361"/>
      </w:pPr>
      <w:rPr>
        <w:rFonts w:hint="default"/>
        <w:lang w:val="en-US" w:eastAsia="en-US" w:bidi="ar-SA"/>
      </w:rPr>
    </w:lvl>
    <w:lvl w:ilvl="3" w:tplc="B64C0F5A">
      <w:numFmt w:val="bullet"/>
      <w:lvlText w:val="•"/>
      <w:lvlJc w:val="left"/>
      <w:pPr>
        <w:ind w:left="3894" w:hanging="361"/>
      </w:pPr>
      <w:rPr>
        <w:rFonts w:hint="default"/>
        <w:lang w:val="en-US" w:eastAsia="en-US" w:bidi="ar-SA"/>
      </w:rPr>
    </w:lvl>
    <w:lvl w:ilvl="4" w:tplc="733E96A6">
      <w:numFmt w:val="bullet"/>
      <w:lvlText w:val="•"/>
      <w:lvlJc w:val="left"/>
      <w:pPr>
        <w:ind w:left="4912" w:hanging="361"/>
      </w:pPr>
      <w:rPr>
        <w:rFonts w:hint="default"/>
        <w:lang w:val="en-US" w:eastAsia="en-US" w:bidi="ar-SA"/>
      </w:rPr>
    </w:lvl>
    <w:lvl w:ilvl="5" w:tplc="0AD280D4">
      <w:numFmt w:val="bullet"/>
      <w:lvlText w:val="•"/>
      <w:lvlJc w:val="left"/>
      <w:pPr>
        <w:ind w:left="5930" w:hanging="361"/>
      </w:pPr>
      <w:rPr>
        <w:rFonts w:hint="default"/>
        <w:lang w:val="en-US" w:eastAsia="en-US" w:bidi="ar-SA"/>
      </w:rPr>
    </w:lvl>
    <w:lvl w:ilvl="6" w:tplc="BD4202AC">
      <w:numFmt w:val="bullet"/>
      <w:lvlText w:val="•"/>
      <w:lvlJc w:val="left"/>
      <w:pPr>
        <w:ind w:left="6948" w:hanging="361"/>
      </w:pPr>
      <w:rPr>
        <w:rFonts w:hint="default"/>
        <w:lang w:val="en-US" w:eastAsia="en-US" w:bidi="ar-SA"/>
      </w:rPr>
    </w:lvl>
    <w:lvl w:ilvl="7" w:tplc="FC1413A8">
      <w:numFmt w:val="bullet"/>
      <w:lvlText w:val="•"/>
      <w:lvlJc w:val="left"/>
      <w:pPr>
        <w:ind w:left="7966" w:hanging="361"/>
      </w:pPr>
      <w:rPr>
        <w:rFonts w:hint="default"/>
        <w:lang w:val="en-US" w:eastAsia="en-US" w:bidi="ar-SA"/>
      </w:rPr>
    </w:lvl>
    <w:lvl w:ilvl="8" w:tplc="863AD06C">
      <w:numFmt w:val="bullet"/>
      <w:lvlText w:val="•"/>
      <w:lvlJc w:val="left"/>
      <w:pPr>
        <w:ind w:left="8984" w:hanging="361"/>
      </w:pPr>
      <w:rPr>
        <w:rFonts w:hint="default"/>
        <w:lang w:val="en-US" w:eastAsia="en-US" w:bidi="ar-SA"/>
      </w:rPr>
    </w:lvl>
  </w:abstractNum>
  <w:abstractNum w:abstractNumId="5" w15:restartNumberingAfterBreak="0">
    <w:nsid w:val="0C3923BA"/>
    <w:multiLevelType w:val="hybridMultilevel"/>
    <w:tmpl w:val="7BB0B2F0"/>
    <w:lvl w:ilvl="0" w:tplc="37480E9E">
      <w:numFmt w:val="bullet"/>
      <w:lvlText w:val=""/>
      <w:lvlJc w:val="left"/>
      <w:pPr>
        <w:ind w:left="824" w:hanging="360"/>
      </w:pPr>
      <w:rPr>
        <w:rFonts w:ascii="Symbol" w:eastAsia="Symbol" w:hAnsi="Symbol" w:cs="Symbol" w:hint="default"/>
        <w:b w:val="0"/>
        <w:bCs w:val="0"/>
        <w:i w:val="0"/>
        <w:iCs w:val="0"/>
        <w:w w:val="100"/>
        <w:sz w:val="18"/>
        <w:szCs w:val="18"/>
        <w:lang w:val="en-US" w:eastAsia="en-US" w:bidi="ar-SA"/>
      </w:rPr>
    </w:lvl>
    <w:lvl w:ilvl="1" w:tplc="161A6C3E">
      <w:numFmt w:val="bullet"/>
      <w:lvlText w:val="•"/>
      <w:lvlJc w:val="left"/>
      <w:pPr>
        <w:ind w:left="1230" w:hanging="360"/>
      </w:pPr>
      <w:rPr>
        <w:rFonts w:hint="default"/>
        <w:lang w:val="en-US" w:eastAsia="en-US" w:bidi="ar-SA"/>
      </w:rPr>
    </w:lvl>
    <w:lvl w:ilvl="2" w:tplc="13982724">
      <w:numFmt w:val="bullet"/>
      <w:lvlText w:val="•"/>
      <w:lvlJc w:val="left"/>
      <w:pPr>
        <w:ind w:left="1641" w:hanging="360"/>
      </w:pPr>
      <w:rPr>
        <w:rFonts w:hint="default"/>
        <w:lang w:val="en-US" w:eastAsia="en-US" w:bidi="ar-SA"/>
      </w:rPr>
    </w:lvl>
    <w:lvl w:ilvl="3" w:tplc="DF7ADFD6">
      <w:numFmt w:val="bullet"/>
      <w:lvlText w:val="•"/>
      <w:lvlJc w:val="left"/>
      <w:pPr>
        <w:ind w:left="2052" w:hanging="360"/>
      </w:pPr>
      <w:rPr>
        <w:rFonts w:hint="default"/>
        <w:lang w:val="en-US" w:eastAsia="en-US" w:bidi="ar-SA"/>
      </w:rPr>
    </w:lvl>
    <w:lvl w:ilvl="4" w:tplc="BB505FDE">
      <w:numFmt w:val="bullet"/>
      <w:lvlText w:val="•"/>
      <w:lvlJc w:val="left"/>
      <w:pPr>
        <w:ind w:left="2463" w:hanging="360"/>
      </w:pPr>
      <w:rPr>
        <w:rFonts w:hint="default"/>
        <w:lang w:val="en-US" w:eastAsia="en-US" w:bidi="ar-SA"/>
      </w:rPr>
    </w:lvl>
    <w:lvl w:ilvl="5" w:tplc="6136AE58">
      <w:numFmt w:val="bullet"/>
      <w:lvlText w:val="•"/>
      <w:lvlJc w:val="left"/>
      <w:pPr>
        <w:ind w:left="2874" w:hanging="360"/>
      </w:pPr>
      <w:rPr>
        <w:rFonts w:hint="default"/>
        <w:lang w:val="en-US" w:eastAsia="en-US" w:bidi="ar-SA"/>
      </w:rPr>
    </w:lvl>
    <w:lvl w:ilvl="6" w:tplc="D8ACE4A8">
      <w:numFmt w:val="bullet"/>
      <w:lvlText w:val="•"/>
      <w:lvlJc w:val="left"/>
      <w:pPr>
        <w:ind w:left="3285" w:hanging="360"/>
      </w:pPr>
      <w:rPr>
        <w:rFonts w:hint="default"/>
        <w:lang w:val="en-US" w:eastAsia="en-US" w:bidi="ar-SA"/>
      </w:rPr>
    </w:lvl>
    <w:lvl w:ilvl="7" w:tplc="7DCA3A78">
      <w:numFmt w:val="bullet"/>
      <w:lvlText w:val="•"/>
      <w:lvlJc w:val="left"/>
      <w:pPr>
        <w:ind w:left="3696" w:hanging="360"/>
      </w:pPr>
      <w:rPr>
        <w:rFonts w:hint="default"/>
        <w:lang w:val="en-US" w:eastAsia="en-US" w:bidi="ar-SA"/>
      </w:rPr>
    </w:lvl>
    <w:lvl w:ilvl="8" w:tplc="7F50C6B8">
      <w:numFmt w:val="bullet"/>
      <w:lvlText w:val="•"/>
      <w:lvlJc w:val="left"/>
      <w:pPr>
        <w:ind w:left="4107" w:hanging="360"/>
      </w:pPr>
      <w:rPr>
        <w:rFonts w:hint="default"/>
        <w:lang w:val="en-US" w:eastAsia="en-US" w:bidi="ar-SA"/>
      </w:rPr>
    </w:lvl>
  </w:abstractNum>
  <w:abstractNum w:abstractNumId="6" w15:restartNumberingAfterBreak="0">
    <w:nsid w:val="0DE94C73"/>
    <w:multiLevelType w:val="hybridMultilevel"/>
    <w:tmpl w:val="3E5A7356"/>
    <w:lvl w:ilvl="0" w:tplc="0C28D352">
      <w:start w:val="1"/>
      <w:numFmt w:val="bullet"/>
      <w:lvlText w:val="•"/>
      <w:lvlJc w:val="left"/>
      <w:pPr>
        <w:tabs>
          <w:tab w:val="num" w:pos="720"/>
        </w:tabs>
        <w:ind w:left="720" w:hanging="360"/>
      </w:pPr>
      <w:rPr>
        <w:rFonts w:ascii="Arial" w:hAnsi="Arial" w:cs="Times New Roman" w:hint="default"/>
      </w:rPr>
    </w:lvl>
    <w:lvl w:ilvl="1" w:tplc="72243ACE">
      <w:start w:val="1"/>
      <w:numFmt w:val="bullet"/>
      <w:lvlText w:val="•"/>
      <w:lvlJc w:val="left"/>
      <w:pPr>
        <w:tabs>
          <w:tab w:val="num" w:pos="1440"/>
        </w:tabs>
        <w:ind w:left="1440" w:hanging="360"/>
      </w:pPr>
      <w:rPr>
        <w:rFonts w:ascii="Arial" w:hAnsi="Arial" w:cs="Times New Roman" w:hint="default"/>
      </w:rPr>
    </w:lvl>
    <w:lvl w:ilvl="2" w:tplc="5678B78E">
      <w:start w:val="1"/>
      <w:numFmt w:val="bullet"/>
      <w:lvlText w:val="•"/>
      <w:lvlJc w:val="left"/>
      <w:pPr>
        <w:tabs>
          <w:tab w:val="num" w:pos="2160"/>
        </w:tabs>
        <w:ind w:left="2160" w:hanging="360"/>
      </w:pPr>
      <w:rPr>
        <w:rFonts w:ascii="Arial" w:hAnsi="Arial" w:cs="Times New Roman" w:hint="default"/>
      </w:rPr>
    </w:lvl>
    <w:lvl w:ilvl="3" w:tplc="355A3A3C">
      <w:start w:val="1"/>
      <w:numFmt w:val="bullet"/>
      <w:lvlText w:val="•"/>
      <w:lvlJc w:val="left"/>
      <w:pPr>
        <w:tabs>
          <w:tab w:val="num" w:pos="2880"/>
        </w:tabs>
        <w:ind w:left="2880" w:hanging="360"/>
      </w:pPr>
      <w:rPr>
        <w:rFonts w:ascii="Arial" w:hAnsi="Arial" w:cs="Times New Roman" w:hint="default"/>
      </w:rPr>
    </w:lvl>
    <w:lvl w:ilvl="4" w:tplc="A002FA0C">
      <w:start w:val="1"/>
      <w:numFmt w:val="bullet"/>
      <w:lvlText w:val="•"/>
      <w:lvlJc w:val="left"/>
      <w:pPr>
        <w:tabs>
          <w:tab w:val="num" w:pos="3600"/>
        </w:tabs>
        <w:ind w:left="3600" w:hanging="360"/>
      </w:pPr>
      <w:rPr>
        <w:rFonts w:ascii="Arial" w:hAnsi="Arial" w:cs="Times New Roman" w:hint="default"/>
      </w:rPr>
    </w:lvl>
    <w:lvl w:ilvl="5" w:tplc="35F41D74">
      <w:start w:val="1"/>
      <w:numFmt w:val="bullet"/>
      <w:lvlText w:val="•"/>
      <w:lvlJc w:val="left"/>
      <w:pPr>
        <w:tabs>
          <w:tab w:val="num" w:pos="4320"/>
        </w:tabs>
        <w:ind w:left="4320" w:hanging="360"/>
      </w:pPr>
      <w:rPr>
        <w:rFonts w:ascii="Arial" w:hAnsi="Arial" w:cs="Times New Roman" w:hint="default"/>
      </w:rPr>
    </w:lvl>
    <w:lvl w:ilvl="6" w:tplc="422ABB20">
      <w:start w:val="1"/>
      <w:numFmt w:val="bullet"/>
      <w:lvlText w:val="•"/>
      <w:lvlJc w:val="left"/>
      <w:pPr>
        <w:tabs>
          <w:tab w:val="num" w:pos="5040"/>
        </w:tabs>
        <w:ind w:left="5040" w:hanging="360"/>
      </w:pPr>
      <w:rPr>
        <w:rFonts w:ascii="Arial" w:hAnsi="Arial" w:cs="Times New Roman" w:hint="default"/>
      </w:rPr>
    </w:lvl>
    <w:lvl w:ilvl="7" w:tplc="3A4E2910">
      <w:start w:val="1"/>
      <w:numFmt w:val="bullet"/>
      <w:lvlText w:val="•"/>
      <w:lvlJc w:val="left"/>
      <w:pPr>
        <w:tabs>
          <w:tab w:val="num" w:pos="5760"/>
        </w:tabs>
        <w:ind w:left="5760" w:hanging="360"/>
      </w:pPr>
      <w:rPr>
        <w:rFonts w:ascii="Arial" w:hAnsi="Arial" w:cs="Times New Roman" w:hint="default"/>
      </w:rPr>
    </w:lvl>
    <w:lvl w:ilvl="8" w:tplc="CB54F2B6">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0E697B63"/>
    <w:multiLevelType w:val="hybridMultilevel"/>
    <w:tmpl w:val="9A86ADD4"/>
    <w:lvl w:ilvl="0" w:tplc="2E90A118">
      <w:start w:val="1"/>
      <w:numFmt w:val="decimal"/>
      <w:lvlText w:val="%1."/>
      <w:lvlJc w:val="left"/>
      <w:pPr>
        <w:ind w:left="827" w:hanging="360"/>
      </w:pPr>
      <w:rPr>
        <w:rFonts w:ascii="Calibri" w:eastAsia="Calibri" w:hAnsi="Calibri" w:cs="Calibri" w:hint="default"/>
        <w:b w:val="0"/>
        <w:bCs w:val="0"/>
        <w:i w:val="0"/>
        <w:iCs w:val="0"/>
        <w:w w:val="100"/>
        <w:sz w:val="22"/>
        <w:szCs w:val="22"/>
        <w:lang w:val="en-US" w:eastAsia="en-US" w:bidi="ar-SA"/>
      </w:rPr>
    </w:lvl>
    <w:lvl w:ilvl="1" w:tplc="7E0E8026">
      <w:numFmt w:val="bullet"/>
      <w:lvlText w:val="•"/>
      <w:lvlJc w:val="left"/>
      <w:pPr>
        <w:ind w:left="1498" w:hanging="360"/>
      </w:pPr>
      <w:rPr>
        <w:rFonts w:hint="default"/>
        <w:lang w:val="en-US" w:eastAsia="en-US" w:bidi="ar-SA"/>
      </w:rPr>
    </w:lvl>
    <w:lvl w:ilvl="2" w:tplc="D5BE5FEA">
      <w:numFmt w:val="bullet"/>
      <w:lvlText w:val="•"/>
      <w:lvlJc w:val="left"/>
      <w:pPr>
        <w:ind w:left="2176" w:hanging="360"/>
      </w:pPr>
      <w:rPr>
        <w:rFonts w:hint="default"/>
        <w:lang w:val="en-US" w:eastAsia="en-US" w:bidi="ar-SA"/>
      </w:rPr>
    </w:lvl>
    <w:lvl w:ilvl="3" w:tplc="243C5ABC">
      <w:numFmt w:val="bullet"/>
      <w:lvlText w:val="•"/>
      <w:lvlJc w:val="left"/>
      <w:pPr>
        <w:ind w:left="2854" w:hanging="360"/>
      </w:pPr>
      <w:rPr>
        <w:rFonts w:hint="default"/>
        <w:lang w:val="en-US" w:eastAsia="en-US" w:bidi="ar-SA"/>
      </w:rPr>
    </w:lvl>
    <w:lvl w:ilvl="4" w:tplc="56267CE6">
      <w:numFmt w:val="bullet"/>
      <w:lvlText w:val="•"/>
      <w:lvlJc w:val="left"/>
      <w:pPr>
        <w:ind w:left="3532" w:hanging="360"/>
      </w:pPr>
      <w:rPr>
        <w:rFonts w:hint="default"/>
        <w:lang w:val="en-US" w:eastAsia="en-US" w:bidi="ar-SA"/>
      </w:rPr>
    </w:lvl>
    <w:lvl w:ilvl="5" w:tplc="14207EDE">
      <w:numFmt w:val="bullet"/>
      <w:lvlText w:val="•"/>
      <w:lvlJc w:val="left"/>
      <w:pPr>
        <w:ind w:left="4210" w:hanging="360"/>
      </w:pPr>
      <w:rPr>
        <w:rFonts w:hint="default"/>
        <w:lang w:val="en-US" w:eastAsia="en-US" w:bidi="ar-SA"/>
      </w:rPr>
    </w:lvl>
    <w:lvl w:ilvl="6" w:tplc="6B12F620">
      <w:numFmt w:val="bullet"/>
      <w:lvlText w:val="•"/>
      <w:lvlJc w:val="left"/>
      <w:pPr>
        <w:ind w:left="4888" w:hanging="360"/>
      </w:pPr>
      <w:rPr>
        <w:rFonts w:hint="default"/>
        <w:lang w:val="en-US" w:eastAsia="en-US" w:bidi="ar-SA"/>
      </w:rPr>
    </w:lvl>
    <w:lvl w:ilvl="7" w:tplc="EDAECB96">
      <w:numFmt w:val="bullet"/>
      <w:lvlText w:val="•"/>
      <w:lvlJc w:val="left"/>
      <w:pPr>
        <w:ind w:left="5566" w:hanging="360"/>
      </w:pPr>
      <w:rPr>
        <w:rFonts w:hint="default"/>
        <w:lang w:val="en-US" w:eastAsia="en-US" w:bidi="ar-SA"/>
      </w:rPr>
    </w:lvl>
    <w:lvl w:ilvl="8" w:tplc="EEF0003C">
      <w:numFmt w:val="bullet"/>
      <w:lvlText w:val="•"/>
      <w:lvlJc w:val="left"/>
      <w:pPr>
        <w:ind w:left="6244" w:hanging="360"/>
      </w:pPr>
      <w:rPr>
        <w:rFonts w:hint="default"/>
        <w:lang w:val="en-US" w:eastAsia="en-US" w:bidi="ar-SA"/>
      </w:rPr>
    </w:lvl>
  </w:abstractNum>
  <w:abstractNum w:abstractNumId="8" w15:restartNumberingAfterBreak="0">
    <w:nsid w:val="100846BA"/>
    <w:multiLevelType w:val="hybridMultilevel"/>
    <w:tmpl w:val="09BCE13A"/>
    <w:lvl w:ilvl="0" w:tplc="0ECACCB6">
      <w:start w:val="1"/>
      <w:numFmt w:val="decimal"/>
      <w:lvlText w:val="%1."/>
      <w:lvlJc w:val="left"/>
      <w:pPr>
        <w:ind w:left="827" w:hanging="269"/>
      </w:pPr>
      <w:rPr>
        <w:rFonts w:ascii="Calibri" w:eastAsia="Calibri" w:hAnsi="Calibri" w:cs="Calibri" w:hint="default"/>
        <w:b w:val="0"/>
        <w:bCs w:val="0"/>
        <w:i w:val="0"/>
        <w:iCs w:val="0"/>
        <w:w w:val="100"/>
        <w:sz w:val="22"/>
        <w:szCs w:val="22"/>
        <w:lang w:val="en-US" w:eastAsia="en-US" w:bidi="ar-SA"/>
      </w:rPr>
    </w:lvl>
    <w:lvl w:ilvl="1" w:tplc="EE56217E">
      <w:numFmt w:val="bullet"/>
      <w:lvlText w:val="•"/>
      <w:lvlJc w:val="left"/>
      <w:pPr>
        <w:ind w:left="1498" w:hanging="269"/>
      </w:pPr>
      <w:rPr>
        <w:rFonts w:hint="default"/>
        <w:lang w:val="en-US" w:eastAsia="en-US" w:bidi="ar-SA"/>
      </w:rPr>
    </w:lvl>
    <w:lvl w:ilvl="2" w:tplc="2C2E4840">
      <w:numFmt w:val="bullet"/>
      <w:lvlText w:val="•"/>
      <w:lvlJc w:val="left"/>
      <w:pPr>
        <w:ind w:left="2176" w:hanging="269"/>
      </w:pPr>
      <w:rPr>
        <w:rFonts w:hint="default"/>
        <w:lang w:val="en-US" w:eastAsia="en-US" w:bidi="ar-SA"/>
      </w:rPr>
    </w:lvl>
    <w:lvl w:ilvl="3" w:tplc="4A40D424">
      <w:numFmt w:val="bullet"/>
      <w:lvlText w:val="•"/>
      <w:lvlJc w:val="left"/>
      <w:pPr>
        <w:ind w:left="2854" w:hanging="269"/>
      </w:pPr>
      <w:rPr>
        <w:rFonts w:hint="default"/>
        <w:lang w:val="en-US" w:eastAsia="en-US" w:bidi="ar-SA"/>
      </w:rPr>
    </w:lvl>
    <w:lvl w:ilvl="4" w:tplc="0A22F9A6">
      <w:numFmt w:val="bullet"/>
      <w:lvlText w:val="•"/>
      <w:lvlJc w:val="left"/>
      <w:pPr>
        <w:ind w:left="3532" w:hanging="269"/>
      </w:pPr>
      <w:rPr>
        <w:rFonts w:hint="default"/>
        <w:lang w:val="en-US" w:eastAsia="en-US" w:bidi="ar-SA"/>
      </w:rPr>
    </w:lvl>
    <w:lvl w:ilvl="5" w:tplc="ED9AC56C">
      <w:numFmt w:val="bullet"/>
      <w:lvlText w:val="•"/>
      <w:lvlJc w:val="left"/>
      <w:pPr>
        <w:ind w:left="4210" w:hanging="269"/>
      </w:pPr>
      <w:rPr>
        <w:rFonts w:hint="default"/>
        <w:lang w:val="en-US" w:eastAsia="en-US" w:bidi="ar-SA"/>
      </w:rPr>
    </w:lvl>
    <w:lvl w:ilvl="6" w:tplc="38B2587A">
      <w:numFmt w:val="bullet"/>
      <w:lvlText w:val="•"/>
      <w:lvlJc w:val="left"/>
      <w:pPr>
        <w:ind w:left="4888" w:hanging="269"/>
      </w:pPr>
      <w:rPr>
        <w:rFonts w:hint="default"/>
        <w:lang w:val="en-US" w:eastAsia="en-US" w:bidi="ar-SA"/>
      </w:rPr>
    </w:lvl>
    <w:lvl w:ilvl="7" w:tplc="B6E04B54">
      <w:numFmt w:val="bullet"/>
      <w:lvlText w:val="•"/>
      <w:lvlJc w:val="left"/>
      <w:pPr>
        <w:ind w:left="5566" w:hanging="269"/>
      </w:pPr>
      <w:rPr>
        <w:rFonts w:hint="default"/>
        <w:lang w:val="en-US" w:eastAsia="en-US" w:bidi="ar-SA"/>
      </w:rPr>
    </w:lvl>
    <w:lvl w:ilvl="8" w:tplc="60CA969E">
      <w:numFmt w:val="bullet"/>
      <w:lvlText w:val="•"/>
      <w:lvlJc w:val="left"/>
      <w:pPr>
        <w:ind w:left="6244" w:hanging="269"/>
      </w:pPr>
      <w:rPr>
        <w:rFonts w:hint="default"/>
        <w:lang w:val="en-US" w:eastAsia="en-US" w:bidi="ar-SA"/>
      </w:rPr>
    </w:lvl>
  </w:abstractNum>
  <w:abstractNum w:abstractNumId="9" w15:restartNumberingAfterBreak="0">
    <w:nsid w:val="10362561"/>
    <w:multiLevelType w:val="hybridMultilevel"/>
    <w:tmpl w:val="816A22E0"/>
    <w:lvl w:ilvl="0" w:tplc="40AC58E8">
      <w:start w:val="1"/>
      <w:numFmt w:val="bullet"/>
      <w:lvlText w:val="•"/>
      <w:lvlJc w:val="left"/>
      <w:pPr>
        <w:tabs>
          <w:tab w:val="num" w:pos="720"/>
        </w:tabs>
        <w:ind w:left="720" w:hanging="360"/>
      </w:pPr>
      <w:rPr>
        <w:rFonts w:ascii="Arial" w:hAnsi="Arial" w:hint="default"/>
      </w:rPr>
    </w:lvl>
    <w:lvl w:ilvl="1" w:tplc="44F6F91C" w:tentative="1">
      <w:start w:val="1"/>
      <w:numFmt w:val="bullet"/>
      <w:lvlText w:val="•"/>
      <w:lvlJc w:val="left"/>
      <w:pPr>
        <w:tabs>
          <w:tab w:val="num" w:pos="1440"/>
        </w:tabs>
        <w:ind w:left="1440" w:hanging="360"/>
      </w:pPr>
      <w:rPr>
        <w:rFonts w:ascii="Arial" w:hAnsi="Arial" w:hint="default"/>
      </w:rPr>
    </w:lvl>
    <w:lvl w:ilvl="2" w:tplc="4E7AF83E" w:tentative="1">
      <w:start w:val="1"/>
      <w:numFmt w:val="bullet"/>
      <w:lvlText w:val="•"/>
      <w:lvlJc w:val="left"/>
      <w:pPr>
        <w:tabs>
          <w:tab w:val="num" w:pos="2160"/>
        </w:tabs>
        <w:ind w:left="2160" w:hanging="360"/>
      </w:pPr>
      <w:rPr>
        <w:rFonts w:ascii="Arial" w:hAnsi="Arial" w:hint="default"/>
      </w:rPr>
    </w:lvl>
    <w:lvl w:ilvl="3" w:tplc="1612EE7C" w:tentative="1">
      <w:start w:val="1"/>
      <w:numFmt w:val="bullet"/>
      <w:lvlText w:val="•"/>
      <w:lvlJc w:val="left"/>
      <w:pPr>
        <w:tabs>
          <w:tab w:val="num" w:pos="2880"/>
        </w:tabs>
        <w:ind w:left="2880" w:hanging="360"/>
      </w:pPr>
      <w:rPr>
        <w:rFonts w:ascii="Arial" w:hAnsi="Arial" w:hint="default"/>
      </w:rPr>
    </w:lvl>
    <w:lvl w:ilvl="4" w:tplc="C7CA215E" w:tentative="1">
      <w:start w:val="1"/>
      <w:numFmt w:val="bullet"/>
      <w:lvlText w:val="•"/>
      <w:lvlJc w:val="left"/>
      <w:pPr>
        <w:tabs>
          <w:tab w:val="num" w:pos="3600"/>
        </w:tabs>
        <w:ind w:left="3600" w:hanging="360"/>
      </w:pPr>
      <w:rPr>
        <w:rFonts w:ascii="Arial" w:hAnsi="Arial" w:hint="default"/>
      </w:rPr>
    </w:lvl>
    <w:lvl w:ilvl="5" w:tplc="8D94C8C2" w:tentative="1">
      <w:start w:val="1"/>
      <w:numFmt w:val="bullet"/>
      <w:lvlText w:val="•"/>
      <w:lvlJc w:val="left"/>
      <w:pPr>
        <w:tabs>
          <w:tab w:val="num" w:pos="4320"/>
        </w:tabs>
        <w:ind w:left="4320" w:hanging="360"/>
      </w:pPr>
      <w:rPr>
        <w:rFonts w:ascii="Arial" w:hAnsi="Arial" w:hint="default"/>
      </w:rPr>
    </w:lvl>
    <w:lvl w:ilvl="6" w:tplc="72A470B0" w:tentative="1">
      <w:start w:val="1"/>
      <w:numFmt w:val="bullet"/>
      <w:lvlText w:val="•"/>
      <w:lvlJc w:val="left"/>
      <w:pPr>
        <w:tabs>
          <w:tab w:val="num" w:pos="5040"/>
        </w:tabs>
        <w:ind w:left="5040" w:hanging="360"/>
      </w:pPr>
      <w:rPr>
        <w:rFonts w:ascii="Arial" w:hAnsi="Arial" w:hint="default"/>
      </w:rPr>
    </w:lvl>
    <w:lvl w:ilvl="7" w:tplc="A59487F8" w:tentative="1">
      <w:start w:val="1"/>
      <w:numFmt w:val="bullet"/>
      <w:lvlText w:val="•"/>
      <w:lvlJc w:val="left"/>
      <w:pPr>
        <w:tabs>
          <w:tab w:val="num" w:pos="5760"/>
        </w:tabs>
        <w:ind w:left="5760" w:hanging="360"/>
      </w:pPr>
      <w:rPr>
        <w:rFonts w:ascii="Arial" w:hAnsi="Arial" w:hint="default"/>
      </w:rPr>
    </w:lvl>
    <w:lvl w:ilvl="8" w:tplc="D5F012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23306B"/>
    <w:multiLevelType w:val="hybridMultilevel"/>
    <w:tmpl w:val="F0523DC0"/>
    <w:lvl w:ilvl="0" w:tplc="A0929088">
      <w:numFmt w:val="bullet"/>
      <w:lvlText w:val=""/>
      <w:lvlJc w:val="left"/>
      <w:pPr>
        <w:ind w:left="824" w:hanging="360"/>
      </w:pPr>
      <w:rPr>
        <w:rFonts w:ascii="Symbol" w:eastAsia="Symbol" w:hAnsi="Symbol" w:cs="Symbol" w:hint="default"/>
        <w:b w:val="0"/>
        <w:bCs w:val="0"/>
        <w:i w:val="0"/>
        <w:iCs w:val="0"/>
        <w:w w:val="100"/>
        <w:sz w:val="18"/>
        <w:szCs w:val="18"/>
        <w:lang w:val="en-US" w:eastAsia="en-US" w:bidi="ar-SA"/>
      </w:rPr>
    </w:lvl>
    <w:lvl w:ilvl="1" w:tplc="5F6E9140">
      <w:numFmt w:val="bullet"/>
      <w:lvlText w:val="•"/>
      <w:lvlJc w:val="left"/>
      <w:pPr>
        <w:ind w:left="1230" w:hanging="360"/>
      </w:pPr>
      <w:rPr>
        <w:rFonts w:hint="default"/>
        <w:lang w:val="en-US" w:eastAsia="en-US" w:bidi="ar-SA"/>
      </w:rPr>
    </w:lvl>
    <w:lvl w:ilvl="2" w:tplc="B4B89AA6">
      <w:numFmt w:val="bullet"/>
      <w:lvlText w:val="•"/>
      <w:lvlJc w:val="left"/>
      <w:pPr>
        <w:ind w:left="1641" w:hanging="360"/>
      </w:pPr>
      <w:rPr>
        <w:rFonts w:hint="default"/>
        <w:lang w:val="en-US" w:eastAsia="en-US" w:bidi="ar-SA"/>
      </w:rPr>
    </w:lvl>
    <w:lvl w:ilvl="3" w:tplc="671287F6">
      <w:numFmt w:val="bullet"/>
      <w:lvlText w:val="•"/>
      <w:lvlJc w:val="left"/>
      <w:pPr>
        <w:ind w:left="2052" w:hanging="360"/>
      </w:pPr>
      <w:rPr>
        <w:rFonts w:hint="default"/>
        <w:lang w:val="en-US" w:eastAsia="en-US" w:bidi="ar-SA"/>
      </w:rPr>
    </w:lvl>
    <w:lvl w:ilvl="4" w:tplc="823EF45E">
      <w:numFmt w:val="bullet"/>
      <w:lvlText w:val="•"/>
      <w:lvlJc w:val="left"/>
      <w:pPr>
        <w:ind w:left="2463" w:hanging="360"/>
      </w:pPr>
      <w:rPr>
        <w:rFonts w:hint="default"/>
        <w:lang w:val="en-US" w:eastAsia="en-US" w:bidi="ar-SA"/>
      </w:rPr>
    </w:lvl>
    <w:lvl w:ilvl="5" w:tplc="46C20042">
      <w:numFmt w:val="bullet"/>
      <w:lvlText w:val="•"/>
      <w:lvlJc w:val="left"/>
      <w:pPr>
        <w:ind w:left="2874" w:hanging="360"/>
      </w:pPr>
      <w:rPr>
        <w:rFonts w:hint="default"/>
        <w:lang w:val="en-US" w:eastAsia="en-US" w:bidi="ar-SA"/>
      </w:rPr>
    </w:lvl>
    <w:lvl w:ilvl="6" w:tplc="2DFCA370">
      <w:numFmt w:val="bullet"/>
      <w:lvlText w:val="•"/>
      <w:lvlJc w:val="left"/>
      <w:pPr>
        <w:ind w:left="3285" w:hanging="360"/>
      </w:pPr>
      <w:rPr>
        <w:rFonts w:hint="default"/>
        <w:lang w:val="en-US" w:eastAsia="en-US" w:bidi="ar-SA"/>
      </w:rPr>
    </w:lvl>
    <w:lvl w:ilvl="7" w:tplc="9C26FB5E">
      <w:numFmt w:val="bullet"/>
      <w:lvlText w:val="•"/>
      <w:lvlJc w:val="left"/>
      <w:pPr>
        <w:ind w:left="3696" w:hanging="360"/>
      </w:pPr>
      <w:rPr>
        <w:rFonts w:hint="default"/>
        <w:lang w:val="en-US" w:eastAsia="en-US" w:bidi="ar-SA"/>
      </w:rPr>
    </w:lvl>
    <w:lvl w:ilvl="8" w:tplc="FDBE0716">
      <w:numFmt w:val="bullet"/>
      <w:lvlText w:val="•"/>
      <w:lvlJc w:val="left"/>
      <w:pPr>
        <w:ind w:left="4107" w:hanging="360"/>
      </w:pPr>
      <w:rPr>
        <w:rFonts w:hint="default"/>
        <w:lang w:val="en-US" w:eastAsia="en-US" w:bidi="ar-SA"/>
      </w:rPr>
    </w:lvl>
  </w:abstractNum>
  <w:abstractNum w:abstractNumId="11" w15:restartNumberingAfterBreak="0">
    <w:nsid w:val="12A5059F"/>
    <w:multiLevelType w:val="hybridMultilevel"/>
    <w:tmpl w:val="8FAC29D2"/>
    <w:lvl w:ilvl="0" w:tplc="E86AE752">
      <w:start w:val="9"/>
      <w:numFmt w:val="lowerLetter"/>
      <w:lvlText w:val="%1."/>
      <w:lvlJc w:val="left"/>
      <w:pPr>
        <w:ind w:left="1547" w:hanging="360"/>
      </w:pPr>
      <w:rPr>
        <w:rFonts w:ascii="Calibri" w:eastAsia="Calibri" w:hAnsi="Calibri" w:cs="Calibri" w:hint="default"/>
        <w:b w:val="0"/>
        <w:bCs w:val="0"/>
        <w:i w:val="0"/>
        <w:iCs w:val="0"/>
        <w:spacing w:val="-1"/>
        <w:w w:val="100"/>
        <w:sz w:val="22"/>
        <w:szCs w:val="22"/>
        <w:lang w:val="en-US" w:eastAsia="en-US" w:bidi="ar-SA"/>
      </w:rPr>
    </w:lvl>
    <w:lvl w:ilvl="1" w:tplc="D090C300">
      <w:numFmt w:val="bullet"/>
      <w:lvlText w:val="•"/>
      <w:lvlJc w:val="left"/>
      <w:pPr>
        <w:ind w:left="2146" w:hanging="360"/>
      </w:pPr>
      <w:rPr>
        <w:rFonts w:hint="default"/>
        <w:lang w:val="en-US" w:eastAsia="en-US" w:bidi="ar-SA"/>
      </w:rPr>
    </w:lvl>
    <w:lvl w:ilvl="2" w:tplc="8C3E9E18">
      <w:numFmt w:val="bullet"/>
      <w:lvlText w:val="•"/>
      <w:lvlJc w:val="left"/>
      <w:pPr>
        <w:ind w:left="2752" w:hanging="360"/>
      </w:pPr>
      <w:rPr>
        <w:rFonts w:hint="default"/>
        <w:lang w:val="en-US" w:eastAsia="en-US" w:bidi="ar-SA"/>
      </w:rPr>
    </w:lvl>
    <w:lvl w:ilvl="3" w:tplc="7B305E94">
      <w:numFmt w:val="bullet"/>
      <w:lvlText w:val="•"/>
      <w:lvlJc w:val="left"/>
      <w:pPr>
        <w:ind w:left="3358" w:hanging="360"/>
      </w:pPr>
      <w:rPr>
        <w:rFonts w:hint="default"/>
        <w:lang w:val="en-US" w:eastAsia="en-US" w:bidi="ar-SA"/>
      </w:rPr>
    </w:lvl>
    <w:lvl w:ilvl="4" w:tplc="EFB222A6">
      <w:numFmt w:val="bullet"/>
      <w:lvlText w:val="•"/>
      <w:lvlJc w:val="left"/>
      <w:pPr>
        <w:ind w:left="3964" w:hanging="360"/>
      </w:pPr>
      <w:rPr>
        <w:rFonts w:hint="default"/>
        <w:lang w:val="en-US" w:eastAsia="en-US" w:bidi="ar-SA"/>
      </w:rPr>
    </w:lvl>
    <w:lvl w:ilvl="5" w:tplc="A37443B2">
      <w:numFmt w:val="bullet"/>
      <w:lvlText w:val="•"/>
      <w:lvlJc w:val="left"/>
      <w:pPr>
        <w:ind w:left="4570" w:hanging="360"/>
      </w:pPr>
      <w:rPr>
        <w:rFonts w:hint="default"/>
        <w:lang w:val="en-US" w:eastAsia="en-US" w:bidi="ar-SA"/>
      </w:rPr>
    </w:lvl>
    <w:lvl w:ilvl="6" w:tplc="8D5CA58A">
      <w:numFmt w:val="bullet"/>
      <w:lvlText w:val="•"/>
      <w:lvlJc w:val="left"/>
      <w:pPr>
        <w:ind w:left="5176" w:hanging="360"/>
      </w:pPr>
      <w:rPr>
        <w:rFonts w:hint="default"/>
        <w:lang w:val="en-US" w:eastAsia="en-US" w:bidi="ar-SA"/>
      </w:rPr>
    </w:lvl>
    <w:lvl w:ilvl="7" w:tplc="491E6770">
      <w:numFmt w:val="bullet"/>
      <w:lvlText w:val="•"/>
      <w:lvlJc w:val="left"/>
      <w:pPr>
        <w:ind w:left="5782" w:hanging="360"/>
      </w:pPr>
      <w:rPr>
        <w:rFonts w:hint="default"/>
        <w:lang w:val="en-US" w:eastAsia="en-US" w:bidi="ar-SA"/>
      </w:rPr>
    </w:lvl>
    <w:lvl w:ilvl="8" w:tplc="C22C9D4C">
      <w:numFmt w:val="bullet"/>
      <w:lvlText w:val="•"/>
      <w:lvlJc w:val="left"/>
      <w:pPr>
        <w:ind w:left="6388" w:hanging="360"/>
      </w:pPr>
      <w:rPr>
        <w:rFonts w:hint="default"/>
        <w:lang w:val="en-US" w:eastAsia="en-US" w:bidi="ar-SA"/>
      </w:rPr>
    </w:lvl>
  </w:abstractNum>
  <w:abstractNum w:abstractNumId="12" w15:restartNumberingAfterBreak="0">
    <w:nsid w:val="17055414"/>
    <w:multiLevelType w:val="hybridMultilevel"/>
    <w:tmpl w:val="B762DDA4"/>
    <w:lvl w:ilvl="0" w:tplc="9628F8AC">
      <w:numFmt w:val="bullet"/>
      <w:lvlText w:val=""/>
      <w:lvlJc w:val="left"/>
      <w:pPr>
        <w:ind w:left="824" w:hanging="360"/>
      </w:pPr>
      <w:rPr>
        <w:rFonts w:ascii="Symbol" w:eastAsia="Symbol" w:hAnsi="Symbol" w:cs="Symbol" w:hint="default"/>
        <w:b w:val="0"/>
        <w:bCs w:val="0"/>
        <w:i w:val="0"/>
        <w:iCs w:val="0"/>
        <w:w w:val="100"/>
        <w:sz w:val="18"/>
        <w:szCs w:val="18"/>
        <w:lang w:val="en-US" w:eastAsia="en-US" w:bidi="ar-SA"/>
      </w:rPr>
    </w:lvl>
    <w:lvl w:ilvl="1" w:tplc="9BC8CC46">
      <w:numFmt w:val="bullet"/>
      <w:lvlText w:val="•"/>
      <w:lvlJc w:val="left"/>
      <w:pPr>
        <w:ind w:left="1230" w:hanging="360"/>
      </w:pPr>
      <w:rPr>
        <w:rFonts w:hint="default"/>
        <w:lang w:val="en-US" w:eastAsia="en-US" w:bidi="ar-SA"/>
      </w:rPr>
    </w:lvl>
    <w:lvl w:ilvl="2" w:tplc="25B29A76">
      <w:numFmt w:val="bullet"/>
      <w:lvlText w:val="•"/>
      <w:lvlJc w:val="left"/>
      <w:pPr>
        <w:ind w:left="1641" w:hanging="360"/>
      </w:pPr>
      <w:rPr>
        <w:rFonts w:hint="default"/>
        <w:lang w:val="en-US" w:eastAsia="en-US" w:bidi="ar-SA"/>
      </w:rPr>
    </w:lvl>
    <w:lvl w:ilvl="3" w:tplc="2ED27F9E">
      <w:numFmt w:val="bullet"/>
      <w:lvlText w:val="•"/>
      <w:lvlJc w:val="left"/>
      <w:pPr>
        <w:ind w:left="2052" w:hanging="360"/>
      </w:pPr>
      <w:rPr>
        <w:rFonts w:hint="default"/>
        <w:lang w:val="en-US" w:eastAsia="en-US" w:bidi="ar-SA"/>
      </w:rPr>
    </w:lvl>
    <w:lvl w:ilvl="4" w:tplc="57AA800C">
      <w:numFmt w:val="bullet"/>
      <w:lvlText w:val="•"/>
      <w:lvlJc w:val="left"/>
      <w:pPr>
        <w:ind w:left="2463" w:hanging="360"/>
      </w:pPr>
      <w:rPr>
        <w:rFonts w:hint="default"/>
        <w:lang w:val="en-US" w:eastAsia="en-US" w:bidi="ar-SA"/>
      </w:rPr>
    </w:lvl>
    <w:lvl w:ilvl="5" w:tplc="B650CD74">
      <w:numFmt w:val="bullet"/>
      <w:lvlText w:val="•"/>
      <w:lvlJc w:val="left"/>
      <w:pPr>
        <w:ind w:left="2874" w:hanging="360"/>
      </w:pPr>
      <w:rPr>
        <w:rFonts w:hint="default"/>
        <w:lang w:val="en-US" w:eastAsia="en-US" w:bidi="ar-SA"/>
      </w:rPr>
    </w:lvl>
    <w:lvl w:ilvl="6" w:tplc="985461CA">
      <w:numFmt w:val="bullet"/>
      <w:lvlText w:val="•"/>
      <w:lvlJc w:val="left"/>
      <w:pPr>
        <w:ind w:left="3285" w:hanging="360"/>
      </w:pPr>
      <w:rPr>
        <w:rFonts w:hint="default"/>
        <w:lang w:val="en-US" w:eastAsia="en-US" w:bidi="ar-SA"/>
      </w:rPr>
    </w:lvl>
    <w:lvl w:ilvl="7" w:tplc="DB86680A">
      <w:numFmt w:val="bullet"/>
      <w:lvlText w:val="•"/>
      <w:lvlJc w:val="left"/>
      <w:pPr>
        <w:ind w:left="3696" w:hanging="360"/>
      </w:pPr>
      <w:rPr>
        <w:rFonts w:hint="default"/>
        <w:lang w:val="en-US" w:eastAsia="en-US" w:bidi="ar-SA"/>
      </w:rPr>
    </w:lvl>
    <w:lvl w:ilvl="8" w:tplc="D9B0AFC2">
      <w:numFmt w:val="bullet"/>
      <w:lvlText w:val="•"/>
      <w:lvlJc w:val="left"/>
      <w:pPr>
        <w:ind w:left="4107" w:hanging="360"/>
      </w:pPr>
      <w:rPr>
        <w:rFonts w:hint="default"/>
        <w:lang w:val="en-US" w:eastAsia="en-US" w:bidi="ar-SA"/>
      </w:rPr>
    </w:lvl>
  </w:abstractNum>
  <w:abstractNum w:abstractNumId="13" w15:restartNumberingAfterBreak="0">
    <w:nsid w:val="1A4A4DE6"/>
    <w:multiLevelType w:val="hybridMultilevel"/>
    <w:tmpl w:val="47B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07832"/>
    <w:multiLevelType w:val="hybridMultilevel"/>
    <w:tmpl w:val="AF164B48"/>
    <w:lvl w:ilvl="0" w:tplc="567C5C86">
      <w:start w:val="1"/>
      <w:numFmt w:val="bullet"/>
      <w:lvlText w:val="•"/>
      <w:lvlJc w:val="left"/>
      <w:pPr>
        <w:tabs>
          <w:tab w:val="num" w:pos="720"/>
        </w:tabs>
        <w:ind w:left="720" w:hanging="360"/>
      </w:pPr>
      <w:rPr>
        <w:rFonts w:ascii="Arial" w:hAnsi="Arial" w:hint="default"/>
      </w:rPr>
    </w:lvl>
    <w:lvl w:ilvl="1" w:tplc="DB76D13A" w:tentative="1">
      <w:start w:val="1"/>
      <w:numFmt w:val="bullet"/>
      <w:lvlText w:val="•"/>
      <w:lvlJc w:val="left"/>
      <w:pPr>
        <w:tabs>
          <w:tab w:val="num" w:pos="1440"/>
        </w:tabs>
        <w:ind w:left="1440" w:hanging="360"/>
      </w:pPr>
      <w:rPr>
        <w:rFonts w:ascii="Arial" w:hAnsi="Arial" w:hint="default"/>
      </w:rPr>
    </w:lvl>
    <w:lvl w:ilvl="2" w:tplc="14C2D5C4" w:tentative="1">
      <w:start w:val="1"/>
      <w:numFmt w:val="bullet"/>
      <w:lvlText w:val="•"/>
      <w:lvlJc w:val="left"/>
      <w:pPr>
        <w:tabs>
          <w:tab w:val="num" w:pos="2160"/>
        </w:tabs>
        <w:ind w:left="2160" w:hanging="360"/>
      </w:pPr>
      <w:rPr>
        <w:rFonts w:ascii="Arial" w:hAnsi="Arial" w:hint="default"/>
      </w:rPr>
    </w:lvl>
    <w:lvl w:ilvl="3" w:tplc="75E41AFA" w:tentative="1">
      <w:start w:val="1"/>
      <w:numFmt w:val="bullet"/>
      <w:lvlText w:val="•"/>
      <w:lvlJc w:val="left"/>
      <w:pPr>
        <w:tabs>
          <w:tab w:val="num" w:pos="2880"/>
        </w:tabs>
        <w:ind w:left="2880" w:hanging="360"/>
      </w:pPr>
      <w:rPr>
        <w:rFonts w:ascii="Arial" w:hAnsi="Arial" w:hint="default"/>
      </w:rPr>
    </w:lvl>
    <w:lvl w:ilvl="4" w:tplc="39CCA6AA" w:tentative="1">
      <w:start w:val="1"/>
      <w:numFmt w:val="bullet"/>
      <w:lvlText w:val="•"/>
      <w:lvlJc w:val="left"/>
      <w:pPr>
        <w:tabs>
          <w:tab w:val="num" w:pos="3600"/>
        </w:tabs>
        <w:ind w:left="3600" w:hanging="360"/>
      </w:pPr>
      <w:rPr>
        <w:rFonts w:ascii="Arial" w:hAnsi="Arial" w:hint="default"/>
      </w:rPr>
    </w:lvl>
    <w:lvl w:ilvl="5" w:tplc="7B028B4E" w:tentative="1">
      <w:start w:val="1"/>
      <w:numFmt w:val="bullet"/>
      <w:lvlText w:val="•"/>
      <w:lvlJc w:val="left"/>
      <w:pPr>
        <w:tabs>
          <w:tab w:val="num" w:pos="4320"/>
        </w:tabs>
        <w:ind w:left="4320" w:hanging="360"/>
      </w:pPr>
      <w:rPr>
        <w:rFonts w:ascii="Arial" w:hAnsi="Arial" w:hint="default"/>
      </w:rPr>
    </w:lvl>
    <w:lvl w:ilvl="6" w:tplc="B29CA4B0" w:tentative="1">
      <w:start w:val="1"/>
      <w:numFmt w:val="bullet"/>
      <w:lvlText w:val="•"/>
      <w:lvlJc w:val="left"/>
      <w:pPr>
        <w:tabs>
          <w:tab w:val="num" w:pos="5040"/>
        </w:tabs>
        <w:ind w:left="5040" w:hanging="360"/>
      </w:pPr>
      <w:rPr>
        <w:rFonts w:ascii="Arial" w:hAnsi="Arial" w:hint="default"/>
      </w:rPr>
    </w:lvl>
    <w:lvl w:ilvl="7" w:tplc="6BE4A996" w:tentative="1">
      <w:start w:val="1"/>
      <w:numFmt w:val="bullet"/>
      <w:lvlText w:val="•"/>
      <w:lvlJc w:val="left"/>
      <w:pPr>
        <w:tabs>
          <w:tab w:val="num" w:pos="5760"/>
        </w:tabs>
        <w:ind w:left="5760" w:hanging="360"/>
      </w:pPr>
      <w:rPr>
        <w:rFonts w:ascii="Arial" w:hAnsi="Arial" w:hint="default"/>
      </w:rPr>
    </w:lvl>
    <w:lvl w:ilvl="8" w:tplc="848EE5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BE97A30"/>
    <w:multiLevelType w:val="hybridMultilevel"/>
    <w:tmpl w:val="8D72C3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1ECD4E78"/>
    <w:multiLevelType w:val="hybridMultilevel"/>
    <w:tmpl w:val="54A2288C"/>
    <w:lvl w:ilvl="0" w:tplc="F8DEE5AC">
      <w:start w:val="4"/>
      <w:numFmt w:val="decimal"/>
      <w:lvlText w:val="%1."/>
      <w:lvlJc w:val="left"/>
      <w:pPr>
        <w:ind w:left="827" w:hanging="361"/>
      </w:pPr>
      <w:rPr>
        <w:rFonts w:ascii="Calibri" w:eastAsia="Calibri" w:hAnsi="Calibri" w:cs="Calibri" w:hint="default"/>
        <w:b/>
        <w:bCs/>
        <w:i w:val="0"/>
        <w:iCs w:val="0"/>
        <w:w w:val="100"/>
        <w:sz w:val="22"/>
        <w:szCs w:val="22"/>
        <w:lang w:val="en-US" w:eastAsia="en-US" w:bidi="ar-SA"/>
      </w:rPr>
    </w:lvl>
    <w:lvl w:ilvl="1" w:tplc="78D2A2F0">
      <w:start w:val="1"/>
      <w:numFmt w:val="lowerLetter"/>
      <w:lvlText w:val="%2."/>
      <w:lvlJc w:val="left"/>
      <w:pPr>
        <w:ind w:left="1547" w:hanging="360"/>
      </w:pPr>
      <w:rPr>
        <w:rFonts w:ascii="Calibri" w:eastAsia="Calibri" w:hAnsi="Calibri" w:cs="Calibri" w:hint="default"/>
        <w:b w:val="0"/>
        <w:bCs w:val="0"/>
        <w:i w:val="0"/>
        <w:iCs w:val="0"/>
        <w:spacing w:val="-1"/>
        <w:w w:val="100"/>
        <w:sz w:val="22"/>
        <w:szCs w:val="22"/>
        <w:lang w:val="en-US" w:eastAsia="en-US" w:bidi="ar-SA"/>
      </w:rPr>
    </w:lvl>
    <w:lvl w:ilvl="2" w:tplc="3CB65CFA">
      <w:numFmt w:val="bullet"/>
      <w:lvlText w:val="•"/>
      <w:lvlJc w:val="left"/>
      <w:pPr>
        <w:ind w:left="2213" w:hanging="360"/>
      </w:pPr>
      <w:rPr>
        <w:rFonts w:hint="default"/>
        <w:lang w:val="en-US" w:eastAsia="en-US" w:bidi="ar-SA"/>
      </w:rPr>
    </w:lvl>
    <w:lvl w:ilvl="3" w:tplc="38C087CE">
      <w:numFmt w:val="bullet"/>
      <w:lvlText w:val="•"/>
      <w:lvlJc w:val="left"/>
      <w:pPr>
        <w:ind w:left="2886" w:hanging="360"/>
      </w:pPr>
      <w:rPr>
        <w:rFonts w:hint="default"/>
        <w:lang w:val="en-US" w:eastAsia="en-US" w:bidi="ar-SA"/>
      </w:rPr>
    </w:lvl>
    <w:lvl w:ilvl="4" w:tplc="7568B23E">
      <w:numFmt w:val="bullet"/>
      <w:lvlText w:val="•"/>
      <w:lvlJc w:val="left"/>
      <w:pPr>
        <w:ind w:left="3560" w:hanging="360"/>
      </w:pPr>
      <w:rPr>
        <w:rFonts w:hint="default"/>
        <w:lang w:val="en-US" w:eastAsia="en-US" w:bidi="ar-SA"/>
      </w:rPr>
    </w:lvl>
    <w:lvl w:ilvl="5" w:tplc="7CA0857C">
      <w:numFmt w:val="bullet"/>
      <w:lvlText w:val="•"/>
      <w:lvlJc w:val="left"/>
      <w:pPr>
        <w:ind w:left="4233" w:hanging="360"/>
      </w:pPr>
      <w:rPr>
        <w:rFonts w:hint="default"/>
        <w:lang w:val="en-US" w:eastAsia="en-US" w:bidi="ar-SA"/>
      </w:rPr>
    </w:lvl>
    <w:lvl w:ilvl="6" w:tplc="58FC1E9E">
      <w:numFmt w:val="bullet"/>
      <w:lvlText w:val="•"/>
      <w:lvlJc w:val="left"/>
      <w:pPr>
        <w:ind w:left="4907" w:hanging="360"/>
      </w:pPr>
      <w:rPr>
        <w:rFonts w:hint="default"/>
        <w:lang w:val="en-US" w:eastAsia="en-US" w:bidi="ar-SA"/>
      </w:rPr>
    </w:lvl>
    <w:lvl w:ilvl="7" w:tplc="0E985E76">
      <w:numFmt w:val="bullet"/>
      <w:lvlText w:val="•"/>
      <w:lvlJc w:val="left"/>
      <w:pPr>
        <w:ind w:left="5580" w:hanging="360"/>
      </w:pPr>
      <w:rPr>
        <w:rFonts w:hint="default"/>
        <w:lang w:val="en-US" w:eastAsia="en-US" w:bidi="ar-SA"/>
      </w:rPr>
    </w:lvl>
    <w:lvl w:ilvl="8" w:tplc="389C124E">
      <w:numFmt w:val="bullet"/>
      <w:lvlText w:val="•"/>
      <w:lvlJc w:val="left"/>
      <w:pPr>
        <w:ind w:left="6254" w:hanging="360"/>
      </w:pPr>
      <w:rPr>
        <w:rFonts w:hint="default"/>
        <w:lang w:val="en-US" w:eastAsia="en-US" w:bidi="ar-SA"/>
      </w:rPr>
    </w:lvl>
  </w:abstractNum>
  <w:abstractNum w:abstractNumId="17" w15:restartNumberingAfterBreak="0">
    <w:nsid w:val="1F3744D6"/>
    <w:multiLevelType w:val="hybridMultilevel"/>
    <w:tmpl w:val="123CE834"/>
    <w:lvl w:ilvl="0" w:tplc="AF84F428">
      <w:start w:val="1"/>
      <w:numFmt w:val="upperLetter"/>
      <w:lvlText w:val="%1."/>
      <w:lvlJc w:val="left"/>
      <w:pPr>
        <w:ind w:left="840" w:hanging="361"/>
      </w:pPr>
      <w:rPr>
        <w:rFonts w:hint="default"/>
        <w:w w:val="100"/>
        <w:lang w:val="en-US" w:eastAsia="en-US" w:bidi="ar-SA"/>
      </w:rPr>
    </w:lvl>
    <w:lvl w:ilvl="1" w:tplc="2708C1EE">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3E300160">
      <w:start w:val="1"/>
      <w:numFmt w:val="lowerLetter"/>
      <w:lvlText w:val="%3."/>
      <w:lvlJc w:val="left"/>
      <w:pPr>
        <w:ind w:left="1559" w:hanging="360"/>
      </w:pPr>
      <w:rPr>
        <w:rFonts w:ascii="Calibri" w:eastAsia="Calibri" w:hAnsi="Calibri" w:cs="Calibri" w:hint="default"/>
        <w:b w:val="0"/>
        <w:bCs w:val="0"/>
        <w:i w:val="0"/>
        <w:iCs w:val="0"/>
        <w:spacing w:val="-1"/>
        <w:w w:val="100"/>
        <w:sz w:val="22"/>
        <w:szCs w:val="22"/>
        <w:lang w:val="en-US" w:eastAsia="en-US" w:bidi="ar-SA"/>
      </w:rPr>
    </w:lvl>
    <w:lvl w:ilvl="3" w:tplc="37D2FC32">
      <w:numFmt w:val="bullet"/>
      <w:lvlText w:val="•"/>
      <w:lvlJc w:val="left"/>
      <w:pPr>
        <w:ind w:left="2742" w:hanging="360"/>
      </w:pPr>
      <w:rPr>
        <w:rFonts w:hint="default"/>
        <w:lang w:val="en-US" w:eastAsia="en-US" w:bidi="ar-SA"/>
      </w:rPr>
    </w:lvl>
    <w:lvl w:ilvl="4" w:tplc="D4D224D2">
      <w:numFmt w:val="bullet"/>
      <w:lvlText w:val="•"/>
      <w:lvlJc w:val="left"/>
      <w:pPr>
        <w:ind w:left="3925" w:hanging="360"/>
      </w:pPr>
      <w:rPr>
        <w:rFonts w:hint="default"/>
        <w:lang w:val="en-US" w:eastAsia="en-US" w:bidi="ar-SA"/>
      </w:rPr>
    </w:lvl>
    <w:lvl w:ilvl="5" w:tplc="CFD80D22">
      <w:numFmt w:val="bullet"/>
      <w:lvlText w:val="•"/>
      <w:lvlJc w:val="left"/>
      <w:pPr>
        <w:ind w:left="5107" w:hanging="360"/>
      </w:pPr>
      <w:rPr>
        <w:rFonts w:hint="default"/>
        <w:lang w:val="en-US" w:eastAsia="en-US" w:bidi="ar-SA"/>
      </w:rPr>
    </w:lvl>
    <w:lvl w:ilvl="6" w:tplc="41AE3626">
      <w:numFmt w:val="bullet"/>
      <w:lvlText w:val="•"/>
      <w:lvlJc w:val="left"/>
      <w:pPr>
        <w:ind w:left="6290" w:hanging="360"/>
      </w:pPr>
      <w:rPr>
        <w:rFonts w:hint="default"/>
        <w:lang w:val="en-US" w:eastAsia="en-US" w:bidi="ar-SA"/>
      </w:rPr>
    </w:lvl>
    <w:lvl w:ilvl="7" w:tplc="B3D6B8F8">
      <w:numFmt w:val="bullet"/>
      <w:lvlText w:val="•"/>
      <w:lvlJc w:val="left"/>
      <w:pPr>
        <w:ind w:left="7472" w:hanging="360"/>
      </w:pPr>
      <w:rPr>
        <w:rFonts w:hint="default"/>
        <w:lang w:val="en-US" w:eastAsia="en-US" w:bidi="ar-SA"/>
      </w:rPr>
    </w:lvl>
    <w:lvl w:ilvl="8" w:tplc="A9444A4C">
      <w:numFmt w:val="bullet"/>
      <w:lvlText w:val="•"/>
      <w:lvlJc w:val="left"/>
      <w:pPr>
        <w:ind w:left="8655" w:hanging="360"/>
      </w:pPr>
      <w:rPr>
        <w:rFonts w:hint="default"/>
        <w:lang w:val="en-US" w:eastAsia="en-US" w:bidi="ar-SA"/>
      </w:rPr>
    </w:lvl>
  </w:abstractNum>
  <w:abstractNum w:abstractNumId="18" w15:restartNumberingAfterBreak="0">
    <w:nsid w:val="229C6A5C"/>
    <w:multiLevelType w:val="hybridMultilevel"/>
    <w:tmpl w:val="825C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A33D4"/>
    <w:multiLevelType w:val="hybridMultilevel"/>
    <w:tmpl w:val="FFFFFFFF"/>
    <w:lvl w:ilvl="0" w:tplc="EAB6C85A">
      <w:start w:val="1"/>
      <w:numFmt w:val="decimal"/>
      <w:lvlText w:val="%1."/>
      <w:lvlJc w:val="left"/>
      <w:pPr>
        <w:ind w:left="720" w:hanging="360"/>
      </w:pPr>
    </w:lvl>
    <w:lvl w:ilvl="1" w:tplc="BE8A559E">
      <w:start w:val="1"/>
      <w:numFmt w:val="lowerLetter"/>
      <w:lvlText w:val="%2."/>
      <w:lvlJc w:val="left"/>
      <w:pPr>
        <w:ind w:left="1440" w:hanging="360"/>
      </w:pPr>
    </w:lvl>
    <w:lvl w:ilvl="2" w:tplc="0AB29FDA">
      <w:start w:val="1"/>
      <w:numFmt w:val="lowerRoman"/>
      <w:lvlText w:val="%3."/>
      <w:lvlJc w:val="right"/>
      <w:pPr>
        <w:ind w:left="2160" w:hanging="180"/>
      </w:pPr>
    </w:lvl>
    <w:lvl w:ilvl="3" w:tplc="FF3E9044">
      <w:start w:val="1"/>
      <w:numFmt w:val="decimal"/>
      <w:lvlText w:val="%4."/>
      <w:lvlJc w:val="left"/>
      <w:pPr>
        <w:ind w:left="2880" w:hanging="360"/>
      </w:pPr>
    </w:lvl>
    <w:lvl w:ilvl="4" w:tplc="F894CDCA">
      <w:start w:val="1"/>
      <w:numFmt w:val="lowerLetter"/>
      <w:lvlText w:val="%5."/>
      <w:lvlJc w:val="left"/>
      <w:pPr>
        <w:ind w:left="3600" w:hanging="360"/>
      </w:pPr>
    </w:lvl>
    <w:lvl w:ilvl="5" w:tplc="4A0C333A">
      <w:start w:val="1"/>
      <w:numFmt w:val="lowerRoman"/>
      <w:lvlText w:val="%6."/>
      <w:lvlJc w:val="right"/>
      <w:pPr>
        <w:ind w:left="4320" w:hanging="180"/>
      </w:pPr>
    </w:lvl>
    <w:lvl w:ilvl="6" w:tplc="A6F485F2">
      <w:start w:val="1"/>
      <w:numFmt w:val="decimal"/>
      <w:lvlText w:val="%7."/>
      <w:lvlJc w:val="left"/>
      <w:pPr>
        <w:ind w:left="5040" w:hanging="360"/>
      </w:pPr>
    </w:lvl>
    <w:lvl w:ilvl="7" w:tplc="2D62934E">
      <w:start w:val="1"/>
      <w:numFmt w:val="lowerLetter"/>
      <w:lvlText w:val="%8."/>
      <w:lvlJc w:val="left"/>
      <w:pPr>
        <w:ind w:left="5760" w:hanging="360"/>
      </w:pPr>
    </w:lvl>
    <w:lvl w:ilvl="8" w:tplc="A9B289AC">
      <w:start w:val="1"/>
      <w:numFmt w:val="lowerRoman"/>
      <w:lvlText w:val="%9."/>
      <w:lvlJc w:val="right"/>
      <w:pPr>
        <w:ind w:left="6480" w:hanging="180"/>
      </w:pPr>
    </w:lvl>
  </w:abstractNum>
  <w:abstractNum w:abstractNumId="20" w15:restartNumberingAfterBreak="0">
    <w:nsid w:val="250C7CA0"/>
    <w:multiLevelType w:val="hybridMultilevel"/>
    <w:tmpl w:val="D8B64CA8"/>
    <w:lvl w:ilvl="0" w:tplc="41B420C6">
      <w:start w:val="1"/>
      <w:numFmt w:val="decimal"/>
      <w:lvlText w:val="%1."/>
      <w:lvlJc w:val="left"/>
      <w:pPr>
        <w:ind w:left="107" w:hanging="216"/>
      </w:pPr>
      <w:rPr>
        <w:rFonts w:ascii="Calibri Light" w:eastAsia="Calibri Light" w:hAnsi="Calibri Light" w:cs="Calibri Light" w:hint="default"/>
        <w:b w:val="0"/>
        <w:bCs w:val="0"/>
        <w:i/>
        <w:iCs/>
        <w:w w:val="100"/>
        <w:sz w:val="22"/>
        <w:szCs w:val="22"/>
        <w:lang w:val="en-US" w:eastAsia="en-US" w:bidi="ar-SA"/>
      </w:rPr>
    </w:lvl>
    <w:lvl w:ilvl="1" w:tplc="96085A1C">
      <w:numFmt w:val="bullet"/>
      <w:lvlText w:val="•"/>
      <w:lvlJc w:val="left"/>
      <w:pPr>
        <w:ind w:left="564" w:hanging="216"/>
      </w:pPr>
      <w:rPr>
        <w:rFonts w:hint="default"/>
        <w:lang w:val="en-US" w:eastAsia="en-US" w:bidi="ar-SA"/>
      </w:rPr>
    </w:lvl>
    <w:lvl w:ilvl="2" w:tplc="651C6354">
      <w:numFmt w:val="bullet"/>
      <w:lvlText w:val="•"/>
      <w:lvlJc w:val="left"/>
      <w:pPr>
        <w:ind w:left="1028" w:hanging="216"/>
      </w:pPr>
      <w:rPr>
        <w:rFonts w:hint="default"/>
        <w:lang w:val="en-US" w:eastAsia="en-US" w:bidi="ar-SA"/>
      </w:rPr>
    </w:lvl>
    <w:lvl w:ilvl="3" w:tplc="07BAB38C">
      <w:numFmt w:val="bullet"/>
      <w:lvlText w:val="•"/>
      <w:lvlJc w:val="left"/>
      <w:pPr>
        <w:ind w:left="1492" w:hanging="216"/>
      </w:pPr>
      <w:rPr>
        <w:rFonts w:hint="default"/>
        <w:lang w:val="en-US" w:eastAsia="en-US" w:bidi="ar-SA"/>
      </w:rPr>
    </w:lvl>
    <w:lvl w:ilvl="4" w:tplc="81B09F1E">
      <w:numFmt w:val="bullet"/>
      <w:lvlText w:val="•"/>
      <w:lvlJc w:val="left"/>
      <w:pPr>
        <w:ind w:left="1956" w:hanging="216"/>
      </w:pPr>
      <w:rPr>
        <w:rFonts w:hint="default"/>
        <w:lang w:val="en-US" w:eastAsia="en-US" w:bidi="ar-SA"/>
      </w:rPr>
    </w:lvl>
    <w:lvl w:ilvl="5" w:tplc="D07CA2A0">
      <w:numFmt w:val="bullet"/>
      <w:lvlText w:val="•"/>
      <w:lvlJc w:val="left"/>
      <w:pPr>
        <w:ind w:left="2421" w:hanging="216"/>
      </w:pPr>
      <w:rPr>
        <w:rFonts w:hint="default"/>
        <w:lang w:val="en-US" w:eastAsia="en-US" w:bidi="ar-SA"/>
      </w:rPr>
    </w:lvl>
    <w:lvl w:ilvl="6" w:tplc="4DE2606A">
      <w:numFmt w:val="bullet"/>
      <w:lvlText w:val="•"/>
      <w:lvlJc w:val="left"/>
      <w:pPr>
        <w:ind w:left="2885" w:hanging="216"/>
      </w:pPr>
      <w:rPr>
        <w:rFonts w:hint="default"/>
        <w:lang w:val="en-US" w:eastAsia="en-US" w:bidi="ar-SA"/>
      </w:rPr>
    </w:lvl>
    <w:lvl w:ilvl="7" w:tplc="3B78BFF8">
      <w:numFmt w:val="bullet"/>
      <w:lvlText w:val="•"/>
      <w:lvlJc w:val="left"/>
      <w:pPr>
        <w:ind w:left="3349" w:hanging="216"/>
      </w:pPr>
      <w:rPr>
        <w:rFonts w:hint="default"/>
        <w:lang w:val="en-US" w:eastAsia="en-US" w:bidi="ar-SA"/>
      </w:rPr>
    </w:lvl>
    <w:lvl w:ilvl="8" w:tplc="03BEF630">
      <w:numFmt w:val="bullet"/>
      <w:lvlText w:val="•"/>
      <w:lvlJc w:val="left"/>
      <w:pPr>
        <w:ind w:left="3813" w:hanging="216"/>
      </w:pPr>
      <w:rPr>
        <w:rFonts w:hint="default"/>
        <w:lang w:val="en-US" w:eastAsia="en-US" w:bidi="ar-SA"/>
      </w:rPr>
    </w:lvl>
  </w:abstractNum>
  <w:abstractNum w:abstractNumId="21" w15:restartNumberingAfterBreak="0">
    <w:nsid w:val="262E6F04"/>
    <w:multiLevelType w:val="hybridMultilevel"/>
    <w:tmpl w:val="79226FBE"/>
    <w:lvl w:ilvl="0" w:tplc="544C4B80">
      <w:start w:val="1"/>
      <w:numFmt w:val="decimal"/>
      <w:lvlText w:val="%1."/>
      <w:lvlJc w:val="left"/>
      <w:pPr>
        <w:ind w:left="839" w:hanging="361"/>
      </w:pPr>
      <w:rPr>
        <w:rFonts w:hint="default"/>
        <w:w w:val="100"/>
        <w:lang w:val="en-US" w:eastAsia="en-US" w:bidi="ar-SA"/>
      </w:rPr>
    </w:lvl>
    <w:lvl w:ilvl="1" w:tplc="D8748C28">
      <w:numFmt w:val="bullet"/>
      <w:lvlText w:val="•"/>
      <w:lvlJc w:val="left"/>
      <w:pPr>
        <w:ind w:left="1858" w:hanging="361"/>
      </w:pPr>
      <w:rPr>
        <w:rFonts w:hint="default"/>
        <w:lang w:val="en-US" w:eastAsia="en-US" w:bidi="ar-SA"/>
      </w:rPr>
    </w:lvl>
    <w:lvl w:ilvl="2" w:tplc="7794017E">
      <w:numFmt w:val="bullet"/>
      <w:lvlText w:val="•"/>
      <w:lvlJc w:val="left"/>
      <w:pPr>
        <w:ind w:left="2876" w:hanging="361"/>
      </w:pPr>
      <w:rPr>
        <w:rFonts w:hint="default"/>
        <w:lang w:val="en-US" w:eastAsia="en-US" w:bidi="ar-SA"/>
      </w:rPr>
    </w:lvl>
    <w:lvl w:ilvl="3" w:tplc="97B209B0">
      <w:numFmt w:val="bullet"/>
      <w:lvlText w:val="•"/>
      <w:lvlJc w:val="left"/>
      <w:pPr>
        <w:ind w:left="3894" w:hanging="361"/>
      </w:pPr>
      <w:rPr>
        <w:rFonts w:hint="default"/>
        <w:lang w:val="en-US" w:eastAsia="en-US" w:bidi="ar-SA"/>
      </w:rPr>
    </w:lvl>
    <w:lvl w:ilvl="4" w:tplc="F93E72B8">
      <w:numFmt w:val="bullet"/>
      <w:lvlText w:val="•"/>
      <w:lvlJc w:val="left"/>
      <w:pPr>
        <w:ind w:left="4912" w:hanging="361"/>
      </w:pPr>
      <w:rPr>
        <w:rFonts w:hint="default"/>
        <w:lang w:val="en-US" w:eastAsia="en-US" w:bidi="ar-SA"/>
      </w:rPr>
    </w:lvl>
    <w:lvl w:ilvl="5" w:tplc="7DCEE10E">
      <w:numFmt w:val="bullet"/>
      <w:lvlText w:val="•"/>
      <w:lvlJc w:val="left"/>
      <w:pPr>
        <w:ind w:left="5930" w:hanging="361"/>
      </w:pPr>
      <w:rPr>
        <w:rFonts w:hint="default"/>
        <w:lang w:val="en-US" w:eastAsia="en-US" w:bidi="ar-SA"/>
      </w:rPr>
    </w:lvl>
    <w:lvl w:ilvl="6" w:tplc="77486B4A">
      <w:numFmt w:val="bullet"/>
      <w:lvlText w:val="•"/>
      <w:lvlJc w:val="left"/>
      <w:pPr>
        <w:ind w:left="6948" w:hanging="361"/>
      </w:pPr>
      <w:rPr>
        <w:rFonts w:hint="default"/>
        <w:lang w:val="en-US" w:eastAsia="en-US" w:bidi="ar-SA"/>
      </w:rPr>
    </w:lvl>
    <w:lvl w:ilvl="7" w:tplc="6C567B64">
      <w:numFmt w:val="bullet"/>
      <w:lvlText w:val="•"/>
      <w:lvlJc w:val="left"/>
      <w:pPr>
        <w:ind w:left="7966" w:hanging="361"/>
      </w:pPr>
      <w:rPr>
        <w:rFonts w:hint="default"/>
        <w:lang w:val="en-US" w:eastAsia="en-US" w:bidi="ar-SA"/>
      </w:rPr>
    </w:lvl>
    <w:lvl w:ilvl="8" w:tplc="3678FDEC">
      <w:numFmt w:val="bullet"/>
      <w:lvlText w:val="•"/>
      <w:lvlJc w:val="left"/>
      <w:pPr>
        <w:ind w:left="8984" w:hanging="361"/>
      </w:pPr>
      <w:rPr>
        <w:rFonts w:hint="default"/>
        <w:lang w:val="en-US" w:eastAsia="en-US" w:bidi="ar-SA"/>
      </w:rPr>
    </w:lvl>
  </w:abstractNum>
  <w:abstractNum w:abstractNumId="22" w15:restartNumberingAfterBreak="0">
    <w:nsid w:val="27CE4E49"/>
    <w:multiLevelType w:val="hybridMultilevel"/>
    <w:tmpl w:val="0062F9C8"/>
    <w:lvl w:ilvl="0" w:tplc="0A164116">
      <w:start w:val="7"/>
      <w:numFmt w:val="decimal"/>
      <w:lvlText w:val="%1."/>
      <w:lvlJc w:val="left"/>
      <w:pPr>
        <w:ind w:left="827" w:hanging="361"/>
      </w:pPr>
      <w:rPr>
        <w:rFonts w:ascii="Calibri" w:eastAsia="Calibri" w:hAnsi="Calibri" w:cs="Calibri" w:hint="default"/>
        <w:b/>
        <w:bCs/>
        <w:i w:val="0"/>
        <w:iCs w:val="0"/>
        <w:w w:val="100"/>
        <w:sz w:val="22"/>
        <w:szCs w:val="22"/>
        <w:lang w:val="en-US" w:eastAsia="en-US" w:bidi="ar-SA"/>
      </w:rPr>
    </w:lvl>
    <w:lvl w:ilvl="1" w:tplc="6678A662">
      <w:start w:val="1"/>
      <w:numFmt w:val="lowerLetter"/>
      <w:lvlText w:val="%2."/>
      <w:lvlJc w:val="left"/>
      <w:pPr>
        <w:ind w:left="1547" w:hanging="360"/>
      </w:pPr>
      <w:rPr>
        <w:rFonts w:ascii="Calibri" w:eastAsia="Calibri" w:hAnsi="Calibri" w:cs="Calibri" w:hint="default"/>
        <w:b w:val="0"/>
        <w:bCs w:val="0"/>
        <w:i w:val="0"/>
        <w:iCs w:val="0"/>
        <w:spacing w:val="-1"/>
        <w:w w:val="100"/>
        <w:sz w:val="22"/>
        <w:szCs w:val="22"/>
        <w:lang w:val="en-US" w:eastAsia="en-US" w:bidi="ar-SA"/>
      </w:rPr>
    </w:lvl>
    <w:lvl w:ilvl="2" w:tplc="6C0EE08C">
      <w:numFmt w:val="bullet"/>
      <w:lvlText w:val="•"/>
      <w:lvlJc w:val="left"/>
      <w:pPr>
        <w:ind w:left="2213" w:hanging="360"/>
      </w:pPr>
      <w:rPr>
        <w:rFonts w:hint="default"/>
        <w:lang w:val="en-US" w:eastAsia="en-US" w:bidi="ar-SA"/>
      </w:rPr>
    </w:lvl>
    <w:lvl w:ilvl="3" w:tplc="DADCE466">
      <w:numFmt w:val="bullet"/>
      <w:lvlText w:val="•"/>
      <w:lvlJc w:val="left"/>
      <w:pPr>
        <w:ind w:left="2886" w:hanging="360"/>
      </w:pPr>
      <w:rPr>
        <w:rFonts w:hint="default"/>
        <w:lang w:val="en-US" w:eastAsia="en-US" w:bidi="ar-SA"/>
      </w:rPr>
    </w:lvl>
    <w:lvl w:ilvl="4" w:tplc="A54E2430">
      <w:numFmt w:val="bullet"/>
      <w:lvlText w:val="•"/>
      <w:lvlJc w:val="left"/>
      <w:pPr>
        <w:ind w:left="3560" w:hanging="360"/>
      </w:pPr>
      <w:rPr>
        <w:rFonts w:hint="default"/>
        <w:lang w:val="en-US" w:eastAsia="en-US" w:bidi="ar-SA"/>
      </w:rPr>
    </w:lvl>
    <w:lvl w:ilvl="5" w:tplc="CBC4AAFE">
      <w:numFmt w:val="bullet"/>
      <w:lvlText w:val="•"/>
      <w:lvlJc w:val="left"/>
      <w:pPr>
        <w:ind w:left="4233" w:hanging="360"/>
      </w:pPr>
      <w:rPr>
        <w:rFonts w:hint="default"/>
        <w:lang w:val="en-US" w:eastAsia="en-US" w:bidi="ar-SA"/>
      </w:rPr>
    </w:lvl>
    <w:lvl w:ilvl="6" w:tplc="7EA853F0">
      <w:numFmt w:val="bullet"/>
      <w:lvlText w:val="•"/>
      <w:lvlJc w:val="left"/>
      <w:pPr>
        <w:ind w:left="4907" w:hanging="360"/>
      </w:pPr>
      <w:rPr>
        <w:rFonts w:hint="default"/>
        <w:lang w:val="en-US" w:eastAsia="en-US" w:bidi="ar-SA"/>
      </w:rPr>
    </w:lvl>
    <w:lvl w:ilvl="7" w:tplc="9D9CFE84">
      <w:numFmt w:val="bullet"/>
      <w:lvlText w:val="•"/>
      <w:lvlJc w:val="left"/>
      <w:pPr>
        <w:ind w:left="5580" w:hanging="360"/>
      </w:pPr>
      <w:rPr>
        <w:rFonts w:hint="default"/>
        <w:lang w:val="en-US" w:eastAsia="en-US" w:bidi="ar-SA"/>
      </w:rPr>
    </w:lvl>
    <w:lvl w:ilvl="8" w:tplc="C1E6350A">
      <w:numFmt w:val="bullet"/>
      <w:lvlText w:val="•"/>
      <w:lvlJc w:val="left"/>
      <w:pPr>
        <w:ind w:left="6254" w:hanging="360"/>
      </w:pPr>
      <w:rPr>
        <w:rFonts w:hint="default"/>
        <w:lang w:val="en-US" w:eastAsia="en-US" w:bidi="ar-SA"/>
      </w:rPr>
    </w:lvl>
  </w:abstractNum>
  <w:abstractNum w:abstractNumId="23" w15:restartNumberingAfterBreak="0">
    <w:nsid w:val="2B691278"/>
    <w:multiLevelType w:val="hybridMultilevel"/>
    <w:tmpl w:val="57A8495A"/>
    <w:lvl w:ilvl="0" w:tplc="8FB81268">
      <w:numFmt w:val="bullet"/>
      <w:lvlText w:val=""/>
      <w:lvlJc w:val="left"/>
      <w:pPr>
        <w:ind w:left="824" w:hanging="360"/>
      </w:pPr>
      <w:rPr>
        <w:rFonts w:ascii="Symbol" w:eastAsia="Symbol" w:hAnsi="Symbol" w:cs="Symbol" w:hint="default"/>
        <w:b w:val="0"/>
        <w:bCs w:val="0"/>
        <w:i w:val="0"/>
        <w:iCs w:val="0"/>
        <w:w w:val="100"/>
        <w:sz w:val="18"/>
        <w:szCs w:val="18"/>
        <w:lang w:val="en-US" w:eastAsia="en-US" w:bidi="ar-SA"/>
      </w:rPr>
    </w:lvl>
    <w:lvl w:ilvl="1" w:tplc="94864770">
      <w:numFmt w:val="bullet"/>
      <w:lvlText w:val="•"/>
      <w:lvlJc w:val="left"/>
      <w:pPr>
        <w:ind w:left="1230" w:hanging="360"/>
      </w:pPr>
      <w:rPr>
        <w:rFonts w:hint="default"/>
        <w:lang w:val="en-US" w:eastAsia="en-US" w:bidi="ar-SA"/>
      </w:rPr>
    </w:lvl>
    <w:lvl w:ilvl="2" w:tplc="F494832A">
      <w:numFmt w:val="bullet"/>
      <w:lvlText w:val="•"/>
      <w:lvlJc w:val="left"/>
      <w:pPr>
        <w:ind w:left="1641" w:hanging="360"/>
      </w:pPr>
      <w:rPr>
        <w:rFonts w:hint="default"/>
        <w:lang w:val="en-US" w:eastAsia="en-US" w:bidi="ar-SA"/>
      </w:rPr>
    </w:lvl>
    <w:lvl w:ilvl="3" w:tplc="438A69F4">
      <w:numFmt w:val="bullet"/>
      <w:lvlText w:val="•"/>
      <w:lvlJc w:val="left"/>
      <w:pPr>
        <w:ind w:left="2052" w:hanging="360"/>
      </w:pPr>
      <w:rPr>
        <w:rFonts w:hint="default"/>
        <w:lang w:val="en-US" w:eastAsia="en-US" w:bidi="ar-SA"/>
      </w:rPr>
    </w:lvl>
    <w:lvl w:ilvl="4" w:tplc="1102D228">
      <w:numFmt w:val="bullet"/>
      <w:lvlText w:val="•"/>
      <w:lvlJc w:val="left"/>
      <w:pPr>
        <w:ind w:left="2463" w:hanging="360"/>
      </w:pPr>
      <w:rPr>
        <w:rFonts w:hint="default"/>
        <w:lang w:val="en-US" w:eastAsia="en-US" w:bidi="ar-SA"/>
      </w:rPr>
    </w:lvl>
    <w:lvl w:ilvl="5" w:tplc="D278F4C8">
      <w:numFmt w:val="bullet"/>
      <w:lvlText w:val="•"/>
      <w:lvlJc w:val="left"/>
      <w:pPr>
        <w:ind w:left="2874" w:hanging="360"/>
      </w:pPr>
      <w:rPr>
        <w:rFonts w:hint="default"/>
        <w:lang w:val="en-US" w:eastAsia="en-US" w:bidi="ar-SA"/>
      </w:rPr>
    </w:lvl>
    <w:lvl w:ilvl="6" w:tplc="315C1234">
      <w:numFmt w:val="bullet"/>
      <w:lvlText w:val="•"/>
      <w:lvlJc w:val="left"/>
      <w:pPr>
        <w:ind w:left="3285" w:hanging="360"/>
      </w:pPr>
      <w:rPr>
        <w:rFonts w:hint="default"/>
        <w:lang w:val="en-US" w:eastAsia="en-US" w:bidi="ar-SA"/>
      </w:rPr>
    </w:lvl>
    <w:lvl w:ilvl="7" w:tplc="C218B9AA">
      <w:numFmt w:val="bullet"/>
      <w:lvlText w:val="•"/>
      <w:lvlJc w:val="left"/>
      <w:pPr>
        <w:ind w:left="3696" w:hanging="360"/>
      </w:pPr>
      <w:rPr>
        <w:rFonts w:hint="default"/>
        <w:lang w:val="en-US" w:eastAsia="en-US" w:bidi="ar-SA"/>
      </w:rPr>
    </w:lvl>
    <w:lvl w:ilvl="8" w:tplc="58449798">
      <w:numFmt w:val="bullet"/>
      <w:lvlText w:val="•"/>
      <w:lvlJc w:val="left"/>
      <w:pPr>
        <w:ind w:left="4107" w:hanging="360"/>
      </w:pPr>
      <w:rPr>
        <w:rFonts w:hint="default"/>
        <w:lang w:val="en-US" w:eastAsia="en-US" w:bidi="ar-SA"/>
      </w:rPr>
    </w:lvl>
  </w:abstractNum>
  <w:abstractNum w:abstractNumId="24" w15:restartNumberingAfterBreak="0">
    <w:nsid w:val="2DFD7957"/>
    <w:multiLevelType w:val="hybridMultilevel"/>
    <w:tmpl w:val="B05689C6"/>
    <w:lvl w:ilvl="0" w:tplc="FD06552C">
      <w:start w:val="1"/>
      <w:numFmt w:val="upperLetter"/>
      <w:lvlText w:val="%1."/>
      <w:lvlJc w:val="left"/>
      <w:pPr>
        <w:ind w:left="790" w:hanging="233"/>
      </w:pPr>
      <w:rPr>
        <w:rFonts w:ascii="Calibri" w:eastAsia="Calibri" w:hAnsi="Calibri" w:cs="Calibri" w:hint="default"/>
        <w:b w:val="0"/>
        <w:bCs w:val="0"/>
        <w:i w:val="0"/>
        <w:iCs w:val="0"/>
        <w:spacing w:val="-1"/>
        <w:w w:val="100"/>
        <w:sz w:val="22"/>
        <w:szCs w:val="22"/>
        <w:lang w:val="en-US" w:eastAsia="en-US" w:bidi="ar-SA"/>
      </w:rPr>
    </w:lvl>
    <w:lvl w:ilvl="1" w:tplc="CE8C83CA">
      <w:numFmt w:val="bullet"/>
      <w:lvlText w:val="•"/>
      <w:lvlJc w:val="left"/>
      <w:pPr>
        <w:ind w:left="1822" w:hanging="233"/>
      </w:pPr>
      <w:rPr>
        <w:rFonts w:hint="default"/>
        <w:lang w:val="en-US" w:eastAsia="en-US" w:bidi="ar-SA"/>
      </w:rPr>
    </w:lvl>
    <w:lvl w:ilvl="2" w:tplc="83607C50">
      <w:numFmt w:val="bullet"/>
      <w:lvlText w:val="•"/>
      <w:lvlJc w:val="left"/>
      <w:pPr>
        <w:ind w:left="2844" w:hanging="233"/>
      </w:pPr>
      <w:rPr>
        <w:rFonts w:hint="default"/>
        <w:lang w:val="en-US" w:eastAsia="en-US" w:bidi="ar-SA"/>
      </w:rPr>
    </w:lvl>
    <w:lvl w:ilvl="3" w:tplc="A01270CA">
      <w:numFmt w:val="bullet"/>
      <w:lvlText w:val="•"/>
      <w:lvlJc w:val="left"/>
      <w:pPr>
        <w:ind w:left="3866" w:hanging="233"/>
      </w:pPr>
      <w:rPr>
        <w:rFonts w:hint="default"/>
        <w:lang w:val="en-US" w:eastAsia="en-US" w:bidi="ar-SA"/>
      </w:rPr>
    </w:lvl>
    <w:lvl w:ilvl="4" w:tplc="66DEA814">
      <w:numFmt w:val="bullet"/>
      <w:lvlText w:val="•"/>
      <w:lvlJc w:val="left"/>
      <w:pPr>
        <w:ind w:left="4888" w:hanging="233"/>
      </w:pPr>
      <w:rPr>
        <w:rFonts w:hint="default"/>
        <w:lang w:val="en-US" w:eastAsia="en-US" w:bidi="ar-SA"/>
      </w:rPr>
    </w:lvl>
    <w:lvl w:ilvl="5" w:tplc="931AFAD4">
      <w:numFmt w:val="bullet"/>
      <w:lvlText w:val="•"/>
      <w:lvlJc w:val="left"/>
      <w:pPr>
        <w:ind w:left="5910" w:hanging="233"/>
      </w:pPr>
      <w:rPr>
        <w:rFonts w:hint="default"/>
        <w:lang w:val="en-US" w:eastAsia="en-US" w:bidi="ar-SA"/>
      </w:rPr>
    </w:lvl>
    <w:lvl w:ilvl="6" w:tplc="2050E1EC">
      <w:numFmt w:val="bullet"/>
      <w:lvlText w:val="•"/>
      <w:lvlJc w:val="left"/>
      <w:pPr>
        <w:ind w:left="6932" w:hanging="233"/>
      </w:pPr>
      <w:rPr>
        <w:rFonts w:hint="default"/>
        <w:lang w:val="en-US" w:eastAsia="en-US" w:bidi="ar-SA"/>
      </w:rPr>
    </w:lvl>
    <w:lvl w:ilvl="7" w:tplc="A99898DC">
      <w:numFmt w:val="bullet"/>
      <w:lvlText w:val="•"/>
      <w:lvlJc w:val="left"/>
      <w:pPr>
        <w:ind w:left="7954" w:hanging="233"/>
      </w:pPr>
      <w:rPr>
        <w:rFonts w:hint="default"/>
        <w:lang w:val="en-US" w:eastAsia="en-US" w:bidi="ar-SA"/>
      </w:rPr>
    </w:lvl>
    <w:lvl w:ilvl="8" w:tplc="D7764410">
      <w:numFmt w:val="bullet"/>
      <w:lvlText w:val="•"/>
      <w:lvlJc w:val="left"/>
      <w:pPr>
        <w:ind w:left="8976" w:hanging="233"/>
      </w:pPr>
      <w:rPr>
        <w:rFonts w:hint="default"/>
        <w:lang w:val="en-US" w:eastAsia="en-US" w:bidi="ar-SA"/>
      </w:rPr>
    </w:lvl>
  </w:abstractNum>
  <w:abstractNum w:abstractNumId="25" w15:restartNumberingAfterBreak="0">
    <w:nsid w:val="339B6C07"/>
    <w:multiLevelType w:val="hybridMultilevel"/>
    <w:tmpl w:val="4C92DB08"/>
    <w:lvl w:ilvl="0" w:tplc="81EA76D8">
      <w:start w:val="1"/>
      <w:numFmt w:val="decimal"/>
      <w:lvlText w:val="%1."/>
      <w:lvlJc w:val="left"/>
      <w:pPr>
        <w:ind w:left="827" w:hanging="360"/>
      </w:pPr>
      <w:rPr>
        <w:rFonts w:ascii="Calibri" w:eastAsia="Calibri" w:hAnsi="Calibri" w:cs="Calibri" w:hint="default"/>
        <w:b w:val="0"/>
        <w:bCs w:val="0"/>
        <w:i w:val="0"/>
        <w:iCs w:val="0"/>
        <w:w w:val="100"/>
        <w:sz w:val="22"/>
        <w:szCs w:val="22"/>
        <w:lang w:val="en-US" w:eastAsia="en-US" w:bidi="ar-SA"/>
      </w:rPr>
    </w:lvl>
    <w:lvl w:ilvl="1" w:tplc="A134DFAC">
      <w:numFmt w:val="bullet"/>
      <w:lvlText w:val="•"/>
      <w:lvlJc w:val="left"/>
      <w:pPr>
        <w:ind w:left="1498" w:hanging="360"/>
      </w:pPr>
      <w:rPr>
        <w:rFonts w:hint="default"/>
        <w:lang w:val="en-US" w:eastAsia="en-US" w:bidi="ar-SA"/>
      </w:rPr>
    </w:lvl>
    <w:lvl w:ilvl="2" w:tplc="785E0CA2">
      <w:numFmt w:val="bullet"/>
      <w:lvlText w:val="•"/>
      <w:lvlJc w:val="left"/>
      <w:pPr>
        <w:ind w:left="2176" w:hanging="360"/>
      </w:pPr>
      <w:rPr>
        <w:rFonts w:hint="default"/>
        <w:lang w:val="en-US" w:eastAsia="en-US" w:bidi="ar-SA"/>
      </w:rPr>
    </w:lvl>
    <w:lvl w:ilvl="3" w:tplc="E7AAF02A">
      <w:numFmt w:val="bullet"/>
      <w:lvlText w:val="•"/>
      <w:lvlJc w:val="left"/>
      <w:pPr>
        <w:ind w:left="2854" w:hanging="360"/>
      </w:pPr>
      <w:rPr>
        <w:rFonts w:hint="default"/>
        <w:lang w:val="en-US" w:eastAsia="en-US" w:bidi="ar-SA"/>
      </w:rPr>
    </w:lvl>
    <w:lvl w:ilvl="4" w:tplc="391E9D1C">
      <w:numFmt w:val="bullet"/>
      <w:lvlText w:val="•"/>
      <w:lvlJc w:val="left"/>
      <w:pPr>
        <w:ind w:left="3532" w:hanging="360"/>
      </w:pPr>
      <w:rPr>
        <w:rFonts w:hint="default"/>
        <w:lang w:val="en-US" w:eastAsia="en-US" w:bidi="ar-SA"/>
      </w:rPr>
    </w:lvl>
    <w:lvl w:ilvl="5" w:tplc="EB74760C">
      <w:numFmt w:val="bullet"/>
      <w:lvlText w:val="•"/>
      <w:lvlJc w:val="left"/>
      <w:pPr>
        <w:ind w:left="4210" w:hanging="360"/>
      </w:pPr>
      <w:rPr>
        <w:rFonts w:hint="default"/>
        <w:lang w:val="en-US" w:eastAsia="en-US" w:bidi="ar-SA"/>
      </w:rPr>
    </w:lvl>
    <w:lvl w:ilvl="6" w:tplc="1D6AD08E">
      <w:numFmt w:val="bullet"/>
      <w:lvlText w:val="•"/>
      <w:lvlJc w:val="left"/>
      <w:pPr>
        <w:ind w:left="4888" w:hanging="360"/>
      </w:pPr>
      <w:rPr>
        <w:rFonts w:hint="default"/>
        <w:lang w:val="en-US" w:eastAsia="en-US" w:bidi="ar-SA"/>
      </w:rPr>
    </w:lvl>
    <w:lvl w:ilvl="7" w:tplc="4E3A7904">
      <w:numFmt w:val="bullet"/>
      <w:lvlText w:val="•"/>
      <w:lvlJc w:val="left"/>
      <w:pPr>
        <w:ind w:left="5566" w:hanging="360"/>
      </w:pPr>
      <w:rPr>
        <w:rFonts w:hint="default"/>
        <w:lang w:val="en-US" w:eastAsia="en-US" w:bidi="ar-SA"/>
      </w:rPr>
    </w:lvl>
    <w:lvl w:ilvl="8" w:tplc="1696D65A">
      <w:numFmt w:val="bullet"/>
      <w:lvlText w:val="•"/>
      <w:lvlJc w:val="left"/>
      <w:pPr>
        <w:ind w:left="6244" w:hanging="360"/>
      </w:pPr>
      <w:rPr>
        <w:rFonts w:hint="default"/>
        <w:lang w:val="en-US" w:eastAsia="en-US" w:bidi="ar-SA"/>
      </w:rPr>
    </w:lvl>
  </w:abstractNum>
  <w:abstractNum w:abstractNumId="26" w15:restartNumberingAfterBreak="0">
    <w:nsid w:val="3432179E"/>
    <w:multiLevelType w:val="multilevel"/>
    <w:tmpl w:val="86B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927164"/>
    <w:multiLevelType w:val="hybridMultilevel"/>
    <w:tmpl w:val="9AFE8070"/>
    <w:lvl w:ilvl="0" w:tplc="EB5CC54A">
      <w:start w:val="1"/>
      <w:numFmt w:val="upperLetter"/>
      <w:lvlText w:val="%1."/>
      <w:lvlJc w:val="left"/>
      <w:pPr>
        <w:ind w:left="367" w:hanging="248"/>
      </w:pPr>
      <w:rPr>
        <w:rFonts w:ascii="Calibri Light" w:eastAsia="Calibri Light" w:hAnsi="Calibri Light" w:cs="Calibri Light" w:hint="default"/>
        <w:b w:val="0"/>
        <w:bCs w:val="0"/>
        <w:i w:val="0"/>
        <w:iCs w:val="0"/>
        <w:color w:val="1F4D78"/>
        <w:spacing w:val="-1"/>
        <w:w w:val="100"/>
        <w:sz w:val="24"/>
        <w:szCs w:val="24"/>
        <w:lang w:val="en-US" w:eastAsia="en-US" w:bidi="ar-SA"/>
      </w:rPr>
    </w:lvl>
    <w:lvl w:ilvl="1" w:tplc="52864E40">
      <w:start w:val="1"/>
      <w:numFmt w:val="lowerLetter"/>
      <w:lvlText w:val="%2."/>
      <w:lvlJc w:val="left"/>
      <w:pPr>
        <w:ind w:left="838" w:hanging="360"/>
      </w:pPr>
      <w:rPr>
        <w:rFonts w:ascii="Calibri" w:eastAsia="Calibri" w:hAnsi="Calibri" w:cs="Calibri" w:hint="default"/>
        <w:b w:val="0"/>
        <w:bCs w:val="0"/>
        <w:i w:val="0"/>
        <w:iCs w:val="0"/>
        <w:spacing w:val="-1"/>
        <w:w w:val="100"/>
        <w:sz w:val="22"/>
        <w:szCs w:val="22"/>
        <w:lang w:val="en-US" w:eastAsia="en-US" w:bidi="ar-SA"/>
      </w:rPr>
    </w:lvl>
    <w:lvl w:ilvl="2" w:tplc="550E65BE">
      <w:start w:val="1"/>
      <w:numFmt w:val="decimal"/>
      <w:lvlText w:val="%3."/>
      <w:lvlJc w:val="left"/>
      <w:pPr>
        <w:ind w:left="1558" w:hanging="361"/>
      </w:pPr>
      <w:rPr>
        <w:rFonts w:ascii="Calibri" w:eastAsia="Calibri" w:hAnsi="Calibri" w:cs="Calibri" w:hint="default"/>
        <w:b w:val="0"/>
        <w:bCs w:val="0"/>
        <w:i w:val="0"/>
        <w:iCs w:val="0"/>
        <w:w w:val="100"/>
        <w:sz w:val="22"/>
        <w:szCs w:val="22"/>
        <w:lang w:val="en-US" w:eastAsia="en-US" w:bidi="ar-SA"/>
      </w:rPr>
    </w:lvl>
    <w:lvl w:ilvl="3" w:tplc="C9AC47D4">
      <w:numFmt w:val="bullet"/>
      <w:lvlText w:val="•"/>
      <w:lvlJc w:val="left"/>
      <w:pPr>
        <w:ind w:left="2745" w:hanging="361"/>
      </w:pPr>
      <w:rPr>
        <w:rFonts w:hint="default"/>
        <w:lang w:val="en-US" w:eastAsia="en-US" w:bidi="ar-SA"/>
      </w:rPr>
    </w:lvl>
    <w:lvl w:ilvl="4" w:tplc="DFE29C3E">
      <w:numFmt w:val="bullet"/>
      <w:lvlText w:val="•"/>
      <w:lvlJc w:val="left"/>
      <w:pPr>
        <w:ind w:left="3930" w:hanging="361"/>
      </w:pPr>
      <w:rPr>
        <w:rFonts w:hint="default"/>
        <w:lang w:val="en-US" w:eastAsia="en-US" w:bidi="ar-SA"/>
      </w:rPr>
    </w:lvl>
    <w:lvl w:ilvl="5" w:tplc="A2923324">
      <w:numFmt w:val="bullet"/>
      <w:lvlText w:val="•"/>
      <w:lvlJc w:val="left"/>
      <w:pPr>
        <w:ind w:left="5115" w:hanging="361"/>
      </w:pPr>
      <w:rPr>
        <w:rFonts w:hint="default"/>
        <w:lang w:val="en-US" w:eastAsia="en-US" w:bidi="ar-SA"/>
      </w:rPr>
    </w:lvl>
    <w:lvl w:ilvl="6" w:tplc="5DC6DFDE">
      <w:numFmt w:val="bullet"/>
      <w:lvlText w:val="•"/>
      <w:lvlJc w:val="left"/>
      <w:pPr>
        <w:ind w:left="6300" w:hanging="361"/>
      </w:pPr>
      <w:rPr>
        <w:rFonts w:hint="default"/>
        <w:lang w:val="en-US" w:eastAsia="en-US" w:bidi="ar-SA"/>
      </w:rPr>
    </w:lvl>
    <w:lvl w:ilvl="7" w:tplc="E0167180">
      <w:numFmt w:val="bullet"/>
      <w:lvlText w:val="•"/>
      <w:lvlJc w:val="left"/>
      <w:pPr>
        <w:ind w:left="7485" w:hanging="361"/>
      </w:pPr>
      <w:rPr>
        <w:rFonts w:hint="default"/>
        <w:lang w:val="en-US" w:eastAsia="en-US" w:bidi="ar-SA"/>
      </w:rPr>
    </w:lvl>
    <w:lvl w:ilvl="8" w:tplc="ADC01922">
      <w:numFmt w:val="bullet"/>
      <w:lvlText w:val="•"/>
      <w:lvlJc w:val="left"/>
      <w:pPr>
        <w:ind w:left="8670" w:hanging="361"/>
      </w:pPr>
      <w:rPr>
        <w:rFonts w:hint="default"/>
        <w:lang w:val="en-US" w:eastAsia="en-US" w:bidi="ar-SA"/>
      </w:rPr>
    </w:lvl>
  </w:abstractNum>
  <w:abstractNum w:abstractNumId="28" w15:restartNumberingAfterBreak="0">
    <w:nsid w:val="3F4D2C19"/>
    <w:multiLevelType w:val="hybridMultilevel"/>
    <w:tmpl w:val="E0A83C86"/>
    <w:lvl w:ilvl="0" w:tplc="4EFA1C86">
      <w:start w:val="1"/>
      <w:numFmt w:val="decimal"/>
      <w:lvlText w:val="%1."/>
      <w:lvlJc w:val="left"/>
      <w:pPr>
        <w:ind w:left="827" w:hanging="360"/>
      </w:pPr>
      <w:rPr>
        <w:rFonts w:hint="default"/>
        <w:w w:val="100"/>
        <w:lang w:val="en-US" w:eastAsia="en-US" w:bidi="ar-SA"/>
      </w:rPr>
    </w:lvl>
    <w:lvl w:ilvl="1" w:tplc="BFDAB7EE">
      <w:start w:val="1"/>
      <w:numFmt w:val="lowerLetter"/>
      <w:lvlText w:val="%2."/>
      <w:lvlJc w:val="left"/>
      <w:pPr>
        <w:ind w:left="1548" w:hanging="360"/>
      </w:pPr>
      <w:rPr>
        <w:rFonts w:ascii="Calibri" w:eastAsia="Calibri" w:hAnsi="Calibri" w:cs="Calibri" w:hint="default"/>
        <w:b w:val="0"/>
        <w:bCs w:val="0"/>
        <w:i w:val="0"/>
        <w:iCs w:val="0"/>
        <w:spacing w:val="-1"/>
        <w:w w:val="100"/>
        <w:sz w:val="22"/>
        <w:szCs w:val="22"/>
        <w:lang w:val="en-US" w:eastAsia="en-US" w:bidi="ar-SA"/>
      </w:rPr>
    </w:lvl>
    <w:lvl w:ilvl="2" w:tplc="D0BC3714">
      <w:numFmt w:val="bullet"/>
      <w:lvlText w:val="•"/>
      <w:lvlJc w:val="left"/>
      <w:pPr>
        <w:ind w:left="2213" w:hanging="360"/>
      </w:pPr>
      <w:rPr>
        <w:rFonts w:hint="default"/>
        <w:lang w:val="en-US" w:eastAsia="en-US" w:bidi="ar-SA"/>
      </w:rPr>
    </w:lvl>
    <w:lvl w:ilvl="3" w:tplc="83FE0DD8">
      <w:numFmt w:val="bullet"/>
      <w:lvlText w:val="•"/>
      <w:lvlJc w:val="left"/>
      <w:pPr>
        <w:ind w:left="2886" w:hanging="360"/>
      </w:pPr>
      <w:rPr>
        <w:rFonts w:hint="default"/>
        <w:lang w:val="en-US" w:eastAsia="en-US" w:bidi="ar-SA"/>
      </w:rPr>
    </w:lvl>
    <w:lvl w:ilvl="4" w:tplc="84B230BC">
      <w:numFmt w:val="bullet"/>
      <w:lvlText w:val="•"/>
      <w:lvlJc w:val="left"/>
      <w:pPr>
        <w:ind w:left="3560" w:hanging="360"/>
      </w:pPr>
      <w:rPr>
        <w:rFonts w:hint="default"/>
        <w:lang w:val="en-US" w:eastAsia="en-US" w:bidi="ar-SA"/>
      </w:rPr>
    </w:lvl>
    <w:lvl w:ilvl="5" w:tplc="1C80DDFC">
      <w:numFmt w:val="bullet"/>
      <w:lvlText w:val="•"/>
      <w:lvlJc w:val="left"/>
      <w:pPr>
        <w:ind w:left="4233" w:hanging="360"/>
      </w:pPr>
      <w:rPr>
        <w:rFonts w:hint="default"/>
        <w:lang w:val="en-US" w:eastAsia="en-US" w:bidi="ar-SA"/>
      </w:rPr>
    </w:lvl>
    <w:lvl w:ilvl="6" w:tplc="BA0CF996">
      <w:numFmt w:val="bullet"/>
      <w:lvlText w:val="•"/>
      <w:lvlJc w:val="left"/>
      <w:pPr>
        <w:ind w:left="4907" w:hanging="360"/>
      </w:pPr>
      <w:rPr>
        <w:rFonts w:hint="default"/>
        <w:lang w:val="en-US" w:eastAsia="en-US" w:bidi="ar-SA"/>
      </w:rPr>
    </w:lvl>
    <w:lvl w:ilvl="7" w:tplc="94F86368">
      <w:numFmt w:val="bullet"/>
      <w:lvlText w:val="•"/>
      <w:lvlJc w:val="left"/>
      <w:pPr>
        <w:ind w:left="5580" w:hanging="360"/>
      </w:pPr>
      <w:rPr>
        <w:rFonts w:hint="default"/>
        <w:lang w:val="en-US" w:eastAsia="en-US" w:bidi="ar-SA"/>
      </w:rPr>
    </w:lvl>
    <w:lvl w:ilvl="8" w:tplc="11B0DAF8">
      <w:numFmt w:val="bullet"/>
      <w:lvlText w:val="•"/>
      <w:lvlJc w:val="left"/>
      <w:pPr>
        <w:ind w:left="6254" w:hanging="360"/>
      </w:pPr>
      <w:rPr>
        <w:rFonts w:hint="default"/>
        <w:lang w:val="en-US" w:eastAsia="en-US" w:bidi="ar-SA"/>
      </w:rPr>
    </w:lvl>
  </w:abstractNum>
  <w:abstractNum w:abstractNumId="29" w15:restartNumberingAfterBreak="0">
    <w:nsid w:val="435D0906"/>
    <w:multiLevelType w:val="hybridMultilevel"/>
    <w:tmpl w:val="91F4CE34"/>
    <w:lvl w:ilvl="0" w:tplc="334A1618">
      <w:start w:val="1"/>
      <w:numFmt w:val="upperLetter"/>
      <w:lvlText w:val="%1."/>
      <w:lvlJc w:val="left"/>
      <w:pPr>
        <w:ind w:left="367" w:hanging="248"/>
      </w:pPr>
      <w:rPr>
        <w:rFonts w:ascii="Calibri Light" w:eastAsia="Calibri Light" w:hAnsi="Calibri Light" w:cs="Calibri Light" w:hint="default"/>
        <w:b w:val="0"/>
        <w:bCs w:val="0"/>
        <w:i w:val="0"/>
        <w:iCs w:val="0"/>
        <w:color w:val="1F4D78"/>
        <w:spacing w:val="-1"/>
        <w:w w:val="100"/>
        <w:sz w:val="24"/>
        <w:szCs w:val="24"/>
        <w:lang w:val="en-US" w:eastAsia="en-US" w:bidi="ar-SA"/>
      </w:rPr>
    </w:lvl>
    <w:lvl w:ilvl="1" w:tplc="1700D9BA">
      <w:numFmt w:val="bullet"/>
      <w:lvlText w:val=""/>
      <w:lvlJc w:val="left"/>
      <w:pPr>
        <w:ind w:left="839" w:hanging="360"/>
      </w:pPr>
      <w:rPr>
        <w:rFonts w:ascii="Symbol" w:eastAsia="Symbol" w:hAnsi="Symbol" w:cs="Symbol" w:hint="default"/>
        <w:b w:val="0"/>
        <w:bCs w:val="0"/>
        <w:i w:val="0"/>
        <w:iCs w:val="0"/>
        <w:w w:val="100"/>
        <w:sz w:val="24"/>
        <w:szCs w:val="24"/>
        <w:lang w:val="en-US" w:eastAsia="en-US" w:bidi="ar-SA"/>
      </w:rPr>
    </w:lvl>
    <w:lvl w:ilvl="2" w:tplc="432A1CFE">
      <w:numFmt w:val="bullet"/>
      <w:lvlText w:val="•"/>
      <w:lvlJc w:val="left"/>
      <w:pPr>
        <w:ind w:left="1973" w:hanging="360"/>
      </w:pPr>
      <w:rPr>
        <w:rFonts w:hint="default"/>
        <w:lang w:val="en-US" w:eastAsia="en-US" w:bidi="ar-SA"/>
      </w:rPr>
    </w:lvl>
    <w:lvl w:ilvl="3" w:tplc="BCCE9FD0">
      <w:numFmt w:val="bullet"/>
      <w:lvlText w:val="•"/>
      <w:lvlJc w:val="left"/>
      <w:pPr>
        <w:ind w:left="3106" w:hanging="360"/>
      </w:pPr>
      <w:rPr>
        <w:rFonts w:hint="default"/>
        <w:lang w:val="en-US" w:eastAsia="en-US" w:bidi="ar-SA"/>
      </w:rPr>
    </w:lvl>
    <w:lvl w:ilvl="4" w:tplc="729C2AE6">
      <w:numFmt w:val="bullet"/>
      <w:lvlText w:val="•"/>
      <w:lvlJc w:val="left"/>
      <w:pPr>
        <w:ind w:left="4240" w:hanging="360"/>
      </w:pPr>
      <w:rPr>
        <w:rFonts w:hint="default"/>
        <w:lang w:val="en-US" w:eastAsia="en-US" w:bidi="ar-SA"/>
      </w:rPr>
    </w:lvl>
    <w:lvl w:ilvl="5" w:tplc="18B2B75E">
      <w:numFmt w:val="bullet"/>
      <w:lvlText w:val="•"/>
      <w:lvlJc w:val="left"/>
      <w:pPr>
        <w:ind w:left="5373" w:hanging="360"/>
      </w:pPr>
      <w:rPr>
        <w:rFonts w:hint="default"/>
        <w:lang w:val="en-US" w:eastAsia="en-US" w:bidi="ar-SA"/>
      </w:rPr>
    </w:lvl>
    <w:lvl w:ilvl="6" w:tplc="229E7254">
      <w:numFmt w:val="bullet"/>
      <w:lvlText w:val="•"/>
      <w:lvlJc w:val="left"/>
      <w:pPr>
        <w:ind w:left="6506" w:hanging="360"/>
      </w:pPr>
      <w:rPr>
        <w:rFonts w:hint="default"/>
        <w:lang w:val="en-US" w:eastAsia="en-US" w:bidi="ar-SA"/>
      </w:rPr>
    </w:lvl>
    <w:lvl w:ilvl="7" w:tplc="5F98E108">
      <w:numFmt w:val="bullet"/>
      <w:lvlText w:val="•"/>
      <w:lvlJc w:val="left"/>
      <w:pPr>
        <w:ind w:left="7640" w:hanging="360"/>
      </w:pPr>
      <w:rPr>
        <w:rFonts w:hint="default"/>
        <w:lang w:val="en-US" w:eastAsia="en-US" w:bidi="ar-SA"/>
      </w:rPr>
    </w:lvl>
    <w:lvl w:ilvl="8" w:tplc="702CE586">
      <w:numFmt w:val="bullet"/>
      <w:lvlText w:val="•"/>
      <w:lvlJc w:val="left"/>
      <w:pPr>
        <w:ind w:left="8773" w:hanging="360"/>
      </w:pPr>
      <w:rPr>
        <w:rFonts w:hint="default"/>
        <w:lang w:val="en-US" w:eastAsia="en-US" w:bidi="ar-SA"/>
      </w:rPr>
    </w:lvl>
  </w:abstractNum>
  <w:abstractNum w:abstractNumId="30" w15:restartNumberingAfterBreak="0">
    <w:nsid w:val="4A3D3E1D"/>
    <w:multiLevelType w:val="hybridMultilevel"/>
    <w:tmpl w:val="1B3AC550"/>
    <w:lvl w:ilvl="0" w:tplc="2B4AFA7C">
      <w:start w:val="1"/>
      <w:numFmt w:val="decimal"/>
      <w:lvlText w:val="%1."/>
      <w:lvlJc w:val="left"/>
      <w:pPr>
        <w:ind w:left="827" w:hanging="360"/>
      </w:pPr>
      <w:rPr>
        <w:rFonts w:hint="default"/>
        <w:w w:val="100"/>
        <w:lang w:val="en-US" w:eastAsia="en-US" w:bidi="ar-SA"/>
      </w:rPr>
    </w:lvl>
    <w:lvl w:ilvl="1" w:tplc="F53E0C62">
      <w:start w:val="1"/>
      <w:numFmt w:val="lowerLetter"/>
      <w:lvlText w:val="%2."/>
      <w:lvlJc w:val="left"/>
      <w:pPr>
        <w:ind w:left="1547" w:hanging="360"/>
      </w:pPr>
      <w:rPr>
        <w:rFonts w:ascii="Calibri" w:eastAsia="Calibri" w:hAnsi="Calibri" w:cs="Calibri" w:hint="default"/>
        <w:b w:val="0"/>
        <w:bCs w:val="0"/>
        <w:i w:val="0"/>
        <w:iCs w:val="0"/>
        <w:spacing w:val="-1"/>
        <w:w w:val="100"/>
        <w:sz w:val="22"/>
        <w:szCs w:val="22"/>
        <w:lang w:val="en-US" w:eastAsia="en-US" w:bidi="ar-SA"/>
      </w:rPr>
    </w:lvl>
    <w:lvl w:ilvl="2" w:tplc="882A2C80">
      <w:numFmt w:val="bullet"/>
      <w:lvlText w:val="•"/>
      <w:lvlJc w:val="left"/>
      <w:pPr>
        <w:ind w:left="2213" w:hanging="360"/>
      </w:pPr>
      <w:rPr>
        <w:rFonts w:hint="default"/>
        <w:lang w:val="en-US" w:eastAsia="en-US" w:bidi="ar-SA"/>
      </w:rPr>
    </w:lvl>
    <w:lvl w:ilvl="3" w:tplc="B50ABA98">
      <w:numFmt w:val="bullet"/>
      <w:lvlText w:val="•"/>
      <w:lvlJc w:val="left"/>
      <w:pPr>
        <w:ind w:left="2886" w:hanging="360"/>
      </w:pPr>
      <w:rPr>
        <w:rFonts w:hint="default"/>
        <w:lang w:val="en-US" w:eastAsia="en-US" w:bidi="ar-SA"/>
      </w:rPr>
    </w:lvl>
    <w:lvl w:ilvl="4" w:tplc="DE40BD86">
      <w:numFmt w:val="bullet"/>
      <w:lvlText w:val="•"/>
      <w:lvlJc w:val="left"/>
      <w:pPr>
        <w:ind w:left="3560" w:hanging="360"/>
      </w:pPr>
      <w:rPr>
        <w:rFonts w:hint="default"/>
        <w:lang w:val="en-US" w:eastAsia="en-US" w:bidi="ar-SA"/>
      </w:rPr>
    </w:lvl>
    <w:lvl w:ilvl="5" w:tplc="640E0BB8">
      <w:numFmt w:val="bullet"/>
      <w:lvlText w:val="•"/>
      <w:lvlJc w:val="left"/>
      <w:pPr>
        <w:ind w:left="4233" w:hanging="360"/>
      </w:pPr>
      <w:rPr>
        <w:rFonts w:hint="default"/>
        <w:lang w:val="en-US" w:eastAsia="en-US" w:bidi="ar-SA"/>
      </w:rPr>
    </w:lvl>
    <w:lvl w:ilvl="6" w:tplc="1354EB36">
      <w:numFmt w:val="bullet"/>
      <w:lvlText w:val="•"/>
      <w:lvlJc w:val="left"/>
      <w:pPr>
        <w:ind w:left="4907" w:hanging="360"/>
      </w:pPr>
      <w:rPr>
        <w:rFonts w:hint="default"/>
        <w:lang w:val="en-US" w:eastAsia="en-US" w:bidi="ar-SA"/>
      </w:rPr>
    </w:lvl>
    <w:lvl w:ilvl="7" w:tplc="F828A1A4">
      <w:numFmt w:val="bullet"/>
      <w:lvlText w:val="•"/>
      <w:lvlJc w:val="left"/>
      <w:pPr>
        <w:ind w:left="5580" w:hanging="360"/>
      </w:pPr>
      <w:rPr>
        <w:rFonts w:hint="default"/>
        <w:lang w:val="en-US" w:eastAsia="en-US" w:bidi="ar-SA"/>
      </w:rPr>
    </w:lvl>
    <w:lvl w:ilvl="8" w:tplc="92A0A1C2">
      <w:numFmt w:val="bullet"/>
      <w:lvlText w:val="•"/>
      <w:lvlJc w:val="left"/>
      <w:pPr>
        <w:ind w:left="6254" w:hanging="360"/>
      </w:pPr>
      <w:rPr>
        <w:rFonts w:hint="default"/>
        <w:lang w:val="en-US" w:eastAsia="en-US" w:bidi="ar-SA"/>
      </w:rPr>
    </w:lvl>
  </w:abstractNum>
  <w:abstractNum w:abstractNumId="31" w15:restartNumberingAfterBreak="0">
    <w:nsid w:val="4B3469D4"/>
    <w:multiLevelType w:val="hybridMultilevel"/>
    <w:tmpl w:val="FFFFFFFF"/>
    <w:lvl w:ilvl="0" w:tplc="BEE4E572">
      <w:start w:val="1"/>
      <w:numFmt w:val="bullet"/>
      <w:lvlText w:val=""/>
      <w:lvlJc w:val="left"/>
      <w:pPr>
        <w:ind w:left="720" w:hanging="360"/>
      </w:pPr>
      <w:rPr>
        <w:rFonts w:ascii="Symbol" w:hAnsi="Symbol" w:hint="default"/>
      </w:rPr>
    </w:lvl>
    <w:lvl w:ilvl="1" w:tplc="C30EA372">
      <w:start w:val="1"/>
      <w:numFmt w:val="bullet"/>
      <w:lvlText w:val="o"/>
      <w:lvlJc w:val="left"/>
      <w:pPr>
        <w:ind w:left="1440" w:hanging="360"/>
      </w:pPr>
      <w:rPr>
        <w:rFonts w:ascii="Courier New" w:hAnsi="Courier New" w:hint="default"/>
      </w:rPr>
    </w:lvl>
    <w:lvl w:ilvl="2" w:tplc="E4FC41DA">
      <w:start w:val="1"/>
      <w:numFmt w:val="bullet"/>
      <w:lvlText w:val=""/>
      <w:lvlJc w:val="left"/>
      <w:pPr>
        <w:ind w:left="2160" w:hanging="360"/>
      </w:pPr>
      <w:rPr>
        <w:rFonts w:ascii="Wingdings" w:hAnsi="Wingdings" w:hint="default"/>
      </w:rPr>
    </w:lvl>
    <w:lvl w:ilvl="3" w:tplc="D8BAD0C2">
      <w:start w:val="1"/>
      <w:numFmt w:val="bullet"/>
      <w:lvlText w:val=""/>
      <w:lvlJc w:val="left"/>
      <w:pPr>
        <w:ind w:left="2880" w:hanging="360"/>
      </w:pPr>
      <w:rPr>
        <w:rFonts w:ascii="Symbol" w:hAnsi="Symbol" w:hint="default"/>
      </w:rPr>
    </w:lvl>
    <w:lvl w:ilvl="4" w:tplc="22102C9C">
      <w:start w:val="1"/>
      <w:numFmt w:val="bullet"/>
      <w:lvlText w:val="o"/>
      <w:lvlJc w:val="left"/>
      <w:pPr>
        <w:ind w:left="3600" w:hanging="360"/>
      </w:pPr>
      <w:rPr>
        <w:rFonts w:ascii="Courier New" w:hAnsi="Courier New" w:hint="default"/>
      </w:rPr>
    </w:lvl>
    <w:lvl w:ilvl="5" w:tplc="C6345972">
      <w:start w:val="1"/>
      <w:numFmt w:val="bullet"/>
      <w:lvlText w:val=""/>
      <w:lvlJc w:val="left"/>
      <w:pPr>
        <w:ind w:left="4320" w:hanging="360"/>
      </w:pPr>
      <w:rPr>
        <w:rFonts w:ascii="Wingdings" w:hAnsi="Wingdings" w:hint="default"/>
      </w:rPr>
    </w:lvl>
    <w:lvl w:ilvl="6" w:tplc="D95AEB4C">
      <w:start w:val="1"/>
      <w:numFmt w:val="bullet"/>
      <w:lvlText w:val=""/>
      <w:lvlJc w:val="left"/>
      <w:pPr>
        <w:ind w:left="5040" w:hanging="360"/>
      </w:pPr>
      <w:rPr>
        <w:rFonts w:ascii="Symbol" w:hAnsi="Symbol" w:hint="default"/>
      </w:rPr>
    </w:lvl>
    <w:lvl w:ilvl="7" w:tplc="5942D20C">
      <w:start w:val="1"/>
      <w:numFmt w:val="bullet"/>
      <w:lvlText w:val="o"/>
      <w:lvlJc w:val="left"/>
      <w:pPr>
        <w:ind w:left="5760" w:hanging="360"/>
      </w:pPr>
      <w:rPr>
        <w:rFonts w:ascii="Courier New" w:hAnsi="Courier New" w:hint="default"/>
      </w:rPr>
    </w:lvl>
    <w:lvl w:ilvl="8" w:tplc="C2560A72">
      <w:start w:val="1"/>
      <w:numFmt w:val="bullet"/>
      <w:lvlText w:val=""/>
      <w:lvlJc w:val="left"/>
      <w:pPr>
        <w:ind w:left="6480" w:hanging="360"/>
      </w:pPr>
      <w:rPr>
        <w:rFonts w:ascii="Wingdings" w:hAnsi="Wingdings" w:hint="default"/>
      </w:rPr>
    </w:lvl>
  </w:abstractNum>
  <w:abstractNum w:abstractNumId="32" w15:restartNumberingAfterBreak="0">
    <w:nsid w:val="4FCB667C"/>
    <w:multiLevelType w:val="hybridMultilevel"/>
    <w:tmpl w:val="FB9EA12E"/>
    <w:lvl w:ilvl="0" w:tplc="0E4E16EA">
      <w:numFmt w:val="bullet"/>
      <w:lvlText w:val=""/>
      <w:lvlJc w:val="left"/>
      <w:pPr>
        <w:ind w:left="824" w:hanging="360"/>
      </w:pPr>
      <w:rPr>
        <w:rFonts w:ascii="Symbol" w:eastAsia="Symbol" w:hAnsi="Symbol" w:cs="Symbol" w:hint="default"/>
        <w:b w:val="0"/>
        <w:bCs w:val="0"/>
        <w:i w:val="0"/>
        <w:iCs w:val="0"/>
        <w:w w:val="100"/>
        <w:sz w:val="18"/>
        <w:szCs w:val="18"/>
        <w:lang w:val="en-US" w:eastAsia="en-US" w:bidi="ar-SA"/>
      </w:rPr>
    </w:lvl>
    <w:lvl w:ilvl="1" w:tplc="72DA764E">
      <w:numFmt w:val="bullet"/>
      <w:lvlText w:val="•"/>
      <w:lvlJc w:val="left"/>
      <w:pPr>
        <w:ind w:left="1230" w:hanging="360"/>
      </w:pPr>
      <w:rPr>
        <w:rFonts w:hint="default"/>
        <w:lang w:val="en-US" w:eastAsia="en-US" w:bidi="ar-SA"/>
      </w:rPr>
    </w:lvl>
    <w:lvl w:ilvl="2" w:tplc="331E6D64">
      <w:numFmt w:val="bullet"/>
      <w:lvlText w:val="•"/>
      <w:lvlJc w:val="left"/>
      <w:pPr>
        <w:ind w:left="1641" w:hanging="360"/>
      </w:pPr>
      <w:rPr>
        <w:rFonts w:hint="default"/>
        <w:lang w:val="en-US" w:eastAsia="en-US" w:bidi="ar-SA"/>
      </w:rPr>
    </w:lvl>
    <w:lvl w:ilvl="3" w:tplc="F79E24DC">
      <w:numFmt w:val="bullet"/>
      <w:lvlText w:val="•"/>
      <w:lvlJc w:val="left"/>
      <w:pPr>
        <w:ind w:left="2052" w:hanging="360"/>
      </w:pPr>
      <w:rPr>
        <w:rFonts w:hint="default"/>
        <w:lang w:val="en-US" w:eastAsia="en-US" w:bidi="ar-SA"/>
      </w:rPr>
    </w:lvl>
    <w:lvl w:ilvl="4" w:tplc="5DB4413E">
      <w:numFmt w:val="bullet"/>
      <w:lvlText w:val="•"/>
      <w:lvlJc w:val="left"/>
      <w:pPr>
        <w:ind w:left="2463" w:hanging="360"/>
      </w:pPr>
      <w:rPr>
        <w:rFonts w:hint="default"/>
        <w:lang w:val="en-US" w:eastAsia="en-US" w:bidi="ar-SA"/>
      </w:rPr>
    </w:lvl>
    <w:lvl w:ilvl="5" w:tplc="32B6E336">
      <w:numFmt w:val="bullet"/>
      <w:lvlText w:val="•"/>
      <w:lvlJc w:val="left"/>
      <w:pPr>
        <w:ind w:left="2874" w:hanging="360"/>
      </w:pPr>
      <w:rPr>
        <w:rFonts w:hint="default"/>
        <w:lang w:val="en-US" w:eastAsia="en-US" w:bidi="ar-SA"/>
      </w:rPr>
    </w:lvl>
    <w:lvl w:ilvl="6" w:tplc="13B0BF78">
      <w:numFmt w:val="bullet"/>
      <w:lvlText w:val="•"/>
      <w:lvlJc w:val="left"/>
      <w:pPr>
        <w:ind w:left="3285" w:hanging="360"/>
      </w:pPr>
      <w:rPr>
        <w:rFonts w:hint="default"/>
        <w:lang w:val="en-US" w:eastAsia="en-US" w:bidi="ar-SA"/>
      </w:rPr>
    </w:lvl>
    <w:lvl w:ilvl="7" w:tplc="CED8EA6A">
      <w:numFmt w:val="bullet"/>
      <w:lvlText w:val="•"/>
      <w:lvlJc w:val="left"/>
      <w:pPr>
        <w:ind w:left="3696" w:hanging="360"/>
      </w:pPr>
      <w:rPr>
        <w:rFonts w:hint="default"/>
        <w:lang w:val="en-US" w:eastAsia="en-US" w:bidi="ar-SA"/>
      </w:rPr>
    </w:lvl>
    <w:lvl w:ilvl="8" w:tplc="7CB4AC2A">
      <w:numFmt w:val="bullet"/>
      <w:lvlText w:val="•"/>
      <w:lvlJc w:val="left"/>
      <w:pPr>
        <w:ind w:left="4107" w:hanging="360"/>
      </w:pPr>
      <w:rPr>
        <w:rFonts w:hint="default"/>
        <w:lang w:val="en-US" w:eastAsia="en-US" w:bidi="ar-SA"/>
      </w:rPr>
    </w:lvl>
  </w:abstractNum>
  <w:abstractNum w:abstractNumId="33" w15:restartNumberingAfterBreak="0">
    <w:nsid w:val="50286363"/>
    <w:multiLevelType w:val="hybridMultilevel"/>
    <w:tmpl w:val="32E029E8"/>
    <w:lvl w:ilvl="0" w:tplc="1CCE79DA">
      <w:start w:val="1"/>
      <w:numFmt w:val="upperLetter"/>
      <w:lvlText w:val="%1."/>
      <w:lvlJc w:val="left"/>
      <w:pPr>
        <w:ind w:left="790" w:hanging="233"/>
      </w:pPr>
      <w:rPr>
        <w:rFonts w:ascii="Calibri" w:eastAsia="Calibri" w:hAnsi="Calibri" w:cs="Calibri" w:hint="default"/>
        <w:b w:val="0"/>
        <w:bCs w:val="0"/>
        <w:i w:val="0"/>
        <w:iCs w:val="0"/>
        <w:spacing w:val="-1"/>
        <w:w w:val="100"/>
        <w:sz w:val="22"/>
        <w:szCs w:val="22"/>
        <w:lang w:val="en-US" w:eastAsia="en-US" w:bidi="ar-SA"/>
      </w:rPr>
    </w:lvl>
    <w:lvl w:ilvl="1" w:tplc="27684676">
      <w:numFmt w:val="bullet"/>
      <w:lvlText w:val="•"/>
      <w:lvlJc w:val="left"/>
      <w:pPr>
        <w:ind w:left="1822" w:hanging="233"/>
      </w:pPr>
      <w:rPr>
        <w:rFonts w:hint="default"/>
        <w:lang w:val="en-US" w:eastAsia="en-US" w:bidi="ar-SA"/>
      </w:rPr>
    </w:lvl>
    <w:lvl w:ilvl="2" w:tplc="8F844850">
      <w:numFmt w:val="bullet"/>
      <w:lvlText w:val="•"/>
      <w:lvlJc w:val="left"/>
      <w:pPr>
        <w:ind w:left="2844" w:hanging="233"/>
      </w:pPr>
      <w:rPr>
        <w:rFonts w:hint="default"/>
        <w:lang w:val="en-US" w:eastAsia="en-US" w:bidi="ar-SA"/>
      </w:rPr>
    </w:lvl>
    <w:lvl w:ilvl="3" w:tplc="B628C97A">
      <w:numFmt w:val="bullet"/>
      <w:lvlText w:val="•"/>
      <w:lvlJc w:val="left"/>
      <w:pPr>
        <w:ind w:left="3866" w:hanging="233"/>
      </w:pPr>
      <w:rPr>
        <w:rFonts w:hint="default"/>
        <w:lang w:val="en-US" w:eastAsia="en-US" w:bidi="ar-SA"/>
      </w:rPr>
    </w:lvl>
    <w:lvl w:ilvl="4" w:tplc="D1D0B8CE">
      <w:numFmt w:val="bullet"/>
      <w:lvlText w:val="•"/>
      <w:lvlJc w:val="left"/>
      <w:pPr>
        <w:ind w:left="4888" w:hanging="233"/>
      </w:pPr>
      <w:rPr>
        <w:rFonts w:hint="default"/>
        <w:lang w:val="en-US" w:eastAsia="en-US" w:bidi="ar-SA"/>
      </w:rPr>
    </w:lvl>
    <w:lvl w:ilvl="5" w:tplc="406A7E04">
      <w:numFmt w:val="bullet"/>
      <w:lvlText w:val="•"/>
      <w:lvlJc w:val="left"/>
      <w:pPr>
        <w:ind w:left="5910" w:hanging="233"/>
      </w:pPr>
      <w:rPr>
        <w:rFonts w:hint="default"/>
        <w:lang w:val="en-US" w:eastAsia="en-US" w:bidi="ar-SA"/>
      </w:rPr>
    </w:lvl>
    <w:lvl w:ilvl="6" w:tplc="CFF69B7E">
      <w:numFmt w:val="bullet"/>
      <w:lvlText w:val="•"/>
      <w:lvlJc w:val="left"/>
      <w:pPr>
        <w:ind w:left="6932" w:hanging="233"/>
      </w:pPr>
      <w:rPr>
        <w:rFonts w:hint="default"/>
        <w:lang w:val="en-US" w:eastAsia="en-US" w:bidi="ar-SA"/>
      </w:rPr>
    </w:lvl>
    <w:lvl w:ilvl="7" w:tplc="BFCC899A">
      <w:numFmt w:val="bullet"/>
      <w:lvlText w:val="•"/>
      <w:lvlJc w:val="left"/>
      <w:pPr>
        <w:ind w:left="7954" w:hanging="233"/>
      </w:pPr>
      <w:rPr>
        <w:rFonts w:hint="default"/>
        <w:lang w:val="en-US" w:eastAsia="en-US" w:bidi="ar-SA"/>
      </w:rPr>
    </w:lvl>
    <w:lvl w:ilvl="8" w:tplc="58C03566">
      <w:numFmt w:val="bullet"/>
      <w:lvlText w:val="•"/>
      <w:lvlJc w:val="left"/>
      <w:pPr>
        <w:ind w:left="8976" w:hanging="233"/>
      </w:pPr>
      <w:rPr>
        <w:rFonts w:hint="default"/>
        <w:lang w:val="en-US" w:eastAsia="en-US" w:bidi="ar-SA"/>
      </w:rPr>
    </w:lvl>
  </w:abstractNum>
  <w:abstractNum w:abstractNumId="34" w15:restartNumberingAfterBreak="0">
    <w:nsid w:val="50D9556B"/>
    <w:multiLevelType w:val="hybridMultilevel"/>
    <w:tmpl w:val="639E278C"/>
    <w:lvl w:ilvl="0" w:tplc="8968E352">
      <w:numFmt w:val="bullet"/>
      <w:lvlText w:val=""/>
      <w:lvlJc w:val="left"/>
      <w:pPr>
        <w:ind w:left="824" w:hanging="360"/>
      </w:pPr>
      <w:rPr>
        <w:rFonts w:ascii="Symbol" w:eastAsia="Symbol" w:hAnsi="Symbol" w:cs="Symbol" w:hint="default"/>
        <w:b w:val="0"/>
        <w:bCs w:val="0"/>
        <w:i w:val="0"/>
        <w:iCs w:val="0"/>
        <w:color w:val="333333"/>
        <w:w w:val="100"/>
        <w:sz w:val="18"/>
        <w:szCs w:val="18"/>
        <w:lang w:val="en-US" w:eastAsia="en-US" w:bidi="ar-SA"/>
      </w:rPr>
    </w:lvl>
    <w:lvl w:ilvl="1" w:tplc="6B6227A4">
      <w:numFmt w:val="bullet"/>
      <w:lvlText w:val="•"/>
      <w:lvlJc w:val="left"/>
      <w:pPr>
        <w:ind w:left="1230" w:hanging="360"/>
      </w:pPr>
      <w:rPr>
        <w:rFonts w:hint="default"/>
        <w:lang w:val="en-US" w:eastAsia="en-US" w:bidi="ar-SA"/>
      </w:rPr>
    </w:lvl>
    <w:lvl w:ilvl="2" w:tplc="2A1E3C82">
      <w:numFmt w:val="bullet"/>
      <w:lvlText w:val="•"/>
      <w:lvlJc w:val="left"/>
      <w:pPr>
        <w:ind w:left="1641" w:hanging="360"/>
      </w:pPr>
      <w:rPr>
        <w:rFonts w:hint="default"/>
        <w:lang w:val="en-US" w:eastAsia="en-US" w:bidi="ar-SA"/>
      </w:rPr>
    </w:lvl>
    <w:lvl w:ilvl="3" w:tplc="996C4AEC">
      <w:numFmt w:val="bullet"/>
      <w:lvlText w:val="•"/>
      <w:lvlJc w:val="left"/>
      <w:pPr>
        <w:ind w:left="2052" w:hanging="360"/>
      </w:pPr>
      <w:rPr>
        <w:rFonts w:hint="default"/>
        <w:lang w:val="en-US" w:eastAsia="en-US" w:bidi="ar-SA"/>
      </w:rPr>
    </w:lvl>
    <w:lvl w:ilvl="4" w:tplc="C23AC144">
      <w:numFmt w:val="bullet"/>
      <w:lvlText w:val="•"/>
      <w:lvlJc w:val="left"/>
      <w:pPr>
        <w:ind w:left="2463" w:hanging="360"/>
      </w:pPr>
      <w:rPr>
        <w:rFonts w:hint="default"/>
        <w:lang w:val="en-US" w:eastAsia="en-US" w:bidi="ar-SA"/>
      </w:rPr>
    </w:lvl>
    <w:lvl w:ilvl="5" w:tplc="E710F15A">
      <w:numFmt w:val="bullet"/>
      <w:lvlText w:val="•"/>
      <w:lvlJc w:val="left"/>
      <w:pPr>
        <w:ind w:left="2874" w:hanging="360"/>
      </w:pPr>
      <w:rPr>
        <w:rFonts w:hint="default"/>
        <w:lang w:val="en-US" w:eastAsia="en-US" w:bidi="ar-SA"/>
      </w:rPr>
    </w:lvl>
    <w:lvl w:ilvl="6" w:tplc="CBA4D5EE">
      <w:numFmt w:val="bullet"/>
      <w:lvlText w:val="•"/>
      <w:lvlJc w:val="left"/>
      <w:pPr>
        <w:ind w:left="3285" w:hanging="360"/>
      </w:pPr>
      <w:rPr>
        <w:rFonts w:hint="default"/>
        <w:lang w:val="en-US" w:eastAsia="en-US" w:bidi="ar-SA"/>
      </w:rPr>
    </w:lvl>
    <w:lvl w:ilvl="7" w:tplc="B92C3EF6">
      <w:numFmt w:val="bullet"/>
      <w:lvlText w:val="•"/>
      <w:lvlJc w:val="left"/>
      <w:pPr>
        <w:ind w:left="3696" w:hanging="360"/>
      </w:pPr>
      <w:rPr>
        <w:rFonts w:hint="default"/>
        <w:lang w:val="en-US" w:eastAsia="en-US" w:bidi="ar-SA"/>
      </w:rPr>
    </w:lvl>
    <w:lvl w:ilvl="8" w:tplc="B8669B58">
      <w:numFmt w:val="bullet"/>
      <w:lvlText w:val="•"/>
      <w:lvlJc w:val="left"/>
      <w:pPr>
        <w:ind w:left="4107" w:hanging="360"/>
      </w:pPr>
      <w:rPr>
        <w:rFonts w:hint="default"/>
        <w:lang w:val="en-US" w:eastAsia="en-US" w:bidi="ar-SA"/>
      </w:rPr>
    </w:lvl>
  </w:abstractNum>
  <w:abstractNum w:abstractNumId="35" w15:restartNumberingAfterBreak="0">
    <w:nsid w:val="53313B51"/>
    <w:multiLevelType w:val="hybridMultilevel"/>
    <w:tmpl w:val="A2EE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7523C"/>
    <w:multiLevelType w:val="hybridMultilevel"/>
    <w:tmpl w:val="FA461A8E"/>
    <w:lvl w:ilvl="0" w:tplc="41280E96">
      <w:start w:val="16"/>
      <w:numFmt w:val="decimal"/>
      <w:lvlText w:val="%1."/>
      <w:lvlJc w:val="left"/>
      <w:pPr>
        <w:ind w:left="827" w:hanging="361"/>
      </w:pPr>
      <w:rPr>
        <w:rFonts w:hint="default"/>
        <w:spacing w:val="-2"/>
        <w:w w:val="100"/>
        <w:lang w:val="en-US" w:eastAsia="en-US" w:bidi="ar-SA"/>
      </w:rPr>
    </w:lvl>
    <w:lvl w:ilvl="1" w:tplc="CB62113A">
      <w:start w:val="1"/>
      <w:numFmt w:val="lowerLetter"/>
      <w:lvlText w:val="%2."/>
      <w:lvlJc w:val="left"/>
      <w:pPr>
        <w:ind w:left="1547" w:hanging="360"/>
      </w:pPr>
      <w:rPr>
        <w:rFonts w:ascii="Calibri" w:eastAsia="Calibri" w:hAnsi="Calibri" w:cs="Calibri" w:hint="default"/>
        <w:b w:val="0"/>
        <w:bCs w:val="0"/>
        <w:i w:val="0"/>
        <w:iCs w:val="0"/>
        <w:spacing w:val="-1"/>
        <w:w w:val="100"/>
        <w:sz w:val="22"/>
        <w:szCs w:val="22"/>
        <w:lang w:val="en-US" w:eastAsia="en-US" w:bidi="ar-SA"/>
      </w:rPr>
    </w:lvl>
    <w:lvl w:ilvl="2" w:tplc="31D07CEA">
      <w:numFmt w:val="bullet"/>
      <w:lvlText w:val="•"/>
      <w:lvlJc w:val="left"/>
      <w:pPr>
        <w:ind w:left="2213" w:hanging="360"/>
      </w:pPr>
      <w:rPr>
        <w:rFonts w:hint="default"/>
        <w:lang w:val="en-US" w:eastAsia="en-US" w:bidi="ar-SA"/>
      </w:rPr>
    </w:lvl>
    <w:lvl w:ilvl="3" w:tplc="C0866768">
      <w:numFmt w:val="bullet"/>
      <w:lvlText w:val="•"/>
      <w:lvlJc w:val="left"/>
      <w:pPr>
        <w:ind w:left="2886" w:hanging="360"/>
      </w:pPr>
      <w:rPr>
        <w:rFonts w:hint="default"/>
        <w:lang w:val="en-US" w:eastAsia="en-US" w:bidi="ar-SA"/>
      </w:rPr>
    </w:lvl>
    <w:lvl w:ilvl="4" w:tplc="6DB67D16">
      <w:numFmt w:val="bullet"/>
      <w:lvlText w:val="•"/>
      <w:lvlJc w:val="left"/>
      <w:pPr>
        <w:ind w:left="3560" w:hanging="360"/>
      </w:pPr>
      <w:rPr>
        <w:rFonts w:hint="default"/>
        <w:lang w:val="en-US" w:eastAsia="en-US" w:bidi="ar-SA"/>
      </w:rPr>
    </w:lvl>
    <w:lvl w:ilvl="5" w:tplc="23F498AA">
      <w:numFmt w:val="bullet"/>
      <w:lvlText w:val="•"/>
      <w:lvlJc w:val="left"/>
      <w:pPr>
        <w:ind w:left="4233" w:hanging="360"/>
      </w:pPr>
      <w:rPr>
        <w:rFonts w:hint="default"/>
        <w:lang w:val="en-US" w:eastAsia="en-US" w:bidi="ar-SA"/>
      </w:rPr>
    </w:lvl>
    <w:lvl w:ilvl="6" w:tplc="581CBB02">
      <w:numFmt w:val="bullet"/>
      <w:lvlText w:val="•"/>
      <w:lvlJc w:val="left"/>
      <w:pPr>
        <w:ind w:left="4907" w:hanging="360"/>
      </w:pPr>
      <w:rPr>
        <w:rFonts w:hint="default"/>
        <w:lang w:val="en-US" w:eastAsia="en-US" w:bidi="ar-SA"/>
      </w:rPr>
    </w:lvl>
    <w:lvl w:ilvl="7" w:tplc="E2AC6282">
      <w:numFmt w:val="bullet"/>
      <w:lvlText w:val="•"/>
      <w:lvlJc w:val="left"/>
      <w:pPr>
        <w:ind w:left="5580" w:hanging="360"/>
      </w:pPr>
      <w:rPr>
        <w:rFonts w:hint="default"/>
        <w:lang w:val="en-US" w:eastAsia="en-US" w:bidi="ar-SA"/>
      </w:rPr>
    </w:lvl>
    <w:lvl w:ilvl="8" w:tplc="B51460BA">
      <w:numFmt w:val="bullet"/>
      <w:lvlText w:val="•"/>
      <w:lvlJc w:val="left"/>
      <w:pPr>
        <w:ind w:left="6254" w:hanging="360"/>
      </w:pPr>
      <w:rPr>
        <w:rFonts w:hint="default"/>
        <w:lang w:val="en-US" w:eastAsia="en-US" w:bidi="ar-SA"/>
      </w:rPr>
    </w:lvl>
  </w:abstractNum>
  <w:abstractNum w:abstractNumId="37" w15:restartNumberingAfterBreak="0">
    <w:nsid w:val="5D474354"/>
    <w:multiLevelType w:val="hybridMultilevel"/>
    <w:tmpl w:val="6F2A2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E68252"/>
    <w:multiLevelType w:val="hybridMultilevel"/>
    <w:tmpl w:val="9CC2478C"/>
    <w:lvl w:ilvl="0" w:tplc="5C6E5766">
      <w:start w:val="1"/>
      <w:numFmt w:val="decimal"/>
      <w:lvlText w:val="%1."/>
      <w:lvlJc w:val="left"/>
      <w:pPr>
        <w:ind w:left="720" w:hanging="360"/>
      </w:pPr>
    </w:lvl>
    <w:lvl w:ilvl="1" w:tplc="78BC231A">
      <w:start w:val="1"/>
      <w:numFmt w:val="lowerLetter"/>
      <w:lvlText w:val="%2."/>
      <w:lvlJc w:val="left"/>
      <w:pPr>
        <w:ind w:left="1440" w:hanging="360"/>
      </w:pPr>
    </w:lvl>
    <w:lvl w:ilvl="2" w:tplc="22F099FE">
      <w:start w:val="1"/>
      <w:numFmt w:val="lowerRoman"/>
      <w:lvlText w:val="%3."/>
      <w:lvlJc w:val="right"/>
      <w:pPr>
        <w:ind w:left="2160" w:hanging="180"/>
      </w:pPr>
    </w:lvl>
    <w:lvl w:ilvl="3" w:tplc="11184846">
      <w:start w:val="1"/>
      <w:numFmt w:val="decimal"/>
      <w:lvlText w:val="%4."/>
      <w:lvlJc w:val="left"/>
      <w:pPr>
        <w:ind w:left="2880" w:hanging="360"/>
      </w:pPr>
    </w:lvl>
    <w:lvl w:ilvl="4" w:tplc="112C09BE">
      <w:start w:val="1"/>
      <w:numFmt w:val="lowerLetter"/>
      <w:lvlText w:val="%5."/>
      <w:lvlJc w:val="left"/>
      <w:pPr>
        <w:ind w:left="3600" w:hanging="360"/>
      </w:pPr>
    </w:lvl>
    <w:lvl w:ilvl="5" w:tplc="FBBC0C18">
      <w:start w:val="1"/>
      <w:numFmt w:val="lowerRoman"/>
      <w:lvlText w:val="%6."/>
      <w:lvlJc w:val="right"/>
      <w:pPr>
        <w:ind w:left="4320" w:hanging="180"/>
      </w:pPr>
    </w:lvl>
    <w:lvl w:ilvl="6" w:tplc="7640FAB6">
      <w:start w:val="1"/>
      <w:numFmt w:val="decimal"/>
      <w:lvlText w:val="%7."/>
      <w:lvlJc w:val="left"/>
      <w:pPr>
        <w:ind w:left="5040" w:hanging="360"/>
      </w:pPr>
    </w:lvl>
    <w:lvl w:ilvl="7" w:tplc="B53A08D8">
      <w:start w:val="1"/>
      <w:numFmt w:val="lowerLetter"/>
      <w:lvlText w:val="%8."/>
      <w:lvlJc w:val="left"/>
      <w:pPr>
        <w:ind w:left="5760" w:hanging="360"/>
      </w:pPr>
    </w:lvl>
    <w:lvl w:ilvl="8" w:tplc="C4B2522A">
      <w:start w:val="1"/>
      <w:numFmt w:val="lowerRoman"/>
      <w:lvlText w:val="%9."/>
      <w:lvlJc w:val="right"/>
      <w:pPr>
        <w:ind w:left="6480" w:hanging="180"/>
      </w:pPr>
    </w:lvl>
  </w:abstractNum>
  <w:abstractNum w:abstractNumId="39" w15:restartNumberingAfterBreak="0">
    <w:nsid w:val="60EF7566"/>
    <w:multiLevelType w:val="hybridMultilevel"/>
    <w:tmpl w:val="1BC0DA10"/>
    <w:lvl w:ilvl="0" w:tplc="3BCEDA76">
      <w:start w:val="2"/>
      <w:numFmt w:val="lowerLetter"/>
      <w:lvlText w:val="%1."/>
      <w:lvlJc w:val="left"/>
      <w:pPr>
        <w:ind w:left="1547" w:hanging="360"/>
      </w:pPr>
      <w:rPr>
        <w:rFonts w:ascii="Calibri" w:eastAsia="Calibri" w:hAnsi="Calibri" w:cs="Calibri" w:hint="default"/>
        <w:b w:val="0"/>
        <w:bCs w:val="0"/>
        <w:i w:val="0"/>
        <w:iCs w:val="0"/>
        <w:spacing w:val="-1"/>
        <w:w w:val="100"/>
        <w:sz w:val="22"/>
        <w:szCs w:val="22"/>
        <w:lang w:val="en-US" w:eastAsia="en-US" w:bidi="ar-SA"/>
      </w:rPr>
    </w:lvl>
    <w:lvl w:ilvl="1" w:tplc="5F3A975E">
      <w:numFmt w:val="bullet"/>
      <w:lvlText w:val="•"/>
      <w:lvlJc w:val="left"/>
      <w:pPr>
        <w:ind w:left="2146" w:hanging="360"/>
      </w:pPr>
      <w:rPr>
        <w:rFonts w:hint="default"/>
        <w:lang w:val="en-US" w:eastAsia="en-US" w:bidi="ar-SA"/>
      </w:rPr>
    </w:lvl>
    <w:lvl w:ilvl="2" w:tplc="99A24458">
      <w:numFmt w:val="bullet"/>
      <w:lvlText w:val="•"/>
      <w:lvlJc w:val="left"/>
      <w:pPr>
        <w:ind w:left="2752" w:hanging="360"/>
      </w:pPr>
      <w:rPr>
        <w:rFonts w:hint="default"/>
        <w:lang w:val="en-US" w:eastAsia="en-US" w:bidi="ar-SA"/>
      </w:rPr>
    </w:lvl>
    <w:lvl w:ilvl="3" w:tplc="319C96AC">
      <w:numFmt w:val="bullet"/>
      <w:lvlText w:val="•"/>
      <w:lvlJc w:val="left"/>
      <w:pPr>
        <w:ind w:left="3358" w:hanging="360"/>
      </w:pPr>
      <w:rPr>
        <w:rFonts w:hint="default"/>
        <w:lang w:val="en-US" w:eastAsia="en-US" w:bidi="ar-SA"/>
      </w:rPr>
    </w:lvl>
    <w:lvl w:ilvl="4" w:tplc="C114ABEE">
      <w:numFmt w:val="bullet"/>
      <w:lvlText w:val="•"/>
      <w:lvlJc w:val="left"/>
      <w:pPr>
        <w:ind w:left="3964" w:hanging="360"/>
      </w:pPr>
      <w:rPr>
        <w:rFonts w:hint="default"/>
        <w:lang w:val="en-US" w:eastAsia="en-US" w:bidi="ar-SA"/>
      </w:rPr>
    </w:lvl>
    <w:lvl w:ilvl="5" w:tplc="77CC4440">
      <w:numFmt w:val="bullet"/>
      <w:lvlText w:val="•"/>
      <w:lvlJc w:val="left"/>
      <w:pPr>
        <w:ind w:left="4570" w:hanging="360"/>
      </w:pPr>
      <w:rPr>
        <w:rFonts w:hint="default"/>
        <w:lang w:val="en-US" w:eastAsia="en-US" w:bidi="ar-SA"/>
      </w:rPr>
    </w:lvl>
    <w:lvl w:ilvl="6" w:tplc="A46432E0">
      <w:numFmt w:val="bullet"/>
      <w:lvlText w:val="•"/>
      <w:lvlJc w:val="left"/>
      <w:pPr>
        <w:ind w:left="5176" w:hanging="360"/>
      </w:pPr>
      <w:rPr>
        <w:rFonts w:hint="default"/>
        <w:lang w:val="en-US" w:eastAsia="en-US" w:bidi="ar-SA"/>
      </w:rPr>
    </w:lvl>
    <w:lvl w:ilvl="7" w:tplc="01883E34">
      <w:numFmt w:val="bullet"/>
      <w:lvlText w:val="•"/>
      <w:lvlJc w:val="left"/>
      <w:pPr>
        <w:ind w:left="5782" w:hanging="360"/>
      </w:pPr>
      <w:rPr>
        <w:rFonts w:hint="default"/>
        <w:lang w:val="en-US" w:eastAsia="en-US" w:bidi="ar-SA"/>
      </w:rPr>
    </w:lvl>
    <w:lvl w:ilvl="8" w:tplc="CCC435FA">
      <w:numFmt w:val="bullet"/>
      <w:lvlText w:val="•"/>
      <w:lvlJc w:val="left"/>
      <w:pPr>
        <w:ind w:left="6388" w:hanging="360"/>
      </w:pPr>
      <w:rPr>
        <w:rFonts w:hint="default"/>
        <w:lang w:val="en-US" w:eastAsia="en-US" w:bidi="ar-SA"/>
      </w:rPr>
    </w:lvl>
  </w:abstractNum>
  <w:abstractNum w:abstractNumId="40" w15:restartNumberingAfterBreak="0">
    <w:nsid w:val="63D52C9A"/>
    <w:multiLevelType w:val="hybridMultilevel"/>
    <w:tmpl w:val="B106A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CF71EC9"/>
    <w:multiLevelType w:val="hybridMultilevel"/>
    <w:tmpl w:val="5E6A6176"/>
    <w:lvl w:ilvl="0" w:tplc="761EED80">
      <w:start w:val="1"/>
      <w:numFmt w:val="bullet"/>
      <w:lvlText w:val="•"/>
      <w:lvlJc w:val="left"/>
      <w:pPr>
        <w:tabs>
          <w:tab w:val="num" w:pos="720"/>
        </w:tabs>
        <w:ind w:left="720" w:hanging="360"/>
      </w:pPr>
      <w:rPr>
        <w:rFonts w:ascii="Arial" w:hAnsi="Arial" w:hint="default"/>
      </w:rPr>
    </w:lvl>
    <w:lvl w:ilvl="1" w:tplc="D464B19C" w:tentative="1">
      <w:start w:val="1"/>
      <w:numFmt w:val="bullet"/>
      <w:lvlText w:val="•"/>
      <w:lvlJc w:val="left"/>
      <w:pPr>
        <w:tabs>
          <w:tab w:val="num" w:pos="1440"/>
        </w:tabs>
        <w:ind w:left="1440" w:hanging="360"/>
      </w:pPr>
      <w:rPr>
        <w:rFonts w:ascii="Arial" w:hAnsi="Arial" w:hint="default"/>
      </w:rPr>
    </w:lvl>
    <w:lvl w:ilvl="2" w:tplc="1E16B754" w:tentative="1">
      <w:start w:val="1"/>
      <w:numFmt w:val="bullet"/>
      <w:lvlText w:val="•"/>
      <w:lvlJc w:val="left"/>
      <w:pPr>
        <w:tabs>
          <w:tab w:val="num" w:pos="2160"/>
        </w:tabs>
        <w:ind w:left="2160" w:hanging="360"/>
      </w:pPr>
      <w:rPr>
        <w:rFonts w:ascii="Arial" w:hAnsi="Arial" w:hint="default"/>
      </w:rPr>
    </w:lvl>
    <w:lvl w:ilvl="3" w:tplc="9E06C55E" w:tentative="1">
      <w:start w:val="1"/>
      <w:numFmt w:val="bullet"/>
      <w:lvlText w:val="•"/>
      <w:lvlJc w:val="left"/>
      <w:pPr>
        <w:tabs>
          <w:tab w:val="num" w:pos="2880"/>
        </w:tabs>
        <w:ind w:left="2880" w:hanging="360"/>
      </w:pPr>
      <w:rPr>
        <w:rFonts w:ascii="Arial" w:hAnsi="Arial" w:hint="default"/>
      </w:rPr>
    </w:lvl>
    <w:lvl w:ilvl="4" w:tplc="4E0EEE54" w:tentative="1">
      <w:start w:val="1"/>
      <w:numFmt w:val="bullet"/>
      <w:lvlText w:val="•"/>
      <w:lvlJc w:val="left"/>
      <w:pPr>
        <w:tabs>
          <w:tab w:val="num" w:pos="3600"/>
        </w:tabs>
        <w:ind w:left="3600" w:hanging="360"/>
      </w:pPr>
      <w:rPr>
        <w:rFonts w:ascii="Arial" w:hAnsi="Arial" w:hint="default"/>
      </w:rPr>
    </w:lvl>
    <w:lvl w:ilvl="5" w:tplc="8B327D10" w:tentative="1">
      <w:start w:val="1"/>
      <w:numFmt w:val="bullet"/>
      <w:lvlText w:val="•"/>
      <w:lvlJc w:val="left"/>
      <w:pPr>
        <w:tabs>
          <w:tab w:val="num" w:pos="4320"/>
        </w:tabs>
        <w:ind w:left="4320" w:hanging="360"/>
      </w:pPr>
      <w:rPr>
        <w:rFonts w:ascii="Arial" w:hAnsi="Arial" w:hint="default"/>
      </w:rPr>
    </w:lvl>
    <w:lvl w:ilvl="6" w:tplc="44AE4466" w:tentative="1">
      <w:start w:val="1"/>
      <w:numFmt w:val="bullet"/>
      <w:lvlText w:val="•"/>
      <w:lvlJc w:val="left"/>
      <w:pPr>
        <w:tabs>
          <w:tab w:val="num" w:pos="5040"/>
        </w:tabs>
        <w:ind w:left="5040" w:hanging="360"/>
      </w:pPr>
      <w:rPr>
        <w:rFonts w:ascii="Arial" w:hAnsi="Arial" w:hint="default"/>
      </w:rPr>
    </w:lvl>
    <w:lvl w:ilvl="7" w:tplc="5E7E8EEE" w:tentative="1">
      <w:start w:val="1"/>
      <w:numFmt w:val="bullet"/>
      <w:lvlText w:val="•"/>
      <w:lvlJc w:val="left"/>
      <w:pPr>
        <w:tabs>
          <w:tab w:val="num" w:pos="5760"/>
        </w:tabs>
        <w:ind w:left="5760" w:hanging="360"/>
      </w:pPr>
      <w:rPr>
        <w:rFonts w:ascii="Arial" w:hAnsi="Arial" w:hint="default"/>
      </w:rPr>
    </w:lvl>
    <w:lvl w:ilvl="8" w:tplc="A22AC91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387028"/>
    <w:multiLevelType w:val="hybridMultilevel"/>
    <w:tmpl w:val="0B74AAE2"/>
    <w:lvl w:ilvl="0" w:tplc="4AEA692C">
      <w:start w:val="1"/>
      <w:numFmt w:val="lowerLetter"/>
      <w:lvlText w:val="%1."/>
      <w:lvlJc w:val="left"/>
      <w:pPr>
        <w:ind w:left="1547" w:hanging="360"/>
      </w:pPr>
      <w:rPr>
        <w:rFonts w:ascii="Calibri" w:eastAsia="Calibri" w:hAnsi="Calibri" w:cs="Calibri" w:hint="default"/>
        <w:b w:val="0"/>
        <w:bCs w:val="0"/>
        <w:i w:val="0"/>
        <w:iCs w:val="0"/>
        <w:spacing w:val="-1"/>
        <w:w w:val="100"/>
        <w:sz w:val="22"/>
        <w:szCs w:val="22"/>
        <w:lang w:val="en-US" w:eastAsia="en-US" w:bidi="ar-SA"/>
      </w:rPr>
    </w:lvl>
    <w:lvl w:ilvl="1" w:tplc="4B824D50">
      <w:numFmt w:val="bullet"/>
      <w:lvlText w:val="•"/>
      <w:lvlJc w:val="left"/>
      <w:pPr>
        <w:ind w:left="2146" w:hanging="360"/>
      </w:pPr>
      <w:rPr>
        <w:rFonts w:hint="default"/>
        <w:lang w:val="en-US" w:eastAsia="en-US" w:bidi="ar-SA"/>
      </w:rPr>
    </w:lvl>
    <w:lvl w:ilvl="2" w:tplc="7F186122">
      <w:numFmt w:val="bullet"/>
      <w:lvlText w:val="•"/>
      <w:lvlJc w:val="left"/>
      <w:pPr>
        <w:ind w:left="2752" w:hanging="360"/>
      </w:pPr>
      <w:rPr>
        <w:rFonts w:hint="default"/>
        <w:lang w:val="en-US" w:eastAsia="en-US" w:bidi="ar-SA"/>
      </w:rPr>
    </w:lvl>
    <w:lvl w:ilvl="3" w:tplc="C8529BE8">
      <w:numFmt w:val="bullet"/>
      <w:lvlText w:val="•"/>
      <w:lvlJc w:val="left"/>
      <w:pPr>
        <w:ind w:left="3358" w:hanging="360"/>
      </w:pPr>
      <w:rPr>
        <w:rFonts w:hint="default"/>
        <w:lang w:val="en-US" w:eastAsia="en-US" w:bidi="ar-SA"/>
      </w:rPr>
    </w:lvl>
    <w:lvl w:ilvl="4" w:tplc="7B2020FE">
      <w:numFmt w:val="bullet"/>
      <w:lvlText w:val="•"/>
      <w:lvlJc w:val="left"/>
      <w:pPr>
        <w:ind w:left="3964" w:hanging="360"/>
      </w:pPr>
      <w:rPr>
        <w:rFonts w:hint="default"/>
        <w:lang w:val="en-US" w:eastAsia="en-US" w:bidi="ar-SA"/>
      </w:rPr>
    </w:lvl>
    <w:lvl w:ilvl="5" w:tplc="FD66CB48">
      <w:numFmt w:val="bullet"/>
      <w:lvlText w:val="•"/>
      <w:lvlJc w:val="left"/>
      <w:pPr>
        <w:ind w:left="4570" w:hanging="360"/>
      </w:pPr>
      <w:rPr>
        <w:rFonts w:hint="default"/>
        <w:lang w:val="en-US" w:eastAsia="en-US" w:bidi="ar-SA"/>
      </w:rPr>
    </w:lvl>
    <w:lvl w:ilvl="6" w:tplc="1F22B9F0">
      <w:numFmt w:val="bullet"/>
      <w:lvlText w:val="•"/>
      <w:lvlJc w:val="left"/>
      <w:pPr>
        <w:ind w:left="5176" w:hanging="360"/>
      </w:pPr>
      <w:rPr>
        <w:rFonts w:hint="default"/>
        <w:lang w:val="en-US" w:eastAsia="en-US" w:bidi="ar-SA"/>
      </w:rPr>
    </w:lvl>
    <w:lvl w:ilvl="7" w:tplc="C5107294">
      <w:numFmt w:val="bullet"/>
      <w:lvlText w:val="•"/>
      <w:lvlJc w:val="left"/>
      <w:pPr>
        <w:ind w:left="5782" w:hanging="360"/>
      </w:pPr>
      <w:rPr>
        <w:rFonts w:hint="default"/>
        <w:lang w:val="en-US" w:eastAsia="en-US" w:bidi="ar-SA"/>
      </w:rPr>
    </w:lvl>
    <w:lvl w:ilvl="8" w:tplc="1D6AC7D2">
      <w:numFmt w:val="bullet"/>
      <w:lvlText w:val="•"/>
      <w:lvlJc w:val="left"/>
      <w:pPr>
        <w:ind w:left="6388" w:hanging="360"/>
      </w:pPr>
      <w:rPr>
        <w:rFonts w:hint="default"/>
        <w:lang w:val="en-US" w:eastAsia="en-US" w:bidi="ar-SA"/>
      </w:rPr>
    </w:lvl>
  </w:abstractNum>
  <w:abstractNum w:abstractNumId="43" w15:restartNumberingAfterBreak="0">
    <w:nsid w:val="7563DEE2"/>
    <w:multiLevelType w:val="hybridMultilevel"/>
    <w:tmpl w:val="FFFFFFFF"/>
    <w:lvl w:ilvl="0" w:tplc="5180EA24">
      <w:start w:val="1"/>
      <w:numFmt w:val="bullet"/>
      <w:lvlText w:val=""/>
      <w:lvlJc w:val="left"/>
      <w:pPr>
        <w:ind w:left="720" w:hanging="360"/>
      </w:pPr>
      <w:rPr>
        <w:rFonts w:ascii="Symbol" w:hAnsi="Symbol" w:hint="default"/>
      </w:rPr>
    </w:lvl>
    <w:lvl w:ilvl="1" w:tplc="0B647708">
      <w:start w:val="1"/>
      <w:numFmt w:val="bullet"/>
      <w:lvlText w:val="o"/>
      <w:lvlJc w:val="left"/>
      <w:pPr>
        <w:ind w:left="1440" w:hanging="360"/>
      </w:pPr>
      <w:rPr>
        <w:rFonts w:ascii="Courier New" w:hAnsi="Courier New" w:hint="default"/>
      </w:rPr>
    </w:lvl>
    <w:lvl w:ilvl="2" w:tplc="D848DB92">
      <w:start w:val="1"/>
      <w:numFmt w:val="bullet"/>
      <w:lvlText w:val=""/>
      <w:lvlJc w:val="left"/>
      <w:pPr>
        <w:ind w:left="2160" w:hanging="360"/>
      </w:pPr>
      <w:rPr>
        <w:rFonts w:ascii="Wingdings" w:hAnsi="Wingdings" w:hint="default"/>
      </w:rPr>
    </w:lvl>
    <w:lvl w:ilvl="3" w:tplc="FBFC8EA4">
      <w:start w:val="1"/>
      <w:numFmt w:val="bullet"/>
      <w:lvlText w:val=""/>
      <w:lvlJc w:val="left"/>
      <w:pPr>
        <w:ind w:left="2880" w:hanging="360"/>
      </w:pPr>
      <w:rPr>
        <w:rFonts w:ascii="Symbol" w:hAnsi="Symbol" w:hint="default"/>
      </w:rPr>
    </w:lvl>
    <w:lvl w:ilvl="4" w:tplc="B2B2F660">
      <w:start w:val="1"/>
      <w:numFmt w:val="bullet"/>
      <w:lvlText w:val="o"/>
      <w:lvlJc w:val="left"/>
      <w:pPr>
        <w:ind w:left="3600" w:hanging="360"/>
      </w:pPr>
      <w:rPr>
        <w:rFonts w:ascii="Courier New" w:hAnsi="Courier New" w:hint="default"/>
      </w:rPr>
    </w:lvl>
    <w:lvl w:ilvl="5" w:tplc="81E492F0">
      <w:start w:val="1"/>
      <w:numFmt w:val="bullet"/>
      <w:lvlText w:val=""/>
      <w:lvlJc w:val="left"/>
      <w:pPr>
        <w:ind w:left="4320" w:hanging="360"/>
      </w:pPr>
      <w:rPr>
        <w:rFonts w:ascii="Wingdings" w:hAnsi="Wingdings" w:hint="default"/>
      </w:rPr>
    </w:lvl>
    <w:lvl w:ilvl="6" w:tplc="AC82AD82">
      <w:start w:val="1"/>
      <w:numFmt w:val="bullet"/>
      <w:lvlText w:val=""/>
      <w:lvlJc w:val="left"/>
      <w:pPr>
        <w:ind w:left="5040" w:hanging="360"/>
      </w:pPr>
      <w:rPr>
        <w:rFonts w:ascii="Symbol" w:hAnsi="Symbol" w:hint="default"/>
      </w:rPr>
    </w:lvl>
    <w:lvl w:ilvl="7" w:tplc="C5721FDA">
      <w:start w:val="1"/>
      <w:numFmt w:val="bullet"/>
      <w:lvlText w:val="o"/>
      <w:lvlJc w:val="left"/>
      <w:pPr>
        <w:ind w:left="5760" w:hanging="360"/>
      </w:pPr>
      <w:rPr>
        <w:rFonts w:ascii="Courier New" w:hAnsi="Courier New" w:hint="default"/>
      </w:rPr>
    </w:lvl>
    <w:lvl w:ilvl="8" w:tplc="79F2C20E">
      <w:start w:val="1"/>
      <w:numFmt w:val="bullet"/>
      <w:lvlText w:val=""/>
      <w:lvlJc w:val="left"/>
      <w:pPr>
        <w:ind w:left="6480" w:hanging="360"/>
      </w:pPr>
      <w:rPr>
        <w:rFonts w:ascii="Wingdings" w:hAnsi="Wingdings" w:hint="default"/>
      </w:rPr>
    </w:lvl>
  </w:abstractNum>
  <w:abstractNum w:abstractNumId="44" w15:restartNumberingAfterBreak="0">
    <w:nsid w:val="766308AA"/>
    <w:multiLevelType w:val="hybridMultilevel"/>
    <w:tmpl w:val="2B363A18"/>
    <w:lvl w:ilvl="0" w:tplc="077C71CC">
      <w:start w:val="1"/>
      <w:numFmt w:val="decimal"/>
      <w:lvlText w:val="%1."/>
      <w:lvlJc w:val="left"/>
      <w:pPr>
        <w:ind w:left="827" w:hanging="360"/>
      </w:pPr>
      <w:rPr>
        <w:rFonts w:hint="default"/>
        <w:w w:val="100"/>
        <w:lang w:val="en-US" w:eastAsia="en-US" w:bidi="ar-SA"/>
      </w:rPr>
    </w:lvl>
    <w:lvl w:ilvl="1" w:tplc="2500B242">
      <w:start w:val="1"/>
      <w:numFmt w:val="lowerLetter"/>
      <w:lvlText w:val="%2."/>
      <w:lvlJc w:val="left"/>
      <w:pPr>
        <w:ind w:left="1547" w:hanging="360"/>
      </w:pPr>
      <w:rPr>
        <w:rFonts w:ascii="Calibri" w:eastAsia="Calibri" w:hAnsi="Calibri" w:cs="Calibri" w:hint="default"/>
        <w:b w:val="0"/>
        <w:bCs w:val="0"/>
        <w:i w:val="0"/>
        <w:iCs w:val="0"/>
        <w:spacing w:val="-1"/>
        <w:w w:val="100"/>
        <w:sz w:val="22"/>
        <w:szCs w:val="22"/>
        <w:lang w:val="en-US" w:eastAsia="en-US" w:bidi="ar-SA"/>
      </w:rPr>
    </w:lvl>
    <w:lvl w:ilvl="2" w:tplc="38D0EACC">
      <w:start w:val="1"/>
      <w:numFmt w:val="lowerRoman"/>
      <w:lvlText w:val="%3."/>
      <w:lvlJc w:val="left"/>
      <w:pPr>
        <w:ind w:left="2267" w:hanging="286"/>
      </w:pPr>
      <w:rPr>
        <w:rFonts w:ascii="Calibri" w:eastAsia="Calibri" w:hAnsi="Calibri" w:cs="Calibri" w:hint="default"/>
        <w:b w:val="0"/>
        <w:bCs w:val="0"/>
        <w:i w:val="0"/>
        <w:iCs w:val="0"/>
        <w:spacing w:val="-1"/>
        <w:w w:val="100"/>
        <w:sz w:val="22"/>
        <w:szCs w:val="22"/>
        <w:lang w:val="en-US" w:eastAsia="en-US" w:bidi="ar-SA"/>
      </w:rPr>
    </w:lvl>
    <w:lvl w:ilvl="3" w:tplc="2528EB3E">
      <w:numFmt w:val="bullet"/>
      <w:lvlText w:val="•"/>
      <w:lvlJc w:val="left"/>
      <w:pPr>
        <w:ind w:left="2927" w:hanging="286"/>
      </w:pPr>
      <w:rPr>
        <w:rFonts w:hint="default"/>
        <w:lang w:val="en-US" w:eastAsia="en-US" w:bidi="ar-SA"/>
      </w:rPr>
    </w:lvl>
    <w:lvl w:ilvl="4" w:tplc="2B3E6FAC">
      <w:numFmt w:val="bullet"/>
      <w:lvlText w:val="•"/>
      <w:lvlJc w:val="left"/>
      <w:pPr>
        <w:ind w:left="3595" w:hanging="286"/>
      </w:pPr>
      <w:rPr>
        <w:rFonts w:hint="default"/>
        <w:lang w:val="en-US" w:eastAsia="en-US" w:bidi="ar-SA"/>
      </w:rPr>
    </w:lvl>
    <w:lvl w:ilvl="5" w:tplc="B1A8185C">
      <w:numFmt w:val="bullet"/>
      <w:lvlText w:val="•"/>
      <w:lvlJc w:val="left"/>
      <w:pPr>
        <w:ind w:left="4262" w:hanging="286"/>
      </w:pPr>
      <w:rPr>
        <w:rFonts w:hint="default"/>
        <w:lang w:val="en-US" w:eastAsia="en-US" w:bidi="ar-SA"/>
      </w:rPr>
    </w:lvl>
    <w:lvl w:ilvl="6" w:tplc="023E6EAC">
      <w:numFmt w:val="bullet"/>
      <w:lvlText w:val="•"/>
      <w:lvlJc w:val="left"/>
      <w:pPr>
        <w:ind w:left="4930" w:hanging="286"/>
      </w:pPr>
      <w:rPr>
        <w:rFonts w:hint="default"/>
        <w:lang w:val="en-US" w:eastAsia="en-US" w:bidi="ar-SA"/>
      </w:rPr>
    </w:lvl>
    <w:lvl w:ilvl="7" w:tplc="37760500">
      <w:numFmt w:val="bullet"/>
      <w:lvlText w:val="•"/>
      <w:lvlJc w:val="left"/>
      <w:pPr>
        <w:ind w:left="5598" w:hanging="286"/>
      </w:pPr>
      <w:rPr>
        <w:rFonts w:hint="default"/>
        <w:lang w:val="en-US" w:eastAsia="en-US" w:bidi="ar-SA"/>
      </w:rPr>
    </w:lvl>
    <w:lvl w:ilvl="8" w:tplc="0CD834EA">
      <w:numFmt w:val="bullet"/>
      <w:lvlText w:val="•"/>
      <w:lvlJc w:val="left"/>
      <w:pPr>
        <w:ind w:left="6265" w:hanging="286"/>
      </w:pPr>
      <w:rPr>
        <w:rFonts w:hint="default"/>
        <w:lang w:val="en-US" w:eastAsia="en-US" w:bidi="ar-SA"/>
      </w:rPr>
    </w:lvl>
  </w:abstractNum>
  <w:abstractNum w:abstractNumId="45" w15:restartNumberingAfterBreak="0">
    <w:nsid w:val="78441EC9"/>
    <w:multiLevelType w:val="hybridMultilevel"/>
    <w:tmpl w:val="22489808"/>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587996"/>
    <w:multiLevelType w:val="hybridMultilevel"/>
    <w:tmpl w:val="A3BCD5AE"/>
    <w:lvl w:ilvl="0" w:tplc="350EC6CC">
      <w:start w:val="6"/>
      <w:numFmt w:val="decimal"/>
      <w:lvlText w:val="%1."/>
      <w:lvlJc w:val="left"/>
      <w:pPr>
        <w:ind w:left="827" w:hanging="361"/>
      </w:pPr>
      <w:rPr>
        <w:rFonts w:ascii="Calibri" w:eastAsia="Calibri" w:hAnsi="Calibri" w:cs="Calibri" w:hint="default"/>
        <w:b/>
        <w:bCs/>
        <w:i w:val="0"/>
        <w:iCs w:val="0"/>
        <w:w w:val="100"/>
        <w:sz w:val="22"/>
        <w:szCs w:val="22"/>
        <w:lang w:val="en-US" w:eastAsia="en-US" w:bidi="ar-SA"/>
      </w:rPr>
    </w:lvl>
    <w:lvl w:ilvl="1" w:tplc="07769C4A">
      <w:start w:val="1"/>
      <w:numFmt w:val="lowerLetter"/>
      <w:lvlText w:val="%2."/>
      <w:lvlJc w:val="left"/>
      <w:pPr>
        <w:ind w:left="1547" w:hanging="360"/>
      </w:pPr>
      <w:rPr>
        <w:rFonts w:ascii="Calibri" w:eastAsia="Calibri" w:hAnsi="Calibri" w:cs="Calibri" w:hint="default"/>
        <w:b w:val="0"/>
        <w:bCs w:val="0"/>
        <w:i w:val="0"/>
        <w:iCs w:val="0"/>
        <w:spacing w:val="-1"/>
        <w:w w:val="100"/>
        <w:sz w:val="22"/>
        <w:szCs w:val="22"/>
        <w:lang w:val="en-US" w:eastAsia="en-US" w:bidi="ar-SA"/>
      </w:rPr>
    </w:lvl>
    <w:lvl w:ilvl="2" w:tplc="63949F68">
      <w:numFmt w:val="bullet"/>
      <w:lvlText w:val="•"/>
      <w:lvlJc w:val="left"/>
      <w:pPr>
        <w:ind w:left="2213" w:hanging="360"/>
      </w:pPr>
      <w:rPr>
        <w:rFonts w:hint="default"/>
        <w:lang w:val="en-US" w:eastAsia="en-US" w:bidi="ar-SA"/>
      </w:rPr>
    </w:lvl>
    <w:lvl w:ilvl="3" w:tplc="FF540366">
      <w:numFmt w:val="bullet"/>
      <w:lvlText w:val="•"/>
      <w:lvlJc w:val="left"/>
      <w:pPr>
        <w:ind w:left="2886" w:hanging="360"/>
      </w:pPr>
      <w:rPr>
        <w:rFonts w:hint="default"/>
        <w:lang w:val="en-US" w:eastAsia="en-US" w:bidi="ar-SA"/>
      </w:rPr>
    </w:lvl>
    <w:lvl w:ilvl="4" w:tplc="C9009E36">
      <w:numFmt w:val="bullet"/>
      <w:lvlText w:val="•"/>
      <w:lvlJc w:val="left"/>
      <w:pPr>
        <w:ind w:left="3560" w:hanging="360"/>
      </w:pPr>
      <w:rPr>
        <w:rFonts w:hint="default"/>
        <w:lang w:val="en-US" w:eastAsia="en-US" w:bidi="ar-SA"/>
      </w:rPr>
    </w:lvl>
    <w:lvl w:ilvl="5" w:tplc="F55EA380">
      <w:numFmt w:val="bullet"/>
      <w:lvlText w:val="•"/>
      <w:lvlJc w:val="left"/>
      <w:pPr>
        <w:ind w:left="4233" w:hanging="360"/>
      </w:pPr>
      <w:rPr>
        <w:rFonts w:hint="default"/>
        <w:lang w:val="en-US" w:eastAsia="en-US" w:bidi="ar-SA"/>
      </w:rPr>
    </w:lvl>
    <w:lvl w:ilvl="6" w:tplc="D5D2611A">
      <w:numFmt w:val="bullet"/>
      <w:lvlText w:val="•"/>
      <w:lvlJc w:val="left"/>
      <w:pPr>
        <w:ind w:left="4907" w:hanging="360"/>
      </w:pPr>
      <w:rPr>
        <w:rFonts w:hint="default"/>
        <w:lang w:val="en-US" w:eastAsia="en-US" w:bidi="ar-SA"/>
      </w:rPr>
    </w:lvl>
    <w:lvl w:ilvl="7" w:tplc="9E2C6C96">
      <w:numFmt w:val="bullet"/>
      <w:lvlText w:val="•"/>
      <w:lvlJc w:val="left"/>
      <w:pPr>
        <w:ind w:left="5580" w:hanging="360"/>
      </w:pPr>
      <w:rPr>
        <w:rFonts w:hint="default"/>
        <w:lang w:val="en-US" w:eastAsia="en-US" w:bidi="ar-SA"/>
      </w:rPr>
    </w:lvl>
    <w:lvl w:ilvl="8" w:tplc="4E2422B0">
      <w:numFmt w:val="bullet"/>
      <w:lvlText w:val="•"/>
      <w:lvlJc w:val="left"/>
      <w:pPr>
        <w:ind w:left="6254" w:hanging="360"/>
      </w:pPr>
      <w:rPr>
        <w:rFonts w:hint="default"/>
        <w:lang w:val="en-US" w:eastAsia="en-US" w:bidi="ar-SA"/>
      </w:rPr>
    </w:lvl>
  </w:abstractNum>
  <w:abstractNum w:abstractNumId="47" w15:restartNumberingAfterBreak="0">
    <w:nsid w:val="7A4B73CB"/>
    <w:multiLevelType w:val="hybridMultilevel"/>
    <w:tmpl w:val="1C0C548A"/>
    <w:lvl w:ilvl="0" w:tplc="8A1AA518">
      <w:numFmt w:val="bullet"/>
      <w:lvlText w:val=""/>
      <w:lvlJc w:val="left"/>
      <w:pPr>
        <w:ind w:left="824" w:hanging="360"/>
      </w:pPr>
      <w:rPr>
        <w:rFonts w:ascii="Symbol" w:eastAsia="Symbol" w:hAnsi="Symbol" w:cs="Symbol" w:hint="default"/>
        <w:b w:val="0"/>
        <w:bCs w:val="0"/>
        <w:i w:val="0"/>
        <w:iCs w:val="0"/>
        <w:w w:val="100"/>
        <w:sz w:val="18"/>
        <w:szCs w:val="18"/>
        <w:lang w:val="en-US" w:eastAsia="en-US" w:bidi="ar-SA"/>
      </w:rPr>
    </w:lvl>
    <w:lvl w:ilvl="1" w:tplc="F6F4AD56">
      <w:numFmt w:val="bullet"/>
      <w:lvlText w:val="•"/>
      <w:lvlJc w:val="left"/>
      <w:pPr>
        <w:ind w:left="1230" w:hanging="360"/>
      </w:pPr>
      <w:rPr>
        <w:rFonts w:hint="default"/>
        <w:lang w:val="en-US" w:eastAsia="en-US" w:bidi="ar-SA"/>
      </w:rPr>
    </w:lvl>
    <w:lvl w:ilvl="2" w:tplc="6A7CA22C">
      <w:numFmt w:val="bullet"/>
      <w:lvlText w:val="•"/>
      <w:lvlJc w:val="left"/>
      <w:pPr>
        <w:ind w:left="1641" w:hanging="360"/>
      </w:pPr>
      <w:rPr>
        <w:rFonts w:hint="default"/>
        <w:lang w:val="en-US" w:eastAsia="en-US" w:bidi="ar-SA"/>
      </w:rPr>
    </w:lvl>
    <w:lvl w:ilvl="3" w:tplc="0F34B9E2">
      <w:numFmt w:val="bullet"/>
      <w:lvlText w:val="•"/>
      <w:lvlJc w:val="left"/>
      <w:pPr>
        <w:ind w:left="2052" w:hanging="360"/>
      </w:pPr>
      <w:rPr>
        <w:rFonts w:hint="default"/>
        <w:lang w:val="en-US" w:eastAsia="en-US" w:bidi="ar-SA"/>
      </w:rPr>
    </w:lvl>
    <w:lvl w:ilvl="4" w:tplc="B2F2659A">
      <w:numFmt w:val="bullet"/>
      <w:lvlText w:val="•"/>
      <w:lvlJc w:val="left"/>
      <w:pPr>
        <w:ind w:left="2463" w:hanging="360"/>
      </w:pPr>
      <w:rPr>
        <w:rFonts w:hint="default"/>
        <w:lang w:val="en-US" w:eastAsia="en-US" w:bidi="ar-SA"/>
      </w:rPr>
    </w:lvl>
    <w:lvl w:ilvl="5" w:tplc="5E124A72">
      <w:numFmt w:val="bullet"/>
      <w:lvlText w:val="•"/>
      <w:lvlJc w:val="left"/>
      <w:pPr>
        <w:ind w:left="2874" w:hanging="360"/>
      </w:pPr>
      <w:rPr>
        <w:rFonts w:hint="default"/>
        <w:lang w:val="en-US" w:eastAsia="en-US" w:bidi="ar-SA"/>
      </w:rPr>
    </w:lvl>
    <w:lvl w:ilvl="6" w:tplc="55EE14C4">
      <w:numFmt w:val="bullet"/>
      <w:lvlText w:val="•"/>
      <w:lvlJc w:val="left"/>
      <w:pPr>
        <w:ind w:left="3285" w:hanging="360"/>
      </w:pPr>
      <w:rPr>
        <w:rFonts w:hint="default"/>
        <w:lang w:val="en-US" w:eastAsia="en-US" w:bidi="ar-SA"/>
      </w:rPr>
    </w:lvl>
    <w:lvl w:ilvl="7" w:tplc="E6247D7C">
      <w:numFmt w:val="bullet"/>
      <w:lvlText w:val="•"/>
      <w:lvlJc w:val="left"/>
      <w:pPr>
        <w:ind w:left="3696" w:hanging="360"/>
      </w:pPr>
      <w:rPr>
        <w:rFonts w:hint="default"/>
        <w:lang w:val="en-US" w:eastAsia="en-US" w:bidi="ar-SA"/>
      </w:rPr>
    </w:lvl>
    <w:lvl w:ilvl="8" w:tplc="667ABD88">
      <w:numFmt w:val="bullet"/>
      <w:lvlText w:val="•"/>
      <w:lvlJc w:val="left"/>
      <w:pPr>
        <w:ind w:left="4107" w:hanging="360"/>
      </w:pPr>
      <w:rPr>
        <w:rFonts w:hint="default"/>
        <w:lang w:val="en-US" w:eastAsia="en-US" w:bidi="ar-SA"/>
      </w:rPr>
    </w:lvl>
  </w:abstractNum>
  <w:num w:numId="1">
    <w:abstractNumId w:val="43"/>
  </w:num>
  <w:num w:numId="2">
    <w:abstractNumId w:val="19"/>
  </w:num>
  <w:num w:numId="3">
    <w:abstractNumId w:val="31"/>
  </w:num>
  <w:num w:numId="4">
    <w:abstractNumId w:val="38"/>
  </w:num>
  <w:num w:numId="5">
    <w:abstractNumId w:val="29"/>
  </w:num>
  <w:num w:numId="6">
    <w:abstractNumId w:val="8"/>
  </w:num>
  <w:num w:numId="7">
    <w:abstractNumId w:val="22"/>
  </w:num>
  <w:num w:numId="8">
    <w:abstractNumId w:val="1"/>
  </w:num>
  <w:num w:numId="9">
    <w:abstractNumId w:val="16"/>
  </w:num>
  <w:num w:numId="10">
    <w:abstractNumId w:val="39"/>
  </w:num>
  <w:num w:numId="11">
    <w:abstractNumId w:val="44"/>
  </w:num>
  <w:num w:numId="12">
    <w:abstractNumId w:val="7"/>
  </w:num>
  <w:num w:numId="13">
    <w:abstractNumId w:val="25"/>
  </w:num>
  <w:num w:numId="14">
    <w:abstractNumId w:val="46"/>
  </w:num>
  <w:num w:numId="15">
    <w:abstractNumId w:val="11"/>
  </w:num>
  <w:num w:numId="16">
    <w:abstractNumId w:val="30"/>
  </w:num>
  <w:num w:numId="17">
    <w:abstractNumId w:val="36"/>
  </w:num>
  <w:num w:numId="18">
    <w:abstractNumId w:val="42"/>
  </w:num>
  <w:num w:numId="19">
    <w:abstractNumId w:val="28"/>
  </w:num>
  <w:num w:numId="20">
    <w:abstractNumId w:val="27"/>
  </w:num>
  <w:num w:numId="21">
    <w:abstractNumId w:val="10"/>
  </w:num>
  <w:num w:numId="22">
    <w:abstractNumId w:val="5"/>
  </w:num>
  <w:num w:numId="23">
    <w:abstractNumId w:val="32"/>
  </w:num>
  <w:num w:numId="24">
    <w:abstractNumId w:val="34"/>
  </w:num>
  <w:num w:numId="25">
    <w:abstractNumId w:val="0"/>
  </w:num>
  <w:num w:numId="26">
    <w:abstractNumId w:val="23"/>
  </w:num>
  <w:num w:numId="27">
    <w:abstractNumId w:val="3"/>
  </w:num>
  <w:num w:numId="28">
    <w:abstractNumId w:val="12"/>
  </w:num>
  <w:num w:numId="29">
    <w:abstractNumId w:val="47"/>
  </w:num>
  <w:num w:numId="30">
    <w:abstractNumId w:val="20"/>
  </w:num>
  <w:num w:numId="31">
    <w:abstractNumId w:val="17"/>
  </w:num>
  <w:num w:numId="32">
    <w:abstractNumId w:val="21"/>
  </w:num>
  <w:num w:numId="33">
    <w:abstractNumId w:val="4"/>
  </w:num>
  <w:num w:numId="34">
    <w:abstractNumId w:val="24"/>
  </w:num>
  <w:num w:numId="35">
    <w:abstractNumId w:val="33"/>
  </w:num>
  <w:num w:numId="36">
    <w:abstractNumId w:val="41"/>
  </w:num>
  <w:num w:numId="37">
    <w:abstractNumId w:val="6"/>
  </w:num>
  <w:num w:numId="38">
    <w:abstractNumId w:val="9"/>
  </w:num>
  <w:num w:numId="39">
    <w:abstractNumId w:val="45"/>
  </w:num>
  <w:num w:numId="40">
    <w:abstractNumId w:val="14"/>
  </w:num>
  <w:num w:numId="41">
    <w:abstractNumId w:val="26"/>
  </w:num>
  <w:num w:numId="42">
    <w:abstractNumId w:val="35"/>
  </w:num>
  <w:num w:numId="43">
    <w:abstractNumId w:val="15"/>
  </w:num>
  <w:num w:numId="44">
    <w:abstractNumId w:val="40"/>
  </w:num>
  <w:num w:numId="45">
    <w:abstractNumId w:val="37"/>
  </w:num>
  <w:num w:numId="46">
    <w:abstractNumId w:val="2"/>
  </w:num>
  <w:num w:numId="47">
    <w:abstractNumId w:val="18"/>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16"/>
    <w:rsid w:val="000067D7"/>
    <w:rsid w:val="0001151A"/>
    <w:rsid w:val="0001DB93"/>
    <w:rsid w:val="00022044"/>
    <w:rsid w:val="00023322"/>
    <w:rsid w:val="00026025"/>
    <w:rsid w:val="0003145A"/>
    <w:rsid w:val="00034B81"/>
    <w:rsid w:val="00040593"/>
    <w:rsid w:val="00040BE0"/>
    <w:rsid w:val="00041004"/>
    <w:rsid w:val="0005231F"/>
    <w:rsid w:val="00074E6A"/>
    <w:rsid w:val="000823BC"/>
    <w:rsid w:val="00082643"/>
    <w:rsid w:val="00083372"/>
    <w:rsid w:val="00085052"/>
    <w:rsid w:val="00093E52"/>
    <w:rsid w:val="000A5BAC"/>
    <w:rsid w:val="000A71AF"/>
    <w:rsid w:val="000B1046"/>
    <w:rsid w:val="000B4EDC"/>
    <w:rsid w:val="000B57DB"/>
    <w:rsid w:val="000B5882"/>
    <w:rsid w:val="000B5EC4"/>
    <w:rsid w:val="000C2815"/>
    <w:rsid w:val="000C2AB8"/>
    <w:rsid w:val="000D5F6E"/>
    <w:rsid w:val="000D7348"/>
    <w:rsid w:val="000E1330"/>
    <w:rsid w:val="000E25F1"/>
    <w:rsid w:val="000E795D"/>
    <w:rsid w:val="000F18ED"/>
    <w:rsid w:val="00101294"/>
    <w:rsid w:val="0010196C"/>
    <w:rsid w:val="00112AB3"/>
    <w:rsid w:val="001178B9"/>
    <w:rsid w:val="001253F0"/>
    <w:rsid w:val="00133DC5"/>
    <w:rsid w:val="00140F6E"/>
    <w:rsid w:val="001419A9"/>
    <w:rsid w:val="00143BD5"/>
    <w:rsid w:val="00143E26"/>
    <w:rsid w:val="00145DF3"/>
    <w:rsid w:val="001502C7"/>
    <w:rsid w:val="00150AD8"/>
    <w:rsid w:val="001511D2"/>
    <w:rsid w:val="001529F2"/>
    <w:rsid w:val="00153807"/>
    <w:rsid w:val="00154479"/>
    <w:rsid w:val="00165444"/>
    <w:rsid w:val="00175229"/>
    <w:rsid w:val="00182D98"/>
    <w:rsid w:val="0018358F"/>
    <w:rsid w:val="00196F5E"/>
    <w:rsid w:val="001A7C12"/>
    <w:rsid w:val="001B1D09"/>
    <w:rsid w:val="001B3DE8"/>
    <w:rsid w:val="001B4A11"/>
    <w:rsid w:val="001B520F"/>
    <w:rsid w:val="001B6475"/>
    <w:rsid w:val="001B7F55"/>
    <w:rsid w:val="001C175E"/>
    <w:rsid w:val="001C3DC8"/>
    <w:rsid w:val="001C5F56"/>
    <w:rsid w:val="001D0313"/>
    <w:rsid w:val="001D3FA1"/>
    <w:rsid w:val="001D67A8"/>
    <w:rsid w:val="001E415A"/>
    <w:rsid w:val="001E6F58"/>
    <w:rsid w:val="001F5985"/>
    <w:rsid w:val="001F749A"/>
    <w:rsid w:val="002112B2"/>
    <w:rsid w:val="00211974"/>
    <w:rsid w:val="002143B5"/>
    <w:rsid w:val="00214EB2"/>
    <w:rsid w:val="002157C3"/>
    <w:rsid w:val="00216810"/>
    <w:rsid w:val="00224FCD"/>
    <w:rsid w:val="0022531E"/>
    <w:rsid w:val="00227515"/>
    <w:rsid w:val="00231773"/>
    <w:rsid w:val="00231D06"/>
    <w:rsid w:val="00240E0F"/>
    <w:rsid w:val="00241D32"/>
    <w:rsid w:val="002440AD"/>
    <w:rsid w:val="0026472B"/>
    <w:rsid w:val="00264B2C"/>
    <w:rsid w:val="0027018E"/>
    <w:rsid w:val="002712A9"/>
    <w:rsid w:val="00274249"/>
    <w:rsid w:val="002808DC"/>
    <w:rsid w:val="00284AA8"/>
    <w:rsid w:val="00290AAB"/>
    <w:rsid w:val="002943D3"/>
    <w:rsid w:val="002A31CC"/>
    <w:rsid w:val="002A4987"/>
    <w:rsid w:val="002A6192"/>
    <w:rsid w:val="002A6470"/>
    <w:rsid w:val="002B70F0"/>
    <w:rsid w:val="002B7FA2"/>
    <w:rsid w:val="002C12A1"/>
    <w:rsid w:val="002C4DB8"/>
    <w:rsid w:val="002C4FEA"/>
    <w:rsid w:val="002C545B"/>
    <w:rsid w:val="002C7C30"/>
    <w:rsid w:val="002E41B2"/>
    <w:rsid w:val="002F65E1"/>
    <w:rsid w:val="00303C99"/>
    <w:rsid w:val="003063BB"/>
    <w:rsid w:val="003065B4"/>
    <w:rsid w:val="00307DC6"/>
    <w:rsid w:val="0031059B"/>
    <w:rsid w:val="00311A23"/>
    <w:rsid w:val="00311BBF"/>
    <w:rsid w:val="0032050F"/>
    <w:rsid w:val="00323826"/>
    <w:rsid w:val="00326636"/>
    <w:rsid w:val="003274A3"/>
    <w:rsid w:val="00335CD4"/>
    <w:rsid w:val="00335DCC"/>
    <w:rsid w:val="00337CD2"/>
    <w:rsid w:val="003419B6"/>
    <w:rsid w:val="00341D5F"/>
    <w:rsid w:val="00342F57"/>
    <w:rsid w:val="003606B7"/>
    <w:rsid w:val="00360EB8"/>
    <w:rsid w:val="0036399E"/>
    <w:rsid w:val="0036458D"/>
    <w:rsid w:val="00365508"/>
    <w:rsid w:val="00367799"/>
    <w:rsid w:val="003762A7"/>
    <w:rsid w:val="003773D2"/>
    <w:rsid w:val="00385E31"/>
    <w:rsid w:val="003B19BB"/>
    <w:rsid w:val="003B2D16"/>
    <w:rsid w:val="003B40D7"/>
    <w:rsid w:val="003B4C8B"/>
    <w:rsid w:val="003C1F84"/>
    <w:rsid w:val="003C6085"/>
    <w:rsid w:val="003D6E8C"/>
    <w:rsid w:val="003F0D8F"/>
    <w:rsid w:val="003F6573"/>
    <w:rsid w:val="00402E92"/>
    <w:rsid w:val="0040453B"/>
    <w:rsid w:val="00404921"/>
    <w:rsid w:val="0040718F"/>
    <w:rsid w:val="00422637"/>
    <w:rsid w:val="004227B4"/>
    <w:rsid w:val="0043227B"/>
    <w:rsid w:val="00432658"/>
    <w:rsid w:val="0043336E"/>
    <w:rsid w:val="004353E6"/>
    <w:rsid w:val="004354B4"/>
    <w:rsid w:val="00436E68"/>
    <w:rsid w:val="0044119B"/>
    <w:rsid w:val="00443711"/>
    <w:rsid w:val="0045757E"/>
    <w:rsid w:val="0046283D"/>
    <w:rsid w:val="004802CE"/>
    <w:rsid w:val="00480557"/>
    <w:rsid w:val="00485FB9"/>
    <w:rsid w:val="004868BE"/>
    <w:rsid w:val="00487174"/>
    <w:rsid w:val="0048F138"/>
    <w:rsid w:val="00492593"/>
    <w:rsid w:val="004968A4"/>
    <w:rsid w:val="004A1EF6"/>
    <w:rsid w:val="004A3085"/>
    <w:rsid w:val="004A5B15"/>
    <w:rsid w:val="004B6015"/>
    <w:rsid w:val="004C420B"/>
    <w:rsid w:val="004D5080"/>
    <w:rsid w:val="004D5D16"/>
    <w:rsid w:val="004D7750"/>
    <w:rsid w:val="004E1128"/>
    <w:rsid w:val="004E12C6"/>
    <w:rsid w:val="004E3186"/>
    <w:rsid w:val="004F43C3"/>
    <w:rsid w:val="004F510C"/>
    <w:rsid w:val="004F57B9"/>
    <w:rsid w:val="00502247"/>
    <w:rsid w:val="00511DC1"/>
    <w:rsid w:val="0051217F"/>
    <w:rsid w:val="005122E1"/>
    <w:rsid w:val="00517691"/>
    <w:rsid w:val="00520463"/>
    <w:rsid w:val="00520D61"/>
    <w:rsid w:val="0052165F"/>
    <w:rsid w:val="00534A25"/>
    <w:rsid w:val="00535005"/>
    <w:rsid w:val="005351ED"/>
    <w:rsid w:val="005361F9"/>
    <w:rsid w:val="00536554"/>
    <w:rsid w:val="00540F51"/>
    <w:rsid w:val="00541450"/>
    <w:rsid w:val="00545B62"/>
    <w:rsid w:val="00547363"/>
    <w:rsid w:val="00547A66"/>
    <w:rsid w:val="00551899"/>
    <w:rsid w:val="00553AAA"/>
    <w:rsid w:val="00554E2E"/>
    <w:rsid w:val="00564C37"/>
    <w:rsid w:val="005936D0"/>
    <w:rsid w:val="005947F6"/>
    <w:rsid w:val="00594DBF"/>
    <w:rsid w:val="005A0789"/>
    <w:rsid w:val="005A40D6"/>
    <w:rsid w:val="005B1257"/>
    <w:rsid w:val="005B1F01"/>
    <w:rsid w:val="005B22F1"/>
    <w:rsid w:val="005B41AC"/>
    <w:rsid w:val="005B6FAB"/>
    <w:rsid w:val="005B741A"/>
    <w:rsid w:val="005B7DE8"/>
    <w:rsid w:val="005C33DA"/>
    <w:rsid w:val="005D024D"/>
    <w:rsid w:val="005D1054"/>
    <w:rsid w:val="005D23AC"/>
    <w:rsid w:val="005D3C7C"/>
    <w:rsid w:val="005E1DD7"/>
    <w:rsid w:val="005E40F2"/>
    <w:rsid w:val="005F4DDF"/>
    <w:rsid w:val="005F7692"/>
    <w:rsid w:val="005FF928"/>
    <w:rsid w:val="006017F3"/>
    <w:rsid w:val="00611A0A"/>
    <w:rsid w:val="00612DA6"/>
    <w:rsid w:val="0061505A"/>
    <w:rsid w:val="00622695"/>
    <w:rsid w:val="006255D1"/>
    <w:rsid w:val="0063114C"/>
    <w:rsid w:val="0063263C"/>
    <w:rsid w:val="006404CD"/>
    <w:rsid w:val="0064433C"/>
    <w:rsid w:val="00644C57"/>
    <w:rsid w:val="00650D77"/>
    <w:rsid w:val="00655278"/>
    <w:rsid w:val="0065675F"/>
    <w:rsid w:val="00656DA9"/>
    <w:rsid w:val="006659B1"/>
    <w:rsid w:val="0067432E"/>
    <w:rsid w:val="00676027"/>
    <w:rsid w:val="006778C5"/>
    <w:rsid w:val="00687878"/>
    <w:rsid w:val="006933DC"/>
    <w:rsid w:val="00694AA3"/>
    <w:rsid w:val="006957C5"/>
    <w:rsid w:val="00696954"/>
    <w:rsid w:val="006A2809"/>
    <w:rsid w:val="006A48B8"/>
    <w:rsid w:val="006A5F03"/>
    <w:rsid w:val="006B0C7B"/>
    <w:rsid w:val="006B3631"/>
    <w:rsid w:val="006B5FFE"/>
    <w:rsid w:val="006C2EFD"/>
    <w:rsid w:val="006C7F10"/>
    <w:rsid w:val="006E5416"/>
    <w:rsid w:val="006F17C6"/>
    <w:rsid w:val="006F6AC1"/>
    <w:rsid w:val="00703347"/>
    <w:rsid w:val="0071097D"/>
    <w:rsid w:val="00711819"/>
    <w:rsid w:val="0071349B"/>
    <w:rsid w:val="00716653"/>
    <w:rsid w:val="007220FB"/>
    <w:rsid w:val="00725E2B"/>
    <w:rsid w:val="007328E1"/>
    <w:rsid w:val="00736FC2"/>
    <w:rsid w:val="007379A9"/>
    <w:rsid w:val="00743FE4"/>
    <w:rsid w:val="007441AB"/>
    <w:rsid w:val="00744977"/>
    <w:rsid w:val="0075622B"/>
    <w:rsid w:val="007879DA"/>
    <w:rsid w:val="00794971"/>
    <w:rsid w:val="0079566A"/>
    <w:rsid w:val="007968E4"/>
    <w:rsid w:val="007A03B8"/>
    <w:rsid w:val="007A3613"/>
    <w:rsid w:val="007B02BB"/>
    <w:rsid w:val="007B6E0A"/>
    <w:rsid w:val="007BD16B"/>
    <w:rsid w:val="007C0FD2"/>
    <w:rsid w:val="007C1CF3"/>
    <w:rsid w:val="007C3610"/>
    <w:rsid w:val="007E222F"/>
    <w:rsid w:val="007E29C8"/>
    <w:rsid w:val="007E5ED0"/>
    <w:rsid w:val="007E74B6"/>
    <w:rsid w:val="007E7B32"/>
    <w:rsid w:val="007F1BBD"/>
    <w:rsid w:val="007F2AE9"/>
    <w:rsid w:val="007F4B90"/>
    <w:rsid w:val="007F61D0"/>
    <w:rsid w:val="007F7257"/>
    <w:rsid w:val="007F7A2E"/>
    <w:rsid w:val="00800F8B"/>
    <w:rsid w:val="008038D9"/>
    <w:rsid w:val="00815DB3"/>
    <w:rsid w:val="00816FC4"/>
    <w:rsid w:val="008334F3"/>
    <w:rsid w:val="0083600D"/>
    <w:rsid w:val="00840375"/>
    <w:rsid w:val="00855DA4"/>
    <w:rsid w:val="00865B82"/>
    <w:rsid w:val="008705B3"/>
    <w:rsid w:val="008715C3"/>
    <w:rsid w:val="0087614B"/>
    <w:rsid w:val="0088089A"/>
    <w:rsid w:val="00880B6F"/>
    <w:rsid w:val="008823CE"/>
    <w:rsid w:val="00882460"/>
    <w:rsid w:val="00882AC4"/>
    <w:rsid w:val="00885697"/>
    <w:rsid w:val="00891333"/>
    <w:rsid w:val="0089549A"/>
    <w:rsid w:val="008974A7"/>
    <w:rsid w:val="008B288E"/>
    <w:rsid w:val="008B2A6D"/>
    <w:rsid w:val="008B2D02"/>
    <w:rsid w:val="008B3FE2"/>
    <w:rsid w:val="008B6336"/>
    <w:rsid w:val="008B686F"/>
    <w:rsid w:val="008C3D2D"/>
    <w:rsid w:val="008C7D96"/>
    <w:rsid w:val="008D0DDC"/>
    <w:rsid w:val="008D3DA0"/>
    <w:rsid w:val="008D58E6"/>
    <w:rsid w:val="008D6957"/>
    <w:rsid w:val="008E3321"/>
    <w:rsid w:val="008E426E"/>
    <w:rsid w:val="008F05AA"/>
    <w:rsid w:val="008F2CE4"/>
    <w:rsid w:val="00904AB0"/>
    <w:rsid w:val="00906D05"/>
    <w:rsid w:val="00907468"/>
    <w:rsid w:val="00910976"/>
    <w:rsid w:val="009177A8"/>
    <w:rsid w:val="00921597"/>
    <w:rsid w:val="0092359F"/>
    <w:rsid w:val="0092522E"/>
    <w:rsid w:val="009330FF"/>
    <w:rsid w:val="0094028C"/>
    <w:rsid w:val="00942E24"/>
    <w:rsid w:val="009451CE"/>
    <w:rsid w:val="009533A0"/>
    <w:rsid w:val="00960392"/>
    <w:rsid w:val="00962A5B"/>
    <w:rsid w:val="00974061"/>
    <w:rsid w:val="0097701E"/>
    <w:rsid w:val="009812FE"/>
    <w:rsid w:val="00982FF3"/>
    <w:rsid w:val="00985271"/>
    <w:rsid w:val="00991577"/>
    <w:rsid w:val="009A0537"/>
    <w:rsid w:val="009A22C1"/>
    <w:rsid w:val="009A3221"/>
    <w:rsid w:val="009A4AE1"/>
    <w:rsid w:val="009A78B4"/>
    <w:rsid w:val="009B2DAC"/>
    <w:rsid w:val="009B4B53"/>
    <w:rsid w:val="009C0894"/>
    <w:rsid w:val="009C0AF7"/>
    <w:rsid w:val="009D1974"/>
    <w:rsid w:val="009D34AB"/>
    <w:rsid w:val="009D43B1"/>
    <w:rsid w:val="009D6131"/>
    <w:rsid w:val="009E032F"/>
    <w:rsid w:val="009E34F1"/>
    <w:rsid w:val="009F2C35"/>
    <w:rsid w:val="009F3BB4"/>
    <w:rsid w:val="009F41AF"/>
    <w:rsid w:val="009F497A"/>
    <w:rsid w:val="00A05C57"/>
    <w:rsid w:val="00A26C58"/>
    <w:rsid w:val="00A30FC8"/>
    <w:rsid w:val="00A318B5"/>
    <w:rsid w:val="00A3439C"/>
    <w:rsid w:val="00A353C2"/>
    <w:rsid w:val="00A36E53"/>
    <w:rsid w:val="00A36EE7"/>
    <w:rsid w:val="00A51F28"/>
    <w:rsid w:val="00A52C39"/>
    <w:rsid w:val="00A539C5"/>
    <w:rsid w:val="00A54350"/>
    <w:rsid w:val="00A5506A"/>
    <w:rsid w:val="00A74D85"/>
    <w:rsid w:val="00A75066"/>
    <w:rsid w:val="00A80317"/>
    <w:rsid w:val="00A811B8"/>
    <w:rsid w:val="00A81507"/>
    <w:rsid w:val="00A81A62"/>
    <w:rsid w:val="00A81FD1"/>
    <w:rsid w:val="00A838FC"/>
    <w:rsid w:val="00A874D4"/>
    <w:rsid w:val="00A9197C"/>
    <w:rsid w:val="00A97090"/>
    <w:rsid w:val="00AA66AB"/>
    <w:rsid w:val="00AA7FB3"/>
    <w:rsid w:val="00AB7863"/>
    <w:rsid w:val="00AC5FF7"/>
    <w:rsid w:val="00AD036C"/>
    <w:rsid w:val="00AD1F80"/>
    <w:rsid w:val="00AD37F3"/>
    <w:rsid w:val="00AE5E0E"/>
    <w:rsid w:val="00AF14A5"/>
    <w:rsid w:val="00AF1A65"/>
    <w:rsid w:val="00B2609D"/>
    <w:rsid w:val="00B3187B"/>
    <w:rsid w:val="00B42626"/>
    <w:rsid w:val="00B43299"/>
    <w:rsid w:val="00B45F76"/>
    <w:rsid w:val="00B46E24"/>
    <w:rsid w:val="00B47BE1"/>
    <w:rsid w:val="00B505BE"/>
    <w:rsid w:val="00B50F9C"/>
    <w:rsid w:val="00B55EFF"/>
    <w:rsid w:val="00B5790A"/>
    <w:rsid w:val="00B604CB"/>
    <w:rsid w:val="00B60B07"/>
    <w:rsid w:val="00B636B9"/>
    <w:rsid w:val="00B63C04"/>
    <w:rsid w:val="00B64AE9"/>
    <w:rsid w:val="00B76A8F"/>
    <w:rsid w:val="00B85DA5"/>
    <w:rsid w:val="00B861E0"/>
    <w:rsid w:val="00B935FD"/>
    <w:rsid w:val="00BA510E"/>
    <w:rsid w:val="00BB1133"/>
    <w:rsid w:val="00BB66C1"/>
    <w:rsid w:val="00BC727C"/>
    <w:rsid w:val="00BD1739"/>
    <w:rsid w:val="00BD206F"/>
    <w:rsid w:val="00BD3BB1"/>
    <w:rsid w:val="00BE43FC"/>
    <w:rsid w:val="00BE54F0"/>
    <w:rsid w:val="00BE6EEB"/>
    <w:rsid w:val="00BF2443"/>
    <w:rsid w:val="00C03C03"/>
    <w:rsid w:val="00C043C1"/>
    <w:rsid w:val="00C04EFD"/>
    <w:rsid w:val="00C06698"/>
    <w:rsid w:val="00C113A3"/>
    <w:rsid w:val="00C11708"/>
    <w:rsid w:val="00C126E9"/>
    <w:rsid w:val="00C1311E"/>
    <w:rsid w:val="00C15E74"/>
    <w:rsid w:val="00C1C854"/>
    <w:rsid w:val="00C20E4A"/>
    <w:rsid w:val="00C27A2E"/>
    <w:rsid w:val="00C47017"/>
    <w:rsid w:val="00C541BE"/>
    <w:rsid w:val="00C61204"/>
    <w:rsid w:val="00C64748"/>
    <w:rsid w:val="00C72BDA"/>
    <w:rsid w:val="00C80B29"/>
    <w:rsid w:val="00C80DD8"/>
    <w:rsid w:val="00C82B93"/>
    <w:rsid w:val="00C86431"/>
    <w:rsid w:val="00C86A50"/>
    <w:rsid w:val="00C9224D"/>
    <w:rsid w:val="00C93713"/>
    <w:rsid w:val="00C95EAA"/>
    <w:rsid w:val="00CA0392"/>
    <w:rsid w:val="00CA330E"/>
    <w:rsid w:val="00CB2FE2"/>
    <w:rsid w:val="00CB41CF"/>
    <w:rsid w:val="00CC440C"/>
    <w:rsid w:val="00CC5115"/>
    <w:rsid w:val="00CC568A"/>
    <w:rsid w:val="00CC66FC"/>
    <w:rsid w:val="00CD6BD5"/>
    <w:rsid w:val="00CD7DBD"/>
    <w:rsid w:val="00CE7932"/>
    <w:rsid w:val="00CF0E3A"/>
    <w:rsid w:val="00CF136F"/>
    <w:rsid w:val="00CF3609"/>
    <w:rsid w:val="00CF7B53"/>
    <w:rsid w:val="00D02360"/>
    <w:rsid w:val="00D03B3B"/>
    <w:rsid w:val="00D10162"/>
    <w:rsid w:val="00D11CD3"/>
    <w:rsid w:val="00D17696"/>
    <w:rsid w:val="00D2037B"/>
    <w:rsid w:val="00D21817"/>
    <w:rsid w:val="00D354E4"/>
    <w:rsid w:val="00D360EC"/>
    <w:rsid w:val="00D41318"/>
    <w:rsid w:val="00D431B6"/>
    <w:rsid w:val="00D4435C"/>
    <w:rsid w:val="00D5108D"/>
    <w:rsid w:val="00D65C52"/>
    <w:rsid w:val="00D717D1"/>
    <w:rsid w:val="00D73CC5"/>
    <w:rsid w:val="00D80874"/>
    <w:rsid w:val="00D82AEA"/>
    <w:rsid w:val="00D93760"/>
    <w:rsid w:val="00DA2DB5"/>
    <w:rsid w:val="00DB2270"/>
    <w:rsid w:val="00DB26FA"/>
    <w:rsid w:val="00DB2CA5"/>
    <w:rsid w:val="00DB452F"/>
    <w:rsid w:val="00DB4AA7"/>
    <w:rsid w:val="00DB5F76"/>
    <w:rsid w:val="00DC2E00"/>
    <w:rsid w:val="00DD193C"/>
    <w:rsid w:val="00DD27BE"/>
    <w:rsid w:val="00DD5520"/>
    <w:rsid w:val="00DD6B58"/>
    <w:rsid w:val="00DE1F20"/>
    <w:rsid w:val="00DE5E21"/>
    <w:rsid w:val="00DF581B"/>
    <w:rsid w:val="00E06DD7"/>
    <w:rsid w:val="00E077C2"/>
    <w:rsid w:val="00E104E3"/>
    <w:rsid w:val="00E12279"/>
    <w:rsid w:val="00E12BA5"/>
    <w:rsid w:val="00E143E4"/>
    <w:rsid w:val="00E16193"/>
    <w:rsid w:val="00E23F4E"/>
    <w:rsid w:val="00E35492"/>
    <w:rsid w:val="00E51083"/>
    <w:rsid w:val="00E52383"/>
    <w:rsid w:val="00E53EBB"/>
    <w:rsid w:val="00E57E08"/>
    <w:rsid w:val="00E63E9D"/>
    <w:rsid w:val="00E6535E"/>
    <w:rsid w:val="00E7168E"/>
    <w:rsid w:val="00E72223"/>
    <w:rsid w:val="00E774D9"/>
    <w:rsid w:val="00E90FEC"/>
    <w:rsid w:val="00E915F4"/>
    <w:rsid w:val="00EA2AFC"/>
    <w:rsid w:val="00EA7901"/>
    <w:rsid w:val="00EAEF74"/>
    <w:rsid w:val="00EB556B"/>
    <w:rsid w:val="00EC2CE2"/>
    <w:rsid w:val="00EC615E"/>
    <w:rsid w:val="00ED3E57"/>
    <w:rsid w:val="00EE05A5"/>
    <w:rsid w:val="00EE07A0"/>
    <w:rsid w:val="00EE291C"/>
    <w:rsid w:val="00EE4B8A"/>
    <w:rsid w:val="00F02924"/>
    <w:rsid w:val="00F029C4"/>
    <w:rsid w:val="00F06A9D"/>
    <w:rsid w:val="00F11A9D"/>
    <w:rsid w:val="00F11AC2"/>
    <w:rsid w:val="00F161C5"/>
    <w:rsid w:val="00F23249"/>
    <w:rsid w:val="00F311D3"/>
    <w:rsid w:val="00F42E7F"/>
    <w:rsid w:val="00F46E1B"/>
    <w:rsid w:val="00F47038"/>
    <w:rsid w:val="00F54863"/>
    <w:rsid w:val="00F5542C"/>
    <w:rsid w:val="00F63E66"/>
    <w:rsid w:val="00F641D3"/>
    <w:rsid w:val="00F70AAA"/>
    <w:rsid w:val="00F73918"/>
    <w:rsid w:val="00F83477"/>
    <w:rsid w:val="00F864FB"/>
    <w:rsid w:val="00F97BE5"/>
    <w:rsid w:val="00FA1136"/>
    <w:rsid w:val="00FA3063"/>
    <w:rsid w:val="00FB2F2A"/>
    <w:rsid w:val="00FB3179"/>
    <w:rsid w:val="00FB3EBE"/>
    <w:rsid w:val="00FB4828"/>
    <w:rsid w:val="00FB49EA"/>
    <w:rsid w:val="00FD2BA0"/>
    <w:rsid w:val="00FE0067"/>
    <w:rsid w:val="00FE2F1B"/>
    <w:rsid w:val="00FE7621"/>
    <w:rsid w:val="00FF63C1"/>
    <w:rsid w:val="0117BA25"/>
    <w:rsid w:val="01214EB6"/>
    <w:rsid w:val="019F2129"/>
    <w:rsid w:val="01B65EC4"/>
    <w:rsid w:val="01D80745"/>
    <w:rsid w:val="0217A1CC"/>
    <w:rsid w:val="0232A732"/>
    <w:rsid w:val="024819A3"/>
    <w:rsid w:val="02967A89"/>
    <w:rsid w:val="029818B8"/>
    <w:rsid w:val="02F8E9E6"/>
    <w:rsid w:val="0303A9A8"/>
    <w:rsid w:val="030A03F9"/>
    <w:rsid w:val="0354EDCD"/>
    <w:rsid w:val="0397D80F"/>
    <w:rsid w:val="03B3722D"/>
    <w:rsid w:val="03CE6A22"/>
    <w:rsid w:val="03FA4D79"/>
    <w:rsid w:val="0409AA2B"/>
    <w:rsid w:val="04581F66"/>
    <w:rsid w:val="04860B5C"/>
    <w:rsid w:val="04A7FA0E"/>
    <w:rsid w:val="04B5FE36"/>
    <w:rsid w:val="04CDC4D2"/>
    <w:rsid w:val="04F96E38"/>
    <w:rsid w:val="054FA6C8"/>
    <w:rsid w:val="055C6443"/>
    <w:rsid w:val="056C6C74"/>
    <w:rsid w:val="056EC263"/>
    <w:rsid w:val="05B2877E"/>
    <w:rsid w:val="06015D6A"/>
    <w:rsid w:val="062DEC90"/>
    <w:rsid w:val="06470028"/>
    <w:rsid w:val="068CACF1"/>
    <w:rsid w:val="06E70D97"/>
    <w:rsid w:val="06EE8C49"/>
    <w:rsid w:val="07285EB8"/>
    <w:rsid w:val="07A81091"/>
    <w:rsid w:val="07B5612A"/>
    <w:rsid w:val="07C64C01"/>
    <w:rsid w:val="07DF3A1C"/>
    <w:rsid w:val="0805C09F"/>
    <w:rsid w:val="081763C3"/>
    <w:rsid w:val="0829AD23"/>
    <w:rsid w:val="086782E6"/>
    <w:rsid w:val="08A66434"/>
    <w:rsid w:val="08B5DE58"/>
    <w:rsid w:val="08E3D584"/>
    <w:rsid w:val="091FE089"/>
    <w:rsid w:val="093B7780"/>
    <w:rsid w:val="0954AAC9"/>
    <w:rsid w:val="0A4602C7"/>
    <w:rsid w:val="0AE20F33"/>
    <w:rsid w:val="0B2F5B4A"/>
    <w:rsid w:val="0BA04FA6"/>
    <w:rsid w:val="0BA93E16"/>
    <w:rsid w:val="0BCD1A57"/>
    <w:rsid w:val="0BD89087"/>
    <w:rsid w:val="0BF247E5"/>
    <w:rsid w:val="0C13B94C"/>
    <w:rsid w:val="0C46C97D"/>
    <w:rsid w:val="0C5C0063"/>
    <w:rsid w:val="0C80B19C"/>
    <w:rsid w:val="0C8BDFE0"/>
    <w:rsid w:val="0C93152B"/>
    <w:rsid w:val="0CAF8411"/>
    <w:rsid w:val="0CC078A3"/>
    <w:rsid w:val="0CCB2BAB"/>
    <w:rsid w:val="0D027A3A"/>
    <w:rsid w:val="0D065F7C"/>
    <w:rsid w:val="0D3C467F"/>
    <w:rsid w:val="0D784C58"/>
    <w:rsid w:val="0DA6A874"/>
    <w:rsid w:val="0E62D4C9"/>
    <w:rsid w:val="0E66FC0C"/>
    <w:rsid w:val="0E67F4CA"/>
    <w:rsid w:val="0E81D216"/>
    <w:rsid w:val="0EA14953"/>
    <w:rsid w:val="0EAA5B6E"/>
    <w:rsid w:val="0ECDBAD9"/>
    <w:rsid w:val="0F21480D"/>
    <w:rsid w:val="0F4ECFA5"/>
    <w:rsid w:val="0FB2AA05"/>
    <w:rsid w:val="0FB54FE6"/>
    <w:rsid w:val="0FF7C03B"/>
    <w:rsid w:val="1002CC6D"/>
    <w:rsid w:val="100F6F01"/>
    <w:rsid w:val="10247F6F"/>
    <w:rsid w:val="1066E6A8"/>
    <w:rsid w:val="106E2ED2"/>
    <w:rsid w:val="1092B976"/>
    <w:rsid w:val="1100E006"/>
    <w:rsid w:val="11258CBD"/>
    <w:rsid w:val="1130BFEA"/>
    <w:rsid w:val="11338AE7"/>
    <w:rsid w:val="113AFA62"/>
    <w:rsid w:val="11A7D759"/>
    <w:rsid w:val="11E65CE6"/>
    <w:rsid w:val="12055B9B"/>
    <w:rsid w:val="12199B4A"/>
    <w:rsid w:val="121C9557"/>
    <w:rsid w:val="123CD495"/>
    <w:rsid w:val="12537509"/>
    <w:rsid w:val="12619AE2"/>
    <w:rsid w:val="126DBF05"/>
    <w:rsid w:val="1290B143"/>
    <w:rsid w:val="12A05FD6"/>
    <w:rsid w:val="12B59A37"/>
    <w:rsid w:val="12C8BEA0"/>
    <w:rsid w:val="1301D7A2"/>
    <w:rsid w:val="13198722"/>
    <w:rsid w:val="13423666"/>
    <w:rsid w:val="1352878A"/>
    <w:rsid w:val="13567229"/>
    <w:rsid w:val="1358F903"/>
    <w:rsid w:val="13660D75"/>
    <w:rsid w:val="1382B91D"/>
    <w:rsid w:val="13D0044F"/>
    <w:rsid w:val="13E0A86C"/>
    <w:rsid w:val="13EFF3D3"/>
    <w:rsid w:val="140B464F"/>
    <w:rsid w:val="1414E56D"/>
    <w:rsid w:val="14313F90"/>
    <w:rsid w:val="144E9CD0"/>
    <w:rsid w:val="144FCBF8"/>
    <w:rsid w:val="14664DE3"/>
    <w:rsid w:val="147E43CD"/>
    <w:rsid w:val="14A58168"/>
    <w:rsid w:val="1514926E"/>
    <w:rsid w:val="1517D07F"/>
    <w:rsid w:val="158C981A"/>
    <w:rsid w:val="161D372B"/>
    <w:rsid w:val="16452545"/>
    <w:rsid w:val="16A599E1"/>
    <w:rsid w:val="16C4BA84"/>
    <w:rsid w:val="16F3856F"/>
    <w:rsid w:val="1709B173"/>
    <w:rsid w:val="17155146"/>
    <w:rsid w:val="179DB6EB"/>
    <w:rsid w:val="17CDA9C5"/>
    <w:rsid w:val="17E2E0AB"/>
    <w:rsid w:val="182EF9DC"/>
    <w:rsid w:val="183F09B9"/>
    <w:rsid w:val="18917B6A"/>
    <w:rsid w:val="189BD360"/>
    <w:rsid w:val="18DBDBDE"/>
    <w:rsid w:val="18E35586"/>
    <w:rsid w:val="190A05BF"/>
    <w:rsid w:val="193BC737"/>
    <w:rsid w:val="197491D5"/>
    <w:rsid w:val="199987E5"/>
    <w:rsid w:val="199F3177"/>
    <w:rsid w:val="19A45880"/>
    <w:rsid w:val="19C5F183"/>
    <w:rsid w:val="19CE554E"/>
    <w:rsid w:val="1A040B63"/>
    <w:rsid w:val="1A279CA4"/>
    <w:rsid w:val="1A6C2991"/>
    <w:rsid w:val="1A7EAA4F"/>
    <w:rsid w:val="1A96FCFF"/>
    <w:rsid w:val="1AD31836"/>
    <w:rsid w:val="1AF44037"/>
    <w:rsid w:val="1B1017A5"/>
    <w:rsid w:val="1B212B3E"/>
    <w:rsid w:val="1B252C0E"/>
    <w:rsid w:val="1B354CE2"/>
    <w:rsid w:val="1B63B888"/>
    <w:rsid w:val="1BA89D30"/>
    <w:rsid w:val="1BB1FEF0"/>
    <w:rsid w:val="1BC36D05"/>
    <w:rsid w:val="1BC80205"/>
    <w:rsid w:val="1BCC3291"/>
    <w:rsid w:val="1BE7ED88"/>
    <w:rsid w:val="1C0BC723"/>
    <w:rsid w:val="1C258BD4"/>
    <w:rsid w:val="1C32CD60"/>
    <w:rsid w:val="1C496BB6"/>
    <w:rsid w:val="1C7AAA91"/>
    <w:rsid w:val="1C93594B"/>
    <w:rsid w:val="1C946052"/>
    <w:rsid w:val="1C94E290"/>
    <w:rsid w:val="1C966ADB"/>
    <w:rsid w:val="1C9E7EDE"/>
    <w:rsid w:val="1D0770CE"/>
    <w:rsid w:val="1D13453B"/>
    <w:rsid w:val="1D2EE578"/>
    <w:rsid w:val="1D8F0D69"/>
    <w:rsid w:val="1DD8201C"/>
    <w:rsid w:val="1DF81A9F"/>
    <w:rsid w:val="1E6FFE88"/>
    <w:rsid w:val="1F2EB503"/>
    <w:rsid w:val="1F5E750C"/>
    <w:rsid w:val="1F725D39"/>
    <w:rsid w:val="2022CB8E"/>
    <w:rsid w:val="202D8051"/>
    <w:rsid w:val="20760951"/>
    <w:rsid w:val="20C20048"/>
    <w:rsid w:val="20DB6B15"/>
    <w:rsid w:val="21667B5D"/>
    <w:rsid w:val="216B599F"/>
    <w:rsid w:val="21B3429F"/>
    <w:rsid w:val="21E95F58"/>
    <w:rsid w:val="227B905E"/>
    <w:rsid w:val="227DB7BA"/>
    <w:rsid w:val="22B4E145"/>
    <w:rsid w:val="22E5C9C9"/>
    <w:rsid w:val="23024BBE"/>
    <w:rsid w:val="230F4258"/>
    <w:rsid w:val="2364A634"/>
    <w:rsid w:val="236B0C38"/>
    <w:rsid w:val="237E9237"/>
    <w:rsid w:val="23B0AF25"/>
    <w:rsid w:val="23D300F0"/>
    <w:rsid w:val="23D9D710"/>
    <w:rsid w:val="23F587B2"/>
    <w:rsid w:val="240EB9AC"/>
    <w:rsid w:val="24137854"/>
    <w:rsid w:val="24279BC4"/>
    <w:rsid w:val="2490AC74"/>
    <w:rsid w:val="252B05F7"/>
    <w:rsid w:val="25372CEC"/>
    <w:rsid w:val="25724769"/>
    <w:rsid w:val="257549BD"/>
    <w:rsid w:val="25A6FB9F"/>
    <w:rsid w:val="25DCA7F6"/>
    <w:rsid w:val="26256800"/>
    <w:rsid w:val="2625A265"/>
    <w:rsid w:val="2664AF9F"/>
    <w:rsid w:val="266E1DB8"/>
    <w:rsid w:val="268DF03C"/>
    <w:rsid w:val="269B21C4"/>
    <w:rsid w:val="26B68B47"/>
    <w:rsid w:val="26B9D22F"/>
    <w:rsid w:val="26F2DCA4"/>
    <w:rsid w:val="27208029"/>
    <w:rsid w:val="2726B31F"/>
    <w:rsid w:val="272AA02F"/>
    <w:rsid w:val="272F4AA7"/>
    <w:rsid w:val="274B116D"/>
    <w:rsid w:val="27588F5D"/>
    <w:rsid w:val="2788F151"/>
    <w:rsid w:val="278FB37B"/>
    <w:rsid w:val="27B2D1DF"/>
    <w:rsid w:val="27D3E725"/>
    <w:rsid w:val="28008000"/>
    <w:rsid w:val="28028F2F"/>
    <w:rsid w:val="2808143D"/>
    <w:rsid w:val="2829E011"/>
    <w:rsid w:val="282CD3A9"/>
    <w:rsid w:val="284D0B2C"/>
    <w:rsid w:val="285EC03A"/>
    <w:rsid w:val="2878F41E"/>
    <w:rsid w:val="2889BB4A"/>
    <w:rsid w:val="28995F59"/>
    <w:rsid w:val="28A1BCCF"/>
    <w:rsid w:val="28C82E0B"/>
    <w:rsid w:val="28C91998"/>
    <w:rsid w:val="292385D7"/>
    <w:rsid w:val="293F4DFC"/>
    <w:rsid w:val="2954F421"/>
    <w:rsid w:val="299FBAE5"/>
    <w:rsid w:val="29DC6613"/>
    <w:rsid w:val="29DEC2F8"/>
    <w:rsid w:val="2A1523A2"/>
    <w:rsid w:val="2A8096C6"/>
    <w:rsid w:val="2AD86347"/>
    <w:rsid w:val="2ADE01A7"/>
    <w:rsid w:val="2ADF07AE"/>
    <w:rsid w:val="2AFFEDF8"/>
    <w:rsid w:val="2B318361"/>
    <w:rsid w:val="2B5B95B6"/>
    <w:rsid w:val="2BC855F8"/>
    <w:rsid w:val="2BD2027A"/>
    <w:rsid w:val="2BE4FE97"/>
    <w:rsid w:val="2BE81BB6"/>
    <w:rsid w:val="2C260B42"/>
    <w:rsid w:val="2C4BE50C"/>
    <w:rsid w:val="2C801299"/>
    <w:rsid w:val="2C935F95"/>
    <w:rsid w:val="2C9FD54C"/>
    <w:rsid w:val="2CB70BE1"/>
    <w:rsid w:val="2CFD5134"/>
    <w:rsid w:val="2D242E9C"/>
    <w:rsid w:val="2D3D274F"/>
    <w:rsid w:val="2D80CEF8"/>
    <w:rsid w:val="2DE38796"/>
    <w:rsid w:val="2DE57226"/>
    <w:rsid w:val="2E2856ED"/>
    <w:rsid w:val="2E54229C"/>
    <w:rsid w:val="2E550D1A"/>
    <w:rsid w:val="2EA48C3C"/>
    <w:rsid w:val="2F756DB7"/>
    <w:rsid w:val="2F814BB9"/>
    <w:rsid w:val="2F85E45A"/>
    <w:rsid w:val="2F98DF84"/>
    <w:rsid w:val="2FA0DBB9"/>
    <w:rsid w:val="2FCC03F1"/>
    <w:rsid w:val="2FFB3B53"/>
    <w:rsid w:val="3004175A"/>
    <w:rsid w:val="3010299E"/>
    <w:rsid w:val="301F2230"/>
    <w:rsid w:val="302CF9D8"/>
    <w:rsid w:val="303032A2"/>
    <w:rsid w:val="309BAECE"/>
    <w:rsid w:val="30A03E14"/>
    <w:rsid w:val="30E10DD5"/>
    <w:rsid w:val="30F17B94"/>
    <w:rsid w:val="30FABA4D"/>
    <w:rsid w:val="315FF77B"/>
    <w:rsid w:val="31FC7175"/>
    <w:rsid w:val="32C7BD2C"/>
    <w:rsid w:val="32F3AC73"/>
    <w:rsid w:val="32FA88D1"/>
    <w:rsid w:val="333C9546"/>
    <w:rsid w:val="33447690"/>
    <w:rsid w:val="3368DE3D"/>
    <w:rsid w:val="3375DF9C"/>
    <w:rsid w:val="33777DCB"/>
    <w:rsid w:val="33798ACE"/>
    <w:rsid w:val="33821098"/>
    <w:rsid w:val="33B675D5"/>
    <w:rsid w:val="33B8FCAF"/>
    <w:rsid w:val="33E55A59"/>
    <w:rsid w:val="34078734"/>
    <w:rsid w:val="3477A2C4"/>
    <w:rsid w:val="3491433C"/>
    <w:rsid w:val="34B91BEC"/>
    <w:rsid w:val="34C40A44"/>
    <w:rsid w:val="34E0ED32"/>
    <w:rsid w:val="34EA1882"/>
    <w:rsid w:val="353872ED"/>
    <w:rsid w:val="35442B96"/>
    <w:rsid w:val="356832F6"/>
    <w:rsid w:val="35F6D267"/>
    <w:rsid w:val="36109353"/>
    <w:rsid w:val="363B56EE"/>
    <w:rsid w:val="36602D4A"/>
    <w:rsid w:val="3667C3B7"/>
    <w:rsid w:val="366B9D29"/>
    <w:rsid w:val="36B35778"/>
    <w:rsid w:val="36BE4615"/>
    <w:rsid w:val="36CD2011"/>
    <w:rsid w:val="371FF644"/>
    <w:rsid w:val="372F8922"/>
    <w:rsid w:val="374209DA"/>
    <w:rsid w:val="3754B3E6"/>
    <w:rsid w:val="3766FB74"/>
    <w:rsid w:val="3796A670"/>
    <w:rsid w:val="37C3FDD9"/>
    <w:rsid w:val="37D0A94B"/>
    <w:rsid w:val="38349C8E"/>
    <w:rsid w:val="3858E149"/>
    <w:rsid w:val="38BD7FCA"/>
    <w:rsid w:val="38BE9F2F"/>
    <w:rsid w:val="3901DA4E"/>
    <w:rsid w:val="3930B202"/>
    <w:rsid w:val="3955EB2B"/>
    <w:rsid w:val="39B22FBE"/>
    <w:rsid w:val="39FF459C"/>
    <w:rsid w:val="3A46C365"/>
    <w:rsid w:val="3A60B206"/>
    <w:rsid w:val="3B13E6B3"/>
    <w:rsid w:val="3B1FBFCC"/>
    <w:rsid w:val="3B3EC603"/>
    <w:rsid w:val="3B3FC00F"/>
    <w:rsid w:val="3B4C0679"/>
    <w:rsid w:val="3B701B51"/>
    <w:rsid w:val="3B810FE3"/>
    <w:rsid w:val="3BE24A04"/>
    <w:rsid w:val="3BF3ECA9"/>
    <w:rsid w:val="3C356B8D"/>
    <w:rsid w:val="3C3A7EE0"/>
    <w:rsid w:val="3C4FC1DF"/>
    <w:rsid w:val="3C62746A"/>
    <w:rsid w:val="3CEECFB2"/>
    <w:rsid w:val="3CF3AC00"/>
    <w:rsid w:val="3D080DB1"/>
    <w:rsid w:val="3D0F6809"/>
    <w:rsid w:val="3D189F02"/>
    <w:rsid w:val="3D3D05A9"/>
    <w:rsid w:val="3D56216A"/>
    <w:rsid w:val="3D5FC3B1"/>
    <w:rsid w:val="3D7AF3DE"/>
    <w:rsid w:val="3DAC713C"/>
    <w:rsid w:val="3DB9C98D"/>
    <w:rsid w:val="3E065E11"/>
    <w:rsid w:val="3E06F988"/>
    <w:rsid w:val="3E8A98A2"/>
    <w:rsid w:val="3E8AA013"/>
    <w:rsid w:val="3EA2C3E5"/>
    <w:rsid w:val="3EACBCAD"/>
    <w:rsid w:val="3EE460D5"/>
    <w:rsid w:val="3F277DE8"/>
    <w:rsid w:val="3F3A9B07"/>
    <w:rsid w:val="3FE623FD"/>
    <w:rsid w:val="3FECC4BA"/>
    <w:rsid w:val="3FFFC475"/>
    <w:rsid w:val="4010CC7B"/>
    <w:rsid w:val="4020A68C"/>
    <w:rsid w:val="403A847B"/>
    <w:rsid w:val="405CE6A7"/>
    <w:rsid w:val="40D6B42F"/>
    <w:rsid w:val="411374D1"/>
    <w:rsid w:val="412E524E"/>
    <w:rsid w:val="4142A90D"/>
    <w:rsid w:val="41436E05"/>
    <w:rsid w:val="41440238"/>
    <w:rsid w:val="4165B61B"/>
    <w:rsid w:val="417DAF88"/>
    <w:rsid w:val="41AE9712"/>
    <w:rsid w:val="41C257C6"/>
    <w:rsid w:val="42170969"/>
    <w:rsid w:val="4219D45C"/>
    <w:rsid w:val="42363917"/>
    <w:rsid w:val="4236DBED"/>
    <w:rsid w:val="42924833"/>
    <w:rsid w:val="42948550"/>
    <w:rsid w:val="42B99FDB"/>
    <w:rsid w:val="42E65608"/>
    <w:rsid w:val="436C6EA1"/>
    <w:rsid w:val="439D16FF"/>
    <w:rsid w:val="43B04A14"/>
    <w:rsid w:val="43CF2FBE"/>
    <w:rsid w:val="43F54103"/>
    <w:rsid w:val="441A83D0"/>
    <w:rsid w:val="445D5118"/>
    <w:rsid w:val="45141D04"/>
    <w:rsid w:val="4528EE48"/>
    <w:rsid w:val="457E6641"/>
    <w:rsid w:val="45A29D6E"/>
    <w:rsid w:val="45A5A4C6"/>
    <w:rsid w:val="45AF8E5A"/>
    <w:rsid w:val="45CFCDC1"/>
    <w:rsid w:val="45E5CE80"/>
    <w:rsid w:val="45F4079A"/>
    <w:rsid w:val="461234FA"/>
    <w:rsid w:val="461EEE31"/>
    <w:rsid w:val="4628FFB6"/>
    <w:rsid w:val="46313CDF"/>
    <w:rsid w:val="46464FEC"/>
    <w:rsid w:val="468E73D6"/>
    <w:rsid w:val="4695C79A"/>
    <w:rsid w:val="46E86EDA"/>
    <w:rsid w:val="4706CB89"/>
    <w:rsid w:val="47070780"/>
    <w:rsid w:val="47305C87"/>
    <w:rsid w:val="47BBCF42"/>
    <w:rsid w:val="47C8DAD1"/>
    <w:rsid w:val="4830F813"/>
    <w:rsid w:val="4869631F"/>
    <w:rsid w:val="489766F2"/>
    <w:rsid w:val="48C4A2A3"/>
    <w:rsid w:val="48E00C85"/>
    <w:rsid w:val="4907866E"/>
    <w:rsid w:val="493AA697"/>
    <w:rsid w:val="494DF65C"/>
    <w:rsid w:val="4975BB72"/>
    <w:rsid w:val="49805360"/>
    <w:rsid w:val="49CE81AA"/>
    <w:rsid w:val="4A069395"/>
    <w:rsid w:val="4A729630"/>
    <w:rsid w:val="4AF46C27"/>
    <w:rsid w:val="4B031FD9"/>
    <w:rsid w:val="4B13CC6A"/>
    <w:rsid w:val="4B4E175C"/>
    <w:rsid w:val="4B59746A"/>
    <w:rsid w:val="4B71F0E0"/>
    <w:rsid w:val="4BAFA82B"/>
    <w:rsid w:val="4BB946A7"/>
    <w:rsid w:val="4C36221F"/>
    <w:rsid w:val="4C3BDEE5"/>
    <w:rsid w:val="4C5D9477"/>
    <w:rsid w:val="4C86B55E"/>
    <w:rsid w:val="4D132017"/>
    <w:rsid w:val="4D2E7C1A"/>
    <w:rsid w:val="4D30D8FF"/>
    <w:rsid w:val="4D4D62B3"/>
    <w:rsid w:val="4D7F3316"/>
    <w:rsid w:val="4D9BEEBB"/>
    <w:rsid w:val="4DCAFED3"/>
    <w:rsid w:val="4DD435EC"/>
    <w:rsid w:val="4E0EBABC"/>
    <w:rsid w:val="4E161E68"/>
    <w:rsid w:val="4E26BBA3"/>
    <w:rsid w:val="4E2C1F0D"/>
    <w:rsid w:val="4E966376"/>
    <w:rsid w:val="4EA8C759"/>
    <w:rsid w:val="4EBBEC26"/>
    <w:rsid w:val="4ECF1121"/>
    <w:rsid w:val="4F1B0377"/>
    <w:rsid w:val="4F37999B"/>
    <w:rsid w:val="4FC42AF9"/>
    <w:rsid w:val="508071DF"/>
    <w:rsid w:val="50F20ACB"/>
    <w:rsid w:val="50FDC37A"/>
    <w:rsid w:val="5123C5D7"/>
    <w:rsid w:val="5148D58C"/>
    <w:rsid w:val="518DA8EF"/>
    <w:rsid w:val="51A2A945"/>
    <w:rsid w:val="51A805AD"/>
    <w:rsid w:val="51DF869F"/>
    <w:rsid w:val="52714665"/>
    <w:rsid w:val="52C4D613"/>
    <w:rsid w:val="52E83304"/>
    <w:rsid w:val="52FDCF8C"/>
    <w:rsid w:val="53002C71"/>
    <w:rsid w:val="53049EBD"/>
    <w:rsid w:val="537A97C5"/>
    <w:rsid w:val="53A92365"/>
    <w:rsid w:val="53D69922"/>
    <w:rsid w:val="53D78177"/>
    <w:rsid w:val="5404BB2D"/>
    <w:rsid w:val="543323DC"/>
    <w:rsid w:val="5472C88E"/>
    <w:rsid w:val="54D740CE"/>
    <w:rsid w:val="553157B2"/>
    <w:rsid w:val="5560E477"/>
    <w:rsid w:val="55CE1792"/>
    <w:rsid w:val="56260E58"/>
    <w:rsid w:val="569A9AEB"/>
    <w:rsid w:val="56B70BBD"/>
    <w:rsid w:val="56C7F5A3"/>
    <w:rsid w:val="56C89966"/>
    <w:rsid w:val="56D063A1"/>
    <w:rsid w:val="56D8824D"/>
    <w:rsid w:val="56E57AC3"/>
    <w:rsid w:val="56F31949"/>
    <w:rsid w:val="5752AE37"/>
    <w:rsid w:val="576A2D26"/>
    <w:rsid w:val="57B0B855"/>
    <w:rsid w:val="57B4F3CE"/>
    <w:rsid w:val="57E35943"/>
    <w:rsid w:val="57F6837C"/>
    <w:rsid w:val="57FFE53C"/>
    <w:rsid w:val="5817D01E"/>
    <w:rsid w:val="58267656"/>
    <w:rsid w:val="583DCD33"/>
    <w:rsid w:val="5852FD29"/>
    <w:rsid w:val="5872547F"/>
    <w:rsid w:val="5887BFCB"/>
    <w:rsid w:val="588A88F4"/>
    <w:rsid w:val="58955F8A"/>
    <w:rsid w:val="59034F6F"/>
    <w:rsid w:val="591CC583"/>
    <w:rsid w:val="591DE7A2"/>
    <w:rsid w:val="5927612A"/>
    <w:rsid w:val="5937D4D5"/>
    <w:rsid w:val="5948983B"/>
    <w:rsid w:val="5956C5AC"/>
    <w:rsid w:val="59635539"/>
    <w:rsid w:val="5975B0F3"/>
    <w:rsid w:val="597CCBC4"/>
    <w:rsid w:val="5997A6A2"/>
    <w:rsid w:val="59B5B348"/>
    <w:rsid w:val="59BA07FE"/>
    <w:rsid w:val="5A234C14"/>
    <w:rsid w:val="5A824BBD"/>
    <w:rsid w:val="5AA956C7"/>
    <w:rsid w:val="5B4FD09E"/>
    <w:rsid w:val="5B56A2A8"/>
    <w:rsid w:val="5B642266"/>
    <w:rsid w:val="5B6E0C0E"/>
    <w:rsid w:val="5B7C9B4F"/>
    <w:rsid w:val="5B97DB5E"/>
    <w:rsid w:val="5B9B821A"/>
    <w:rsid w:val="5BAC5B58"/>
    <w:rsid w:val="5BD98BAB"/>
    <w:rsid w:val="5BE8181B"/>
    <w:rsid w:val="5BEA7A34"/>
    <w:rsid w:val="5BFE9851"/>
    <w:rsid w:val="5C10B536"/>
    <w:rsid w:val="5C3913DD"/>
    <w:rsid w:val="5C3AFAC9"/>
    <w:rsid w:val="5C3D4E7E"/>
    <w:rsid w:val="5C82C809"/>
    <w:rsid w:val="5D0C8316"/>
    <w:rsid w:val="5D4E2A4A"/>
    <w:rsid w:val="5D9B6922"/>
    <w:rsid w:val="5DBF6709"/>
    <w:rsid w:val="5DC5A41D"/>
    <w:rsid w:val="5DD03A4B"/>
    <w:rsid w:val="5E85A249"/>
    <w:rsid w:val="5EB7398A"/>
    <w:rsid w:val="5F446481"/>
    <w:rsid w:val="5F5A61A9"/>
    <w:rsid w:val="5F5AB6E3"/>
    <w:rsid w:val="5F9A44A4"/>
    <w:rsid w:val="5FA4ECB2"/>
    <w:rsid w:val="5FDDE71B"/>
    <w:rsid w:val="5FE64BCC"/>
    <w:rsid w:val="6007475F"/>
    <w:rsid w:val="603315C8"/>
    <w:rsid w:val="603569E3"/>
    <w:rsid w:val="6042DB76"/>
    <w:rsid w:val="60A83771"/>
    <w:rsid w:val="60B99054"/>
    <w:rsid w:val="60E7DC23"/>
    <w:rsid w:val="6102258A"/>
    <w:rsid w:val="61235B3E"/>
    <w:rsid w:val="613F1D7C"/>
    <w:rsid w:val="615F1678"/>
    <w:rsid w:val="61975A11"/>
    <w:rsid w:val="61A79CD0"/>
    <w:rsid w:val="61FD90C0"/>
    <w:rsid w:val="62052110"/>
    <w:rsid w:val="628166F7"/>
    <w:rsid w:val="62B34D30"/>
    <w:rsid w:val="62B3F0AF"/>
    <w:rsid w:val="62FAE6D9"/>
    <w:rsid w:val="63081164"/>
    <w:rsid w:val="633A96E9"/>
    <w:rsid w:val="63436299"/>
    <w:rsid w:val="63599531"/>
    <w:rsid w:val="63835B43"/>
    <w:rsid w:val="63991790"/>
    <w:rsid w:val="63D31186"/>
    <w:rsid w:val="6455FA89"/>
    <w:rsid w:val="648D2414"/>
    <w:rsid w:val="64949E28"/>
    <w:rsid w:val="64B30F3F"/>
    <w:rsid w:val="64BE5434"/>
    <w:rsid w:val="64FC6096"/>
    <w:rsid w:val="654D1A76"/>
    <w:rsid w:val="657CDF3D"/>
    <w:rsid w:val="6580BD85"/>
    <w:rsid w:val="65CB0867"/>
    <w:rsid w:val="65EA088B"/>
    <w:rsid w:val="6601F2B1"/>
    <w:rsid w:val="661A2368"/>
    <w:rsid w:val="662FD16D"/>
    <w:rsid w:val="66A10F09"/>
    <w:rsid w:val="66C523E1"/>
    <w:rsid w:val="66D6377A"/>
    <w:rsid w:val="66E605F8"/>
    <w:rsid w:val="6747570A"/>
    <w:rsid w:val="676E3567"/>
    <w:rsid w:val="6771A034"/>
    <w:rsid w:val="67889D2F"/>
    <w:rsid w:val="67F14942"/>
    <w:rsid w:val="68337C5B"/>
    <w:rsid w:val="685997E0"/>
    <w:rsid w:val="6862BAAA"/>
    <w:rsid w:val="68772DAA"/>
    <w:rsid w:val="687B044F"/>
    <w:rsid w:val="68826DCF"/>
    <w:rsid w:val="6909EA5B"/>
    <w:rsid w:val="69B2A41D"/>
    <w:rsid w:val="69D83E9D"/>
    <w:rsid w:val="69F50AC1"/>
    <w:rsid w:val="6A105967"/>
    <w:rsid w:val="6A1A7A25"/>
    <w:rsid w:val="6A200BF8"/>
    <w:rsid w:val="6A263650"/>
    <w:rsid w:val="6A564BBE"/>
    <w:rsid w:val="6A7148CA"/>
    <w:rsid w:val="6A75A980"/>
    <w:rsid w:val="6A83BAFD"/>
    <w:rsid w:val="6A98A593"/>
    <w:rsid w:val="6AA43E1A"/>
    <w:rsid w:val="6AE3EADE"/>
    <w:rsid w:val="6B2513FA"/>
    <w:rsid w:val="6B92DAF9"/>
    <w:rsid w:val="6BFB7D21"/>
    <w:rsid w:val="6C1B7E07"/>
    <w:rsid w:val="6C4F8064"/>
    <w:rsid w:val="6C66D40E"/>
    <w:rsid w:val="6CA6D0A1"/>
    <w:rsid w:val="6D788380"/>
    <w:rsid w:val="6DE654A4"/>
    <w:rsid w:val="6E13D8CE"/>
    <w:rsid w:val="6E5891E2"/>
    <w:rsid w:val="6E87DED5"/>
    <w:rsid w:val="6E94316D"/>
    <w:rsid w:val="6E9446DE"/>
    <w:rsid w:val="6EA6BB3D"/>
    <w:rsid w:val="6EE86902"/>
    <w:rsid w:val="6F218238"/>
    <w:rsid w:val="6F2E22A3"/>
    <w:rsid w:val="6FD6DE69"/>
    <w:rsid w:val="6FDAA5C7"/>
    <w:rsid w:val="7006E2FB"/>
    <w:rsid w:val="7038B000"/>
    <w:rsid w:val="70A88011"/>
    <w:rsid w:val="70D5B0D7"/>
    <w:rsid w:val="71075C0C"/>
    <w:rsid w:val="710DBB0E"/>
    <w:rsid w:val="714B1933"/>
    <w:rsid w:val="71799D28"/>
    <w:rsid w:val="71E0003D"/>
    <w:rsid w:val="7203E679"/>
    <w:rsid w:val="724FA0B4"/>
    <w:rsid w:val="72B98375"/>
    <w:rsid w:val="72BF6878"/>
    <w:rsid w:val="72CE0BF2"/>
    <w:rsid w:val="72E749F1"/>
    <w:rsid w:val="737317BF"/>
    <w:rsid w:val="73A443C9"/>
    <w:rsid w:val="74144E04"/>
    <w:rsid w:val="74378523"/>
    <w:rsid w:val="744D53EE"/>
    <w:rsid w:val="74741985"/>
    <w:rsid w:val="7478E2C1"/>
    <w:rsid w:val="74CBEF42"/>
    <w:rsid w:val="74EA956A"/>
    <w:rsid w:val="74FCEF51"/>
    <w:rsid w:val="74FD4EE2"/>
    <w:rsid w:val="75691945"/>
    <w:rsid w:val="756DD68D"/>
    <w:rsid w:val="75852FFF"/>
    <w:rsid w:val="75CCE785"/>
    <w:rsid w:val="75FA3DF4"/>
    <w:rsid w:val="7615934A"/>
    <w:rsid w:val="763FCBFB"/>
    <w:rsid w:val="76524278"/>
    <w:rsid w:val="76AD7BE6"/>
    <w:rsid w:val="773EF099"/>
    <w:rsid w:val="7744F25B"/>
    <w:rsid w:val="7748DB66"/>
    <w:rsid w:val="774915A8"/>
    <w:rsid w:val="77628CEB"/>
    <w:rsid w:val="7768577A"/>
    <w:rsid w:val="776DF270"/>
    <w:rsid w:val="77B24DD6"/>
    <w:rsid w:val="77B25E72"/>
    <w:rsid w:val="77D22384"/>
    <w:rsid w:val="785916DE"/>
    <w:rsid w:val="78B9B11B"/>
    <w:rsid w:val="78DFD698"/>
    <w:rsid w:val="79247E0C"/>
    <w:rsid w:val="792B89E1"/>
    <w:rsid w:val="792F838F"/>
    <w:rsid w:val="79CEAD3C"/>
    <w:rsid w:val="79E6A326"/>
    <w:rsid w:val="7A02C817"/>
    <w:rsid w:val="7A1A0BAA"/>
    <w:rsid w:val="7A328820"/>
    <w:rsid w:val="7A60B2DD"/>
    <w:rsid w:val="7A7F39C4"/>
    <w:rsid w:val="7AA0D748"/>
    <w:rsid w:val="7AA15A4C"/>
    <w:rsid w:val="7AA8FD73"/>
    <w:rsid w:val="7B3E3123"/>
    <w:rsid w:val="7BB05D6C"/>
    <w:rsid w:val="7BB0BF95"/>
    <w:rsid w:val="7BCB163D"/>
    <w:rsid w:val="7BD85DB9"/>
    <w:rsid w:val="7C77D726"/>
    <w:rsid w:val="7C8F4585"/>
    <w:rsid w:val="7C9AFE75"/>
    <w:rsid w:val="7CAACCF3"/>
    <w:rsid w:val="7CAF64D2"/>
    <w:rsid w:val="7CC84292"/>
    <w:rsid w:val="7D349A3D"/>
    <w:rsid w:val="7D4E7030"/>
    <w:rsid w:val="7D5D5905"/>
    <w:rsid w:val="7DB60F4F"/>
    <w:rsid w:val="7DE635E8"/>
    <w:rsid w:val="7DF42B9C"/>
    <w:rsid w:val="7E325667"/>
    <w:rsid w:val="7E5BFF07"/>
    <w:rsid w:val="7E84C239"/>
    <w:rsid w:val="7E9232F6"/>
    <w:rsid w:val="7EAFA988"/>
    <w:rsid w:val="7EB6B864"/>
    <w:rsid w:val="7EEDAF9E"/>
    <w:rsid w:val="7F082BFE"/>
    <w:rsid w:val="7F2AEBD8"/>
    <w:rsid w:val="7F4449C7"/>
    <w:rsid w:val="7F7C15AA"/>
    <w:rsid w:val="7F82DA2F"/>
    <w:rsid w:val="7FB4D70F"/>
    <w:rsid w:val="7FD488EA"/>
    <w:rsid w:val="7FEA47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40DC5"/>
  <w15:docId w15:val="{8C82C6D4-3680-4B45-AFEF-AA17204E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
      <w:ind w:left="12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9"/>
      <w:ind w:left="12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ind w:left="362" w:hanging="248"/>
      <w:outlineLvl w:val="2"/>
    </w:pPr>
    <w:rPr>
      <w:sz w:val="24"/>
      <w:szCs w:val="24"/>
    </w:rPr>
  </w:style>
  <w:style w:type="paragraph" w:styleId="Heading4">
    <w:name w:val="heading 4"/>
    <w:basedOn w:val="Normal"/>
    <w:uiPriority w:val="9"/>
    <w:unhideWhenUsed/>
    <w:qFormat/>
    <w:pPr>
      <w:spacing w:before="1"/>
      <w:ind w:left="839" w:hanging="36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17"/>
    </w:pPr>
  </w:style>
  <w:style w:type="paragraph" w:styleId="TOC2">
    <w:name w:val="toc 2"/>
    <w:basedOn w:val="Normal"/>
    <w:uiPriority w:val="1"/>
    <w:qFormat/>
    <w:pPr>
      <w:spacing w:before="120"/>
      <w:ind w:left="339"/>
    </w:pPr>
  </w:style>
  <w:style w:type="paragraph" w:styleId="TOC3">
    <w:name w:val="toc 3"/>
    <w:basedOn w:val="Normal"/>
    <w:uiPriority w:val="1"/>
    <w:qFormat/>
    <w:pPr>
      <w:spacing w:before="120"/>
      <w:ind w:left="783" w:hanging="234"/>
    </w:pPr>
  </w:style>
  <w:style w:type="paragraph" w:styleId="BodyText">
    <w:name w:val="Body Text"/>
    <w:basedOn w:val="Normal"/>
    <w:uiPriority w:val="1"/>
    <w:qFormat/>
  </w:style>
  <w:style w:type="paragraph" w:styleId="Title">
    <w:name w:val="Title"/>
    <w:basedOn w:val="Normal"/>
    <w:uiPriority w:val="10"/>
    <w:qFormat/>
    <w:pPr>
      <w:spacing w:line="640" w:lineRule="exact"/>
      <w:ind w:left="2863" w:right="2849"/>
      <w:jc w:val="center"/>
    </w:pPr>
    <w:rPr>
      <w:rFonts w:ascii="Calibri Light" w:eastAsia="Calibri Light" w:hAnsi="Calibri Light" w:cs="Calibri Light"/>
      <w:sz w:val="56"/>
      <w:szCs w:val="56"/>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rPr>
      <w:rFonts w:ascii="Calibri Light" w:eastAsia="Calibri Light" w:hAnsi="Calibri Light" w:cs="Calibri Light"/>
    </w:rPr>
  </w:style>
  <w:style w:type="character" w:styleId="CommentReference">
    <w:name w:val="annotation reference"/>
    <w:basedOn w:val="DefaultParagraphFont"/>
    <w:uiPriority w:val="99"/>
    <w:semiHidden/>
    <w:unhideWhenUsed/>
    <w:rsid w:val="00744977"/>
    <w:rPr>
      <w:sz w:val="16"/>
      <w:szCs w:val="16"/>
    </w:rPr>
  </w:style>
  <w:style w:type="paragraph" w:styleId="CommentText">
    <w:name w:val="annotation text"/>
    <w:basedOn w:val="Normal"/>
    <w:link w:val="CommentTextChar"/>
    <w:uiPriority w:val="99"/>
    <w:unhideWhenUsed/>
    <w:rsid w:val="00744977"/>
    <w:rPr>
      <w:sz w:val="20"/>
      <w:szCs w:val="20"/>
    </w:rPr>
  </w:style>
  <w:style w:type="character" w:customStyle="1" w:styleId="CommentTextChar">
    <w:name w:val="Comment Text Char"/>
    <w:basedOn w:val="DefaultParagraphFont"/>
    <w:link w:val="CommentText"/>
    <w:uiPriority w:val="99"/>
    <w:rsid w:val="0074497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44977"/>
    <w:rPr>
      <w:b/>
      <w:bCs/>
    </w:rPr>
  </w:style>
  <w:style w:type="character" w:customStyle="1" w:styleId="CommentSubjectChar">
    <w:name w:val="Comment Subject Char"/>
    <w:basedOn w:val="CommentTextChar"/>
    <w:link w:val="CommentSubject"/>
    <w:uiPriority w:val="99"/>
    <w:semiHidden/>
    <w:rsid w:val="00744977"/>
    <w:rPr>
      <w:rFonts w:ascii="Calibri" w:eastAsia="Calibri" w:hAnsi="Calibri" w:cs="Calibri"/>
      <w:b/>
      <w:bCs/>
      <w:sz w:val="20"/>
      <w:szCs w:val="20"/>
    </w:rPr>
  </w:style>
  <w:style w:type="character" w:styleId="Hyperlink">
    <w:name w:val="Hyperlink"/>
    <w:basedOn w:val="DefaultParagraphFont"/>
    <w:uiPriority w:val="99"/>
    <w:unhideWhenUsed/>
    <w:rsid w:val="00744977"/>
    <w:rPr>
      <w:color w:val="0000FF" w:themeColor="hyperlink"/>
      <w:u w:val="single"/>
    </w:rPr>
  </w:style>
  <w:style w:type="paragraph" w:styleId="Header">
    <w:name w:val="header"/>
    <w:basedOn w:val="Normal"/>
    <w:link w:val="HeaderChar"/>
    <w:uiPriority w:val="99"/>
    <w:unhideWhenUsed/>
    <w:rsid w:val="001E6F58"/>
    <w:pPr>
      <w:tabs>
        <w:tab w:val="center" w:pos="4680"/>
        <w:tab w:val="right" w:pos="9360"/>
      </w:tabs>
    </w:pPr>
  </w:style>
  <w:style w:type="character" w:customStyle="1" w:styleId="HeaderChar">
    <w:name w:val="Header Char"/>
    <w:basedOn w:val="DefaultParagraphFont"/>
    <w:link w:val="Header"/>
    <w:uiPriority w:val="99"/>
    <w:rsid w:val="001E6F58"/>
    <w:rPr>
      <w:rFonts w:ascii="Calibri" w:eastAsia="Calibri" w:hAnsi="Calibri" w:cs="Calibri"/>
    </w:rPr>
  </w:style>
  <w:style w:type="paragraph" w:styleId="Footer">
    <w:name w:val="footer"/>
    <w:basedOn w:val="Normal"/>
    <w:link w:val="FooterChar"/>
    <w:uiPriority w:val="99"/>
    <w:unhideWhenUsed/>
    <w:rsid w:val="001E6F58"/>
    <w:pPr>
      <w:tabs>
        <w:tab w:val="center" w:pos="4680"/>
        <w:tab w:val="right" w:pos="9360"/>
      </w:tabs>
    </w:pPr>
  </w:style>
  <w:style w:type="character" w:customStyle="1" w:styleId="FooterChar">
    <w:name w:val="Footer Char"/>
    <w:basedOn w:val="DefaultParagraphFont"/>
    <w:link w:val="Footer"/>
    <w:uiPriority w:val="99"/>
    <w:rsid w:val="001E6F58"/>
    <w:rPr>
      <w:rFonts w:ascii="Calibri" w:eastAsia="Calibri" w:hAnsi="Calibri" w:cs="Calibri"/>
    </w:rPr>
  </w:style>
  <w:style w:type="paragraph" w:customStyle="1" w:styleId="paragraph">
    <w:name w:val="paragraph"/>
    <w:basedOn w:val="Normal"/>
    <w:rsid w:val="006933D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933DC"/>
  </w:style>
  <w:style w:type="character" w:customStyle="1" w:styleId="eop">
    <w:name w:val="eop"/>
    <w:basedOn w:val="DefaultParagraphFont"/>
    <w:rsid w:val="006933DC"/>
  </w:style>
  <w:style w:type="character" w:customStyle="1" w:styleId="UnresolvedMention1">
    <w:name w:val="Unresolved Mention1"/>
    <w:basedOn w:val="DefaultParagraphFont"/>
    <w:uiPriority w:val="99"/>
    <w:semiHidden/>
    <w:unhideWhenUsed/>
    <w:rsid w:val="00A54350"/>
    <w:rPr>
      <w:color w:val="605E5C"/>
      <w:shd w:val="clear" w:color="auto" w:fill="E1DFDD"/>
    </w:rPr>
  </w:style>
  <w:style w:type="paragraph" w:styleId="BalloonText">
    <w:name w:val="Balloon Text"/>
    <w:basedOn w:val="Normal"/>
    <w:link w:val="BalloonTextChar"/>
    <w:uiPriority w:val="99"/>
    <w:semiHidden/>
    <w:unhideWhenUsed/>
    <w:rsid w:val="00A5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350"/>
    <w:rPr>
      <w:rFonts w:ascii="Segoe UI" w:eastAsia="Calibri" w:hAnsi="Segoe UI" w:cs="Segoe UI"/>
      <w:sz w:val="18"/>
      <w:szCs w:val="18"/>
    </w:rPr>
  </w:style>
  <w:style w:type="paragraph" w:styleId="Revision">
    <w:name w:val="Revision"/>
    <w:hidden/>
    <w:uiPriority w:val="99"/>
    <w:semiHidden/>
    <w:rsid w:val="00B55EFF"/>
    <w:pPr>
      <w:widowControl/>
      <w:autoSpaceDE/>
      <w:autoSpaceDN/>
    </w:pPr>
    <w:rPr>
      <w:rFonts w:ascii="Calibri" w:eastAsia="Calibri" w:hAnsi="Calibri" w:cs="Calibri"/>
    </w:rPr>
  </w:style>
  <w:style w:type="character" w:customStyle="1" w:styleId="a-size-extra-large">
    <w:name w:val="a-size-extra-large"/>
    <w:basedOn w:val="DefaultParagraphFont"/>
    <w:rsid w:val="00AD37F3"/>
  </w:style>
  <w:style w:type="paragraph" w:customStyle="1" w:styleId="pf0">
    <w:name w:val="pf0"/>
    <w:basedOn w:val="Normal"/>
    <w:rsid w:val="00337CD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37CD2"/>
    <w:rPr>
      <w:rFonts w:ascii="Segoe UI" w:hAnsi="Segoe UI" w:cs="Segoe UI" w:hint="default"/>
      <w:sz w:val="18"/>
      <w:szCs w:val="18"/>
    </w:rPr>
  </w:style>
  <w:style w:type="paragraph" w:styleId="NormalWeb">
    <w:name w:val="Normal (Web)"/>
    <w:basedOn w:val="Normal"/>
    <w:uiPriority w:val="99"/>
    <w:unhideWhenUsed/>
    <w:rsid w:val="008C3D2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36221">
      <w:bodyDiv w:val="1"/>
      <w:marLeft w:val="0"/>
      <w:marRight w:val="0"/>
      <w:marTop w:val="0"/>
      <w:marBottom w:val="0"/>
      <w:divBdr>
        <w:top w:val="none" w:sz="0" w:space="0" w:color="auto"/>
        <w:left w:val="none" w:sz="0" w:space="0" w:color="auto"/>
        <w:bottom w:val="none" w:sz="0" w:space="0" w:color="auto"/>
        <w:right w:val="none" w:sz="0" w:space="0" w:color="auto"/>
      </w:divBdr>
    </w:div>
    <w:div w:id="413744181">
      <w:bodyDiv w:val="1"/>
      <w:marLeft w:val="0"/>
      <w:marRight w:val="0"/>
      <w:marTop w:val="0"/>
      <w:marBottom w:val="0"/>
      <w:divBdr>
        <w:top w:val="none" w:sz="0" w:space="0" w:color="auto"/>
        <w:left w:val="none" w:sz="0" w:space="0" w:color="auto"/>
        <w:bottom w:val="none" w:sz="0" w:space="0" w:color="auto"/>
        <w:right w:val="none" w:sz="0" w:space="0" w:color="auto"/>
      </w:divBdr>
    </w:div>
    <w:div w:id="427582925">
      <w:bodyDiv w:val="1"/>
      <w:marLeft w:val="0"/>
      <w:marRight w:val="0"/>
      <w:marTop w:val="0"/>
      <w:marBottom w:val="0"/>
      <w:divBdr>
        <w:top w:val="none" w:sz="0" w:space="0" w:color="auto"/>
        <w:left w:val="none" w:sz="0" w:space="0" w:color="auto"/>
        <w:bottom w:val="none" w:sz="0" w:space="0" w:color="auto"/>
        <w:right w:val="none" w:sz="0" w:space="0" w:color="auto"/>
      </w:divBdr>
    </w:div>
    <w:div w:id="484513698">
      <w:bodyDiv w:val="1"/>
      <w:marLeft w:val="0"/>
      <w:marRight w:val="0"/>
      <w:marTop w:val="0"/>
      <w:marBottom w:val="0"/>
      <w:divBdr>
        <w:top w:val="none" w:sz="0" w:space="0" w:color="auto"/>
        <w:left w:val="none" w:sz="0" w:space="0" w:color="auto"/>
        <w:bottom w:val="none" w:sz="0" w:space="0" w:color="auto"/>
        <w:right w:val="none" w:sz="0" w:space="0" w:color="auto"/>
      </w:divBdr>
      <w:divsChild>
        <w:div w:id="904994159">
          <w:marLeft w:val="0"/>
          <w:marRight w:val="0"/>
          <w:marTop w:val="0"/>
          <w:marBottom w:val="0"/>
          <w:divBdr>
            <w:top w:val="none" w:sz="0" w:space="0" w:color="auto"/>
            <w:left w:val="none" w:sz="0" w:space="0" w:color="auto"/>
            <w:bottom w:val="none" w:sz="0" w:space="0" w:color="auto"/>
            <w:right w:val="none" w:sz="0" w:space="0" w:color="auto"/>
          </w:divBdr>
        </w:div>
        <w:div w:id="1765416923">
          <w:marLeft w:val="0"/>
          <w:marRight w:val="0"/>
          <w:marTop w:val="0"/>
          <w:marBottom w:val="0"/>
          <w:divBdr>
            <w:top w:val="none" w:sz="0" w:space="0" w:color="auto"/>
            <w:left w:val="none" w:sz="0" w:space="0" w:color="auto"/>
            <w:bottom w:val="none" w:sz="0" w:space="0" w:color="auto"/>
            <w:right w:val="none" w:sz="0" w:space="0" w:color="auto"/>
          </w:divBdr>
        </w:div>
      </w:divsChild>
    </w:div>
    <w:div w:id="589316254">
      <w:bodyDiv w:val="1"/>
      <w:marLeft w:val="0"/>
      <w:marRight w:val="0"/>
      <w:marTop w:val="0"/>
      <w:marBottom w:val="0"/>
      <w:divBdr>
        <w:top w:val="none" w:sz="0" w:space="0" w:color="auto"/>
        <w:left w:val="none" w:sz="0" w:space="0" w:color="auto"/>
        <w:bottom w:val="none" w:sz="0" w:space="0" w:color="auto"/>
        <w:right w:val="none" w:sz="0" w:space="0" w:color="auto"/>
      </w:divBdr>
    </w:div>
    <w:div w:id="612827384">
      <w:bodyDiv w:val="1"/>
      <w:marLeft w:val="0"/>
      <w:marRight w:val="0"/>
      <w:marTop w:val="0"/>
      <w:marBottom w:val="0"/>
      <w:divBdr>
        <w:top w:val="none" w:sz="0" w:space="0" w:color="auto"/>
        <w:left w:val="none" w:sz="0" w:space="0" w:color="auto"/>
        <w:bottom w:val="none" w:sz="0" w:space="0" w:color="auto"/>
        <w:right w:val="none" w:sz="0" w:space="0" w:color="auto"/>
      </w:divBdr>
    </w:div>
    <w:div w:id="651567858">
      <w:bodyDiv w:val="1"/>
      <w:marLeft w:val="0"/>
      <w:marRight w:val="0"/>
      <w:marTop w:val="0"/>
      <w:marBottom w:val="0"/>
      <w:divBdr>
        <w:top w:val="none" w:sz="0" w:space="0" w:color="auto"/>
        <w:left w:val="none" w:sz="0" w:space="0" w:color="auto"/>
        <w:bottom w:val="none" w:sz="0" w:space="0" w:color="auto"/>
        <w:right w:val="none" w:sz="0" w:space="0" w:color="auto"/>
      </w:divBdr>
      <w:divsChild>
        <w:div w:id="198010333">
          <w:marLeft w:val="0"/>
          <w:marRight w:val="0"/>
          <w:marTop w:val="0"/>
          <w:marBottom w:val="0"/>
          <w:divBdr>
            <w:top w:val="none" w:sz="0" w:space="0" w:color="auto"/>
            <w:left w:val="none" w:sz="0" w:space="0" w:color="auto"/>
            <w:bottom w:val="none" w:sz="0" w:space="0" w:color="auto"/>
            <w:right w:val="none" w:sz="0" w:space="0" w:color="auto"/>
          </w:divBdr>
        </w:div>
        <w:div w:id="820779180">
          <w:marLeft w:val="0"/>
          <w:marRight w:val="0"/>
          <w:marTop w:val="0"/>
          <w:marBottom w:val="0"/>
          <w:divBdr>
            <w:top w:val="none" w:sz="0" w:space="0" w:color="auto"/>
            <w:left w:val="none" w:sz="0" w:space="0" w:color="auto"/>
            <w:bottom w:val="none" w:sz="0" w:space="0" w:color="auto"/>
            <w:right w:val="none" w:sz="0" w:space="0" w:color="auto"/>
          </w:divBdr>
        </w:div>
        <w:div w:id="1281374238">
          <w:marLeft w:val="0"/>
          <w:marRight w:val="0"/>
          <w:marTop w:val="0"/>
          <w:marBottom w:val="0"/>
          <w:divBdr>
            <w:top w:val="none" w:sz="0" w:space="0" w:color="auto"/>
            <w:left w:val="none" w:sz="0" w:space="0" w:color="auto"/>
            <w:bottom w:val="none" w:sz="0" w:space="0" w:color="auto"/>
            <w:right w:val="none" w:sz="0" w:space="0" w:color="auto"/>
          </w:divBdr>
        </w:div>
        <w:div w:id="1556890426">
          <w:marLeft w:val="0"/>
          <w:marRight w:val="0"/>
          <w:marTop w:val="0"/>
          <w:marBottom w:val="0"/>
          <w:divBdr>
            <w:top w:val="none" w:sz="0" w:space="0" w:color="auto"/>
            <w:left w:val="none" w:sz="0" w:space="0" w:color="auto"/>
            <w:bottom w:val="none" w:sz="0" w:space="0" w:color="auto"/>
            <w:right w:val="none" w:sz="0" w:space="0" w:color="auto"/>
          </w:divBdr>
        </w:div>
        <w:div w:id="1923761461">
          <w:marLeft w:val="0"/>
          <w:marRight w:val="0"/>
          <w:marTop w:val="0"/>
          <w:marBottom w:val="0"/>
          <w:divBdr>
            <w:top w:val="none" w:sz="0" w:space="0" w:color="auto"/>
            <w:left w:val="none" w:sz="0" w:space="0" w:color="auto"/>
            <w:bottom w:val="none" w:sz="0" w:space="0" w:color="auto"/>
            <w:right w:val="none" w:sz="0" w:space="0" w:color="auto"/>
          </w:divBdr>
        </w:div>
      </w:divsChild>
    </w:div>
    <w:div w:id="786968165">
      <w:bodyDiv w:val="1"/>
      <w:marLeft w:val="0"/>
      <w:marRight w:val="0"/>
      <w:marTop w:val="0"/>
      <w:marBottom w:val="0"/>
      <w:divBdr>
        <w:top w:val="none" w:sz="0" w:space="0" w:color="auto"/>
        <w:left w:val="none" w:sz="0" w:space="0" w:color="auto"/>
        <w:bottom w:val="none" w:sz="0" w:space="0" w:color="auto"/>
        <w:right w:val="none" w:sz="0" w:space="0" w:color="auto"/>
      </w:divBdr>
      <w:divsChild>
        <w:div w:id="253167987">
          <w:marLeft w:val="0"/>
          <w:marRight w:val="0"/>
          <w:marTop w:val="0"/>
          <w:marBottom w:val="0"/>
          <w:divBdr>
            <w:top w:val="none" w:sz="0" w:space="0" w:color="auto"/>
            <w:left w:val="none" w:sz="0" w:space="0" w:color="auto"/>
            <w:bottom w:val="none" w:sz="0" w:space="0" w:color="auto"/>
            <w:right w:val="none" w:sz="0" w:space="0" w:color="auto"/>
          </w:divBdr>
        </w:div>
        <w:div w:id="456069239">
          <w:marLeft w:val="0"/>
          <w:marRight w:val="0"/>
          <w:marTop w:val="0"/>
          <w:marBottom w:val="0"/>
          <w:divBdr>
            <w:top w:val="none" w:sz="0" w:space="0" w:color="auto"/>
            <w:left w:val="none" w:sz="0" w:space="0" w:color="auto"/>
            <w:bottom w:val="none" w:sz="0" w:space="0" w:color="auto"/>
            <w:right w:val="none" w:sz="0" w:space="0" w:color="auto"/>
          </w:divBdr>
        </w:div>
        <w:div w:id="495150364">
          <w:marLeft w:val="0"/>
          <w:marRight w:val="0"/>
          <w:marTop w:val="0"/>
          <w:marBottom w:val="0"/>
          <w:divBdr>
            <w:top w:val="none" w:sz="0" w:space="0" w:color="auto"/>
            <w:left w:val="none" w:sz="0" w:space="0" w:color="auto"/>
            <w:bottom w:val="none" w:sz="0" w:space="0" w:color="auto"/>
            <w:right w:val="none" w:sz="0" w:space="0" w:color="auto"/>
          </w:divBdr>
        </w:div>
      </w:divsChild>
    </w:div>
    <w:div w:id="895046753">
      <w:bodyDiv w:val="1"/>
      <w:marLeft w:val="0"/>
      <w:marRight w:val="0"/>
      <w:marTop w:val="0"/>
      <w:marBottom w:val="0"/>
      <w:divBdr>
        <w:top w:val="none" w:sz="0" w:space="0" w:color="auto"/>
        <w:left w:val="none" w:sz="0" w:space="0" w:color="auto"/>
        <w:bottom w:val="none" w:sz="0" w:space="0" w:color="auto"/>
        <w:right w:val="none" w:sz="0" w:space="0" w:color="auto"/>
      </w:divBdr>
    </w:div>
    <w:div w:id="907765705">
      <w:bodyDiv w:val="1"/>
      <w:marLeft w:val="0"/>
      <w:marRight w:val="0"/>
      <w:marTop w:val="0"/>
      <w:marBottom w:val="0"/>
      <w:divBdr>
        <w:top w:val="none" w:sz="0" w:space="0" w:color="auto"/>
        <w:left w:val="none" w:sz="0" w:space="0" w:color="auto"/>
        <w:bottom w:val="none" w:sz="0" w:space="0" w:color="auto"/>
        <w:right w:val="none" w:sz="0" w:space="0" w:color="auto"/>
      </w:divBdr>
      <w:divsChild>
        <w:div w:id="92946384">
          <w:marLeft w:val="0"/>
          <w:marRight w:val="0"/>
          <w:marTop w:val="0"/>
          <w:marBottom w:val="0"/>
          <w:divBdr>
            <w:top w:val="none" w:sz="0" w:space="0" w:color="auto"/>
            <w:left w:val="none" w:sz="0" w:space="0" w:color="auto"/>
            <w:bottom w:val="none" w:sz="0" w:space="0" w:color="auto"/>
            <w:right w:val="none" w:sz="0" w:space="0" w:color="auto"/>
          </w:divBdr>
        </w:div>
        <w:div w:id="417947606">
          <w:marLeft w:val="0"/>
          <w:marRight w:val="0"/>
          <w:marTop w:val="0"/>
          <w:marBottom w:val="0"/>
          <w:divBdr>
            <w:top w:val="none" w:sz="0" w:space="0" w:color="auto"/>
            <w:left w:val="none" w:sz="0" w:space="0" w:color="auto"/>
            <w:bottom w:val="none" w:sz="0" w:space="0" w:color="auto"/>
            <w:right w:val="none" w:sz="0" w:space="0" w:color="auto"/>
          </w:divBdr>
        </w:div>
        <w:div w:id="522790657">
          <w:marLeft w:val="0"/>
          <w:marRight w:val="0"/>
          <w:marTop w:val="0"/>
          <w:marBottom w:val="0"/>
          <w:divBdr>
            <w:top w:val="none" w:sz="0" w:space="0" w:color="auto"/>
            <w:left w:val="none" w:sz="0" w:space="0" w:color="auto"/>
            <w:bottom w:val="none" w:sz="0" w:space="0" w:color="auto"/>
            <w:right w:val="none" w:sz="0" w:space="0" w:color="auto"/>
          </w:divBdr>
        </w:div>
        <w:div w:id="584454536">
          <w:marLeft w:val="0"/>
          <w:marRight w:val="0"/>
          <w:marTop w:val="0"/>
          <w:marBottom w:val="0"/>
          <w:divBdr>
            <w:top w:val="none" w:sz="0" w:space="0" w:color="auto"/>
            <w:left w:val="none" w:sz="0" w:space="0" w:color="auto"/>
            <w:bottom w:val="none" w:sz="0" w:space="0" w:color="auto"/>
            <w:right w:val="none" w:sz="0" w:space="0" w:color="auto"/>
          </w:divBdr>
        </w:div>
        <w:div w:id="1265723287">
          <w:marLeft w:val="0"/>
          <w:marRight w:val="0"/>
          <w:marTop w:val="0"/>
          <w:marBottom w:val="0"/>
          <w:divBdr>
            <w:top w:val="none" w:sz="0" w:space="0" w:color="auto"/>
            <w:left w:val="none" w:sz="0" w:space="0" w:color="auto"/>
            <w:bottom w:val="none" w:sz="0" w:space="0" w:color="auto"/>
            <w:right w:val="none" w:sz="0" w:space="0" w:color="auto"/>
          </w:divBdr>
        </w:div>
        <w:div w:id="1346982411">
          <w:marLeft w:val="0"/>
          <w:marRight w:val="0"/>
          <w:marTop w:val="0"/>
          <w:marBottom w:val="0"/>
          <w:divBdr>
            <w:top w:val="none" w:sz="0" w:space="0" w:color="auto"/>
            <w:left w:val="none" w:sz="0" w:space="0" w:color="auto"/>
            <w:bottom w:val="none" w:sz="0" w:space="0" w:color="auto"/>
            <w:right w:val="none" w:sz="0" w:space="0" w:color="auto"/>
          </w:divBdr>
        </w:div>
        <w:div w:id="1349868403">
          <w:marLeft w:val="0"/>
          <w:marRight w:val="0"/>
          <w:marTop w:val="0"/>
          <w:marBottom w:val="0"/>
          <w:divBdr>
            <w:top w:val="none" w:sz="0" w:space="0" w:color="auto"/>
            <w:left w:val="none" w:sz="0" w:space="0" w:color="auto"/>
            <w:bottom w:val="none" w:sz="0" w:space="0" w:color="auto"/>
            <w:right w:val="none" w:sz="0" w:space="0" w:color="auto"/>
          </w:divBdr>
        </w:div>
        <w:div w:id="1474059754">
          <w:marLeft w:val="0"/>
          <w:marRight w:val="0"/>
          <w:marTop w:val="0"/>
          <w:marBottom w:val="0"/>
          <w:divBdr>
            <w:top w:val="none" w:sz="0" w:space="0" w:color="auto"/>
            <w:left w:val="none" w:sz="0" w:space="0" w:color="auto"/>
            <w:bottom w:val="none" w:sz="0" w:space="0" w:color="auto"/>
            <w:right w:val="none" w:sz="0" w:space="0" w:color="auto"/>
          </w:divBdr>
        </w:div>
        <w:div w:id="1554660239">
          <w:marLeft w:val="0"/>
          <w:marRight w:val="0"/>
          <w:marTop w:val="0"/>
          <w:marBottom w:val="0"/>
          <w:divBdr>
            <w:top w:val="none" w:sz="0" w:space="0" w:color="auto"/>
            <w:left w:val="none" w:sz="0" w:space="0" w:color="auto"/>
            <w:bottom w:val="none" w:sz="0" w:space="0" w:color="auto"/>
            <w:right w:val="none" w:sz="0" w:space="0" w:color="auto"/>
          </w:divBdr>
        </w:div>
        <w:div w:id="1899045339">
          <w:marLeft w:val="0"/>
          <w:marRight w:val="0"/>
          <w:marTop w:val="0"/>
          <w:marBottom w:val="0"/>
          <w:divBdr>
            <w:top w:val="none" w:sz="0" w:space="0" w:color="auto"/>
            <w:left w:val="none" w:sz="0" w:space="0" w:color="auto"/>
            <w:bottom w:val="none" w:sz="0" w:space="0" w:color="auto"/>
            <w:right w:val="none" w:sz="0" w:space="0" w:color="auto"/>
          </w:divBdr>
        </w:div>
        <w:div w:id="1960527535">
          <w:marLeft w:val="0"/>
          <w:marRight w:val="0"/>
          <w:marTop w:val="0"/>
          <w:marBottom w:val="0"/>
          <w:divBdr>
            <w:top w:val="none" w:sz="0" w:space="0" w:color="auto"/>
            <w:left w:val="none" w:sz="0" w:space="0" w:color="auto"/>
            <w:bottom w:val="none" w:sz="0" w:space="0" w:color="auto"/>
            <w:right w:val="none" w:sz="0" w:space="0" w:color="auto"/>
          </w:divBdr>
        </w:div>
        <w:div w:id="2056077841">
          <w:marLeft w:val="0"/>
          <w:marRight w:val="0"/>
          <w:marTop w:val="0"/>
          <w:marBottom w:val="0"/>
          <w:divBdr>
            <w:top w:val="none" w:sz="0" w:space="0" w:color="auto"/>
            <w:left w:val="none" w:sz="0" w:space="0" w:color="auto"/>
            <w:bottom w:val="none" w:sz="0" w:space="0" w:color="auto"/>
            <w:right w:val="none" w:sz="0" w:space="0" w:color="auto"/>
          </w:divBdr>
        </w:div>
      </w:divsChild>
    </w:div>
    <w:div w:id="1045525006">
      <w:bodyDiv w:val="1"/>
      <w:marLeft w:val="0"/>
      <w:marRight w:val="0"/>
      <w:marTop w:val="0"/>
      <w:marBottom w:val="0"/>
      <w:divBdr>
        <w:top w:val="none" w:sz="0" w:space="0" w:color="auto"/>
        <w:left w:val="none" w:sz="0" w:space="0" w:color="auto"/>
        <w:bottom w:val="none" w:sz="0" w:space="0" w:color="auto"/>
        <w:right w:val="none" w:sz="0" w:space="0" w:color="auto"/>
      </w:divBdr>
    </w:div>
    <w:div w:id="1048996742">
      <w:bodyDiv w:val="1"/>
      <w:marLeft w:val="0"/>
      <w:marRight w:val="0"/>
      <w:marTop w:val="0"/>
      <w:marBottom w:val="0"/>
      <w:divBdr>
        <w:top w:val="none" w:sz="0" w:space="0" w:color="auto"/>
        <w:left w:val="none" w:sz="0" w:space="0" w:color="auto"/>
        <w:bottom w:val="none" w:sz="0" w:space="0" w:color="auto"/>
        <w:right w:val="none" w:sz="0" w:space="0" w:color="auto"/>
      </w:divBdr>
      <w:divsChild>
        <w:div w:id="69080718">
          <w:marLeft w:val="0"/>
          <w:marRight w:val="0"/>
          <w:marTop w:val="0"/>
          <w:marBottom w:val="0"/>
          <w:divBdr>
            <w:top w:val="none" w:sz="0" w:space="0" w:color="auto"/>
            <w:left w:val="none" w:sz="0" w:space="0" w:color="auto"/>
            <w:bottom w:val="none" w:sz="0" w:space="0" w:color="auto"/>
            <w:right w:val="none" w:sz="0" w:space="0" w:color="auto"/>
          </w:divBdr>
        </w:div>
        <w:div w:id="1333795313">
          <w:marLeft w:val="0"/>
          <w:marRight w:val="0"/>
          <w:marTop w:val="0"/>
          <w:marBottom w:val="0"/>
          <w:divBdr>
            <w:top w:val="none" w:sz="0" w:space="0" w:color="auto"/>
            <w:left w:val="none" w:sz="0" w:space="0" w:color="auto"/>
            <w:bottom w:val="none" w:sz="0" w:space="0" w:color="auto"/>
            <w:right w:val="none" w:sz="0" w:space="0" w:color="auto"/>
          </w:divBdr>
        </w:div>
      </w:divsChild>
    </w:div>
    <w:div w:id="1179387750">
      <w:bodyDiv w:val="1"/>
      <w:marLeft w:val="0"/>
      <w:marRight w:val="0"/>
      <w:marTop w:val="0"/>
      <w:marBottom w:val="0"/>
      <w:divBdr>
        <w:top w:val="none" w:sz="0" w:space="0" w:color="auto"/>
        <w:left w:val="none" w:sz="0" w:space="0" w:color="auto"/>
        <w:bottom w:val="none" w:sz="0" w:space="0" w:color="auto"/>
        <w:right w:val="none" w:sz="0" w:space="0" w:color="auto"/>
      </w:divBdr>
      <w:divsChild>
        <w:div w:id="633800092">
          <w:marLeft w:val="0"/>
          <w:marRight w:val="0"/>
          <w:marTop w:val="0"/>
          <w:marBottom w:val="0"/>
          <w:divBdr>
            <w:top w:val="none" w:sz="0" w:space="0" w:color="auto"/>
            <w:left w:val="none" w:sz="0" w:space="0" w:color="auto"/>
            <w:bottom w:val="none" w:sz="0" w:space="0" w:color="auto"/>
            <w:right w:val="none" w:sz="0" w:space="0" w:color="auto"/>
          </w:divBdr>
        </w:div>
        <w:div w:id="952781580">
          <w:marLeft w:val="0"/>
          <w:marRight w:val="0"/>
          <w:marTop w:val="0"/>
          <w:marBottom w:val="0"/>
          <w:divBdr>
            <w:top w:val="none" w:sz="0" w:space="0" w:color="auto"/>
            <w:left w:val="none" w:sz="0" w:space="0" w:color="auto"/>
            <w:bottom w:val="none" w:sz="0" w:space="0" w:color="auto"/>
            <w:right w:val="none" w:sz="0" w:space="0" w:color="auto"/>
          </w:divBdr>
        </w:div>
        <w:div w:id="1398088041">
          <w:marLeft w:val="0"/>
          <w:marRight w:val="0"/>
          <w:marTop w:val="0"/>
          <w:marBottom w:val="0"/>
          <w:divBdr>
            <w:top w:val="none" w:sz="0" w:space="0" w:color="auto"/>
            <w:left w:val="none" w:sz="0" w:space="0" w:color="auto"/>
            <w:bottom w:val="none" w:sz="0" w:space="0" w:color="auto"/>
            <w:right w:val="none" w:sz="0" w:space="0" w:color="auto"/>
          </w:divBdr>
        </w:div>
      </w:divsChild>
    </w:div>
    <w:div w:id="1231579487">
      <w:bodyDiv w:val="1"/>
      <w:marLeft w:val="0"/>
      <w:marRight w:val="0"/>
      <w:marTop w:val="0"/>
      <w:marBottom w:val="0"/>
      <w:divBdr>
        <w:top w:val="none" w:sz="0" w:space="0" w:color="auto"/>
        <w:left w:val="none" w:sz="0" w:space="0" w:color="auto"/>
        <w:bottom w:val="none" w:sz="0" w:space="0" w:color="auto"/>
        <w:right w:val="none" w:sz="0" w:space="0" w:color="auto"/>
      </w:divBdr>
      <w:divsChild>
        <w:div w:id="99184156">
          <w:marLeft w:val="533"/>
          <w:marRight w:val="0"/>
          <w:marTop w:val="0"/>
          <w:marBottom w:val="0"/>
          <w:divBdr>
            <w:top w:val="none" w:sz="0" w:space="0" w:color="auto"/>
            <w:left w:val="none" w:sz="0" w:space="0" w:color="auto"/>
            <w:bottom w:val="none" w:sz="0" w:space="0" w:color="auto"/>
            <w:right w:val="none" w:sz="0" w:space="0" w:color="auto"/>
          </w:divBdr>
        </w:div>
        <w:div w:id="1122193937">
          <w:marLeft w:val="533"/>
          <w:marRight w:val="0"/>
          <w:marTop w:val="0"/>
          <w:marBottom w:val="0"/>
          <w:divBdr>
            <w:top w:val="none" w:sz="0" w:space="0" w:color="auto"/>
            <w:left w:val="none" w:sz="0" w:space="0" w:color="auto"/>
            <w:bottom w:val="none" w:sz="0" w:space="0" w:color="auto"/>
            <w:right w:val="none" w:sz="0" w:space="0" w:color="auto"/>
          </w:divBdr>
        </w:div>
        <w:div w:id="1474175861">
          <w:marLeft w:val="533"/>
          <w:marRight w:val="0"/>
          <w:marTop w:val="0"/>
          <w:marBottom w:val="0"/>
          <w:divBdr>
            <w:top w:val="none" w:sz="0" w:space="0" w:color="auto"/>
            <w:left w:val="none" w:sz="0" w:space="0" w:color="auto"/>
            <w:bottom w:val="none" w:sz="0" w:space="0" w:color="auto"/>
            <w:right w:val="none" w:sz="0" w:space="0" w:color="auto"/>
          </w:divBdr>
        </w:div>
        <w:div w:id="1555652544">
          <w:marLeft w:val="533"/>
          <w:marRight w:val="0"/>
          <w:marTop w:val="0"/>
          <w:marBottom w:val="0"/>
          <w:divBdr>
            <w:top w:val="none" w:sz="0" w:space="0" w:color="auto"/>
            <w:left w:val="none" w:sz="0" w:space="0" w:color="auto"/>
            <w:bottom w:val="none" w:sz="0" w:space="0" w:color="auto"/>
            <w:right w:val="none" w:sz="0" w:space="0" w:color="auto"/>
          </w:divBdr>
        </w:div>
        <w:div w:id="1975333390">
          <w:marLeft w:val="533"/>
          <w:marRight w:val="0"/>
          <w:marTop w:val="0"/>
          <w:marBottom w:val="0"/>
          <w:divBdr>
            <w:top w:val="none" w:sz="0" w:space="0" w:color="auto"/>
            <w:left w:val="none" w:sz="0" w:space="0" w:color="auto"/>
            <w:bottom w:val="none" w:sz="0" w:space="0" w:color="auto"/>
            <w:right w:val="none" w:sz="0" w:space="0" w:color="auto"/>
          </w:divBdr>
        </w:div>
      </w:divsChild>
    </w:div>
    <w:div w:id="1248493437">
      <w:bodyDiv w:val="1"/>
      <w:marLeft w:val="0"/>
      <w:marRight w:val="0"/>
      <w:marTop w:val="0"/>
      <w:marBottom w:val="0"/>
      <w:divBdr>
        <w:top w:val="none" w:sz="0" w:space="0" w:color="auto"/>
        <w:left w:val="none" w:sz="0" w:space="0" w:color="auto"/>
        <w:bottom w:val="none" w:sz="0" w:space="0" w:color="auto"/>
        <w:right w:val="none" w:sz="0" w:space="0" w:color="auto"/>
      </w:divBdr>
    </w:div>
    <w:div w:id="1294290171">
      <w:bodyDiv w:val="1"/>
      <w:marLeft w:val="0"/>
      <w:marRight w:val="0"/>
      <w:marTop w:val="0"/>
      <w:marBottom w:val="0"/>
      <w:divBdr>
        <w:top w:val="none" w:sz="0" w:space="0" w:color="auto"/>
        <w:left w:val="none" w:sz="0" w:space="0" w:color="auto"/>
        <w:bottom w:val="none" w:sz="0" w:space="0" w:color="auto"/>
        <w:right w:val="none" w:sz="0" w:space="0" w:color="auto"/>
      </w:divBdr>
      <w:divsChild>
        <w:div w:id="24335464">
          <w:marLeft w:val="274"/>
          <w:marRight w:val="0"/>
          <w:marTop w:val="0"/>
          <w:marBottom w:val="0"/>
          <w:divBdr>
            <w:top w:val="none" w:sz="0" w:space="0" w:color="auto"/>
            <w:left w:val="none" w:sz="0" w:space="0" w:color="auto"/>
            <w:bottom w:val="none" w:sz="0" w:space="0" w:color="auto"/>
            <w:right w:val="none" w:sz="0" w:space="0" w:color="auto"/>
          </w:divBdr>
        </w:div>
        <w:div w:id="134417130">
          <w:marLeft w:val="274"/>
          <w:marRight w:val="0"/>
          <w:marTop w:val="0"/>
          <w:marBottom w:val="0"/>
          <w:divBdr>
            <w:top w:val="none" w:sz="0" w:space="0" w:color="auto"/>
            <w:left w:val="none" w:sz="0" w:space="0" w:color="auto"/>
            <w:bottom w:val="none" w:sz="0" w:space="0" w:color="auto"/>
            <w:right w:val="none" w:sz="0" w:space="0" w:color="auto"/>
          </w:divBdr>
        </w:div>
        <w:div w:id="641664884">
          <w:marLeft w:val="274"/>
          <w:marRight w:val="0"/>
          <w:marTop w:val="0"/>
          <w:marBottom w:val="0"/>
          <w:divBdr>
            <w:top w:val="none" w:sz="0" w:space="0" w:color="auto"/>
            <w:left w:val="none" w:sz="0" w:space="0" w:color="auto"/>
            <w:bottom w:val="none" w:sz="0" w:space="0" w:color="auto"/>
            <w:right w:val="none" w:sz="0" w:space="0" w:color="auto"/>
          </w:divBdr>
        </w:div>
        <w:div w:id="732390460">
          <w:marLeft w:val="274"/>
          <w:marRight w:val="0"/>
          <w:marTop w:val="0"/>
          <w:marBottom w:val="0"/>
          <w:divBdr>
            <w:top w:val="none" w:sz="0" w:space="0" w:color="auto"/>
            <w:left w:val="none" w:sz="0" w:space="0" w:color="auto"/>
            <w:bottom w:val="none" w:sz="0" w:space="0" w:color="auto"/>
            <w:right w:val="none" w:sz="0" w:space="0" w:color="auto"/>
          </w:divBdr>
        </w:div>
        <w:div w:id="1136293294">
          <w:marLeft w:val="274"/>
          <w:marRight w:val="0"/>
          <w:marTop w:val="0"/>
          <w:marBottom w:val="0"/>
          <w:divBdr>
            <w:top w:val="none" w:sz="0" w:space="0" w:color="auto"/>
            <w:left w:val="none" w:sz="0" w:space="0" w:color="auto"/>
            <w:bottom w:val="none" w:sz="0" w:space="0" w:color="auto"/>
            <w:right w:val="none" w:sz="0" w:space="0" w:color="auto"/>
          </w:divBdr>
        </w:div>
        <w:div w:id="1402096320">
          <w:marLeft w:val="274"/>
          <w:marRight w:val="0"/>
          <w:marTop w:val="0"/>
          <w:marBottom w:val="0"/>
          <w:divBdr>
            <w:top w:val="none" w:sz="0" w:space="0" w:color="auto"/>
            <w:left w:val="none" w:sz="0" w:space="0" w:color="auto"/>
            <w:bottom w:val="none" w:sz="0" w:space="0" w:color="auto"/>
            <w:right w:val="none" w:sz="0" w:space="0" w:color="auto"/>
          </w:divBdr>
        </w:div>
        <w:div w:id="1563367078">
          <w:marLeft w:val="274"/>
          <w:marRight w:val="0"/>
          <w:marTop w:val="0"/>
          <w:marBottom w:val="0"/>
          <w:divBdr>
            <w:top w:val="none" w:sz="0" w:space="0" w:color="auto"/>
            <w:left w:val="none" w:sz="0" w:space="0" w:color="auto"/>
            <w:bottom w:val="none" w:sz="0" w:space="0" w:color="auto"/>
            <w:right w:val="none" w:sz="0" w:space="0" w:color="auto"/>
          </w:divBdr>
        </w:div>
      </w:divsChild>
    </w:div>
    <w:div w:id="1301882264">
      <w:bodyDiv w:val="1"/>
      <w:marLeft w:val="0"/>
      <w:marRight w:val="0"/>
      <w:marTop w:val="0"/>
      <w:marBottom w:val="0"/>
      <w:divBdr>
        <w:top w:val="none" w:sz="0" w:space="0" w:color="auto"/>
        <w:left w:val="none" w:sz="0" w:space="0" w:color="auto"/>
        <w:bottom w:val="none" w:sz="0" w:space="0" w:color="auto"/>
        <w:right w:val="none" w:sz="0" w:space="0" w:color="auto"/>
      </w:divBdr>
    </w:div>
    <w:div w:id="1388188406">
      <w:bodyDiv w:val="1"/>
      <w:marLeft w:val="0"/>
      <w:marRight w:val="0"/>
      <w:marTop w:val="0"/>
      <w:marBottom w:val="0"/>
      <w:divBdr>
        <w:top w:val="none" w:sz="0" w:space="0" w:color="auto"/>
        <w:left w:val="none" w:sz="0" w:space="0" w:color="auto"/>
        <w:bottom w:val="none" w:sz="0" w:space="0" w:color="auto"/>
        <w:right w:val="none" w:sz="0" w:space="0" w:color="auto"/>
      </w:divBdr>
      <w:divsChild>
        <w:div w:id="903836065">
          <w:marLeft w:val="0"/>
          <w:marRight w:val="0"/>
          <w:marTop w:val="0"/>
          <w:marBottom w:val="0"/>
          <w:divBdr>
            <w:top w:val="none" w:sz="0" w:space="0" w:color="auto"/>
            <w:left w:val="none" w:sz="0" w:space="0" w:color="auto"/>
            <w:bottom w:val="none" w:sz="0" w:space="0" w:color="auto"/>
            <w:right w:val="none" w:sz="0" w:space="0" w:color="auto"/>
          </w:divBdr>
        </w:div>
        <w:div w:id="1042558989">
          <w:marLeft w:val="0"/>
          <w:marRight w:val="0"/>
          <w:marTop w:val="0"/>
          <w:marBottom w:val="0"/>
          <w:divBdr>
            <w:top w:val="none" w:sz="0" w:space="0" w:color="auto"/>
            <w:left w:val="none" w:sz="0" w:space="0" w:color="auto"/>
            <w:bottom w:val="none" w:sz="0" w:space="0" w:color="auto"/>
            <w:right w:val="none" w:sz="0" w:space="0" w:color="auto"/>
          </w:divBdr>
        </w:div>
        <w:div w:id="1392845388">
          <w:marLeft w:val="0"/>
          <w:marRight w:val="0"/>
          <w:marTop w:val="0"/>
          <w:marBottom w:val="0"/>
          <w:divBdr>
            <w:top w:val="none" w:sz="0" w:space="0" w:color="auto"/>
            <w:left w:val="none" w:sz="0" w:space="0" w:color="auto"/>
            <w:bottom w:val="none" w:sz="0" w:space="0" w:color="auto"/>
            <w:right w:val="none" w:sz="0" w:space="0" w:color="auto"/>
          </w:divBdr>
        </w:div>
        <w:div w:id="1535072771">
          <w:marLeft w:val="0"/>
          <w:marRight w:val="0"/>
          <w:marTop w:val="0"/>
          <w:marBottom w:val="0"/>
          <w:divBdr>
            <w:top w:val="none" w:sz="0" w:space="0" w:color="auto"/>
            <w:left w:val="none" w:sz="0" w:space="0" w:color="auto"/>
            <w:bottom w:val="none" w:sz="0" w:space="0" w:color="auto"/>
            <w:right w:val="none" w:sz="0" w:space="0" w:color="auto"/>
          </w:divBdr>
        </w:div>
        <w:div w:id="1874534061">
          <w:marLeft w:val="0"/>
          <w:marRight w:val="0"/>
          <w:marTop w:val="0"/>
          <w:marBottom w:val="0"/>
          <w:divBdr>
            <w:top w:val="none" w:sz="0" w:space="0" w:color="auto"/>
            <w:left w:val="none" w:sz="0" w:space="0" w:color="auto"/>
            <w:bottom w:val="none" w:sz="0" w:space="0" w:color="auto"/>
            <w:right w:val="none" w:sz="0" w:space="0" w:color="auto"/>
          </w:divBdr>
        </w:div>
      </w:divsChild>
    </w:div>
    <w:div w:id="1389962836">
      <w:bodyDiv w:val="1"/>
      <w:marLeft w:val="0"/>
      <w:marRight w:val="0"/>
      <w:marTop w:val="0"/>
      <w:marBottom w:val="0"/>
      <w:divBdr>
        <w:top w:val="none" w:sz="0" w:space="0" w:color="auto"/>
        <w:left w:val="none" w:sz="0" w:space="0" w:color="auto"/>
        <w:bottom w:val="none" w:sz="0" w:space="0" w:color="auto"/>
        <w:right w:val="none" w:sz="0" w:space="0" w:color="auto"/>
      </w:divBdr>
      <w:divsChild>
        <w:div w:id="81029880">
          <w:marLeft w:val="0"/>
          <w:marRight w:val="0"/>
          <w:marTop w:val="0"/>
          <w:marBottom w:val="0"/>
          <w:divBdr>
            <w:top w:val="none" w:sz="0" w:space="0" w:color="auto"/>
            <w:left w:val="none" w:sz="0" w:space="0" w:color="auto"/>
            <w:bottom w:val="none" w:sz="0" w:space="0" w:color="auto"/>
            <w:right w:val="none" w:sz="0" w:space="0" w:color="auto"/>
          </w:divBdr>
        </w:div>
        <w:div w:id="1667854017">
          <w:marLeft w:val="0"/>
          <w:marRight w:val="0"/>
          <w:marTop w:val="0"/>
          <w:marBottom w:val="0"/>
          <w:divBdr>
            <w:top w:val="none" w:sz="0" w:space="0" w:color="auto"/>
            <w:left w:val="none" w:sz="0" w:space="0" w:color="auto"/>
            <w:bottom w:val="none" w:sz="0" w:space="0" w:color="auto"/>
            <w:right w:val="none" w:sz="0" w:space="0" w:color="auto"/>
          </w:divBdr>
        </w:div>
      </w:divsChild>
    </w:div>
    <w:div w:id="1431319539">
      <w:bodyDiv w:val="1"/>
      <w:marLeft w:val="0"/>
      <w:marRight w:val="0"/>
      <w:marTop w:val="0"/>
      <w:marBottom w:val="0"/>
      <w:divBdr>
        <w:top w:val="none" w:sz="0" w:space="0" w:color="auto"/>
        <w:left w:val="none" w:sz="0" w:space="0" w:color="auto"/>
        <w:bottom w:val="none" w:sz="0" w:space="0" w:color="auto"/>
        <w:right w:val="none" w:sz="0" w:space="0" w:color="auto"/>
      </w:divBdr>
      <w:divsChild>
        <w:div w:id="93285600">
          <w:marLeft w:val="274"/>
          <w:marRight w:val="0"/>
          <w:marTop w:val="0"/>
          <w:marBottom w:val="0"/>
          <w:divBdr>
            <w:top w:val="none" w:sz="0" w:space="0" w:color="auto"/>
            <w:left w:val="none" w:sz="0" w:space="0" w:color="auto"/>
            <w:bottom w:val="none" w:sz="0" w:space="0" w:color="auto"/>
            <w:right w:val="none" w:sz="0" w:space="0" w:color="auto"/>
          </w:divBdr>
        </w:div>
        <w:div w:id="280843726">
          <w:marLeft w:val="274"/>
          <w:marRight w:val="0"/>
          <w:marTop w:val="0"/>
          <w:marBottom w:val="0"/>
          <w:divBdr>
            <w:top w:val="none" w:sz="0" w:space="0" w:color="auto"/>
            <w:left w:val="none" w:sz="0" w:space="0" w:color="auto"/>
            <w:bottom w:val="none" w:sz="0" w:space="0" w:color="auto"/>
            <w:right w:val="none" w:sz="0" w:space="0" w:color="auto"/>
          </w:divBdr>
        </w:div>
        <w:div w:id="436869170">
          <w:marLeft w:val="274"/>
          <w:marRight w:val="0"/>
          <w:marTop w:val="0"/>
          <w:marBottom w:val="0"/>
          <w:divBdr>
            <w:top w:val="none" w:sz="0" w:space="0" w:color="auto"/>
            <w:left w:val="none" w:sz="0" w:space="0" w:color="auto"/>
            <w:bottom w:val="none" w:sz="0" w:space="0" w:color="auto"/>
            <w:right w:val="none" w:sz="0" w:space="0" w:color="auto"/>
          </w:divBdr>
        </w:div>
        <w:div w:id="710227772">
          <w:marLeft w:val="274"/>
          <w:marRight w:val="0"/>
          <w:marTop w:val="0"/>
          <w:marBottom w:val="0"/>
          <w:divBdr>
            <w:top w:val="none" w:sz="0" w:space="0" w:color="auto"/>
            <w:left w:val="none" w:sz="0" w:space="0" w:color="auto"/>
            <w:bottom w:val="none" w:sz="0" w:space="0" w:color="auto"/>
            <w:right w:val="none" w:sz="0" w:space="0" w:color="auto"/>
          </w:divBdr>
        </w:div>
        <w:div w:id="788857123">
          <w:marLeft w:val="274"/>
          <w:marRight w:val="0"/>
          <w:marTop w:val="0"/>
          <w:marBottom w:val="0"/>
          <w:divBdr>
            <w:top w:val="none" w:sz="0" w:space="0" w:color="auto"/>
            <w:left w:val="none" w:sz="0" w:space="0" w:color="auto"/>
            <w:bottom w:val="none" w:sz="0" w:space="0" w:color="auto"/>
            <w:right w:val="none" w:sz="0" w:space="0" w:color="auto"/>
          </w:divBdr>
        </w:div>
        <w:div w:id="832837271">
          <w:marLeft w:val="274"/>
          <w:marRight w:val="0"/>
          <w:marTop w:val="0"/>
          <w:marBottom w:val="0"/>
          <w:divBdr>
            <w:top w:val="none" w:sz="0" w:space="0" w:color="auto"/>
            <w:left w:val="none" w:sz="0" w:space="0" w:color="auto"/>
            <w:bottom w:val="none" w:sz="0" w:space="0" w:color="auto"/>
            <w:right w:val="none" w:sz="0" w:space="0" w:color="auto"/>
          </w:divBdr>
        </w:div>
        <w:div w:id="843856437">
          <w:marLeft w:val="274"/>
          <w:marRight w:val="0"/>
          <w:marTop w:val="0"/>
          <w:marBottom w:val="0"/>
          <w:divBdr>
            <w:top w:val="none" w:sz="0" w:space="0" w:color="auto"/>
            <w:left w:val="none" w:sz="0" w:space="0" w:color="auto"/>
            <w:bottom w:val="none" w:sz="0" w:space="0" w:color="auto"/>
            <w:right w:val="none" w:sz="0" w:space="0" w:color="auto"/>
          </w:divBdr>
        </w:div>
        <w:div w:id="898832545">
          <w:marLeft w:val="274"/>
          <w:marRight w:val="0"/>
          <w:marTop w:val="0"/>
          <w:marBottom w:val="0"/>
          <w:divBdr>
            <w:top w:val="none" w:sz="0" w:space="0" w:color="auto"/>
            <w:left w:val="none" w:sz="0" w:space="0" w:color="auto"/>
            <w:bottom w:val="none" w:sz="0" w:space="0" w:color="auto"/>
            <w:right w:val="none" w:sz="0" w:space="0" w:color="auto"/>
          </w:divBdr>
        </w:div>
        <w:div w:id="906379589">
          <w:marLeft w:val="274"/>
          <w:marRight w:val="0"/>
          <w:marTop w:val="0"/>
          <w:marBottom w:val="0"/>
          <w:divBdr>
            <w:top w:val="none" w:sz="0" w:space="0" w:color="auto"/>
            <w:left w:val="none" w:sz="0" w:space="0" w:color="auto"/>
            <w:bottom w:val="none" w:sz="0" w:space="0" w:color="auto"/>
            <w:right w:val="none" w:sz="0" w:space="0" w:color="auto"/>
          </w:divBdr>
        </w:div>
        <w:div w:id="1043870313">
          <w:marLeft w:val="274"/>
          <w:marRight w:val="0"/>
          <w:marTop w:val="0"/>
          <w:marBottom w:val="0"/>
          <w:divBdr>
            <w:top w:val="none" w:sz="0" w:space="0" w:color="auto"/>
            <w:left w:val="none" w:sz="0" w:space="0" w:color="auto"/>
            <w:bottom w:val="none" w:sz="0" w:space="0" w:color="auto"/>
            <w:right w:val="none" w:sz="0" w:space="0" w:color="auto"/>
          </w:divBdr>
        </w:div>
        <w:div w:id="1044450056">
          <w:marLeft w:val="274"/>
          <w:marRight w:val="0"/>
          <w:marTop w:val="0"/>
          <w:marBottom w:val="0"/>
          <w:divBdr>
            <w:top w:val="none" w:sz="0" w:space="0" w:color="auto"/>
            <w:left w:val="none" w:sz="0" w:space="0" w:color="auto"/>
            <w:bottom w:val="none" w:sz="0" w:space="0" w:color="auto"/>
            <w:right w:val="none" w:sz="0" w:space="0" w:color="auto"/>
          </w:divBdr>
        </w:div>
        <w:div w:id="1144272777">
          <w:marLeft w:val="274"/>
          <w:marRight w:val="0"/>
          <w:marTop w:val="0"/>
          <w:marBottom w:val="0"/>
          <w:divBdr>
            <w:top w:val="none" w:sz="0" w:space="0" w:color="auto"/>
            <w:left w:val="none" w:sz="0" w:space="0" w:color="auto"/>
            <w:bottom w:val="none" w:sz="0" w:space="0" w:color="auto"/>
            <w:right w:val="none" w:sz="0" w:space="0" w:color="auto"/>
          </w:divBdr>
        </w:div>
        <w:div w:id="1185630431">
          <w:marLeft w:val="274"/>
          <w:marRight w:val="0"/>
          <w:marTop w:val="0"/>
          <w:marBottom w:val="0"/>
          <w:divBdr>
            <w:top w:val="none" w:sz="0" w:space="0" w:color="auto"/>
            <w:left w:val="none" w:sz="0" w:space="0" w:color="auto"/>
            <w:bottom w:val="none" w:sz="0" w:space="0" w:color="auto"/>
            <w:right w:val="none" w:sz="0" w:space="0" w:color="auto"/>
          </w:divBdr>
        </w:div>
        <w:div w:id="1489978231">
          <w:marLeft w:val="274"/>
          <w:marRight w:val="0"/>
          <w:marTop w:val="0"/>
          <w:marBottom w:val="0"/>
          <w:divBdr>
            <w:top w:val="none" w:sz="0" w:space="0" w:color="auto"/>
            <w:left w:val="none" w:sz="0" w:space="0" w:color="auto"/>
            <w:bottom w:val="none" w:sz="0" w:space="0" w:color="auto"/>
            <w:right w:val="none" w:sz="0" w:space="0" w:color="auto"/>
          </w:divBdr>
        </w:div>
        <w:div w:id="1510174737">
          <w:marLeft w:val="274"/>
          <w:marRight w:val="0"/>
          <w:marTop w:val="0"/>
          <w:marBottom w:val="0"/>
          <w:divBdr>
            <w:top w:val="none" w:sz="0" w:space="0" w:color="auto"/>
            <w:left w:val="none" w:sz="0" w:space="0" w:color="auto"/>
            <w:bottom w:val="none" w:sz="0" w:space="0" w:color="auto"/>
            <w:right w:val="none" w:sz="0" w:space="0" w:color="auto"/>
          </w:divBdr>
        </w:div>
        <w:div w:id="1680809019">
          <w:marLeft w:val="274"/>
          <w:marRight w:val="0"/>
          <w:marTop w:val="0"/>
          <w:marBottom w:val="0"/>
          <w:divBdr>
            <w:top w:val="none" w:sz="0" w:space="0" w:color="auto"/>
            <w:left w:val="none" w:sz="0" w:space="0" w:color="auto"/>
            <w:bottom w:val="none" w:sz="0" w:space="0" w:color="auto"/>
            <w:right w:val="none" w:sz="0" w:space="0" w:color="auto"/>
          </w:divBdr>
        </w:div>
        <w:div w:id="1862889544">
          <w:marLeft w:val="274"/>
          <w:marRight w:val="0"/>
          <w:marTop w:val="0"/>
          <w:marBottom w:val="0"/>
          <w:divBdr>
            <w:top w:val="none" w:sz="0" w:space="0" w:color="auto"/>
            <w:left w:val="none" w:sz="0" w:space="0" w:color="auto"/>
            <w:bottom w:val="none" w:sz="0" w:space="0" w:color="auto"/>
            <w:right w:val="none" w:sz="0" w:space="0" w:color="auto"/>
          </w:divBdr>
        </w:div>
        <w:div w:id="1883861699">
          <w:marLeft w:val="274"/>
          <w:marRight w:val="0"/>
          <w:marTop w:val="0"/>
          <w:marBottom w:val="0"/>
          <w:divBdr>
            <w:top w:val="none" w:sz="0" w:space="0" w:color="auto"/>
            <w:left w:val="none" w:sz="0" w:space="0" w:color="auto"/>
            <w:bottom w:val="none" w:sz="0" w:space="0" w:color="auto"/>
            <w:right w:val="none" w:sz="0" w:space="0" w:color="auto"/>
          </w:divBdr>
        </w:div>
        <w:div w:id="1927691678">
          <w:marLeft w:val="274"/>
          <w:marRight w:val="0"/>
          <w:marTop w:val="0"/>
          <w:marBottom w:val="0"/>
          <w:divBdr>
            <w:top w:val="none" w:sz="0" w:space="0" w:color="auto"/>
            <w:left w:val="none" w:sz="0" w:space="0" w:color="auto"/>
            <w:bottom w:val="none" w:sz="0" w:space="0" w:color="auto"/>
            <w:right w:val="none" w:sz="0" w:space="0" w:color="auto"/>
          </w:divBdr>
        </w:div>
        <w:div w:id="1936475313">
          <w:marLeft w:val="274"/>
          <w:marRight w:val="0"/>
          <w:marTop w:val="0"/>
          <w:marBottom w:val="0"/>
          <w:divBdr>
            <w:top w:val="none" w:sz="0" w:space="0" w:color="auto"/>
            <w:left w:val="none" w:sz="0" w:space="0" w:color="auto"/>
            <w:bottom w:val="none" w:sz="0" w:space="0" w:color="auto"/>
            <w:right w:val="none" w:sz="0" w:space="0" w:color="auto"/>
          </w:divBdr>
        </w:div>
        <w:div w:id="1966153944">
          <w:marLeft w:val="274"/>
          <w:marRight w:val="0"/>
          <w:marTop w:val="0"/>
          <w:marBottom w:val="0"/>
          <w:divBdr>
            <w:top w:val="none" w:sz="0" w:space="0" w:color="auto"/>
            <w:left w:val="none" w:sz="0" w:space="0" w:color="auto"/>
            <w:bottom w:val="none" w:sz="0" w:space="0" w:color="auto"/>
            <w:right w:val="none" w:sz="0" w:space="0" w:color="auto"/>
          </w:divBdr>
        </w:div>
        <w:div w:id="2047371551">
          <w:marLeft w:val="274"/>
          <w:marRight w:val="0"/>
          <w:marTop w:val="0"/>
          <w:marBottom w:val="0"/>
          <w:divBdr>
            <w:top w:val="none" w:sz="0" w:space="0" w:color="auto"/>
            <w:left w:val="none" w:sz="0" w:space="0" w:color="auto"/>
            <w:bottom w:val="none" w:sz="0" w:space="0" w:color="auto"/>
            <w:right w:val="none" w:sz="0" w:space="0" w:color="auto"/>
          </w:divBdr>
        </w:div>
        <w:div w:id="2047556814">
          <w:marLeft w:val="274"/>
          <w:marRight w:val="0"/>
          <w:marTop w:val="0"/>
          <w:marBottom w:val="0"/>
          <w:divBdr>
            <w:top w:val="none" w:sz="0" w:space="0" w:color="auto"/>
            <w:left w:val="none" w:sz="0" w:space="0" w:color="auto"/>
            <w:bottom w:val="none" w:sz="0" w:space="0" w:color="auto"/>
            <w:right w:val="none" w:sz="0" w:space="0" w:color="auto"/>
          </w:divBdr>
        </w:div>
        <w:div w:id="2087649923">
          <w:marLeft w:val="274"/>
          <w:marRight w:val="0"/>
          <w:marTop w:val="0"/>
          <w:marBottom w:val="0"/>
          <w:divBdr>
            <w:top w:val="none" w:sz="0" w:space="0" w:color="auto"/>
            <w:left w:val="none" w:sz="0" w:space="0" w:color="auto"/>
            <w:bottom w:val="none" w:sz="0" w:space="0" w:color="auto"/>
            <w:right w:val="none" w:sz="0" w:space="0" w:color="auto"/>
          </w:divBdr>
        </w:div>
        <w:div w:id="2103187664">
          <w:marLeft w:val="274"/>
          <w:marRight w:val="0"/>
          <w:marTop w:val="0"/>
          <w:marBottom w:val="0"/>
          <w:divBdr>
            <w:top w:val="none" w:sz="0" w:space="0" w:color="auto"/>
            <w:left w:val="none" w:sz="0" w:space="0" w:color="auto"/>
            <w:bottom w:val="none" w:sz="0" w:space="0" w:color="auto"/>
            <w:right w:val="none" w:sz="0" w:space="0" w:color="auto"/>
          </w:divBdr>
        </w:div>
      </w:divsChild>
    </w:div>
    <w:div w:id="1439565497">
      <w:bodyDiv w:val="1"/>
      <w:marLeft w:val="0"/>
      <w:marRight w:val="0"/>
      <w:marTop w:val="0"/>
      <w:marBottom w:val="0"/>
      <w:divBdr>
        <w:top w:val="none" w:sz="0" w:space="0" w:color="auto"/>
        <w:left w:val="none" w:sz="0" w:space="0" w:color="auto"/>
        <w:bottom w:val="none" w:sz="0" w:space="0" w:color="auto"/>
        <w:right w:val="none" w:sz="0" w:space="0" w:color="auto"/>
      </w:divBdr>
    </w:div>
    <w:div w:id="1446929031">
      <w:bodyDiv w:val="1"/>
      <w:marLeft w:val="0"/>
      <w:marRight w:val="0"/>
      <w:marTop w:val="0"/>
      <w:marBottom w:val="0"/>
      <w:divBdr>
        <w:top w:val="none" w:sz="0" w:space="0" w:color="auto"/>
        <w:left w:val="none" w:sz="0" w:space="0" w:color="auto"/>
        <w:bottom w:val="none" w:sz="0" w:space="0" w:color="auto"/>
        <w:right w:val="none" w:sz="0" w:space="0" w:color="auto"/>
      </w:divBdr>
    </w:div>
    <w:div w:id="1543251812">
      <w:bodyDiv w:val="1"/>
      <w:marLeft w:val="0"/>
      <w:marRight w:val="0"/>
      <w:marTop w:val="0"/>
      <w:marBottom w:val="0"/>
      <w:divBdr>
        <w:top w:val="none" w:sz="0" w:space="0" w:color="auto"/>
        <w:left w:val="none" w:sz="0" w:space="0" w:color="auto"/>
        <w:bottom w:val="none" w:sz="0" w:space="0" w:color="auto"/>
        <w:right w:val="none" w:sz="0" w:space="0" w:color="auto"/>
      </w:divBdr>
    </w:div>
    <w:div w:id="1557550030">
      <w:bodyDiv w:val="1"/>
      <w:marLeft w:val="0"/>
      <w:marRight w:val="0"/>
      <w:marTop w:val="0"/>
      <w:marBottom w:val="0"/>
      <w:divBdr>
        <w:top w:val="none" w:sz="0" w:space="0" w:color="auto"/>
        <w:left w:val="none" w:sz="0" w:space="0" w:color="auto"/>
        <w:bottom w:val="none" w:sz="0" w:space="0" w:color="auto"/>
        <w:right w:val="none" w:sz="0" w:space="0" w:color="auto"/>
      </w:divBdr>
      <w:divsChild>
        <w:div w:id="442268112">
          <w:marLeft w:val="0"/>
          <w:marRight w:val="0"/>
          <w:marTop w:val="0"/>
          <w:marBottom w:val="0"/>
          <w:divBdr>
            <w:top w:val="none" w:sz="0" w:space="0" w:color="auto"/>
            <w:left w:val="none" w:sz="0" w:space="0" w:color="auto"/>
            <w:bottom w:val="none" w:sz="0" w:space="0" w:color="auto"/>
            <w:right w:val="none" w:sz="0" w:space="0" w:color="auto"/>
          </w:divBdr>
        </w:div>
        <w:div w:id="1526871017">
          <w:marLeft w:val="0"/>
          <w:marRight w:val="0"/>
          <w:marTop w:val="0"/>
          <w:marBottom w:val="0"/>
          <w:divBdr>
            <w:top w:val="none" w:sz="0" w:space="0" w:color="auto"/>
            <w:left w:val="none" w:sz="0" w:space="0" w:color="auto"/>
            <w:bottom w:val="none" w:sz="0" w:space="0" w:color="auto"/>
            <w:right w:val="none" w:sz="0" w:space="0" w:color="auto"/>
          </w:divBdr>
        </w:div>
      </w:divsChild>
    </w:div>
    <w:div w:id="1593199639">
      <w:bodyDiv w:val="1"/>
      <w:marLeft w:val="0"/>
      <w:marRight w:val="0"/>
      <w:marTop w:val="0"/>
      <w:marBottom w:val="0"/>
      <w:divBdr>
        <w:top w:val="none" w:sz="0" w:space="0" w:color="auto"/>
        <w:left w:val="none" w:sz="0" w:space="0" w:color="auto"/>
        <w:bottom w:val="none" w:sz="0" w:space="0" w:color="auto"/>
        <w:right w:val="none" w:sz="0" w:space="0" w:color="auto"/>
      </w:divBdr>
    </w:div>
    <w:div w:id="1625307258">
      <w:bodyDiv w:val="1"/>
      <w:marLeft w:val="0"/>
      <w:marRight w:val="0"/>
      <w:marTop w:val="0"/>
      <w:marBottom w:val="0"/>
      <w:divBdr>
        <w:top w:val="none" w:sz="0" w:space="0" w:color="auto"/>
        <w:left w:val="none" w:sz="0" w:space="0" w:color="auto"/>
        <w:bottom w:val="none" w:sz="0" w:space="0" w:color="auto"/>
        <w:right w:val="none" w:sz="0" w:space="0" w:color="auto"/>
      </w:divBdr>
      <w:divsChild>
        <w:div w:id="178468951">
          <w:marLeft w:val="0"/>
          <w:marRight w:val="0"/>
          <w:marTop w:val="0"/>
          <w:marBottom w:val="0"/>
          <w:divBdr>
            <w:top w:val="none" w:sz="0" w:space="0" w:color="auto"/>
            <w:left w:val="none" w:sz="0" w:space="0" w:color="auto"/>
            <w:bottom w:val="none" w:sz="0" w:space="0" w:color="auto"/>
            <w:right w:val="none" w:sz="0" w:space="0" w:color="auto"/>
          </w:divBdr>
        </w:div>
        <w:div w:id="184752598">
          <w:marLeft w:val="0"/>
          <w:marRight w:val="0"/>
          <w:marTop w:val="0"/>
          <w:marBottom w:val="0"/>
          <w:divBdr>
            <w:top w:val="none" w:sz="0" w:space="0" w:color="auto"/>
            <w:left w:val="none" w:sz="0" w:space="0" w:color="auto"/>
            <w:bottom w:val="none" w:sz="0" w:space="0" w:color="auto"/>
            <w:right w:val="none" w:sz="0" w:space="0" w:color="auto"/>
          </w:divBdr>
        </w:div>
        <w:div w:id="281352725">
          <w:marLeft w:val="0"/>
          <w:marRight w:val="0"/>
          <w:marTop w:val="0"/>
          <w:marBottom w:val="0"/>
          <w:divBdr>
            <w:top w:val="none" w:sz="0" w:space="0" w:color="auto"/>
            <w:left w:val="none" w:sz="0" w:space="0" w:color="auto"/>
            <w:bottom w:val="none" w:sz="0" w:space="0" w:color="auto"/>
            <w:right w:val="none" w:sz="0" w:space="0" w:color="auto"/>
          </w:divBdr>
        </w:div>
        <w:div w:id="351494446">
          <w:marLeft w:val="0"/>
          <w:marRight w:val="0"/>
          <w:marTop w:val="0"/>
          <w:marBottom w:val="0"/>
          <w:divBdr>
            <w:top w:val="none" w:sz="0" w:space="0" w:color="auto"/>
            <w:left w:val="none" w:sz="0" w:space="0" w:color="auto"/>
            <w:bottom w:val="none" w:sz="0" w:space="0" w:color="auto"/>
            <w:right w:val="none" w:sz="0" w:space="0" w:color="auto"/>
          </w:divBdr>
        </w:div>
        <w:div w:id="626863364">
          <w:marLeft w:val="0"/>
          <w:marRight w:val="0"/>
          <w:marTop w:val="0"/>
          <w:marBottom w:val="0"/>
          <w:divBdr>
            <w:top w:val="none" w:sz="0" w:space="0" w:color="auto"/>
            <w:left w:val="none" w:sz="0" w:space="0" w:color="auto"/>
            <w:bottom w:val="none" w:sz="0" w:space="0" w:color="auto"/>
            <w:right w:val="none" w:sz="0" w:space="0" w:color="auto"/>
          </w:divBdr>
        </w:div>
        <w:div w:id="786582522">
          <w:marLeft w:val="0"/>
          <w:marRight w:val="0"/>
          <w:marTop w:val="0"/>
          <w:marBottom w:val="0"/>
          <w:divBdr>
            <w:top w:val="none" w:sz="0" w:space="0" w:color="auto"/>
            <w:left w:val="none" w:sz="0" w:space="0" w:color="auto"/>
            <w:bottom w:val="none" w:sz="0" w:space="0" w:color="auto"/>
            <w:right w:val="none" w:sz="0" w:space="0" w:color="auto"/>
          </w:divBdr>
        </w:div>
        <w:div w:id="827405827">
          <w:marLeft w:val="0"/>
          <w:marRight w:val="0"/>
          <w:marTop w:val="0"/>
          <w:marBottom w:val="0"/>
          <w:divBdr>
            <w:top w:val="none" w:sz="0" w:space="0" w:color="auto"/>
            <w:left w:val="none" w:sz="0" w:space="0" w:color="auto"/>
            <w:bottom w:val="none" w:sz="0" w:space="0" w:color="auto"/>
            <w:right w:val="none" w:sz="0" w:space="0" w:color="auto"/>
          </w:divBdr>
        </w:div>
        <w:div w:id="1368603282">
          <w:marLeft w:val="0"/>
          <w:marRight w:val="0"/>
          <w:marTop w:val="0"/>
          <w:marBottom w:val="0"/>
          <w:divBdr>
            <w:top w:val="none" w:sz="0" w:space="0" w:color="auto"/>
            <w:left w:val="none" w:sz="0" w:space="0" w:color="auto"/>
            <w:bottom w:val="none" w:sz="0" w:space="0" w:color="auto"/>
            <w:right w:val="none" w:sz="0" w:space="0" w:color="auto"/>
          </w:divBdr>
        </w:div>
      </w:divsChild>
    </w:div>
    <w:div w:id="1749620884">
      <w:bodyDiv w:val="1"/>
      <w:marLeft w:val="0"/>
      <w:marRight w:val="0"/>
      <w:marTop w:val="0"/>
      <w:marBottom w:val="0"/>
      <w:divBdr>
        <w:top w:val="none" w:sz="0" w:space="0" w:color="auto"/>
        <w:left w:val="none" w:sz="0" w:space="0" w:color="auto"/>
        <w:bottom w:val="none" w:sz="0" w:space="0" w:color="auto"/>
        <w:right w:val="none" w:sz="0" w:space="0" w:color="auto"/>
      </w:divBdr>
      <w:divsChild>
        <w:div w:id="262032520">
          <w:marLeft w:val="0"/>
          <w:marRight w:val="0"/>
          <w:marTop w:val="0"/>
          <w:marBottom w:val="0"/>
          <w:divBdr>
            <w:top w:val="none" w:sz="0" w:space="0" w:color="auto"/>
            <w:left w:val="none" w:sz="0" w:space="0" w:color="auto"/>
            <w:bottom w:val="none" w:sz="0" w:space="0" w:color="auto"/>
            <w:right w:val="none" w:sz="0" w:space="0" w:color="auto"/>
          </w:divBdr>
        </w:div>
        <w:div w:id="307173333">
          <w:marLeft w:val="0"/>
          <w:marRight w:val="0"/>
          <w:marTop w:val="0"/>
          <w:marBottom w:val="0"/>
          <w:divBdr>
            <w:top w:val="none" w:sz="0" w:space="0" w:color="auto"/>
            <w:left w:val="none" w:sz="0" w:space="0" w:color="auto"/>
            <w:bottom w:val="none" w:sz="0" w:space="0" w:color="auto"/>
            <w:right w:val="none" w:sz="0" w:space="0" w:color="auto"/>
          </w:divBdr>
        </w:div>
        <w:div w:id="360278842">
          <w:marLeft w:val="0"/>
          <w:marRight w:val="0"/>
          <w:marTop w:val="0"/>
          <w:marBottom w:val="0"/>
          <w:divBdr>
            <w:top w:val="none" w:sz="0" w:space="0" w:color="auto"/>
            <w:left w:val="none" w:sz="0" w:space="0" w:color="auto"/>
            <w:bottom w:val="none" w:sz="0" w:space="0" w:color="auto"/>
            <w:right w:val="none" w:sz="0" w:space="0" w:color="auto"/>
          </w:divBdr>
        </w:div>
        <w:div w:id="737050295">
          <w:marLeft w:val="0"/>
          <w:marRight w:val="0"/>
          <w:marTop w:val="0"/>
          <w:marBottom w:val="0"/>
          <w:divBdr>
            <w:top w:val="none" w:sz="0" w:space="0" w:color="auto"/>
            <w:left w:val="none" w:sz="0" w:space="0" w:color="auto"/>
            <w:bottom w:val="none" w:sz="0" w:space="0" w:color="auto"/>
            <w:right w:val="none" w:sz="0" w:space="0" w:color="auto"/>
          </w:divBdr>
        </w:div>
        <w:div w:id="838347654">
          <w:marLeft w:val="0"/>
          <w:marRight w:val="0"/>
          <w:marTop w:val="0"/>
          <w:marBottom w:val="0"/>
          <w:divBdr>
            <w:top w:val="none" w:sz="0" w:space="0" w:color="auto"/>
            <w:left w:val="none" w:sz="0" w:space="0" w:color="auto"/>
            <w:bottom w:val="none" w:sz="0" w:space="0" w:color="auto"/>
            <w:right w:val="none" w:sz="0" w:space="0" w:color="auto"/>
          </w:divBdr>
        </w:div>
        <w:div w:id="858078572">
          <w:marLeft w:val="0"/>
          <w:marRight w:val="0"/>
          <w:marTop w:val="0"/>
          <w:marBottom w:val="0"/>
          <w:divBdr>
            <w:top w:val="none" w:sz="0" w:space="0" w:color="auto"/>
            <w:left w:val="none" w:sz="0" w:space="0" w:color="auto"/>
            <w:bottom w:val="none" w:sz="0" w:space="0" w:color="auto"/>
            <w:right w:val="none" w:sz="0" w:space="0" w:color="auto"/>
          </w:divBdr>
        </w:div>
        <w:div w:id="977492092">
          <w:marLeft w:val="0"/>
          <w:marRight w:val="0"/>
          <w:marTop w:val="0"/>
          <w:marBottom w:val="0"/>
          <w:divBdr>
            <w:top w:val="none" w:sz="0" w:space="0" w:color="auto"/>
            <w:left w:val="none" w:sz="0" w:space="0" w:color="auto"/>
            <w:bottom w:val="none" w:sz="0" w:space="0" w:color="auto"/>
            <w:right w:val="none" w:sz="0" w:space="0" w:color="auto"/>
          </w:divBdr>
        </w:div>
        <w:div w:id="982391635">
          <w:marLeft w:val="0"/>
          <w:marRight w:val="0"/>
          <w:marTop w:val="0"/>
          <w:marBottom w:val="0"/>
          <w:divBdr>
            <w:top w:val="none" w:sz="0" w:space="0" w:color="auto"/>
            <w:left w:val="none" w:sz="0" w:space="0" w:color="auto"/>
            <w:bottom w:val="none" w:sz="0" w:space="0" w:color="auto"/>
            <w:right w:val="none" w:sz="0" w:space="0" w:color="auto"/>
          </w:divBdr>
        </w:div>
        <w:div w:id="1049111597">
          <w:marLeft w:val="0"/>
          <w:marRight w:val="0"/>
          <w:marTop w:val="0"/>
          <w:marBottom w:val="0"/>
          <w:divBdr>
            <w:top w:val="none" w:sz="0" w:space="0" w:color="auto"/>
            <w:left w:val="none" w:sz="0" w:space="0" w:color="auto"/>
            <w:bottom w:val="none" w:sz="0" w:space="0" w:color="auto"/>
            <w:right w:val="none" w:sz="0" w:space="0" w:color="auto"/>
          </w:divBdr>
        </w:div>
        <w:div w:id="1238132413">
          <w:marLeft w:val="0"/>
          <w:marRight w:val="0"/>
          <w:marTop w:val="0"/>
          <w:marBottom w:val="0"/>
          <w:divBdr>
            <w:top w:val="none" w:sz="0" w:space="0" w:color="auto"/>
            <w:left w:val="none" w:sz="0" w:space="0" w:color="auto"/>
            <w:bottom w:val="none" w:sz="0" w:space="0" w:color="auto"/>
            <w:right w:val="none" w:sz="0" w:space="0" w:color="auto"/>
          </w:divBdr>
        </w:div>
        <w:div w:id="1331523059">
          <w:marLeft w:val="0"/>
          <w:marRight w:val="0"/>
          <w:marTop w:val="0"/>
          <w:marBottom w:val="0"/>
          <w:divBdr>
            <w:top w:val="none" w:sz="0" w:space="0" w:color="auto"/>
            <w:left w:val="none" w:sz="0" w:space="0" w:color="auto"/>
            <w:bottom w:val="none" w:sz="0" w:space="0" w:color="auto"/>
            <w:right w:val="none" w:sz="0" w:space="0" w:color="auto"/>
          </w:divBdr>
        </w:div>
        <w:div w:id="1353997647">
          <w:marLeft w:val="0"/>
          <w:marRight w:val="0"/>
          <w:marTop w:val="0"/>
          <w:marBottom w:val="0"/>
          <w:divBdr>
            <w:top w:val="none" w:sz="0" w:space="0" w:color="auto"/>
            <w:left w:val="none" w:sz="0" w:space="0" w:color="auto"/>
            <w:bottom w:val="none" w:sz="0" w:space="0" w:color="auto"/>
            <w:right w:val="none" w:sz="0" w:space="0" w:color="auto"/>
          </w:divBdr>
        </w:div>
        <w:div w:id="1450390994">
          <w:marLeft w:val="0"/>
          <w:marRight w:val="0"/>
          <w:marTop w:val="0"/>
          <w:marBottom w:val="0"/>
          <w:divBdr>
            <w:top w:val="none" w:sz="0" w:space="0" w:color="auto"/>
            <w:left w:val="none" w:sz="0" w:space="0" w:color="auto"/>
            <w:bottom w:val="none" w:sz="0" w:space="0" w:color="auto"/>
            <w:right w:val="none" w:sz="0" w:space="0" w:color="auto"/>
          </w:divBdr>
        </w:div>
        <w:div w:id="1518736031">
          <w:marLeft w:val="0"/>
          <w:marRight w:val="0"/>
          <w:marTop w:val="0"/>
          <w:marBottom w:val="0"/>
          <w:divBdr>
            <w:top w:val="none" w:sz="0" w:space="0" w:color="auto"/>
            <w:left w:val="none" w:sz="0" w:space="0" w:color="auto"/>
            <w:bottom w:val="none" w:sz="0" w:space="0" w:color="auto"/>
            <w:right w:val="none" w:sz="0" w:space="0" w:color="auto"/>
          </w:divBdr>
        </w:div>
        <w:div w:id="1634286793">
          <w:marLeft w:val="0"/>
          <w:marRight w:val="0"/>
          <w:marTop w:val="0"/>
          <w:marBottom w:val="0"/>
          <w:divBdr>
            <w:top w:val="none" w:sz="0" w:space="0" w:color="auto"/>
            <w:left w:val="none" w:sz="0" w:space="0" w:color="auto"/>
            <w:bottom w:val="none" w:sz="0" w:space="0" w:color="auto"/>
            <w:right w:val="none" w:sz="0" w:space="0" w:color="auto"/>
          </w:divBdr>
        </w:div>
        <w:div w:id="1645312721">
          <w:marLeft w:val="0"/>
          <w:marRight w:val="0"/>
          <w:marTop w:val="0"/>
          <w:marBottom w:val="0"/>
          <w:divBdr>
            <w:top w:val="none" w:sz="0" w:space="0" w:color="auto"/>
            <w:left w:val="none" w:sz="0" w:space="0" w:color="auto"/>
            <w:bottom w:val="none" w:sz="0" w:space="0" w:color="auto"/>
            <w:right w:val="none" w:sz="0" w:space="0" w:color="auto"/>
          </w:divBdr>
        </w:div>
        <w:div w:id="2131044493">
          <w:marLeft w:val="0"/>
          <w:marRight w:val="0"/>
          <w:marTop w:val="0"/>
          <w:marBottom w:val="0"/>
          <w:divBdr>
            <w:top w:val="none" w:sz="0" w:space="0" w:color="auto"/>
            <w:left w:val="none" w:sz="0" w:space="0" w:color="auto"/>
            <w:bottom w:val="none" w:sz="0" w:space="0" w:color="auto"/>
            <w:right w:val="none" w:sz="0" w:space="0" w:color="auto"/>
          </w:divBdr>
        </w:div>
      </w:divsChild>
    </w:div>
    <w:div w:id="1864130378">
      <w:bodyDiv w:val="1"/>
      <w:marLeft w:val="0"/>
      <w:marRight w:val="0"/>
      <w:marTop w:val="0"/>
      <w:marBottom w:val="0"/>
      <w:divBdr>
        <w:top w:val="none" w:sz="0" w:space="0" w:color="auto"/>
        <w:left w:val="none" w:sz="0" w:space="0" w:color="auto"/>
        <w:bottom w:val="none" w:sz="0" w:space="0" w:color="auto"/>
        <w:right w:val="none" w:sz="0" w:space="0" w:color="auto"/>
      </w:divBdr>
    </w:div>
    <w:div w:id="1973096960">
      <w:bodyDiv w:val="1"/>
      <w:marLeft w:val="0"/>
      <w:marRight w:val="0"/>
      <w:marTop w:val="0"/>
      <w:marBottom w:val="0"/>
      <w:divBdr>
        <w:top w:val="none" w:sz="0" w:space="0" w:color="auto"/>
        <w:left w:val="none" w:sz="0" w:space="0" w:color="auto"/>
        <w:bottom w:val="none" w:sz="0" w:space="0" w:color="auto"/>
        <w:right w:val="none" w:sz="0" w:space="0" w:color="auto"/>
      </w:divBdr>
      <w:divsChild>
        <w:div w:id="110363030">
          <w:marLeft w:val="0"/>
          <w:marRight w:val="0"/>
          <w:marTop w:val="0"/>
          <w:marBottom w:val="0"/>
          <w:divBdr>
            <w:top w:val="none" w:sz="0" w:space="0" w:color="auto"/>
            <w:left w:val="none" w:sz="0" w:space="0" w:color="auto"/>
            <w:bottom w:val="none" w:sz="0" w:space="0" w:color="auto"/>
            <w:right w:val="none" w:sz="0" w:space="0" w:color="auto"/>
          </w:divBdr>
        </w:div>
        <w:div w:id="301933353">
          <w:marLeft w:val="0"/>
          <w:marRight w:val="0"/>
          <w:marTop w:val="0"/>
          <w:marBottom w:val="0"/>
          <w:divBdr>
            <w:top w:val="none" w:sz="0" w:space="0" w:color="auto"/>
            <w:left w:val="none" w:sz="0" w:space="0" w:color="auto"/>
            <w:bottom w:val="none" w:sz="0" w:space="0" w:color="auto"/>
            <w:right w:val="none" w:sz="0" w:space="0" w:color="auto"/>
          </w:divBdr>
        </w:div>
        <w:div w:id="1393889605">
          <w:marLeft w:val="0"/>
          <w:marRight w:val="0"/>
          <w:marTop w:val="0"/>
          <w:marBottom w:val="0"/>
          <w:divBdr>
            <w:top w:val="none" w:sz="0" w:space="0" w:color="auto"/>
            <w:left w:val="none" w:sz="0" w:space="0" w:color="auto"/>
            <w:bottom w:val="none" w:sz="0" w:space="0" w:color="auto"/>
            <w:right w:val="none" w:sz="0" w:space="0" w:color="auto"/>
          </w:divBdr>
        </w:div>
        <w:div w:id="1948924892">
          <w:marLeft w:val="0"/>
          <w:marRight w:val="0"/>
          <w:marTop w:val="0"/>
          <w:marBottom w:val="0"/>
          <w:divBdr>
            <w:top w:val="none" w:sz="0" w:space="0" w:color="auto"/>
            <w:left w:val="none" w:sz="0" w:space="0" w:color="auto"/>
            <w:bottom w:val="none" w:sz="0" w:space="0" w:color="auto"/>
            <w:right w:val="none" w:sz="0" w:space="0" w:color="auto"/>
          </w:divBdr>
        </w:div>
      </w:divsChild>
    </w:div>
    <w:div w:id="2087220963">
      <w:bodyDiv w:val="1"/>
      <w:marLeft w:val="0"/>
      <w:marRight w:val="0"/>
      <w:marTop w:val="0"/>
      <w:marBottom w:val="0"/>
      <w:divBdr>
        <w:top w:val="none" w:sz="0" w:space="0" w:color="auto"/>
        <w:left w:val="none" w:sz="0" w:space="0" w:color="auto"/>
        <w:bottom w:val="none" w:sz="0" w:space="0" w:color="auto"/>
        <w:right w:val="none" w:sz="0" w:space="0" w:color="auto"/>
      </w:divBdr>
    </w:div>
    <w:div w:id="2099128740">
      <w:bodyDiv w:val="1"/>
      <w:marLeft w:val="0"/>
      <w:marRight w:val="0"/>
      <w:marTop w:val="0"/>
      <w:marBottom w:val="0"/>
      <w:divBdr>
        <w:top w:val="none" w:sz="0" w:space="0" w:color="auto"/>
        <w:left w:val="none" w:sz="0" w:space="0" w:color="auto"/>
        <w:bottom w:val="none" w:sz="0" w:space="0" w:color="auto"/>
        <w:right w:val="none" w:sz="0" w:space="0" w:color="auto"/>
      </w:divBdr>
      <w:divsChild>
        <w:div w:id="118106852">
          <w:marLeft w:val="0"/>
          <w:marRight w:val="0"/>
          <w:marTop w:val="0"/>
          <w:marBottom w:val="0"/>
          <w:divBdr>
            <w:top w:val="none" w:sz="0" w:space="0" w:color="auto"/>
            <w:left w:val="none" w:sz="0" w:space="0" w:color="auto"/>
            <w:bottom w:val="none" w:sz="0" w:space="0" w:color="auto"/>
            <w:right w:val="none" w:sz="0" w:space="0" w:color="auto"/>
          </w:divBdr>
        </w:div>
        <w:div w:id="459036323">
          <w:marLeft w:val="0"/>
          <w:marRight w:val="0"/>
          <w:marTop w:val="0"/>
          <w:marBottom w:val="0"/>
          <w:divBdr>
            <w:top w:val="none" w:sz="0" w:space="0" w:color="auto"/>
            <w:left w:val="none" w:sz="0" w:space="0" w:color="auto"/>
            <w:bottom w:val="none" w:sz="0" w:space="0" w:color="auto"/>
            <w:right w:val="none" w:sz="0" w:space="0" w:color="auto"/>
          </w:divBdr>
        </w:div>
        <w:div w:id="601843322">
          <w:marLeft w:val="0"/>
          <w:marRight w:val="0"/>
          <w:marTop w:val="0"/>
          <w:marBottom w:val="0"/>
          <w:divBdr>
            <w:top w:val="none" w:sz="0" w:space="0" w:color="auto"/>
            <w:left w:val="none" w:sz="0" w:space="0" w:color="auto"/>
            <w:bottom w:val="none" w:sz="0" w:space="0" w:color="auto"/>
            <w:right w:val="none" w:sz="0" w:space="0" w:color="auto"/>
          </w:divBdr>
        </w:div>
        <w:div w:id="1366709898">
          <w:marLeft w:val="0"/>
          <w:marRight w:val="0"/>
          <w:marTop w:val="0"/>
          <w:marBottom w:val="0"/>
          <w:divBdr>
            <w:top w:val="none" w:sz="0" w:space="0" w:color="auto"/>
            <w:left w:val="none" w:sz="0" w:space="0" w:color="auto"/>
            <w:bottom w:val="none" w:sz="0" w:space="0" w:color="auto"/>
            <w:right w:val="none" w:sz="0" w:space="0" w:color="auto"/>
          </w:divBdr>
        </w:div>
        <w:div w:id="1898392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0fbdd-bc94-421c-b78d-7600f71958aa">
      <Terms xmlns="http://schemas.microsoft.com/office/infopath/2007/PartnerControls"/>
    </lcf76f155ced4ddcb4097134ff3c332f>
    <TaxCatchAll xmlns="bc10676e-ca79-4ed8-af81-8baa9ab265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5A7B5498093741AFB7374752C1D335" ma:contentTypeVersion="15" ma:contentTypeDescription="Create a new document." ma:contentTypeScope="" ma:versionID="06902b5825043125003552351538a6d7">
  <xsd:schema xmlns:xsd="http://www.w3.org/2001/XMLSchema" xmlns:xs="http://www.w3.org/2001/XMLSchema" xmlns:p="http://schemas.microsoft.com/office/2006/metadata/properties" xmlns:ns2="f700fbdd-bc94-421c-b78d-7600f71958aa" xmlns:ns3="bc10676e-ca79-4ed8-af81-8baa9ab26517" targetNamespace="http://schemas.microsoft.com/office/2006/metadata/properties" ma:root="true" ma:fieldsID="26988c51c80d03732d48eae888c77f73" ns2:_="" ns3:_="">
    <xsd:import namespace="f700fbdd-bc94-421c-b78d-7600f71958aa"/>
    <xsd:import namespace="bc10676e-ca79-4ed8-af81-8baa9ab26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0fbdd-bc94-421c-b78d-7600f7195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10676e-ca79-4ed8-af81-8baa9ab265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d5c44-5862-464b-8100-935147ca3495}" ma:internalName="TaxCatchAll" ma:showField="CatchAllData" ma:web="bc10676e-ca79-4ed8-af81-8baa9ab26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12FE-C0CC-465B-BE4D-A0DF62D57FA1}">
  <ds:schemaRefs>
    <ds:schemaRef ds:uri="http://schemas.microsoft.com/sharepoint/v3/contenttype/forms"/>
  </ds:schemaRefs>
</ds:datastoreItem>
</file>

<file path=customXml/itemProps2.xml><?xml version="1.0" encoding="utf-8"?>
<ds:datastoreItem xmlns:ds="http://schemas.openxmlformats.org/officeDocument/2006/customXml" ds:itemID="{0FD716A2-B212-4EF6-9ED5-F2974C954126}">
  <ds:schemaRefs>
    <ds:schemaRef ds:uri="http://schemas.microsoft.com/office/2006/metadata/properties"/>
    <ds:schemaRef ds:uri="http://schemas.microsoft.com/office/infopath/2007/PartnerControls"/>
    <ds:schemaRef ds:uri="f700fbdd-bc94-421c-b78d-7600f71958aa"/>
    <ds:schemaRef ds:uri="bc10676e-ca79-4ed8-af81-8baa9ab26517"/>
  </ds:schemaRefs>
</ds:datastoreItem>
</file>

<file path=customXml/itemProps3.xml><?xml version="1.0" encoding="utf-8"?>
<ds:datastoreItem xmlns:ds="http://schemas.openxmlformats.org/officeDocument/2006/customXml" ds:itemID="{353C520B-4F95-483E-A9D5-25C73C98C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0fbdd-bc94-421c-b78d-7600f71958aa"/>
    <ds:schemaRef ds:uri="bc10676e-ca79-4ed8-af81-8baa9ab26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E2BD9-E935-4172-B855-43451E0E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6009</Words>
  <Characters>34254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 Alexander</dc:creator>
  <cp:keywords/>
  <dc:description/>
  <cp:lastModifiedBy>Erika Helgeson</cp:lastModifiedBy>
  <cp:revision>2</cp:revision>
  <cp:lastPrinted>2022-12-15T19:25:00Z</cp:lastPrinted>
  <dcterms:created xsi:type="dcterms:W3CDTF">2023-01-10T15:24:00Z</dcterms:created>
  <dcterms:modified xsi:type="dcterms:W3CDTF">2023-01-10T15:24:00Z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0x0101003A5A7B5498093741AFB7374752C1D335</vt:lpwstr>
  </property>
  <property fmtid="{D5CDD505-2E9C-101B-9397-08002B2CF9AE}" pid="3" name="Created">
    <vt:filetime>2022-08-19T00:00:00Z</vt:filetime>
  </property>
  <property fmtid="{D5CDD505-2E9C-101B-9397-08002B2CF9AE}" pid="4" name="Creator">
    <vt:lpwstr>Acrobat PDFMaker 17 for Word</vt:lpwstr>
  </property>
  <property fmtid="{D5CDD505-2E9C-101B-9397-08002B2CF9AE}" pid="5" name="LastSaved">
    <vt:filetime>2022-10-23T00:00:00Z</vt:filetime>
  </property>
  <property fmtid="{D5CDD505-2E9C-101B-9397-08002B2CF9AE}" pid="6" name="MediaServiceImageTags">
    <vt:lpwstr/>
  </property>
  <property fmtid="{D5CDD505-2E9C-101B-9397-08002B2CF9AE}" pid="7" name="Producer">
    <vt:lpwstr>Adobe PDF Library 17.11.238</vt:lpwstr>
  </property>
  <property fmtid="{D5CDD505-2E9C-101B-9397-08002B2CF9AE}" pid="8" name="SourceModified">
    <vt:lpwstr>D:20220819185956</vt:lpwstr>
  </property>
</Properties>
</file>