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1200" w14:textId="3EA50345" w:rsidR="007438A3" w:rsidRPr="009E45F9" w:rsidRDefault="009E45F9" w:rsidP="009E45F9">
      <w:pPr>
        <w:jc w:val="center"/>
        <w:rPr>
          <w:b/>
          <w:bCs/>
        </w:rPr>
      </w:pPr>
      <w:r w:rsidRPr="009E45F9">
        <w:rPr>
          <w:b/>
          <w:bCs/>
        </w:rPr>
        <w:t xml:space="preserve">Proposal </w:t>
      </w:r>
      <w:r w:rsidR="00635CAA">
        <w:rPr>
          <w:b/>
          <w:bCs/>
        </w:rPr>
        <w:t xml:space="preserve">for Strategic Accelerated Review </w:t>
      </w:r>
    </w:p>
    <w:p w14:paraId="141A5F7B" w14:textId="2AF58A96" w:rsidR="00635CAA" w:rsidRDefault="00635CAA" w:rsidP="00635CAA">
      <w:r>
        <w:t xml:space="preserve">For strategic purposes and to decide if certain units require reinvestment and realignment, an accelerated review process will be used to evaluate identified programs.  In this accelerated strategic review, these programs will use some data normally generated in a self-study for an Institutional Academic Program Review.   However, the attenuated review data will give an overview </w:t>
      </w:r>
      <w:proofErr w:type="gramStart"/>
      <w:r>
        <w:t>of  how</w:t>
      </w:r>
      <w:proofErr w:type="gramEnd"/>
      <w:r>
        <w:t xml:space="preserve"> the program demonstrates, or has potential to demonstrate, the following: </w:t>
      </w:r>
    </w:p>
    <w:p w14:paraId="11557688" w14:textId="77777777" w:rsidR="00674D01" w:rsidRDefault="00674D01" w:rsidP="00674D01">
      <w:pPr>
        <w:rPr>
          <w:color w:val="FF0000"/>
        </w:rPr>
      </w:pPr>
      <w:r>
        <w:rPr>
          <w:color w:val="FF0000"/>
        </w:rPr>
        <w:t xml:space="preserve">Instructions:  </w:t>
      </w:r>
    </w:p>
    <w:p w14:paraId="16B0FBBA" w14:textId="254E2B6F" w:rsidR="00674D01" w:rsidRDefault="00674D01" w:rsidP="00674D01">
      <w:pPr>
        <w:pStyle w:val="ListParagraph"/>
        <w:numPr>
          <w:ilvl w:val="0"/>
          <w:numId w:val="25"/>
        </w:numPr>
        <w:rPr>
          <w:color w:val="FF0000"/>
        </w:rPr>
      </w:pPr>
      <w:r w:rsidRPr="001D72E0">
        <w:rPr>
          <w:color w:val="FF0000"/>
        </w:rPr>
        <w:t xml:space="preserve">This template is provided to assist you in developing a proposal for programs identified for </w:t>
      </w:r>
      <w:r>
        <w:rPr>
          <w:color w:val="FF0000"/>
        </w:rPr>
        <w:t>strategic accelerated review.</w:t>
      </w:r>
    </w:p>
    <w:p w14:paraId="1EB5CA84" w14:textId="77777777" w:rsidR="00674D01" w:rsidRDefault="00674D01" w:rsidP="00674D01">
      <w:pPr>
        <w:pStyle w:val="ListParagraph"/>
        <w:numPr>
          <w:ilvl w:val="0"/>
          <w:numId w:val="25"/>
        </w:numPr>
        <w:rPr>
          <w:color w:val="FF0000"/>
        </w:rPr>
      </w:pPr>
      <w:r>
        <w:rPr>
          <w:color w:val="FF0000"/>
        </w:rPr>
        <w:t>The template is only a guide.  Feel free to add additional information to support your proposal and to delete non-applicable items.</w:t>
      </w:r>
    </w:p>
    <w:p w14:paraId="3F26E96B" w14:textId="50B8F4B7" w:rsidR="00674D01" w:rsidRDefault="00674D01" w:rsidP="00674D01">
      <w:pPr>
        <w:pStyle w:val="ListParagraph"/>
        <w:numPr>
          <w:ilvl w:val="0"/>
          <w:numId w:val="25"/>
        </w:numPr>
        <w:rPr>
          <w:color w:val="FF0000"/>
        </w:rPr>
      </w:pPr>
      <w:r>
        <w:rPr>
          <w:color w:val="FF0000"/>
        </w:rPr>
        <w:t xml:space="preserve">Proposals not including attachments should be limited to </w:t>
      </w:r>
      <w:r w:rsidR="00607F27">
        <w:rPr>
          <w:b/>
          <w:bCs/>
          <w:color w:val="FF0000"/>
        </w:rPr>
        <w:t>5</w:t>
      </w:r>
      <w:r w:rsidRPr="001D72E0">
        <w:rPr>
          <w:b/>
          <w:bCs/>
          <w:color w:val="FF0000"/>
        </w:rPr>
        <w:t xml:space="preserve"> </w:t>
      </w:r>
      <w:r>
        <w:rPr>
          <w:color w:val="FF0000"/>
        </w:rPr>
        <w:t>pages.</w:t>
      </w:r>
    </w:p>
    <w:p w14:paraId="52D581F1" w14:textId="488CD31E" w:rsidR="00674D01" w:rsidRPr="00F12624" w:rsidRDefault="00674D01" w:rsidP="00674D01">
      <w:pPr>
        <w:pStyle w:val="ListParagraph"/>
        <w:numPr>
          <w:ilvl w:val="0"/>
          <w:numId w:val="25"/>
        </w:numPr>
        <w:rPr>
          <w:b/>
          <w:bCs/>
          <w:color w:val="FF0000"/>
        </w:rPr>
      </w:pPr>
      <w:r>
        <w:rPr>
          <w:color w:val="FF0000"/>
        </w:rPr>
        <w:t xml:space="preserve">The proposals are due to Provost Anne Alexander by Tuesday, </w:t>
      </w:r>
      <w:r w:rsidRPr="00F12624">
        <w:rPr>
          <w:b/>
          <w:bCs/>
          <w:color w:val="FF0000"/>
        </w:rPr>
        <w:t>December 1</w:t>
      </w:r>
      <w:r w:rsidR="008C147C">
        <w:rPr>
          <w:b/>
          <w:bCs/>
          <w:color w:val="FF0000"/>
        </w:rPr>
        <w:t>5</w:t>
      </w:r>
      <w:bookmarkStart w:id="0" w:name="_GoBack"/>
      <w:bookmarkEnd w:id="0"/>
      <w:r w:rsidRPr="00F12624">
        <w:rPr>
          <w:b/>
          <w:bCs/>
          <w:color w:val="FF0000"/>
        </w:rPr>
        <w:t>, 2020.</w:t>
      </w:r>
    </w:p>
    <w:p w14:paraId="63E6CCBF" w14:textId="77777777" w:rsidR="00674D01" w:rsidRDefault="00674D01" w:rsidP="00674D01">
      <w:pPr>
        <w:pStyle w:val="ListParagraph"/>
        <w:numPr>
          <w:ilvl w:val="0"/>
          <w:numId w:val="25"/>
        </w:numPr>
        <w:rPr>
          <w:color w:val="FF0000"/>
        </w:rPr>
      </w:pPr>
      <w:r>
        <w:rPr>
          <w:color w:val="FF0000"/>
        </w:rPr>
        <w:t>We are here to help!  There are a number of resources available for assistance:</w:t>
      </w:r>
    </w:p>
    <w:p w14:paraId="28499F31" w14:textId="77777777" w:rsidR="00674D01" w:rsidRDefault="00674D01" w:rsidP="00674D01">
      <w:pPr>
        <w:pStyle w:val="ListParagraph"/>
        <w:numPr>
          <w:ilvl w:val="1"/>
          <w:numId w:val="25"/>
        </w:numPr>
        <w:rPr>
          <w:color w:val="FF0000"/>
        </w:rPr>
      </w:pPr>
      <w:r>
        <w:rPr>
          <w:color w:val="FF0000"/>
        </w:rPr>
        <w:t xml:space="preserve">“Evaluation Tool for Degree Granting Unit Reviews.”  This document provides guidelines for programs that are being recommended for Reduced Investment/Elimination, Reorganization, or Enhanced/Stable Investment.  </w:t>
      </w:r>
    </w:p>
    <w:p w14:paraId="2B6CF28B" w14:textId="77777777" w:rsidR="00674D01" w:rsidRDefault="00674D01" w:rsidP="00674D01">
      <w:pPr>
        <w:pStyle w:val="ListParagraph"/>
        <w:numPr>
          <w:ilvl w:val="1"/>
          <w:numId w:val="25"/>
        </w:numPr>
        <w:rPr>
          <w:color w:val="FF0000"/>
        </w:rPr>
      </w:pPr>
      <w:r>
        <w:rPr>
          <w:color w:val="FF0000"/>
        </w:rPr>
        <w:t xml:space="preserve">For specific data, contact the Office of Institutional Analysis (OIA), Sue Koller, </w:t>
      </w:r>
      <w:hyperlink r:id="rId7" w:history="1">
        <w:r w:rsidRPr="00FB4A0B">
          <w:rPr>
            <w:rStyle w:val="Hyperlink"/>
          </w:rPr>
          <w:t>Ssavor@uwyo.edu</w:t>
        </w:r>
      </w:hyperlink>
    </w:p>
    <w:p w14:paraId="0DA18CE0" w14:textId="77777777" w:rsidR="00674D01" w:rsidRDefault="00674D01" w:rsidP="00674D01">
      <w:pPr>
        <w:pStyle w:val="ListParagraph"/>
        <w:numPr>
          <w:ilvl w:val="1"/>
          <w:numId w:val="25"/>
        </w:numPr>
        <w:rPr>
          <w:color w:val="FF0000"/>
        </w:rPr>
      </w:pPr>
      <w:r>
        <w:rPr>
          <w:color w:val="FF0000"/>
        </w:rPr>
        <w:t xml:space="preserve">For assistance with Gray Associates data on job demand, etc.; contact Jayne Pearce, </w:t>
      </w:r>
      <w:hyperlink r:id="rId8" w:history="1">
        <w:r w:rsidRPr="00FB4A0B">
          <w:rPr>
            <w:rStyle w:val="Hyperlink"/>
          </w:rPr>
          <w:t>JPearce@uwyo.edu</w:t>
        </w:r>
      </w:hyperlink>
    </w:p>
    <w:p w14:paraId="09A620B4" w14:textId="77777777" w:rsidR="00674D01" w:rsidRDefault="00674D01" w:rsidP="00674D01">
      <w:pPr>
        <w:pStyle w:val="ListParagraph"/>
        <w:numPr>
          <w:ilvl w:val="1"/>
          <w:numId w:val="25"/>
        </w:numPr>
        <w:rPr>
          <w:color w:val="FF0000"/>
        </w:rPr>
      </w:pPr>
      <w:r>
        <w:rPr>
          <w:color w:val="FF0000"/>
        </w:rPr>
        <w:t xml:space="preserve">Refer any questions on undergraduate programs to the AVP Undergraduate Education, Steven Barrett, </w:t>
      </w:r>
      <w:hyperlink r:id="rId9" w:history="1">
        <w:r w:rsidRPr="00FB4A0B">
          <w:rPr>
            <w:rStyle w:val="Hyperlink"/>
          </w:rPr>
          <w:t>steveb@uwyo.edu</w:t>
        </w:r>
      </w:hyperlink>
    </w:p>
    <w:p w14:paraId="45415D20" w14:textId="037E02F9" w:rsidR="00674D01" w:rsidRDefault="00674D01" w:rsidP="00674D01">
      <w:pPr>
        <w:pStyle w:val="ListParagraph"/>
        <w:numPr>
          <w:ilvl w:val="1"/>
          <w:numId w:val="25"/>
        </w:numPr>
        <w:rPr>
          <w:color w:val="FF0000"/>
        </w:rPr>
      </w:pPr>
      <w:r w:rsidRPr="00F12624">
        <w:rPr>
          <w:color w:val="FF0000"/>
        </w:rPr>
        <w:t xml:space="preserve">Refer any questions on graduate programs to the AVP </w:t>
      </w:r>
      <w:r>
        <w:rPr>
          <w:color w:val="FF0000"/>
        </w:rPr>
        <w:t>G</w:t>
      </w:r>
      <w:r w:rsidRPr="00F12624">
        <w:rPr>
          <w:color w:val="FF0000"/>
        </w:rPr>
        <w:t xml:space="preserve">raduate Education, </w:t>
      </w:r>
      <w:r>
        <w:rPr>
          <w:color w:val="FF0000"/>
        </w:rPr>
        <w:t>Jim Ahern</w:t>
      </w:r>
      <w:r w:rsidRPr="00F12624">
        <w:rPr>
          <w:color w:val="FF0000"/>
        </w:rPr>
        <w:t xml:space="preserve">, </w:t>
      </w:r>
      <w:hyperlink r:id="rId10" w:history="1">
        <w:r w:rsidRPr="00FB4A0B">
          <w:rPr>
            <w:rStyle w:val="Hyperlink"/>
          </w:rPr>
          <w:t>JAhern@uwyo.edu</w:t>
        </w:r>
      </w:hyperlink>
    </w:p>
    <w:p w14:paraId="3B4A640B" w14:textId="77777777" w:rsidR="00674D01" w:rsidRPr="00F12624" w:rsidRDefault="00674D01" w:rsidP="006D4424">
      <w:pPr>
        <w:pStyle w:val="ListParagraph"/>
        <w:ind w:left="1080"/>
        <w:rPr>
          <w:color w:val="FF0000"/>
        </w:rPr>
      </w:pPr>
    </w:p>
    <w:p w14:paraId="0A7E18D0" w14:textId="77777777" w:rsidR="00674D01" w:rsidRPr="00674D01" w:rsidRDefault="00674D01" w:rsidP="00674D01">
      <w:pPr>
        <w:rPr>
          <w:color w:val="FF0000"/>
        </w:rPr>
      </w:pPr>
      <w:r w:rsidRPr="00674D01">
        <w:rPr>
          <w:b/>
          <w:bCs/>
          <w:color w:val="000000" w:themeColor="text1"/>
        </w:rPr>
        <w:t>Overview:</w:t>
      </w:r>
      <w:r w:rsidRPr="00674D01">
        <w:rPr>
          <w:color w:val="000000" w:themeColor="text1"/>
        </w:rPr>
        <w:t xml:space="preserve"> </w:t>
      </w:r>
      <w:r w:rsidRPr="00674D01">
        <w:rPr>
          <w:color w:val="FF0000"/>
        </w:rPr>
        <w:t>Provide brief overview of proposal.</w:t>
      </w:r>
    </w:p>
    <w:p w14:paraId="52CDB964" w14:textId="0936BC64" w:rsidR="00635CAA" w:rsidRDefault="00674D01" w:rsidP="00635CAA">
      <w:pPr>
        <w:rPr>
          <w:color w:val="FF0000"/>
        </w:rPr>
      </w:pPr>
      <w:r w:rsidRPr="009E45F9">
        <w:t>There are several reasons for making this recommendation</w:t>
      </w:r>
      <w:r>
        <w:t xml:space="preserve"> </w:t>
      </w:r>
      <w:r w:rsidRPr="00674D01">
        <w:rPr>
          <w:color w:val="FF0000"/>
        </w:rPr>
        <w:t xml:space="preserve">(select appropriate reasons, delete those that are not applicable.  </w:t>
      </w:r>
    </w:p>
    <w:p w14:paraId="13E5FC2E" w14:textId="77777777" w:rsidR="00674D01" w:rsidRDefault="00674D01" w:rsidP="00635CAA"/>
    <w:p w14:paraId="12982024" w14:textId="62081CCE" w:rsidR="00635CAA" w:rsidRDefault="00635CAA" w:rsidP="00635CAA">
      <w:r w:rsidRPr="00635CAA">
        <w:t>There are several reasons for making this recommendation:</w:t>
      </w:r>
    </w:p>
    <w:p w14:paraId="394E04A6" w14:textId="00AB8835" w:rsidR="00635CAA" w:rsidRDefault="00635CAA" w:rsidP="00635CAA">
      <w:pPr>
        <w:pStyle w:val="ListParagraph"/>
        <w:numPr>
          <w:ilvl w:val="0"/>
          <w:numId w:val="5"/>
        </w:numPr>
        <w:ind w:left="360"/>
      </w:pPr>
      <w:r>
        <w:t xml:space="preserve">Present and probable future demand justifies current or increasing levels of support. Indications of significant increase in one or more areas over five (5) years, for   </w:t>
      </w:r>
    </w:p>
    <w:p w14:paraId="24811426" w14:textId="35846B18" w:rsidR="00635CAA" w:rsidRDefault="00635CAA" w:rsidP="00635CAA">
      <w:pPr>
        <w:pStyle w:val="ListParagraph"/>
        <w:numPr>
          <w:ilvl w:val="0"/>
          <w:numId w:val="5"/>
        </w:numPr>
        <w:ind w:left="360"/>
      </w:pPr>
      <w:r>
        <w:t xml:space="preserve">Number of inquiries and number of applications by students for undergraduate and graduate programs. </w:t>
      </w:r>
    </w:p>
    <w:p w14:paraId="11C09435" w14:textId="1E4346A3" w:rsidR="00635CAA" w:rsidRDefault="00635CAA" w:rsidP="00635CAA">
      <w:pPr>
        <w:pStyle w:val="ListParagraph"/>
        <w:numPr>
          <w:ilvl w:val="0"/>
          <w:numId w:val="5"/>
        </w:numPr>
        <w:ind w:left="360"/>
      </w:pPr>
      <w:r>
        <w:t xml:space="preserve">Number of declared majors and percentage who finish degree at UW. </w:t>
      </w:r>
    </w:p>
    <w:p w14:paraId="0A07403A" w14:textId="31C80DDE" w:rsidR="00635CAA" w:rsidRDefault="00635CAA" w:rsidP="00635CAA">
      <w:pPr>
        <w:pStyle w:val="ListParagraph"/>
        <w:numPr>
          <w:ilvl w:val="0"/>
          <w:numId w:val="5"/>
        </w:numPr>
        <w:ind w:left="360"/>
      </w:pPr>
      <w:r>
        <w:t xml:space="preserve">Percentage of upper level majors who complete degrees (undergraduate) in unit. </w:t>
      </w:r>
    </w:p>
    <w:p w14:paraId="1A5E1D33" w14:textId="5BE56178" w:rsidR="00635CAA" w:rsidRDefault="00635CAA" w:rsidP="00635CAA">
      <w:pPr>
        <w:pStyle w:val="ListParagraph"/>
        <w:numPr>
          <w:ilvl w:val="0"/>
          <w:numId w:val="5"/>
        </w:numPr>
        <w:ind w:left="360"/>
      </w:pPr>
      <w:r>
        <w:t xml:space="preserve">Student credit hours generated in lower division, upper division, professional, and/or graduate level courses in program, per FTE faculty </w:t>
      </w:r>
    </w:p>
    <w:p w14:paraId="4B4438B6" w14:textId="78A32D92" w:rsidR="00635CAA" w:rsidRDefault="00635CAA" w:rsidP="00635CAA">
      <w:pPr>
        <w:pStyle w:val="ListParagraph"/>
        <w:numPr>
          <w:ilvl w:val="0"/>
          <w:numId w:val="5"/>
        </w:numPr>
        <w:ind w:left="360"/>
      </w:pPr>
      <w:r>
        <w:lastRenderedPageBreak/>
        <w:t xml:space="preserve">Market demand for graduates of unit’s programs (using Gray’s data or other relevant data considering typical jobs degree holders work in)  </w:t>
      </w:r>
    </w:p>
    <w:p w14:paraId="2DF00507" w14:textId="162E4B55" w:rsidR="00635CAA" w:rsidRDefault="00635CAA" w:rsidP="00635CAA">
      <w:pPr>
        <w:pStyle w:val="ListParagraph"/>
        <w:numPr>
          <w:ilvl w:val="0"/>
          <w:numId w:val="5"/>
        </w:numPr>
        <w:ind w:left="360"/>
      </w:pPr>
      <w:r>
        <w:t xml:space="preserve">Number of tenured faculty, tenure-track faculty, and fixed-term track faculty relative to productivity, and whether their number sustains program at current level or would still sustain even if reduced. </w:t>
      </w:r>
    </w:p>
    <w:p w14:paraId="7CBC3B70" w14:textId="33584167" w:rsidR="00635CAA" w:rsidRDefault="00635CAA" w:rsidP="00635CAA">
      <w:pPr>
        <w:pStyle w:val="ListParagraph"/>
        <w:numPr>
          <w:ilvl w:val="0"/>
          <w:numId w:val="5"/>
        </w:numPr>
        <w:ind w:left="360"/>
      </w:pPr>
      <w:r>
        <w:t xml:space="preserve">In case of instructional-focused programs, level of demand by other departments and by student interest for courses provided. </w:t>
      </w:r>
    </w:p>
    <w:p w14:paraId="4C57BF98" w14:textId="1A0B3C1F" w:rsidR="00635CAA" w:rsidRDefault="00635CAA" w:rsidP="00635CAA">
      <w:pPr>
        <w:pStyle w:val="ListParagraph"/>
        <w:numPr>
          <w:ilvl w:val="0"/>
          <w:numId w:val="5"/>
        </w:numPr>
        <w:ind w:left="360"/>
      </w:pPr>
      <w:r>
        <w:t xml:space="preserve">In case of instructional-focused programs, number of credit hours taught per FTE faculty member. </w:t>
      </w:r>
    </w:p>
    <w:p w14:paraId="79D4705F" w14:textId="0D11FB44" w:rsidR="00635CAA" w:rsidRDefault="00635CAA" w:rsidP="00635CAA">
      <w:pPr>
        <w:pStyle w:val="ListParagraph"/>
        <w:numPr>
          <w:ilvl w:val="0"/>
          <w:numId w:val="5"/>
        </w:numPr>
        <w:ind w:left="360"/>
      </w:pPr>
      <w:r>
        <w:t xml:space="preserve">In case of research-focused programs, quality and quantity of research, scholarly, and creative work produced, and number of undergraduate students involved in research/scholarly/creative work. </w:t>
      </w:r>
    </w:p>
    <w:p w14:paraId="099CC668" w14:textId="01F91060" w:rsidR="00635CAA" w:rsidRDefault="00635CAA" w:rsidP="00635CAA">
      <w:pPr>
        <w:pStyle w:val="ListParagraph"/>
        <w:numPr>
          <w:ilvl w:val="0"/>
          <w:numId w:val="5"/>
        </w:numPr>
        <w:ind w:left="360"/>
      </w:pPr>
      <w:r>
        <w:t xml:space="preserve">In case of research-focused programs, level of external funding relative to availability of funding in the field. </w:t>
      </w:r>
    </w:p>
    <w:p w14:paraId="2B5ED1D0" w14:textId="182C4271" w:rsidR="00635CAA" w:rsidRDefault="00635CAA" w:rsidP="00635CAA">
      <w:pPr>
        <w:pStyle w:val="ListParagraph"/>
        <w:numPr>
          <w:ilvl w:val="0"/>
          <w:numId w:val="5"/>
        </w:numPr>
        <w:ind w:left="360"/>
      </w:pPr>
      <w:r>
        <w:t xml:space="preserve">In case of research-focused programs, total grants and grants/FTE faculty members. </w:t>
      </w:r>
    </w:p>
    <w:p w14:paraId="7F550E10" w14:textId="2FD1C513" w:rsidR="00635CAA" w:rsidRDefault="00635CAA" w:rsidP="00635CAA">
      <w:pPr>
        <w:pStyle w:val="ListParagraph"/>
        <w:numPr>
          <w:ilvl w:val="0"/>
          <w:numId w:val="5"/>
        </w:numPr>
        <w:ind w:left="360"/>
      </w:pPr>
      <w:r>
        <w:t xml:space="preserve">Degree of involvement in outreach compares to institution average. </w:t>
      </w:r>
    </w:p>
    <w:p w14:paraId="778E998C" w14:textId="7CA44705" w:rsidR="00635CAA" w:rsidRDefault="00635CAA" w:rsidP="00635CAA">
      <w:pPr>
        <w:pStyle w:val="ListParagraph"/>
        <w:numPr>
          <w:ilvl w:val="0"/>
          <w:numId w:val="5"/>
        </w:numPr>
        <w:ind w:left="360"/>
      </w:pPr>
      <w:r>
        <w:t xml:space="preserve">Program accreditation / external evaluators’ objective opinions indicate increasing quality, innovation, and targets for investment.  </w:t>
      </w:r>
    </w:p>
    <w:p w14:paraId="4EE22424" w14:textId="2A3C3AE2" w:rsidR="00635CAA" w:rsidRDefault="00635CAA" w:rsidP="00635CAA">
      <w:pPr>
        <w:pStyle w:val="ListParagraph"/>
        <w:numPr>
          <w:ilvl w:val="0"/>
          <w:numId w:val="5"/>
        </w:numPr>
        <w:ind w:left="360"/>
      </w:pPr>
      <w:r>
        <w:t xml:space="preserve">Strength of international or national reputation, regional strength, and/or state service is high.  </w:t>
      </w:r>
    </w:p>
    <w:p w14:paraId="68BED52B" w14:textId="4EE9FE3B" w:rsidR="00635CAA" w:rsidRDefault="00635CAA" w:rsidP="00635CAA">
      <w:pPr>
        <w:pStyle w:val="ListParagraph"/>
        <w:numPr>
          <w:ilvl w:val="0"/>
          <w:numId w:val="5"/>
        </w:numPr>
        <w:ind w:left="360"/>
      </w:pPr>
      <w:r>
        <w:t xml:space="preserve">Productivity of program in absolute terms or relative to the university’s investment in faculty, staff, equipment, facilities, or other resources is high or has increased significantly.   </w:t>
      </w:r>
    </w:p>
    <w:p w14:paraId="5B58D107" w14:textId="70C8FD65" w:rsidR="00635CAA" w:rsidRDefault="00635CAA" w:rsidP="00635CAA">
      <w:pPr>
        <w:pStyle w:val="ListParagraph"/>
        <w:numPr>
          <w:ilvl w:val="0"/>
          <w:numId w:val="5"/>
        </w:numPr>
        <w:ind w:left="360"/>
      </w:pPr>
      <w:r>
        <w:t xml:space="preserve">The combination of instructional, outreach, and research/creative productivity, or impacts on the state’s cultural resources, is significant. </w:t>
      </w:r>
    </w:p>
    <w:p w14:paraId="3BCD8BD3" w14:textId="7E9B0802" w:rsidR="00635CAA" w:rsidRDefault="00635CAA" w:rsidP="00635CAA">
      <w:pPr>
        <w:pStyle w:val="ListParagraph"/>
        <w:numPr>
          <w:ilvl w:val="0"/>
          <w:numId w:val="5"/>
        </w:numPr>
        <w:ind w:left="360"/>
      </w:pPr>
      <w:r>
        <w:t xml:space="preserve">The unit’s programs will demonstrably contribute to the strategic vision of UW.  </w:t>
      </w:r>
    </w:p>
    <w:p w14:paraId="796998DC" w14:textId="78D8896B" w:rsidR="00635CAA" w:rsidRDefault="00635CAA" w:rsidP="00635CAA">
      <w:pPr>
        <w:pStyle w:val="ListParagraph"/>
        <w:numPr>
          <w:ilvl w:val="0"/>
          <w:numId w:val="5"/>
        </w:numPr>
        <w:ind w:left="360"/>
      </w:pPr>
      <w:r>
        <w:t>The unit’s program reflects what land grant universities typically offer.</w:t>
      </w:r>
    </w:p>
    <w:p w14:paraId="7FFCBEA0" w14:textId="68418FBE" w:rsidR="00635CAA" w:rsidRDefault="00635CAA" w:rsidP="00635CAA">
      <w:pPr>
        <w:pStyle w:val="ListParagraph"/>
        <w:numPr>
          <w:ilvl w:val="0"/>
          <w:numId w:val="5"/>
        </w:numPr>
        <w:ind w:left="360"/>
      </w:pPr>
      <w:r>
        <w:t xml:space="preserve">The unit engages in substantial and structured collaborations with other programs, such as dual, double or joint degrees, research collaborations, and productive 2+2 articulation agreements with Wyoming or other community colleges, or the unit is successful in attracting transfer students. </w:t>
      </w:r>
    </w:p>
    <w:p w14:paraId="5FB633F8" w14:textId="77777777" w:rsidR="00674D01" w:rsidRDefault="00635CAA" w:rsidP="00674D01">
      <w:pPr>
        <w:pStyle w:val="ListParagraph"/>
        <w:numPr>
          <w:ilvl w:val="0"/>
          <w:numId w:val="5"/>
        </w:numPr>
        <w:ind w:left="360"/>
      </w:pPr>
      <w:r>
        <w:t>Eminent faculty members of the unit stand out in national recognition.</w:t>
      </w:r>
    </w:p>
    <w:p w14:paraId="5D472507" w14:textId="77777777" w:rsidR="00674D01" w:rsidRPr="006D4424" w:rsidRDefault="00674D01" w:rsidP="00674D01">
      <w:pPr>
        <w:pStyle w:val="ListParagraph"/>
        <w:numPr>
          <w:ilvl w:val="0"/>
          <w:numId w:val="5"/>
        </w:numPr>
        <w:ind w:left="360"/>
        <w:rPr>
          <w:color w:val="000000" w:themeColor="text1"/>
        </w:rPr>
      </w:pPr>
      <w:r w:rsidRPr="006D4424">
        <w:rPr>
          <w:color w:val="000000" w:themeColor="text1"/>
        </w:rPr>
        <w:t>President Seidel has identified the themes of more digital, more entrepreneurial, more interdisciplinary and more inclusive to embed across all UW programs.  What is the role of these themes in this program?</w:t>
      </w:r>
    </w:p>
    <w:p w14:paraId="3950B877" w14:textId="1E7DDAFF" w:rsidR="00674D01" w:rsidRPr="006D4424" w:rsidRDefault="00674D01" w:rsidP="00674D01">
      <w:pPr>
        <w:pStyle w:val="ListParagraph"/>
        <w:numPr>
          <w:ilvl w:val="0"/>
          <w:numId w:val="5"/>
        </w:numPr>
        <w:ind w:left="360"/>
        <w:rPr>
          <w:color w:val="000000" w:themeColor="text1"/>
        </w:rPr>
      </w:pPr>
      <w:r w:rsidRPr="006D4424">
        <w:rPr>
          <w:color w:val="000000" w:themeColor="text1"/>
        </w:rPr>
        <w:t>Also, please take into consideration UW Faculty Senate’s vision statement.</w:t>
      </w:r>
    </w:p>
    <w:p w14:paraId="5F64EB17" w14:textId="77777777" w:rsidR="00464C28" w:rsidRDefault="00464C28" w:rsidP="009E45F9"/>
    <w:p w14:paraId="6EFF5A42" w14:textId="76DDB55B" w:rsidR="009E45F9" w:rsidRPr="00674D01" w:rsidRDefault="009E45F9" w:rsidP="009E45F9">
      <w:pPr>
        <w:rPr>
          <w:b/>
          <w:bCs/>
        </w:rPr>
      </w:pPr>
      <w:r w:rsidRPr="00674D01">
        <w:rPr>
          <w:b/>
          <w:bCs/>
        </w:rPr>
        <w:t>Background:</w:t>
      </w:r>
    </w:p>
    <w:p w14:paraId="5FC941A1" w14:textId="77777777" w:rsidR="00674D01" w:rsidRPr="00830BD8" w:rsidRDefault="00674D01" w:rsidP="00674D01">
      <w:pPr>
        <w:rPr>
          <w:color w:val="FF0000"/>
        </w:rPr>
      </w:pPr>
      <w:r>
        <w:rPr>
          <w:color w:val="FF0000"/>
        </w:rPr>
        <w:t>Provide appropriate documentation to support the proposal.</w:t>
      </w:r>
    </w:p>
    <w:p w14:paraId="3283610A" w14:textId="752E9592" w:rsidR="009E45F9" w:rsidRDefault="009E45F9" w:rsidP="009E45F9"/>
    <w:p w14:paraId="172CF32F" w14:textId="56BD8873" w:rsidR="009E45F9" w:rsidRPr="00674D01" w:rsidRDefault="009E45F9" w:rsidP="009E45F9">
      <w:pPr>
        <w:rPr>
          <w:b/>
          <w:bCs/>
        </w:rPr>
      </w:pPr>
      <w:r w:rsidRPr="00674D01">
        <w:rPr>
          <w:b/>
          <w:bCs/>
        </w:rPr>
        <w:t>Recommendation:</w:t>
      </w:r>
    </w:p>
    <w:p w14:paraId="38010BD2" w14:textId="4929F9ED" w:rsidR="00674D01" w:rsidRPr="00830BD8" w:rsidRDefault="00674D01" w:rsidP="00674D01">
      <w:pPr>
        <w:rPr>
          <w:color w:val="FF0000"/>
        </w:rPr>
      </w:pPr>
      <w:r>
        <w:rPr>
          <w:color w:val="FF0000"/>
        </w:rPr>
        <w:t xml:space="preserve">Based on the information gathered, what is recommended?  </w:t>
      </w:r>
    </w:p>
    <w:p w14:paraId="40289332" w14:textId="6FA3C2D2" w:rsidR="009E45F9" w:rsidRDefault="009E45F9" w:rsidP="009E45F9"/>
    <w:p w14:paraId="7875F470" w14:textId="74A730C0" w:rsidR="009E45F9" w:rsidRPr="00674D01" w:rsidRDefault="009E45F9" w:rsidP="009E45F9">
      <w:pPr>
        <w:rPr>
          <w:b/>
          <w:bCs/>
        </w:rPr>
      </w:pPr>
      <w:r w:rsidRPr="00674D01">
        <w:rPr>
          <w:b/>
          <w:bCs/>
        </w:rPr>
        <w:t>Appendices:</w:t>
      </w:r>
    </w:p>
    <w:p w14:paraId="7D43FC44" w14:textId="0B4FD479" w:rsidR="009E45F9" w:rsidRPr="00674D01" w:rsidRDefault="00674D01" w:rsidP="009E45F9">
      <w:pPr>
        <w:rPr>
          <w:color w:val="FF0000"/>
        </w:rPr>
      </w:pPr>
      <w:r w:rsidRPr="00830BD8">
        <w:rPr>
          <w:color w:val="FF0000"/>
        </w:rPr>
        <w:t>Attach documents as needed to support proposal and recommendation.</w:t>
      </w:r>
    </w:p>
    <w:sectPr w:rsidR="009E45F9" w:rsidRPr="00674D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820E" w14:textId="77777777" w:rsidR="00A7358C" w:rsidRDefault="00A7358C" w:rsidP="00D36937">
      <w:pPr>
        <w:spacing w:after="0" w:line="240" w:lineRule="auto"/>
      </w:pPr>
      <w:r>
        <w:separator/>
      </w:r>
    </w:p>
  </w:endnote>
  <w:endnote w:type="continuationSeparator" w:id="0">
    <w:p w14:paraId="0E981CD7" w14:textId="77777777" w:rsidR="00A7358C" w:rsidRDefault="00A7358C" w:rsidP="00D3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D44C" w14:textId="77777777" w:rsidR="00D36937" w:rsidRDefault="00D36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B3E0" w14:textId="77777777" w:rsidR="00D36937" w:rsidRDefault="00D36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5673" w14:textId="77777777" w:rsidR="00D36937" w:rsidRDefault="00D3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A9F4" w14:textId="77777777" w:rsidR="00A7358C" w:rsidRDefault="00A7358C" w:rsidP="00D36937">
      <w:pPr>
        <w:spacing w:after="0" w:line="240" w:lineRule="auto"/>
      </w:pPr>
      <w:r>
        <w:separator/>
      </w:r>
    </w:p>
  </w:footnote>
  <w:footnote w:type="continuationSeparator" w:id="0">
    <w:p w14:paraId="63BBEE87" w14:textId="77777777" w:rsidR="00A7358C" w:rsidRDefault="00A7358C" w:rsidP="00D3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4F1E" w14:textId="77777777" w:rsidR="00D36937" w:rsidRDefault="00D36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298B" w14:textId="3F56E2F9" w:rsidR="00D36937" w:rsidRDefault="00D36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906A" w14:textId="77777777" w:rsidR="00D36937" w:rsidRDefault="00D36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36D"/>
    <w:multiLevelType w:val="hybridMultilevel"/>
    <w:tmpl w:val="B07C1DD6"/>
    <w:lvl w:ilvl="0" w:tplc="18FCD6D8">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2572"/>
    <w:multiLevelType w:val="hybridMultilevel"/>
    <w:tmpl w:val="A10E2974"/>
    <w:lvl w:ilvl="0" w:tplc="F96089DE">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C472B"/>
    <w:multiLevelType w:val="hybridMultilevel"/>
    <w:tmpl w:val="2B26C30A"/>
    <w:lvl w:ilvl="0" w:tplc="B84005D6">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68BD"/>
    <w:multiLevelType w:val="hybridMultilevel"/>
    <w:tmpl w:val="0652CD18"/>
    <w:lvl w:ilvl="0" w:tplc="EFD0A4F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92248"/>
    <w:multiLevelType w:val="hybridMultilevel"/>
    <w:tmpl w:val="2DD83E2A"/>
    <w:lvl w:ilvl="0" w:tplc="50309AEE">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3DA0"/>
    <w:multiLevelType w:val="hybridMultilevel"/>
    <w:tmpl w:val="1FC641CA"/>
    <w:lvl w:ilvl="0" w:tplc="2514DFEC">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D5F6A"/>
    <w:multiLevelType w:val="hybridMultilevel"/>
    <w:tmpl w:val="542EE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12698"/>
    <w:multiLevelType w:val="hybridMultilevel"/>
    <w:tmpl w:val="ABBCC430"/>
    <w:lvl w:ilvl="0" w:tplc="82B4BA5A">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6220"/>
    <w:multiLevelType w:val="hybridMultilevel"/>
    <w:tmpl w:val="578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3685"/>
    <w:multiLevelType w:val="hybridMultilevel"/>
    <w:tmpl w:val="422AD3B6"/>
    <w:lvl w:ilvl="0" w:tplc="4C6AF3B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76786"/>
    <w:multiLevelType w:val="hybridMultilevel"/>
    <w:tmpl w:val="B186DA7A"/>
    <w:lvl w:ilvl="0" w:tplc="378A284E">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F2E8A"/>
    <w:multiLevelType w:val="hybridMultilevel"/>
    <w:tmpl w:val="EAF6622E"/>
    <w:lvl w:ilvl="0" w:tplc="15E66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C7F6A"/>
    <w:multiLevelType w:val="hybridMultilevel"/>
    <w:tmpl w:val="EBF24CF2"/>
    <w:lvl w:ilvl="0" w:tplc="4C5CFD02">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D055C"/>
    <w:multiLevelType w:val="hybridMultilevel"/>
    <w:tmpl w:val="6870E6CC"/>
    <w:lvl w:ilvl="0" w:tplc="C22479CE">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51818"/>
    <w:multiLevelType w:val="hybridMultilevel"/>
    <w:tmpl w:val="A8FC45B4"/>
    <w:lvl w:ilvl="0" w:tplc="B4A800DE">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556E2"/>
    <w:multiLevelType w:val="hybridMultilevel"/>
    <w:tmpl w:val="0A5E09AE"/>
    <w:lvl w:ilvl="0" w:tplc="4616461C">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16B2D"/>
    <w:multiLevelType w:val="hybridMultilevel"/>
    <w:tmpl w:val="B742D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9425A2"/>
    <w:multiLevelType w:val="hybridMultilevel"/>
    <w:tmpl w:val="D4ECDEE8"/>
    <w:lvl w:ilvl="0" w:tplc="11984314">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1A4A"/>
    <w:multiLevelType w:val="hybridMultilevel"/>
    <w:tmpl w:val="22ECFAC2"/>
    <w:lvl w:ilvl="0" w:tplc="F6769344">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4BAC"/>
    <w:multiLevelType w:val="hybridMultilevel"/>
    <w:tmpl w:val="155E0178"/>
    <w:lvl w:ilvl="0" w:tplc="3E22F1A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B500C"/>
    <w:multiLevelType w:val="hybridMultilevel"/>
    <w:tmpl w:val="32404786"/>
    <w:lvl w:ilvl="0" w:tplc="162E41D6">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D5178"/>
    <w:multiLevelType w:val="hybridMultilevel"/>
    <w:tmpl w:val="EC262FFC"/>
    <w:lvl w:ilvl="0" w:tplc="39AAACF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100C1"/>
    <w:multiLevelType w:val="hybridMultilevel"/>
    <w:tmpl w:val="B7F24800"/>
    <w:lvl w:ilvl="0" w:tplc="F30C9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91C28"/>
    <w:multiLevelType w:val="hybridMultilevel"/>
    <w:tmpl w:val="B0CE4058"/>
    <w:lvl w:ilvl="0" w:tplc="0046E9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C4092"/>
    <w:multiLevelType w:val="hybridMultilevel"/>
    <w:tmpl w:val="921266CC"/>
    <w:lvl w:ilvl="0" w:tplc="0D0E16E4">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2"/>
  </w:num>
  <w:num w:numId="4">
    <w:abstractNumId w:val="11"/>
  </w:num>
  <w:num w:numId="5">
    <w:abstractNumId w:val="8"/>
  </w:num>
  <w:num w:numId="6">
    <w:abstractNumId w:val="17"/>
  </w:num>
  <w:num w:numId="7">
    <w:abstractNumId w:val="12"/>
  </w:num>
  <w:num w:numId="8">
    <w:abstractNumId w:val="4"/>
  </w:num>
  <w:num w:numId="9">
    <w:abstractNumId w:val="19"/>
  </w:num>
  <w:num w:numId="10">
    <w:abstractNumId w:val="3"/>
  </w:num>
  <w:num w:numId="11">
    <w:abstractNumId w:val="10"/>
  </w:num>
  <w:num w:numId="12">
    <w:abstractNumId w:val="2"/>
  </w:num>
  <w:num w:numId="13">
    <w:abstractNumId w:val="18"/>
  </w:num>
  <w:num w:numId="14">
    <w:abstractNumId w:val="13"/>
  </w:num>
  <w:num w:numId="15">
    <w:abstractNumId w:val="1"/>
  </w:num>
  <w:num w:numId="16">
    <w:abstractNumId w:val="15"/>
  </w:num>
  <w:num w:numId="17">
    <w:abstractNumId w:val="24"/>
  </w:num>
  <w:num w:numId="18">
    <w:abstractNumId w:val="7"/>
  </w:num>
  <w:num w:numId="19">
    <w:abstractNumId w:val="14"/>
  </w:num>
  <w:num w:numId="20">
    <w:abstractNumId w:val="20"/>
  </w:num>
  <w:num w:numId="21">
    <w:abstractNumId w:val="0"/>
  </w:num>
  <w:num w:numId="22">
    <w:abstractNumId w:val="21"/>
  </w:num>
  <w:num w:numId="23">
    <w:abstractNumId w:val="5"/>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F9"/>
    <w:rsid w:val="000362DA"/>
    <w:rsid w:val="00192E37"/>
    <w:rsid w:val="00202F47"/>
    <w:rsid w:val="002D6804"/>
    <w:rsid w:val="003D38B8"/>
    <w:rsid w:val="00464C28"/>
    <w:rsid w:val="00607F27"/>
    <w:rsid w:val="00635CAA"/>
    <w:rsid w:val="00657791"/>
    <w:rsid w:val="00674D01"/>
    <w:rsid w:val="006D4424"/>
    <w:rsid w:val="006F38B1"/>
    <w:rsid w:val="007438A3"/>
    <w:rsid w:val="008A6B2C"/>
    <w:rsid w:val="008C147C"/>
    <w:rsid w:val="009E45F9"/>
    <w:rsid w:val="00A07F94"/>
    <w:rsid w:val="00A7358C"/>
    <w:rsid w:val="00D36937"/>
    <w:rsid w:val="00D90006"/>
    <w:rsid w:val="00DD31C1"/>
    <w:rsid w:val="00E55333"/>
    <w:rsid w:val="00F3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8475"/>
  <w15:chartTrackingRefBased/>
  <w15:docId w15:val="{3FD72433-3CBC-446A-8FCD-AF2B7253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91"/>
    <w:pPr>
      <w:ind w:left="720"/>
      <w:contextualSpacing/>
    </w:pPr>
  </w:style>
  <w:style w:type="character" w:styleId="Hyperlink">
    <w:name w:val="Hyperlink"/>
    <w:basedOn w:val="DefaultParagraphFont"/>
    <w:uiPriority w:val="99"/>
    <w:unhideWhenUsed/>
    <w:rsid w:val="00674D01"/>
    <w:rPr>
      <w:color w:val="0563C1" w:themeColor="hyperlink"/>
      <w:u w:val="single"/>
    </w:rPr>
  </w:style>
  <w:style w:type="character" w:customStyle="1" w:styleId="UnresolvedMention">
    <w:name w:val="Unresolved Mention"/>
    <w:basedOn w:val="DefaultParagraphFont"/>
    <w:uiPriority w:val="99"/>
    <w:semiHidden/>
    <w:unhideWhenUsed/>
    <w:rsid w:val="00674D01"/>
    <w:rPr>
      <w:color w:val="605E5C"/>
      <w:shd w:val="clear" w:color="auto" w:fill="E1DFDD"/>
    </w:rPr>
  </w:style>
  <w:style w:type="paragraph" w:styleId="Header">
    <w:name w:val="header"/>
    <w:basedOn w:val="Normal"/>
    <w:link w:val="HeaderChar"/>
    <w:uiPriority w:val="99"/>
    <w:unhideWhenUsed/>
    <w:rsid w:val="00D3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937"/>
  </w:style>
  <w:style w:type="paragraph" w:styleId="Footer">
    <w:name w:val="footer"/>
    <w:basedOn w:val="Normal"/>
    <w:link w:val="FooterChar"/>
    <w:uiPriority w:val="99"/>
    <w:unhideWhenUsed/>
    <w:rsid w:val="00D3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arce@uwyo.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avor@uwyo.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Ahern@uwyo.edu" TargetMode="External"/><Relationship Id="rId4" Type="http://schemas.openxmlformats.org/officeDocument/2006/relationships/webSettings" Target="webSettings.xml"/><Relationship Id="rId9" Type="http://schemas.openxmlformats.org/officeDocument/2006/relationships/hyperlink" Target="mailto:steveb@uwy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Frank Barrett</dc:creator>
  <cp:keywords/>
  <dc:description/>
  <cp:lastModifiedBy>Erika Helgeson</cp:lastModifiedBy>
  <cp:revision>3</cp:revision>
  <dcterms:created xsi:type="dcterms:W3CDTF">2020-11-03T20:56:00Z</dcterms:created>
  <dcterms:modified xsi:type="dcterms:W3CDTF">2020-11-20T16:45:00Z</dcterms:modified>
</cp:coreProperties>
</file>