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750F40" w:rsidP="400D5EB4" w:rsidRDefault="001D12A5" w14:paraId="5700DBD6" w14:textId="04FE6362" w14:noSpellErr="1">
      <w:pPr>
        <w:pStyle w:val="BodyText"/>
        <w:ind w:left="0"/>
        <w:rPr>
          <w:sz w:val="23"/>
          <w:szCs w:val="23"/>
        </w:rPr>
      </w:pPr>
      <w:r>
        <w:rPr>
          <w:b/>
          <w:noProof/>
          <w:w w:val="105"/>
        </w:rPr>
        <w:drawing>
          <wp:anchor distT="0" distB="0" distL="114300" distR="114300" simplePos="0" relativeHeight="251658752" behindDoc="1" locked="0" layoutInCell="1" allowOverlap="1" wp14:anchorId="5C3C7C6C" wp14:editId="4FACB4B5">
            <wp:simplePos x="0" y="0"/>
            <wp:positionH relativeFrom="column">
              <wp:posOffset>2597150</wp:posOffset>
            </wp:positionH>
            <wp:positionV relativeFrom="paragraph">
              <wp:posOffset>-31750</wp:posOffset>
            </wp:positionV>
            <wp:extent cx="920750" cy="920750"/>
            <wp:effectExtent l="0" t="0" r="0" b="0"/>
            <wp:wrapNone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sig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750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400D5EB4" w:rsidR="400D5EB4">
        <w:rPr>
          <w:sz w:val="23"/>
          <w:szCs w:val="23"/>
        </w:rPr>
        <w:t/>
      </w:r>
    </w:p>
    <w:p w:rsidR="400D5EB4" w:rsidP="400D5EB4" w:rsidRDefault="400D5EB4" w14:paraId="32A4E84C" w14:textId="174A5CCB">
      <w:pPr>
        <w:pStyle w:val="BodyText"/>
        <w:ind w:left="0"/>
        <w:rPr>
          <w:sz w:val="23"/>
          <w:szCs w:val="23"/>
        </w:rPr>
      </w:pPr>
    </w:p>
    <w:p w:rsidR="400D5EB4" w:rsidP="400D5EB4" w:rsidRDefault="400D5EB4" w14:paraId="3BC6D7E8" w14:textId="63085484">
      <w:pPr>
        <w:pStyle w:val="BodyText"/>
        <w:ind w:left="0"/>
        <w:rPr>
          <w:sz w:val="23"/>
          <w:szCs w:val="23"/>
        </w:rPr>
      </w:pPr>
    </w:p>
    <w:p w:rsidR="400D5EB4" w:rsidP="400D5EB4" w:rsidRDefault="400D5EB4" w14:paraId="00ACA10F" w14:textId="622EB42B">
      <w:pPr>
        <w:pStyle w:val="BodyText"/>
        <w:ind w:left="0"/>
        <w:rPr>
          <w:sz w:val="23"/>
          <w:szCs w:val="23"/>
        </w:rPr>
      </w:pPr>
    </w:p>
    <w:p w:rsidR="400D5EB4" w:rsidP="400D5EB4" w:rsidRDefault="400D5EB4" w14:paraId="73F6B5F5" w14:textId="61585EC1">
      <w:pPr>
        <w:pStyle w:val="BodyText"/>
        <w:ind w:left="0"/>
        <w:rPr>
          <w:sz w:val="23"/>
          <w:szCs w:val="23"/>
        </w:rPr>
      </w:pPr>
    </w:p>
    <w:p w:rsidR="400D5EB4" w:rsidP="400D5EB4" w:rsidRDefault="400D5EB4" w14:paraId="12D649B1" w14:textId="20AFBDD6">
      <w:pPr>
        <w:pStyle w:val="BodyText"/>
        <w:ind w:left="0"/>
        <w:rPr>
          <w:sz w:val="23"/>
          <w:szCs w:val="23"/>
        </w:rPr>
      </w:pPr>
    </w:p>
    <w:p w:rsidR="00750F40" w:rsidRDefault="001D12A5" w14:paraId="56FE952E" w14:textId="1FDD39C8">
      <w:pPr>
        <w:tabs>
          <w:tab w:val="left" w:pos="7341"/>
          <w:tab w:val="left" w:pos="7552"/>
        </w:tabs>
        <w:spacing w:before="78"/>
        <w:ind w:left="140" w:right="486"/>
        <w:jc w:val="both"/>
        <w:rPr>
          <w:b/>
          <w:sz w:val="20"/>
        </w:rPr>
      </w:pPr>
      <w:r>
        <w:rPr>
          <w:b/>
          <w:w w:val="105"/>
          <w:sz w:val="24"/>
        </w:rPr>
        <w:t>ASUW</w:t>
      </w:r>
      <w:r>
        <w:rPr>
          <w:b/>
          <w:spacing w:val="-20"/>
          <w:w w:val="105"/>
          <w:sz w:val="24"/>
        </w:rPr>
        <w:t xml:space="preserve"> </w:t>
      </w:r>
      <w:r>
        <w:rPr>
          <w:b/>
          <w:w w:val="105"/>
          <w:sz w:val="24"/>
        </w:rPr>
        <w:t>Student</w:t>
      </w:r>
      <w:r>
        <w:rPr>
          <w:b/>
          <w:spacing w:val="-17"/>
          <w:w w:val="105"/>
          <w:sz w:val="24"/>
        </w:rPr>
        <w:t xml:space="preserve"> </w:t>
      </w:r>
      <w:r>
        <w:rPr>
          <w:b/>
          <w:w w:val="105"/>
          <w:sz w:val="24"/>
        </w:rPr>
        <w:t>Government</w:t>
      </w:r>
      <w:r>
        <w:rPr>
          <w:b/>
          <w:w w:val="105"/>
          <w:sz w:val="24"/>
        </w:rPr>
        <w:tab/>
      </w:r>
      <w:r>
        <w:rPr>
          <w:b/>
          <w:w w:val="105"/>
          <w:sz w:val="20"/>
        </w:rPr>
        <w:t>Phone:</w:t>
      </w:r>
      <w:r>
        <w:rPr>
          <w:b/>
          <w:spacing w:val="-32"/>
          <w:w w:val="105"/>
          <w:sz w:val="20"/>
        </w:rPr>
        <w:t xml:space="preserve"> </w:t>
      </w:r>
      <w:r>
        <w:rPr>
          <w:b/>
          <w:w w:val="105"/>
          <w:sz w:val="20"/>
        </w:rPr>
        <w:t>307.766.5204 Dept. 3625; Room 020,</w:t>
      </w:r>
      <w:r>
        <w:rPr>
          <w:b/>
          <w:spacing w:val="-30"/>
          <w:w w:val="105"/>
          <w:sz w:val="20"/>
        </w:rPr>
        <w:t xml:space="preserve"> </w:t>
      </w:r>
      <w:r>
        <w:rPr>
          <w:b/>
          <w:w w:val="105"/>
          <w:sz w:val="20"/>
        </w:rPr>
        <w:t>Wyoming</w:t>
      </w:r>
      <w:r>
        <w:rPr>
          <w:b/>
          <w:spacing w:val="-8"/>
          <w:w w:val="105"/>
          <w:sz w:val="20"/>
        </w:rPr>
        <w:t xml:space="preserve"> </w:t>
      </w:r>
      <w:r>
        <w:rPr>
          <w:b/>
          <w:w w:val="105"/>
          <w:sz w:val="20"/>
        </w:rPr>
        <w:t>Union</w:t>
      </w:r>
      <w:r>
        <w:rPr>
          <w:b/>
          <w:w w:val="105"/>
          <w:sz w:val="20"/>
        </w:rPr>
        <w:tab/>
      </w:r>
      <w:r>
        <w:rPr>
          <w:b/>
          <w:w w:val="105"/>
          <w:sz w:val="20"/>
        </w:rPr>
        <w:tab/>
      </w:r>
      <w:r>
        <w:rPr>
          <w:b/>
          <w:w w:val="105"/>
          <w:sz w:val="20"/>
        </w:rPr>
        <w:t>Fax:</w:t>
      </w:r>
      <w:r>
        <w:rPr>
          <w:b/>
          <w:spacing w:val="-26"/>
          <w:w w:val="105"/>
          <w:sz w:val="20"/>
        </w:rPr>
        <w:t xml:space="preserve"> </w:t>
      </w:r>
      <w:r>
        <w:rPr>
          <w:b/>
          <w:w w:val="105"/>
          <w:sz w:val="20"/>
        </w:rPr>
        <w:t>307.766.3762 1000 E. University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Avenue</w:t>
      </w:r>
    </w:p>
    <w:p w:rsidR="00750F40" w:rsidRDefault="001D12A5" w14:paraId="7FADE9E3" w14:textId="77777777">
      <w:pPr>
        <w:spacing w:line="223" w:lineRule="exact"/>
        <w:ind w:left="140"/>
        <w:jc w:val="both"/>
        <w:rPr>
          <w:b/>
          <w:sz w:val="20"/>
        </w:rPr>
      </w:pPr>
      <w:r>
        <w:rPr>
          <w:b/>
          <w:sz w:val="20"/>
        </w:rPr>
        <w:t>Laramie, WY 82071</w:t>
      </w:r>
    </w:p>
    <w:p w:rsidR="00750F40" w:rsidRDefault="00750F40" w14:paraId="4DF2A40C" w14:textId="77777777">
      <w:pPr>
        <w:pStyle w:val="BodyText"/>
        <w:ind w:left="0"/>
        <w:rPr>
          <w:b/>
          <w:sz w:val="20"/>
        </w:rPr>
      </w:pPr>
    </w:p>
    <w:p w:rsidR="00750F40" w:rsidRDefault="001D12A5" w14:paraId="708C407D" w14:textId="77777777">
      <w:pPr>
        <w:pStyle w:val="BodyText"/>
        <w:spacing w:before="2"/>
        <w:ind w:left="0"/>
        <w:rPr>
          <w:b/>
          <w:sz w:val="20"/>
        </w:rPr>
      </w:pPr>
      <w:r>
        <w:pict w14:anchorId="4B821227">
          <v:rect id="_x0000_s1030" style="position:absolute;margin-left:70.6pt;margin-top:13.6pt;width:470.95pt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750F40" w:rsidRDefault="001D12A5" w14:paraId="4F92FD56" w14:textId="77777777">
      <w:pPr>
        <w:pStyle w:val="Title"/>
      </w:pPr>
      <w:r>
        <w:t>JOB DESCRIPTION</w:t>
      </w:r>
    </w:p>
    <w:p w:rsidR="00750F40" w:rsidRDefault="001D12A5" w14:paraId="550DA4E2" w14:textId="77777777">
      <w:pPr>
        <w:pStyle w:val="BodyText"/>
        <w:spacing w:line="20" w:lineRule="exact"/>
        <w:ind w:left="111"/>
        <w:rPr>
          <w:sz w:val="2"/>
        </w:rPr>
      </w:pPr>
      <w:r>
        <w:rPr>
          <w:sz w:val="2"/>
        </w:rPr>
      </w:r>
      <w:r>
        <w:rPr>
          <w:sz w:val="2"/>
        </w:rPr>
        <w:pict w14:anchorId="74AE15E8">
          <v:group id="_x0000_s1028" style="width:470.95pt;height:.5pt;mso-position-horizontal-relative:char;mso-position-vertical-relative:line" coordsize="9419,10">
            <v:rect id="_x0000_s1029" style="position:absolute;width:9419;height:10" fillcolor="black" stroked="f"/>
            <w10:anchorlock/>
          </v:group>
        </w:pict>
      </w:r>
    </w:p>
    <w:p w:rsidR="00750F40" w:rsidRDefault="001D12A5" w14:paraId="077B4760" w14:textId="77777777">
      <w:pPr>
        <w:spacing w:after="11"/>
        <w:ind w:left="3520" w:right="3517"/>
        <w:jc w:val="center"/>
        <w:rPr>
          <w:b/>
          <w:i/>
          <w:sz w:val="24"/>
        </w:rPr>
      </w:pPr>
      <w:r>
        <w:rPr>
          <w:b/>
          <w:i/>
          <w:sz w:val="24"/>
        </w:rPr>
        <w:t>ASUW JUSTICE</w:t>
      </w:r>
    </w:p>
    <w:p w:rsidR="00750F40" w:rsidRDefault="001D12A5" w14:paraId="1F6DD61D" w14:textId="77777777">
      <w:pPr>
        <w:pStyle w:val="BodyText"/>
        <w:spacing w:line="20" w:lineRule="exact"/>
        <w:ind w:left="111"/>
        <w:rPr>
          <w:sz w:val="2"/>
        </w:rPr>
      </w:pPr>
      <w:r>
        <w:rPr>
          <w:sz w:val="2"/>
        </w:rPr>
      </w:r>
      <w:r>
        <w:rPr>
          <w:sz w:val="2"/>
        </w:rPr>
        <w:pict w14:anchorId="5D291597">
          <v:group id="_x0000_s1026" style="width:470.95pt;height:.5pt;mso-position-horizontal-relative:char;mso-position-vertical-relative:line" coordsize="9419,10">
            <v:rect id="_x0000_s1027" style="position:absolute;width:9419;height:10" fillcolor="black" stroked="f"/>
            <w10:anchorlock/>
          </v:group>
        </w:pict>
      </w:r>
    </w:p>
    <w:p w:rsidR="00750F40" w:rsidRDefault="00750F40" w14:paraId="53BBDEC4" w14:textId="77777777">
      <w:pPr>
        <w:pStyle w:val="BodyText"/>
        <w:spacing w:before="9"/>
        <w:ind w:left="0"/>
        <w:rPr>
          <w:b/>
          <w:i/>
          <w:sz w:val="14"/>
        </w:rPr>
      </w:pPr>
    </w:p>
    <w:p w:rsidR="00750F40" w:rsidRDefault="001D12A5" w14:paraId="695DE2F0" w14:textId="77777777">
      <w:pPr>
        <w:pStyle w:val="BodyText"/>
        <w:spacing w:before="90" w:line="276" w:lineRule="auto"/>
        <w:ind w:left="140" w:right="608"/>
      </w:pPr>
      <w:r>
        <w:t>An ASUW Justice serves as a member of the ASUW Judicial Council which is composed of seven (7) Justices, appointed by the ASUW President with the advice and consent of three- fourths (3/4) of the voting ASUW Senate.</w:t>
      </w:r>
    </w:p>
    <w:p w:rsidR="00750F40" w:rsidRDefault="00750F40" w14:paraId="51D7F3F1" w14:textId="77777777">
      <w:pPr>
        <w:pStyle w:val="BodyText"/>
        <w:spacing w:before="9"/>
        <w:ind w:left="0"/>
        <w:rPr>
          <w:sz w:val="27"/>
        </w:rPr>
      </w:pPr>
    </w:p>
    <w:p w:rsidR="00750F40" w:rsidRDefault="001D12A5" w14:paraId="64B64DD3" w14:textId="77777777">
      <w:pPr>
        <w:pStyle w:val="Heading1"/>
        <w:rPr>
          <w:u w:val="none"/>
        </w:rPr>
      </w:pPr>
      <w:r>
        <w:rPr>
          <w:u w:val="thick"/>
        </w:rPr>
        <w:t>Mi</w:t>
      </w:r>
      <w:r>
        <w:rPr>
          <w:u w:val="thick"/>
        </w:rPr>
        <w:t>nimum Qualifications</w:t>
      </w:r>
    </w:p>
    <w:p w:rsidR="00750F40" w:rsidRDefault="001D12A5" w14:paraId="40D4795C" w14:textId="77777777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38" w:line="273" w:lineRule="auto"/>
        <w:ind w:right="287"/>
        <w:rPr>
          <w:sz w:val="24"/>
        </w:rPr>
      </w:pPr>
      <w:r>
        <w:rPr>
          <w:sz w:val="24"/>
        </w:rPr>
        <w:t xml:space="preserve">Must be an enrolled student </w:t>
      </w:r>
      <w:proofErr w:type="gramStart"/>
      <w:r>
        <w:rPr>
          <w:sz w:val="24"/>
        </w:rPr>
        <w:t>of</w:t>
      </w:r>
      <w:proofErr w:type="gramEnd"/>
      <w:r>
        <w:rPr>
          <w:sz w:val="24"/>
        </w:rPr>
        <w:t xml:space="preserve"> the University of Wyoming throughout the two year</w:t>
      </w:r>
      <w:r>
        <w:rPr>
          <w:spacing w:val="-15"/>
          <w:sz w:val="24"/>
        </w:rPr>
        <w:t xml:space="preserve"> </w:t>
      </w:r>
      <w:r>
        <w:rPr>
          <w:sz w:val="24"/>
        </w:rPr>
        <w:t>term of</w:t>
      </w:r>
      <w:r>
        <w:rPr>
          <w:spacing w:val="-2"/>
          <w:sz w:val="24"/>
        </w:rPr>
        <w:t xml:space="preserve"> </w:t>
      </w:r>
      <w:r>
        <w:rPr>
          <w:sz w:val="24"/>
        </w:rPr>
        <w:t>office.</w:t>
      </w:r>
    </w:p>
    <w:p w:rsidR="00750F40" w:rsidRDefault="001D12A5" w14:paraId="324092DE" w14:textId="77777777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1" w:line="273" w:lineRule="auto"/>
        <w:ind w:right="798"/>
        <w:rPr>
          <w:sz w:val="24"/>
        </w:rPr>
      </w:pPr>
      <w:r>
        <w:rPr>
          <w:sz w:val="24"/>
        </w:rPr>
        <w:t xml:space="preserve">Currently have a cumulative GPA of no less than </w:t>
      </w:r>
      <w:proofErr w:type="gramStart"/>
      <w:r>
        <w:rPr>
          <w:sz w:val="24"/>
        </w:rPr>
        <w:t>2.00, and</w:t>
      </w:r>
      <w:proofErr w:type="gramEnd"/>
      <w:r>
        <w:rPr>
          <w:sz w:val="24"/>
        </w:rPr>
        <w:t xml:space="preserve"> maintain that minimum throughout the term of</w:t>
      </w:r>
      <w:r>
        <w:rPr>
          <w:spacing w:val="-2"/>
          <w:sz w:val="24"/>
        </w:rPr>
        <w:t xml:space="preserve"> </w:t>
      </w:r>
      <w:r>
        <w:rPr>
          <w:sz w:val="24"/>
        </w:rPr>
        <w:t>office.</w:t>
      </w:r>
    </w:p>
    <w:p w:rsidR="00750F40" w:rsidRDefault="00750F40" w14:paraId="724F1D52" w14:textId="77777777">
      <w:pPr>
        <w:pStyle w:val="BodyText"/>
        <w:spacing w:before="3"/>
        <w:ind w:left="0"/>
        <w:rPr>
          <w:sz w:val="28"/>
        </w:rPr>
      </w:pPr>
    </w:p>
    <w:p w:rsidR="00750F40" w:rsidRDefault="001D12A5" w14:paraId="6024C85A" w14:textId="77777777">
      <w:pPr>
        <w:pStyle w:val="Heading1"/>
        <w:rPr>
          <w:u w:val="none"/>
        </w:rPr>
      </w:pPr>
      <w:r>
        <w:rPr>
          <w:u w:val="thick"/>
        </w:rPr>
        <w:t>General Responsibilities</w:t>
      </w:r>
    </w:p>
    <w:p w:rsidR="00750F40" w:rsidRDefault="001D12A5" w14:paraId="7E26FE62" w14:textId="77777777">
      <w:pPr>
        <w:pStyle w:val="BodyText"/>
        <w:spacing w:before="36"/>
        <w:ind w:left="140"/>
      </w:pPr>
      <w:r>
        <w:t>The following are within the jurisdiction of the ASUW Judicial Council:</w:t>
      </w:r>
    </w:p>
    <w:p w:rsidR="00750F40" w:rsidRDefault="001D12A5" w14:paraId="38F9DFB3" w14:textId="77777777">
      <w:pPr>
        <w:pStyle w:val="ListParagraph"/>
        <w:numPr>
          <w:ilvl w:val="0"/>
          <w:numId w:val="2"/>
        </w:numPr>
        <w:tabs>
          <w:tab w:val="left" w:pos="861"/>
        </w:tabs>
        <w:spacing w:before="44" w:line="276" w:lineRule="auto"/>
        <w:ind w:right="466"/>
        <w:rPr>
          <w:sz w:val="24"/>
        </w:rPr>
      </w:pPr>
      <w:r>
        <w:rPr>
          <w:sz w:val="24"/>
        </w:rPr>
        <w:t>In situations of disagreement or dispute, it sh</w:t>
      </w:r>
      <w:r>
        <w:rPr>
          <w:sz w:val="24"/>
        </w:rPr>
        <w:t>all provide interpretation of all ASUW working documents, including, but not limited to, the ASUW Constitution, the</w:t>
      </w:r>
      <w:r>
        <w:rPr>
          <w:spacing w:val="-13"/>
          <w:sz w:val="24"/>
        </w:rPr>
        <w:t xml:space="preserve"> </w:t>
      </w:r>
      <w:r>
        <w:rPr>
          <w:sz w:val="24"/>
        </w:rPr>
        <w:t>ASUW By-Laws, the ASUW Rules and Procedures, and the ASUW Finance</w:t>
      </w:r>
      <w:r>
        <w:rPr>
          <w:spacing w:val="-6"/>
          <w:sz w:val="24"/>
        </w:rPr>
        <w:t xml:space="preserve"> </w:t>
      </w:r>
      <w:r>
        <w:rPr>
          <w:sz w:val="24"/>
        </w:rPr>
        <w:t>Policy</w:t>
      </w:r>
    </w:p>
    <w:p w:rsidR="00750F40" w:rsidRDefault="001D12A5" w14:paraId="6507B7A8" w14:textId="77777777">
      <w:pPr>
        <w:pStyle w:val="ListParagraph"/>
        <w:numPr>
          <w:ilvl w:val="0"/>
          <w:numId w:val="2"/>
        </w:numPr>
        <w:tabs>
          <w:tab w:val="left" w:pos="861"/>
        </w:tabs>
        <w:spacing w:line="274" w:lineRule="exact"/>
        <w:ind w:hanging="361"/>
        <w:rPr>
          <w:sz w:val="24"/>
        </w:rPr>
      </w:pPr>
      <w:r>
        <w:rPr>
          <w:sz w:val="24"/>
        </w:rPr>
        <w:t>It shall have jurisdiction over all actions of the ASUW Executive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b</w:t>
      </w:r>
      <w:r>
        <w:rPr>
          <w:sz w:val="24"/>
        </w:rPr>
        <w:t>ranch;</w:t>
      </w:r>
      <w:proofErr w:type="gramEnd"/>
    </w:p>
    <w:p w:rsidR="00750F40" w:rsidRDefault="001D12A5" w14:paraId="741D9BDE" w14:textId="77777777">
      <w:pPr>
        <w:pStyle w:val="ListParagraph"/>
        <w:numPr>
          <w:ilvl w:val="0"/>
          <w:numId w:val="2"/>
        </w:numPr>
        <w:tabs>
          <w:tab w:val="left" w:pos="861"/>
        </w:tabs>
        <w:spacing w:before="43" w:line="276" w:lineRule="auto"/>
        <w:ind w:right="269"/>
        <w:rPr>
          <w:sz w:val="24"/>
        </w:rPr>
      </w:pPr>
      <w:r>
        <w:rPr>
          <w:sz w:val="24"/>
        </w:rPr>
        <w:t xml:space="preserve">It shall have jurisdiction over all violations of ASUW rules, regulations, policies, procedures, and/or standards governing student conduct or requirements of students </w:t>
      </w:r>
      <w:r>
        <w:rPr>
          <w:spacing w:val="-4"/>
          <w:sz w:val="24"/>
        </w:rPr>
        <w:t xml:space="preserve">who </w:t>
      </w:r>
      <w:r>
        <w:rPr>
          <w:sz w:val="24"/>
        </w:rPr>
        <w:t>participate in officially approved ASUW</w:t>
      </w:r>
      <w:r>
        <w:rPr>
          <w:spacing w:val="-3"/>
          <w:sz w:val="24"/>
        </w:rPr>
        <w:t xml:space="preserve"> </w:t>
      </w:r>
      <w:r>
        <w:rPr>
          <w:sz w:val="24"/>
        </w:rPr>
        <w:t>programs</w:t>
      </w:r>
    </w:p>
    <w:p w:rsidR="00750F40" w:rsidRDefault="001D12A5" w14:paraId="2EF18CCF" w14:textId="77777777">
      <w:pPr>
        <w:pStyle w:val="ListParagraph"/>
        <w:numPr>
          <w:ilvl w:val="0"/>
          <w:numId w:val="2"/>
        </w:numPr>
        <w:tabs>
          <w:tab w:val="left" w:pos="861"/>
        </w:tabs>
        <w:spacing w:line="278" w:lineRule="auto"/>
        <w:ind w:right="155"/>
        <w:rPr>
          <w:sz w:val="24"/>
        </w:rPr>
      </w:pPr>
      <w:r>
        <w:rPr>
          <w:sz w:val="24"/>
        </w:rPr>
        <w:t>It shall have jurisdiction o</w:t>
      </w:r>
      <w:r>
        <w:rPr>
          <w:sz w:val="24"/>
        </w:rPr>
        <w:t>ver offenses against the Constitution of the Associated</w:t>
      </w:r>
      <w:r>
        <w:rPr>
          <w:spacing w:val="-14"/>
          <w:sz w:val="24"/>
        </w:rPr>
        <w:t xml:space="preserve"> </w:t>
      </w:r>
      <w:r>
        <w:rPr>
          <w:sz w:val="24"/>
        </w:rPr>
        <w:t>Students of the University of</w:t>
      </w:r>
      <w:r>
        <w:rPr>
          <w:spacing w:val="-6"/>
          <w:sz w:val="24"/>
        </w:rPr>
        <w:t xml:space="preserve"> </w:t>
      </w:r>
      <w:r>
        <w:rPr>
          <w:sz w:val="24"/>
        </w:rPr>
        <w:t>Wyoming</w:t>
      </w:r>
    </w:p>
    <w:p w:rsidR="00750F40" w:rsidRDefault="00750F40" w14:paraId="03B3B01A" w14:textId="77777777">
      <w:pPr>
        <w:pStyle w:val="BodyText"/>
        <w:spacing w:before="5"/>
        <w:ind w:left="0"/>
        <w:rPr>
          <w:sz w:val="27"/>
        </w:rPr>
      </w:pPr>
    </w:p>
    <w:p w:rsidR="00750F40" w:rsidRDefault="001D12A5" w14:paraId="1F779330" w14:textId="77777777">
      <w:pPr>
        <w:pStyle w:val="Heading1"/>
        <w:rPr>
          <w:u w:val="none"/>
        </w:rPr>
      </w:pPr>
      <w:r>
        <w:rPr>
          <w:u w:val="thick"/>
        </w:rPr>
        <w:t>Specific Responsibilities</w:t>
      </w:r>
    </w:p>
    <w:p w:rsidR="00750F40" w:rsidRDefault="001D12A5" w14:paraId="495665B0" w14:textId="77777777">
      <w:pPr>
        <w:pStyle w:val="ListParagraph"/>
        <w:numPr>
          <w:ilvl w:val="0"/>
          <w:numId w:val="1"/>
        </w:numPr>
        <w:tabs>
          <w:tab w:val="left" w:pos="861"/>
        </w:tabs>
        <w:spacing w:before="36"/>
        <w:ind w:hanging="361"/>
        <w:rPr>
          <w:sz w:val="24"/>
        </w:rPr>
      </w:pPr>
      <w:r>
        <w:rPr>
          <w:sz w:val="24"/>
        </w:rPr>
        <w:t>Attend Judicial Council Meetings as</w:t>
      </w:r>
      <w:r>
        <w:rPr>
          <w:spacing w:val="-1"/>
          <w:sz w:val="24"/>
        </w:rPr>
        <w:t xml:space="preserve"> </w:t>
      </w:r>
      <w:r>
        <w:rPr>
          <w:sz w:val="24"/>
        </w:rPr>
        <w:t>needed</w:t>
      </w:r>
    </w:p>
    <w:p w:rsidR="00750F40" w:rsidRDefault="001D12A5" w14:paraId="1287F532" w14:textId="77777777">
      <w:pPr>
        <w:pStyle w:val="ListParagraph"/>
        <w:numPr>
          <w:ilvl w:val="0"/>
          <w:numId w:val="1"/>
        </w:numPr>
        <w:tabs>
          <w:tab w:val="left" w:pos="861"/>
        </w:tabs>
        <w:spacing w:before="44"/>
        <w:ind w:hanging="361"/>
        <w:rPr>
          <w:sz w:val="24"/>
        </w:rPr>
      </w:pPr>
      <w:r>
        <w:rPr>
          <w:sz w:val="24"/>
        </w:rPr>
        <w:t>Maintain Impartiality on all matters concerning</w:t>
      </w:r>
      <w:r>
        <w:rPr>
          <w:spacing w:val="-5"/>
          <w:sz w:val="24"/>
        </w:rPr>
        <w:t xml:space="preserve"> </w:t>
      </w:r>
      <w:r>
        <w:rPr>
          <w:sz w:val="24"/>
        </w:rPr>
        <w:t>ASUW</w:t>
      </w:r>
    </w:p>
    <w:p w:rsidR="00750F40" w:rsidRDefault="001D12A5" w14:paraId="04D633FE" w14:textId="77777777">
      <w:pPr>
        <w:pStyle w:val="ListParagraph"/>
        <w:numPr>
          <w:ilvl w:val="0"/>
          <w:numId w:val="1"/>
        </w:numPr>
        <w:tabs>
          <w:tab w:val="left" w:pos="861"/>
        </w:tabs>
        <w:spacing w:before="40"/>
        <w:ind w:hanging="361"/>
        <w:rPr>
          <w:sz w:val="24"/>
        </w:rPr>
      </w:pPr>
      <w:r>
        <w:rPr>
          <w:sz w:val="24"/>
        </w:rPr>
        <w:t>Participate in ASUW events, such as outreach events, as needed</w:t>
      </w:r>
    </w:p>
    <w:p w:rsidR="00750F40" w:rsidRDefault="00750F40" w14:paraId="28954CED" w14:textId="77777777">
      <w:pPr>
        <w:pStyle w:val="BodyText"/>
        <w:spacing w:before="1"/>
        <w:ind w:left="0"/>
        <w:rPr>
          <w:sz w:val="31"/>
        </w:rPr>
      </w:pPr>
    </w:p>
    <w:p w:rsidR="00750F40" w:rsidRDefault="001D12A5" w14:paraId="02B4D5AD" w14:textId="77777777">
      <w:pPr>
        <w:pStyle w:val="BodyText"/>
        <w:spacing w:before="1" w:line="278" w:lineRule="auto"/>
        <w:ind w:left="140"/>
      </w:pPr>
      <w:r>
        <w:t>Further Information about the roles of the Judicial Council can be found in Article III and Article VII of the ASUW Bylaws and Constitution respectively on the ASUW website.</w:t>
      </w:r>
    </w:p>
    <w:sectPr w:rsidR="00750F40">
      <w:type w:val="continuous"/>
      <w:pgSz w:w="12240" w:h="15840" w:orient="portrait"/>
      <w:pgMar w:top="36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D90FDC"/>
    <w:multiLevelType w:val="hybridMultilevel"/>
    <w:tmpl w:val="1C6467F2"/>
    <w:lvl w:ilvl="0" w:tplc="0F7C82D2">
      <w:numFmt w:val="bullet"/>
      <w:lvlText w:val=""/>
      <w:lvlJc w:val="left"/>
      <w:pPr>
        <w:ind w:left="86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 w:tplc="1CC03622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165641A0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2B421222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1DDE4B26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 w:tplc="59CA1176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416E70FA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 w:tplc="ADBA3B58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 w:tplc="EB944464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609512F"/>
    <w:multiLevelType w:val="hybridMultilevel"/>
    <w:tmpl w:val="6D6A0B98"/>
    <w:lvl w:ilvl="0" w:tplc="18E0C8D8">
      <w:start w:val="1"/>
      <w:numFmt w:val="decimal"/>
      <w:lvlText w:val="%1."/>
      <w:lvlJc w:val="left"/>
      <w:pPr>
        <w:ind w:left="8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plc="8F005DC4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9DB6BEE8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613485C0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7BECA590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 w:tplc="0016A1F2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32462256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 w:tplc="9EFA75EC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 w:tplc="54466754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2A14AB9"/>
    <w:multiLevelType w:val="hybridMultilevel"/>
    <w:tmpl w:val="D9D41584"/>
    <w:lvl w:ilvl="0" w:tplc="E60626FC">
      <w:start w:val="1"/>
      <w:numFmt w:val="decimal"/>
      <w:lvlText w:val="%1."/>
      <w:lvlJc w:val="left"/>
      <w:pPr>
        <w:ind w:left="8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plc="E3BA146C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C2CC7D5C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A3184B9C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FC96A036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 w:tplc="9DD4500E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96D6041A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 w:tplc="9EB61728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 w:tplc="A3F6BF8A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00"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0F40"/>
    <w:rsid w:val="001D12A5"/>
    <w:rsid w:val="00750F40"/>
    <w:rsid w:val="400D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6486B82E"/>
  <w15:docId w15:val="{BD1C296C-5C96-412E-BCCA-817B3F7722E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  <w:sz w:val="24"/>
      <w:szCs w:val="24"/>
      <w:u w:val="single" w:color="000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1" w:line="312" w:lineRule="exact"/>
      <w:ind w:left="3520" w:right="351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60" w:hanging="360"/>
    </w:pPr>
  </w:style>
  <w:style w:type="paragraph" w:styleId="TableParagraph" w:customStyle="1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B76023C0F91D4E97F95C54BCEDC461" ma:contentTypeVersion="13" ma:contentTypeDescription="Create a new document." ma:contentTypeScope="" ma:versionID="5a6c1e35c9da4f36bdf4449f48e64a3a">
  <xsd:schema xmlns:xsd="http://www.w3.org/2001/XMLSchema" xmlns:xs="http://www.w3.org/2001/XMLSchema" xmlns:p="http://schemas.microsoft.com/office/2006/metadata/properties" xmlns:ns2="94009e61-cf87-40bb-aff5-e3679a7156c8" xmlns:ns3="106a4af0-c88f-41b3-992d-2fb6a81cc33a" targetNamespace="http://schemas.microsoft.com/office/2006/metadata/properties" ma:root="true" ma:fieldsID="4994a64eaacff458c30d8e595b1d1d8c" ns2:_="" ns3:_="">
    <xsd:import namespace="94009e61-cf87-40bb-aff5-e3679a7156c8"/>
    <xsd:import namespace="106a4af0-c88f-41b3-992d-2fb6a81cc3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09e61-cf87-40bb-aff5-e3679a7156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a4af0-c88f-41b3-992d-2fb6a81cc33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E58DB8-227A-4909-91C9-407719F9158B}"/>
</file>

<file path=customXml/itemProps2.xml><?xml version="1.0" encoding="utf-8"?>
<ds:datastoreItem xmlns:ds="http://schemas.openxmlformats.org/officeDocument/2006/customXml" ds:itemID="{2FA55CEC-3E90-4D84-9587-92605CB7AD00}"/>
</file>

<file path=customXml/itemProps3.xml><?xml version="1.0" encoding="utf-8"?>
<ds:datastoreItem xmlns:ds="http://schemas.openxmlformats.org/officeDocument/2006/customXml" ds:itemID="{D5FD1CAC-F0EB-47FB-ACB3-506C0F29C28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ASUW Vice President</dc:creator>
  <lastModifiedBy>Jazmin R. Pados</lastModifiedBy>
  <revision>3</revision>
  <dcterms:created xsi:type="dcterms:W3CDTF">2020-09-11T03:55:00.0000000Z</dcterms:created>
  <dcterms:modified xsi:type="dcterms:W3CDTF">2020-09-14T17:26:52.1532399Z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2020-09-11T00:00:00Z</vt:filetime>
  </property>
  <property fmtid="{D5CDD505-2E9C-101B-9397-08002B2CF9AE}" pid="5" name="ContentTypeId">
    <vt:lpwstr>0x010100A7B76023C0F91D4E97F95C54BCEDC461</vt:lpwstr>
  </property>
</Properties>
</file>