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F34E1" w14:textId="77777777" w:rsidR="00EE01E7" w:rsidRDefault="00EE01E7" w:rsidP="003A27CD">
      <w:pPr>
        <w:jc w:val="center"/>
        <w:rPr>
          <w:b/>
        </w:rPr>
      </w:pPr>
      <w:r>
        <w:rPr>
          <w:b/>
        </w:rPr>
        <w:t>University of Wyoming</w:t>
      </w:r>
    </w:p>
    <w:p w14:paraId="78FEB6ED" w14:textId="027CA144" w:rsidR="003A27CD" w:rsidRPr="0028331E" w:rsidRDefault="003A27CD" w:rsidP="003A27CD">
      <w:pPr>
        <w:jc w:val="center"/>
        <w:rPr>
          <w:b/>
        </w:rPr>
      </w:pPr>
      <w:r w:rsidRPr="0028331E">
        <w:rPr>
          <w:b/>
        </w:rPr>
        <w:t>Atmospheric Science</w:t>
      </w:r>
    </w:p>
    <w:p w14:paraId="5EBC951C" w14:textId="6A92088F" w:rsidR="003A27CD" w:rsidRPr="0028331E" w:rsidRDefault="003A27CD" w:rsidP="003A27CD">
      <w:pPr>
        <w:jc w:val="center"/>
        <w:rPr>
          <w:b/>
        </w:rPr>
      </w:pPr>
      <w:r w:rsidRPr="00EE01E7">
        <w:rPr>
          <w:b/>
          <w:sz w:val="36"/>
        </w:rPr>
        <w:t>Ph.D. Qualifying Exam</w:t>
      </w:r>
      <w:r w:rsidR="00EE01E7" w:rsidRPr="00EE01E7">
        <w:rPr>
          <w:b/>
          <w:sz w:val="36"/>
        </w:rPr>
        <w:t xml:space="preserve"> Assessment</w:t>
      </w:r>
    </w:p>
    <w:p w14:paraId="03B14C7C" w14:textId="77777777" w:rsidR="003A27CD" w:rsidRDefault="003A27CD" w:rsidP="003A27CD"/>
    <w:p w14:paraId="19EED54F" w14:textId="0A985889" w:rsidR="003A27CD" w:rsidRPr="00803A78" w:rsidRDefault="003A27CD" w:rsidP="003A27CD">
      <w:pPr>
        <w:tabs>
          <w:tab w:val="left" w:pos="1530"/>
          <w:tab w:val="left" w:leader="underscore" w:pos="4320"/>
          <w:tab w:val="left" w:pos="5040"/>
          <w:tab w:val="left" w:pos="6480"/>
          <w:tab w:val="left" w:leader="underscore" w:pos="8640"/>
        </w:tabs>
        <w:rPr>
          <w:i/>
        </w:rPr>
      </w:pPr>
      <w:r w:rsidRPr="00803A78">
        <w:rPr>
          <w:i/>
        </w:rPr>
        <w:t>Date of Exam</w:t>
      </w:r>
      <w:r>
        <w:rPr>
          <w:i/>
        </w:rPr>
        <w:tab/>
      </w:r>
      <w:r>
        <w:rPr>
          <w:i/>
        </w:rPr>
        <w:tab/>
      </w:r>
    </w:p>
    <w:p w14:paraId="7A7A09D1" w14:textId="77777777" w:rsidR="003A27CD" w:rsidRDefault="003A27CD" w:rsidP="003A27CD"/>
    <w:p w14:paraId="36D79A20" w14:textId="2147A1A6" w:rsidR="003A27CD" w:rsidRDefault="003A27CD" w:rsidP="003A27CD">
      <w:r>
        <w:t xml:space="preserve">The Ph.D. Qualifying Exam </w:t>
      </w:r>
      <w:bookmarkStart w:id="0" w:name="_GoBack"/>
      <w:bookmarkEnd w:id="0"/>
      <w:r>
        <w:t xml:space="preserve">is designed to assess the preparedness for a student to enter into the Ph.D. program. </w:t>
      </w:r>
    </w:p>
    <w:p w14:paraId="08409991" w14:textId="77777777" w:rsidR="003A27CD" w:rsidRDefault="003A27CD" w:rsidP="003A27CD"/>
    <w:p w14:paraId="314FFE48" w14:textId="77777777" w:rsidR="003A27CD" w:rsidRDefault="003A27CD" w:rsidP="003A27CD">
      <w:r>
        <w:t>Ph.D. Students are expected to:</w:t>
      </w:r>
    </w:p>
    <w:p w14:paraId="64DAE93E" w14:textId="77777777" w:rsidR="003A27CD" w:rsidRDefault="003A27CD" w:rsidP="003A27CD">
      <w:pPr>
        <w:pStyle w:val="ListParagraph"/>
        <w:numPr>
          <w:ilvl w:val="0"/>
          <w:numId w:val="1"/>
        </w:numPr>
        <w:ind w:left="720"/>
      </w:pPr>
      <w:r>
        <w:t>Demonstrate an understanding of basic concepts in Atmospheric Science. The concepts are drawn from 4 core classes (ATSC 5010, 5011, 5014, 5016) taken during the first year of graduate study.</w:t>
      </w:r>
    </w:p>
    <w:p w14:paraId="3D32EE9A" w14:textId="77777777" w:rsidR="003A27CD" w:rsidRDefault="003A27CD" w:rsidP="003A27CD">
      <w:pPr>
        <w:pStyle w:val="ListParagraph"/>
        <w:numPr>
          <w:ilvl w:val="0"/>
          <w:numId w:val="1"/>
        </w:numPr>
        <w:ind w:left="720"/>
      </w:pPr>
      <w:r>
        <w:t>Explain how these concepts apply to broader topics in Atmospheric Science.</w:t>
      </w:r>
    </w:p>
    <w:p w14:paraId="65F8662E" w14:textId="77777777" w:rsidR="003A27CD" w:rsidRDefault="003A27CD" w:rsidP="003A27CD"/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618"/>
        <w:gridCol w:w="4860"/>
        <w:gridCol w:w="1080"/>
      </w:tblGrid>
      <w:tr w:rsidR="003A27CD" w14:paraId="15FE4F2C" w14:textId="77777777" w:rsidTr="00435462">
        <w:tc>
          <w:tcPr>
            <w:tcW w:w="3618" w:type="dxa"/>
          </w:tcPr>
          <w:p w14:paraId="0574E38F" w14:textId="77777777" w:rsidR="003A27CD" w:rsidRDefault="003A27CD" w:rsidP="00435462">
            <w:r>
              <w:t>Criteria/</w:t>
            </w:r>
          </w:p>
          <w:p w14:paraId="704A8730" w14:textId="77777777" w:rsidR="003A27CD" w:rsidRDefault="003A27CD" w:rsidP="00435462">
            <w:r>
              <w:t>Guidance</w:t>
            </w:r>
          </w:p>
        </w:tc>
        <w:tc>
          <w:tcPr>
            <w:tcW w:w="4860" w:type="dxa"/>
          </w:tcPr>
          <w:p w14:paraId="76313D03" w14:textId="77777777" w:rsidR="003A27CD" w:rsidRDefault="003A27CD" w:rsidP="00435462">
            <w:pPr>
              <w:jc w:val="center"/>
            </w:pPr>
            <w:r>
              <w:t>Comment</w:t>
            </w:r>
          </w:p>
        </w:tc>
        <w:tc>
          <w:tcPr>
            <w:tcW w:w="1080" w:type="dxa"/>
          </w:tcPr>
          <w:p w14:paraId="59FE909A" w14:textId="77777777" w:rsidR="003A27CD" w:rsidRDefault="003A27CD" w:rsidP="00435462">
            <w:pPr>
              <w:jc w:val="center"/>
            </w:pPr>
            <w:r>
              <w:t>Grade* (1-5)</w:t>
            </w:r>
          </w:p>
        </w:tc>
      </w:tr>
      <w:tr w:rsidR="003A27CD" w14:paraId="5723CC67" w14:textId="77777777" w:rsidTr="00435462">
        <w:tc>
          <w:tcPr>
            <w:tcW w:w="3618" w:type="dxa"/>
          </w:tcPr>
          <w:p w14:paraId="582FFBB0" w14:textId="77777777" w:rsidR="003A27CD" w:rsidRDefault="003A27CD" w:rsidP="00435462">
            <w:r>
              <w:t xml:space="preserve">1. Accuracy – How well does the student accurately address the question? </w:t>
            </w:r>
          </w:p>
        </w:tc>
        <w:tc>
          <w:tcPr>
            <w:tcW w:w="4860" w:type="dxa"/>
          </w:tcPr>
          <w:p w14:paraId="43D76B53" w14:textId="77777777" w:rsidR="003A27CD" w:rsidRDefault="003A27CD" w:rsidP="00435462"/>
        </w:tc>
        <w:tc>
          <w:tcPr>
            <w:tcW w:w="1080" w:type="dxa"/>
          </w:tcPr>
          <w:p w14:paraId="3A3D2792" w14:textId="77777777" w:rsidR="003A27CD" w:rsidRDefault="003A27CD" w:rsidP="00435462"/>
        </w:tc>
      </w:tr>
      <w:tr w:rsidR="003A27CD" w14:paraId="2D2278EF" w14:textId="77777777" w:rsidTr="00435462">
        <w:tc>
          <w:tcPr>
            <w:tcW w:w="3618" w:type="dxa"/>
          </w:tcPr>
          <w:p w14:paraId="13656662" w14:textId="77777777" w:rsidR="003A27CD" w:rsidRDefault="003A27CD" w:rsidP="00435462">
            <w:r>
              <w:t>2. Breadth – Does the student’s answer demonstrate a broad understanding of the material? Is the student able to ‘see the big picture?’</w:t>
            </w:r>
          </w:p>
        </w:tc>
        <w:tc>
          <w:tcPr>
            <w:tcW w:w="4860" w:type="dxa"/>
          </w:tcPr>
          <w:p w14:paraId="341584B6" w14:textId="77777777" w:rsidR="003A27CD" w:rsidRDefault="003A27CD" w:rsidP="00435462"/>
        </w:tc>
        <w:tc>
          <w:tcPr>
            <w:tcW w:w="1080" w:type="dxa"/>
          </w:tcPr>
          <w:p w14:paraId="3890FC0E" w14:textId="77777777" w:rsidR="003A27CD" w:rsidRDefault="003A27CD" w:rsidP="00435462"/>
        </w:tc>
      </w:tr>
      <w:tr w:rsidR="003A27CD" w14:paraId="546BFBAA" w14:textId="77777777" w:rsidTr="00435462">
        <w:tc>
          <w:tcPr>
            <w:tcW w:w="3618" w:type="dxa"/>
          </w:tcPr>
          <w:p w14:paraId="1E86261E" w14:textId="77777777" w:rsidR="003A27CD" w:rsidRDefault="003A27CD" w:rsidP="00435462">
            <w:r>
              <w:t>3. Clarity – Is the student’s answer clear? Does it follow a path of logical steps?</w:t>
            </w:r>
          </w:p>
        </w:tc>
        <w:tc>
          <w:tcPr>
            <w:tcW w:w="4860" w:type="dxa"/>
          </w:tcPr>
          <w:p w14:paraId="1B7116B5" w14:textId="77777777" w:rsidR="003A27CD" w:rsidRDefault="003A27CD" w:rsidP="00435462"/>
        </w:tc>
        <w:tc>
          <w:tcPr>
            <w:tcW w:w="1080" w:type="dxa"/>
          </w:tcPr>
          <w:p w14:paraId="5C80CE02" w14:textId="77777777" w:rsidR="003A27CD" w:rsidRDefault="003A27CD" w:rsidP="00435462"/>
        </w:tc>
      </w:tr>
      <w:tr w:rsidR="003A27CD" w14:paraId="2231BFA7" w14:textId="77777777" w:rsidTr="00435462">
        <w:tc>
          <w:tcPr>
            <w:tcW w:w="3618" w:type="dxa"/>
          </w:tcPr>
          <w:p w14:paraId="4DA299E6" w14:textId="77777777" w:rsidR="003A27CD" w:rsidRDefault="003A27CD" w:rsidP="00435462">
            <w:r>
              <w:t>4. Depth – Is the student’s answer/discussion thorough? Does the student demonstrate a deep understanding of the material?</w:t>
            </w:r>
          </w:p>
        </w:tc>
        <w:tc>
          <w:tcPr>
            <w:tcW w:w="4860" w:type="dxa"/>
          </w:tcPr>
          <w:p w14:paraId="71F6F108" w14:textId="77777777" w:rsidR="003A27CD" w:rsidRDefault="003A27CD" w:rsidP="00435462"/>
        </w:tc>
        <w:tc>
          <w:tcPr>
            <w:tcW w:w="1080" w:type="dxa"/>
          </w:tcPr>
          <w:p w14:paraId="2989B000" w14:textId="77777777" w:rsidR="003A27CD" w:rsidRDefault="003A27CD" w:rsidP="00435462"/>
        </w:tc>
      </w:tr>
    </w:tbl>
    <w:p w14:paraId="6992205D" w14:textId="77777777" w:rsidR="003A27CD" w:rsidRDefault="003A27CD" w:rsidP="003A27CD">
      <w:r>
        <w:t>*5 – Excellent, 3 – Average for Ph.D. student, 1 – Needs significant improvement</w:t>
      </w:r>
    </w:p>
    <w:p w14:paraId="25F0808E" w14:textId="77777777" w:rsidR="003A27CD" w:rsidRDefault="003A27CD" w:rsidP="003A27CD"/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618"/>
        <w:gridCol w:w="4860"/>
        <w:gridCol w:w="1080"/>
      </w:tblGrid>
      <w:tr w:rsidR="003A27CD" w14:paraId="445B593C" w14:textId="77777777" w:rsidTr="00435462">
        <w:tc>
          <w:tcPr>
            <w:tcW w:w="3618" w:type="dxa"/>
          </w:tcPr>
          <w:p w14:paraId="1680893A" w14:textId="77777777" w:rsidR="003A27CD" w:rsidRDefault="003A27CD" w:rsidP="00435462">
            <w:r>
              <w:t>Overall Performance</w:t>
            </w:r>
          </w:p>
        </w:tc>
        <w:tc>
          <w:tcPr>
            <w:tcW w:w="4860" w:type="dxa"/>
          </w:tcPr>
          <w:p w14:paraId="5C1D2E0A" w14:textId="77777777" w:rsidR="003A27CD" w:rsidRDefault="003A27CD" w:rsidP="00435462">
            <w:pPr>
              <w:jc w:val="center"/>
            </w:pPr>
            <w:r>
              <w:t>Comment</w:t>
            </w:r>
          </w:p>
        </w:tc>
        <w:tc>
          <w:tcPr>
            <w:tcW w:w="1080" w:type="dxa"/>
          </w:tcPr>
          <w:p w14:paraId="667C29C5" w14:textId="77777777" w:rsidR="003A27CD" w:rsidRDefault="003A27CD" w:rsidP="00435462">
            <w:pPr>
              <w:jc w:val="center"/>
            </w:pPr>
            <w:r>
              <w:t>Grade* (1-5)</w:t>
            </w:r>
          </w:p>
        </w:tc>
      </w:tr>
      <w:tr w:rsidR="003A27CD" w14:paraId="5B09C00E" w14:textId="77777777" w:rsidTr="00435462">
        <w:tc>
          <w:tcPr>
            <w:tcW w:w="3618" w:type="dxa"/>
          </w:tcPr>
          <w:p w14:paraId="7F7B377F" w14:textId="77777777" w:rsidR="003A27CD" w:rsidRDefault="003A27CD" w:rsidP="00435462">
            <w:r>
              <w:t xml:space="preserve">Overall Assessment of students performance. Comments should include pass/fail and any required remediation.  </w:t>
            </w:r>
          </w:p>
        </w:tc>
        <w:tc>
          <w:tcPr>
            <w:tcW w:w="4860" w:type="dxa"/>
          </w:tcPr>
          <w:p w14:paraId="350D0823" w14:textId="77777777" w:rsidR="003A27CD" w:rsidRDefault="003A27CD" w:rsidP="00435462"/>
        </w:tc>
        <w:tc>
          <w:tcPr>
            <w:tcW w:w="1080" w:type="dxa"/>
          </w:tcPr>
          <w:p w14:paraId="4FFDEA13" w14:textId="77777777" w:rsidR="003A27CD" w:rsidRDefault="003A27CD" w:rsidP="00435462"/>
        </w:tc>
      </w:tr>
    </w:tbl>
    <w:p w14:paraId="2019BB2B" w14:textId="77777777" w:rsidR="003A27CD" w:rsidRDefault="003A27CD" w:rsidP="003A27CD"/>
    <w:p w14:paraId="6B566ADD" w14:textId="46926377" w:rsidR="00803A78" w:rsidRPr="003A27CD" w:rsidRDefault="00803A78" w:rsidP="003A27CD"/>
    <w:sectPr w:rsidR="00803A78" w:rsidRPr="003A27CD" w:rsidSect="003A27CD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103DD" w14:textId="77777777" w:rsidR="0034533D" w:rsidRDefault="0034533D" w:rsidP="00676C3C">
      <w:r>
        <w:separator/>
      </w:r>
    </w:p>
  </w:endnote>
  <w:endnote w:type="continuationSeparator" w:id="0">
    <w:p w14:paraId="14E0473F" w14:textId="77777777" w:rsidR="0034533D" w:rsidRDefault="0034533D" w:rsidP="006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01DFA" w14:textId="77777777" w:rsidR="0034533D" w:rsidRDefault="0034533D" w:rsidP="00676C3C">
      <w:r>
        <w:separator/>
      </w:r>
    </w:p>
  </w:footnote>
  <w:footnote w:type="continuationSeparator" w:id="0">
    <w:p w14:paraId="2E66CE80" w14:textId="77777777" w:rsidR="0034533D" w:rsidRDefault="0034533D" w:rsidP="00676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DE87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20471" w14:textId="77777777" w:rsidR="00676C3C" w:rsidRDefault="00676C3C" w:rsidP="00676C3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9E6A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3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4455AA" w14:textId="3FC55C71" w:rsidR="00676C3C" w:rsidRDefault="00676C3C" w:rsidP="00676C3C">
    <w:pPr>
      <w:pStyle w:val="Header"/>
      <w:ind w:firstLine="360"/>
    </w:pPr>
    <w:r>
      <w:rPr>
        <w:i/>
      </w:rPr>
      <w:tab/>
    </w:r>
    <w:r>
      <w:rPr>
        <w:i/>
      </w:rPr>
      <w:tab/>
    </w:r>
    <w:r w:rsidRPr="00803A78">
      <w:rPr>
        <w:i/>
      </w:rPr>
      <w:t>Student Name</w:t>
    </w:r>
    <w:r>
      <w:rPr>
        <w:i/>
      </w:rPr>
      <w:t>:</w:t>
    </w:r>
    <w:r w:rsidR="003A27CD">
      <w:rPr>
        <w:i/>
      </w:rPr>
      <w:t>__________________________________</w:t>
    </w:r>
  </w:p>
  <w:p w14:paraId="1586BD09" w14:textId="77777777" w:rsidR="00676C3C" w:rsidRDefault="00676C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43BC3"/>
    <w:multiLevelType w:val="hybridMultilevel"/>
    <w:tmpl w:val="D6D64EC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en-US" w:vendorID="64" w:dllVersion="0" w:nlCheck="1" w:checkStyle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5E"/>
    <w:rsid w:val="00017860"/>
    <w:rsid w:val="00074245"/>
    <w:rsid w:val="0012532E"/>
    <w:rsid w:val="0014600C"/>
    <w:rsid w:val="0028331E"/>
    <w:rsid w:val="002A0F6C"/>
    <w:rsid w:val="002B0518"/>
    <w:rsid w:val="00327BEA"/>
    <w:rsid w:val="00342C5E"/>
    <w:rsid w:val="0034533D"/>
    <w:rsid w:val="003456C8"/>
    <w:rsid w:val="003537E6"/>
    <w:rsid w:val="003A27CD"/>
    <w:rsid w:val="00416C65"/>
    <w:rsid w:val="00676C3C"/>
    <w:rsid w:val="006D3644"/>
    <w:rsid w:val="007B3DA4"/>
    <w:rsid w:val="007B6B97"/>
    <w:rsid w:val="00803A78"/>
    <w:rsid w:val="00881BAC"/>
    <w:rsid w:val="00953120"/>
    <w:rsid w:val="00A43992"/>
    <w:rsid w:val="00C3634C"/>
    <w:rsid w:val="00C47007"/>
    <w:rsid w:val="00C97393"/>
    <w:rsid w:val="00D83D50"/>
    <w:rsid w:val="00DD1A68"/>
    <w:rsid w:val="00EB548A"/>
    <w:rsid w:val="00EE01E7"/>
    <w:rsid w:val="00F21F9C"/>
    <w:rsid w:val="00F4465C"/>
    <w:rsid w:val="00F55375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7AF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3C"/>
  </w:style>
  <w:style w:type="paragraph" w:styleId="Footer">
    <w:name w:val="footer"/>
    <w:basedOn w:val="Normal"/>
    <w:link w:val="Foot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3C"/>
  </w:style>
  <w:style w:type="character" w:styleId="PageNumber">
    <w:name w:val="page number"/>
    <w:basedOn w:val="DefaultParagraphFont"/>
    <w:uiPriority w:val="99"/>
    <w:semiHidden/>
    <w:unhideWhenUsed/>
    <w:rsid w:val="006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8DD2BF-5A89-6D44-82AA-3F0D0DF2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UWYO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French</dc:creator>
  <cp:keywords/>
  <dc:description/>
  <cp:lastModifiedBy>Bart Geerts</cp:lastModifiedBy>
  <cp:revision>4</cp:revision>
  <dcterms:created xsi:type="dcterms:W3CDTF">2017-07-11T23:19:00Z</dcterms:created>
  <dcterms:modified xsi:type="dcterms:W3CDTF">2017-07-11T23:28:00Z</dcterms:modified>
</cp:coreProperties>
</file>