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0A" w:rsidRDefault="00FC6169" w:rsidP="0085210E">
      <w:pPr>
        <w:pStyle w:val="Heading1"/>
        <w:spacing w:before="0" w:line="240" w:lineRule="auto"/>
        <w:jc w:val="center"/>
      </w:pPr>
      <w:r>
        <w:t xml:space="preserve"> </w:t>
      </w:r>
      <w:r w:rsidR="00C852C1">
        <w:t xml:space="preserve">Constitutional Law: </w:t>
      </w:r>
      <w:r w:rsidR="0085210E">
        <w:t>Civil Rights &amp; Civil Liberties</w:t>
      </w:r>
    </w:p>
    <w:p w:rsidR="002E472F" w:rsidRDefault="0085210E" w:rsidP="0085210E">
      <w:pPr>
        <w:spacing w:after="0" w:line="240" w:lineRule="auto"/>
        <w:jc w:val="center"/>
      </w:pPr>
      <w:r>
        <w:t xml:space="preserve">Political Science/Criminal Justice 4110/5110; </w:t>
      </w:r>
      <w:proofErr w:type="gramStart"/>
      <w:r w:rsidR="00EC0758">
        <w:t>Fall</w:t>
      </w:r>
      <w:proofErr w:type="gramEnd"/>
      <w:r w:rsidR="00EC0758">
        <w:t xml:space="preserve"> 201</w:t>
      </w:r>
      <w:r w:rsidR="00E977AE">
        <w:t>9</w:t>
      </w:r>
    </w:p>
    <w:p w:rsidR="0085210E" w:rsidRPr="00CC644B" w:rsidRDefault="0085210E" w:rsidP="0085210E">
      <w:pPr>
        <w:spacing w:after="0" w:line="240" w:lineRule="auto"/>
        <w:jc w:val="center"/>
      </w:pPr>
      <w:r w:rsidRPr="00CC644B">
        <w:t xml:space="preserve">Monday/Wednesday/Friday </w:t>
      </w:r>
      <w:r w:rsidR="00CC644B" w:rsidRPr="00CC644B">
        <w:t>9:00 – 9:50 AM</w:t>
      </w:r>
    </w:p>
    <w:p w:rsidR="0085210E" w:rsidRDefault="00E977AE" w:rsidP="0085210E">
      <w:pPr>
        <w:spacing w:after="0" w:line="240" w:lineRule="auto"/>
        <w:jc w:val="center"/>
      </w:pPr>
      <w:r>
        <w:t>EN 3111</w:t>
      </w:r>
    </w:p>
    <w:p w:rsidR="0085210E" w:rsidRDefault="0085210E" w:rsidP="0085210E">
      <w:pPr>
        <w:spacing w:after="0" w:line="240" w:lineRule="auto"/>
        <w:jc w:val="center"/>
      </w:pPr>
    </w:p>
    <w:p w:rsidR="0085210E" w:rsidRDefault="0085210E" w:rsidP="0085210E">
      <w:pPr>
        <w:spacing w:after="0" w:line="240" w:lineRule="auto"/>
      </w:pPr>
      <w:r>
        <w:t>Instructor:</w:t>
      </w:r>
      <w:r>
        <w:tab/>
        <w:t>Jason B. McConnell</w:t>
      </w:r>
      <w:r w:rsidR="00E977AE">
        <w:t>, Ph.D., J.D.</w:t>
      </w:r>
      <w:r>
        <w:tab/>
      </w:r>
      <w:r>
        <w:tab/>
        <w:t xml:space="preserve">Graduate Assistant: </w:t>
      </w:r>
      <w:r w:rsidR="009926E4">
        <w:t xml:space="preserve"> </w:t>
      </w:r>
      <w:r w:rsidR="00EC0758">
        <w:t xml:space="preserve"> </w:t>
      </w:r>
    </w:p>
    <w:p w:rsidR="0085210E" w:rsidRDefault="0085210E" w:rsidP="0085210E">
      <w:pPr>
        <w:spacing w:after="0" w:line="240" w:lineRule="auto"/>
      </w:pPr>
      <w:r>
        <w:t>Email:</w:t>
      </w:r>
      <w:r>
        <w:tab/>
      </w:r>
      <w:r>
        <w:tab/>
      </w:r>
      <w:hyperlink r:id="rId8" w:history="1">
        <w:r w:rsidRPr="00C57EFF">
          <w:rPr>
            <w:rStyle w:val="Hyperlink"/>
          </w:rPr>
          <w:t>jasonmac@uwyo.edu</w:t>
        </w:r>
      </w:hyperlink>
      <w:r>
        <w:tab/>
      </w:r>
      <w:r>
        <w:tab/>
      </w:r>
      <w:r>
        <w:tab/>
      </w:r>
      <w:r>
        <w:tab/>
        <w:t>Email:</w:t>
      </w:r>
      <w:r w:rsidR="009926E4">
        <w:t xml:space="preserve">  </w:t>
      </w:r>
      <w:hyperlink r:id="rId9" w:history="1"/>
      <w:r w:rsidR="00EC0758">
        <w:rPr>
          <w:rStyle w:val="Hyperlink"/>
        </w:rPr>
        <w:t xml:space="preserve"> </w:t>
      </w:r>
      <w:r w:rsidR="009926E4">
        <w:t xml:space="preserve"> </w:t>
      </w:r>
    </w:p>
    <w:p w:rsidR="0085210E" w:rsidRPr="0045760A" w:rsidRDefault="0085210E" w:rsidP="0085210E">
      <w:pPr>
        <w:spacing w:after="0" w:line="240" w:lineRule="auto"/>
      </w:pPr>
      <w:r>
        <w:t>Office:</w:t>
      </w:r>
      <w:r>
        <w:tab/>
      </w:r>
      <w:r>
        <w:tab/>
      </w:r>
      <w:r w:rsidR="0045760A" w:rsidRPr="0045760A">
        <w:t>A&amp;S</w:t>
      </w:r>
      <w:r w:rsidR="0045760A" w:rsidRPr="0045760A">
        <w:tab/>
        <w:t>141</w:t>
      </w:r>
      <w:r w:rsidRPr="0045760A">
        <w:tab/>
      </w:r>
      <w:r w:rsidRPr="0045760A">
        <w:tab/>
      </w:r>
      <w:r w:rsidRPr="0045760A">
        <w:tab/>
      </w:r>
      <w:r w:rsidRPr="0045760A">
        <w:tab/>
      </w:r>
      <w:r w:rsidRPr="0045760A">
        <w:tab/>
        <w:t>Office:</w:t>
      </w:r>
      <w:r w:rsidRPr="0045760A">
        <w:tab/>
      </w:r>
      <w:r w:rsidR="009926E4" w:rsidRPr="0045760A">
        <w:t xml:space="preserve"> </w:t>
      </w:r>
      <w:r w:rsidR="00EC0758">
        <w:t xml:space="preserve"> </w:t>
      </w:r>
      <w:r w:rsidRPr="0045760A">
        <w:tab/>
      </w:r>
      <w:r w:rsidRPr="0045760A">
        <w:tab/>
      </w:r>
    </w:p>
    <w:p w:rsidR="0085210E" w:rsidRDefault="0085210E" w:rsidP="0085210E">
      <w:pPr>
        <w:spacing w:after="0" w:line="240" w:lineRule="auto"/>
      </w:pPr>
      <w:r w:rsidRPr="0045760A">
        <w:t>Office Hours:</w:t>
      </w:r>
      <w:r w:rsidRPr="0045760A">
        <w:tab/>
      </w:r>
      <w:r w:rsidR="00E977AE">
        <w:t>9</w:t>
      </w:r>
      <w:r w:rsidR="00EC0758">
        <w:t xml:space="preserve">:00 – </w:t>
      </w:r>
      <w:proofErr w:type="gramStart"/>
      <w:r w:rsidR="00E977AE">
        <w:t>10</w:t>
      </w:r>
      <w:r w:rsidR="00EC0758">
        <w:t>:</w:t>
      </w:r>
      <w:r w:rsidR="00E977AE">
        <w:t>3</w:t>
      </w:r>
      <w:r w:rsidR="00EC0758">
        <w:t>0</w:t>
      </w:r>
      <w:r w:rsidR="007033AB">
        <w:t xml:space="preserve"> </w:t>
      </w:r>
      <w:r w:rsidRPr="0045760A">
        <w:t xml:space="preserve"> </w:t>
      </w:r>
      <w:r w:rsidR="00E977AE">
        <w:t>T</w:t>
      </w:r>
      <w:proofErr w:type="gramEnd"/>
      <w:r w:rsidR="00E977AE">
        <w:t>/</w:t>
      </w:r>
      <w:proofErr w:type="spellStart"/>
      <w:r w:rsidR="00E977AE">
        <w:t>Th</w:t>
      </w:r>
      <w:proofErr w:type="spellEnd"/>
      <w:r>
        <w:tab/>
      </w:r>
      <w:r>
        <w:tab/>
      </w:r>
      <w:r>
        <w:tab/>
      </w:r>
      <w:r>
        <w:tab/>
        <w:t>Office Hours:</w:t>
      </w:r>
      <w:r>
        <w:tab/>
      </w:r>
      <w:r w:rsidR="00EC0758">
        <w:t xml:space="preserve"> </w:t>
      </w:r>
      <w:r>
        <w:tab/>
      </w:r>
    </w:p>
    <w:p w:rsidR="00B219E9" w:rsidRDefault="002E472F" w:rsidP="00976176">
      <w:pPr>
        <w:spacing w:after="0" w:line="240" w:lineRule="auto"/>
      </w:pPr>
      <w:r w:rsidRPr="002E472F">
        <w:rPr>
          <w:b/>
        </w:rPr>
        <w:tab/>
      </w:r>
      <w:r w:rsidRPr="002E472F">
        <w:rPr>
          <w:b/>
        </w:rPr>
        <w:tab/>
      </w:r>
      <w:r w:rsidRPr="002E472F">
        <w:rPr>
          <w:b/>
        </w:rPr>
        <w:tab/>
      </w:r>
      <w:r w:rsidRPr="002E472F">
        <w:rPr>
          <w:b/>
        </w:rPr>
        <w:tab/>
      </w:r>
      <w:r w:rsidRPr="002E472F">
        <w:rPr>
          <w:b/>
        </w:rPr>
        <w:tab/>
      </w:r>
      <w:r w:rsidRPr="002E472F">
        <w:rPr>
          <w:b/>
        </w:rPr>
        <w:tab/>
      </w:r>
      <w:r w:rsidRPr="002E472F">
        <w:rPr>
          <w:b/>
        </w:rPr>
        <w:tab/>
      </w:r>
      <w:r w:rsidRPr="002E472F">
        <w:rPr>
          <w:b/>
        </w:rPr>
        <w:tab/>
      </w:r>
      <w:r w:rsidRPr="002E472F">
        <w:rPr>
          <w:b/>
        </w:rPr>
        <w:tab/>
      </w:r>
      <w:r w:rsidRPr="002E472F">
        <w:rPr>
          <w:b/>
        </w:rPr>
        <w:tab/>
      </w:r>
    </w:p>
    <w:p w:rsidR="008E6950" w:rsidRDefault="008E6950" w:rsidP="002E472F">
      <w:pPr>
        <w:spacing w:after="0" w:line="240" w:lineRule="auto"/>
      </w:pPr>
      <w:r>
        <w:t xml:space="preserve">The American Constitution </w:t>
      </w:r>
      <w:r w:rsidR="00B01A37">
        <w:t>defines the framework within which our government operates.  As originally envisioned, this framework defined the operations of the national government, but over time the supremacy achieved by the national government over the states has resulted in the broad expansion of the scope, or reach if you will, of the Constitution into vast swaths of American daily life.</w:t>
      </w:r>
      <w:r w:rsidR="0085210E">
        <w:t xml:space="preserve">  This course looks not to the structure of our governmental system, but instead to the rights and liberties afforded to us under the Constitution.</w:t>
      </w:r>
    </w:p>
    <w:p w:rsidR="00B01A37" w:rsidRDefault="00B01A37" w:rsidP="002E472F">
      <w:pPr>
        <w:spacing w:after="0" w:line="240" w:lineRule="auto"/>
      </w:pPr>
    </w:p>
    <w:p w:rsidR="00B01A37" w:rsidRDefault="00B01A37" w:rsidP="002E472F">
      <w:pPr>
        <w:spacing w:after="0" w:line="240" w:lineRule="auto"/>
      </w:pPr>
      <w:r>
        <w:t xml:space="preserve">This course examines the United States Constitution through the melding of two common approaches to the topic: the legal academic approach primarily focused upon case law handed down by the U.S. Supreme Court, and the social science approach commonplace in Political Science primarily focused upon the Constitution as the boundaries within which the three branches of government co-exist.  By melding these two approaches, it is hoped students will gain appreciation of what both have to offer and thus develop a more nuanced </w:t>
      </w:r>
      <w:r w:rsidR="00976176">
        <w:t>perspective on the Constitution and the role it plays in our society.</w:t>
      </w:r>
    </w:p>
    <w:p w:rsidR="008E6950" w:rsidRDefault="008E6950" w:rsidP="002E472F">
      <w:pPr>
        <w:spacing w:after="0" w:line="240" w:lineRule="auto"/>
      </w:pPr>
    </w:p>
    <w:p w:rsidR="00CC644B" w:rsidRDefault="00CC644B" w:rsidP="00CC644B">
      <w:pPr>
        <w:spacing w:after="0" w:line="240" w:lineRule="auto"/>
        <w:rPr>
          <w:b/>
        </w:rPr>
      </w:pPr>
      <w:r>
        <w:rPr>
          <w:b/>
        </w:rPr>
        <w:t>Readings</w:t>
      </w:r>
    </w:p>
    <w:p w:rsidR="00CC644B" w:rsidRPr="00242815" w:rsidRDefault="00CC644B" w:rsidP="00CC644B">
      <w:pPr>
        <w:spacing w:after="0" w:line="240" w:lineRule="auto"/>
      </w:pPr>
      <w:r w:rsidRPr="00242815">
        <w:t>Texts for the course consist of the following:</w:t>
      </w:r>
    </w:p>
    <w:p w:rsidR="00CC644B" w:rsidRPr="00242815" w:rsidRDefault="00CC644B" w:rsidP="00CC644B">
      <w:pPr>
        <w:spacing w:after="0" w:line="240" w:lineRule="auto"/>
      </w:pPr>
    </w:p>
    <w:p w:rsidR="00CC644B" w:rsidRDefault="00EC0758" w:rsidP="00EC0758">
      <w:pPr>
        <w:pStyle w:val="ListParagraph"/>
        <w:numPr>
          <w:ilvl w:val="0"/>
          <w:numId w:val="20"/>
        </w:numPr>
        <w:spacing w:after="0" w:line="240" w:lineRule="auto"/>
      </w:pPr>
      <w:r w:rsidRPr="00EC0758">
        <w:t>Sullivan, Kathleen M. and</w:t>
      </w:r>
      <w:r w:rsidR="00E977AE">
        <w:t xml:space="preserve"> Feldman, N</w:t>
      </w:r>
      <w:r w:rsidRPr="00EC0758">
        <w:t>. Constitutional Law, 19th ed.: Foundation Press, 2016</w:t>
      </w:r>
    </w:p>
    <w:p w:rsidR="00E977AE" w:rsidRDefault="00E977AE" w:rsidP="00E977AE">
      <w:pPr>
        <w:pStyle w:val="ListParagraph"/>
        <w:numPr>
          <w:ilvl w:val="1"/>
          <w:numId w:val="20"/>
        </w:numPr>
        <w:spacing w:after="0" w:line="240" w:lineRule="auto"/>
      </w:pPr>
      <w:r>
        <w:t xml:space="preserve">ISBN </w:t>
      </w:r>
      <w:r w:rsidRPr="00E977AE">
        <w:t>9781634594479</w:t>
      </w:r>
    </w:p>
    <w:p w:rsidR="00EC0758" w:rsidRDefault="00EC0758" w:rsidP="00CC644B">
      <w:pPr>
        <w:spacing w:after="0" w:line="240" w:lineRule="auto"/>
      </w:pPr>
    </w:p>
    <w:p w:rsidR="00CC644B" w:rsidRDefault="00CC644B" w:rsidP="00CC644B">
      <w:pPr>
        <w:spacing w:after="0" w:line="240" w:lineRule="auto"/>
        <w:ind w:firstLine="360"/>
      </w:pPr>
      <w:r w:rsidRPr="000E2B92">
        <w:t>Additionally</w:t>
      </w:r>
      <w:r>
        <w:t xml:space="preserve">, </w:t>
      </w:r>
      <w:r w:rsidRPr="000E2B92">
        <w:rPr>
          <w:u w:val="single"/>
        </w:rPr>
        <w:t>supplemental readings</w:t>
      </w:r>
      <w:r>
        <w:t xml:space="preserve"> will be announced from time to time.  For your convenience, these readings will be posted in electronic format on the cours</w:t>
      </w:r>
      <w:r w:rsidR="00E977AE">
        <w:t>e website, available through WyoCourses</w:t>
      </w:r>
      <w:r>
        <w:t>.</w:t>
      </w:r>
    </w:p>
    <w:p w:rsidR="00CC644B" w:rsidRDefault="00CC644B" w:rsidP="00CC644B">
      <w:pPr>
        <w:spacing w:after="0" w:line="240" w:lineRule="auto"/>
      </w:pPr>
    </w:p>
    <w:p w:rsidR="00CC644B" w:rsidRDefault="00CC644B" w:rsidP="00CC644B">
      <w:pPr>
        <w:spacing w:after="0" w:line="240" w:lineRule="auto"/>
        <w:ind w:firstLine="360"/>
      </w:pPr>
      <w:r>
        <w:t xml:space="preserve">Students are expected to purchase the Sullivan and Feldman text and to remain current with all assigned readings listed in the Course Schedule (below).  Current events will be used as examples as appropriate.  Students should keep abreast of what is happening in American politics through reading a daily newspaper, watching television news, etc.  Class discussion is </w:t>
      </w:r>
      <w:r w:rsidRPr="00E977AE">
        <w:rPr>
          <w:b/>
          <w:i/>
          <w:u w:val="single"/>
        </w:rPr>
        <w:t>required</w:t>
      </w:r>
      <w:r>
        <w:t xml:space="preserve"> (see below).  Please feel free to raise questions concerning the readings or current events.  However, I reserve the right to restrict in-class discussions if necessary to meet course objectives.</w:t>
      </w:r>
    </w:p>
    <w:p w:rsidR="00CC644B" w:rsidRDefault="00CC644B" w:rsidP="006B3AD6">
      <w:pPr>
        <w:spacing w:after="0" w:line="240" w:lineRule="auto"/>
        <w:rPr>
          <w:b/>
        </w:rPr>
      </w:pPr>
    </w:p>
    <w:p w:rsidR="006B3AD6" w:rsidRDefault="006B3AD6" w:rsidP="006B3AD6">
      <w:pPr>
        <w:spacing w:after="0" w:line="240" w:lineRule="auto"/>
        <w:rPr>
          <w:b/>
        </w:rPr>
      </w:pPr>
      <w:r>
        <w:rPr>
          <w:b/>
        </w:rPr>
        <w:t>Grading</w:t>
      </w:r>
    </w:p>
    <w:p w:rsidR="006B3AD6" w:rsidRDefault="006B3AD6" w:rsidP="006B3AD6">
      <w:pPr>
        <w:spacing w:after="0" w:line="240" w:lineRule="auto"/>
      </w:pPr>
      <w:r>
        <w:t>Grades for</w:t>
      </w:r>
      <w:r w:rsidR="00F00AF3">
        <w:t xml:space="preserve"> this course will be based on t</w:t>
      </w:r>
      <w:r w:rsidR="00AE4A2C">
        <w:t>hree</w:t>
      </w:r>
      <w:r>
        <w:t xml:space="preserve"> criteria:</w:t>
      </w:r>
    </w:p>
    <w:p w:rsidR="006B3AD6" w:rsidRDefault="006B3AD6" w:rsidP="006B3AD6">
      <w:pPr>
        <w:spacing w:after="0" w:line="240" w:lineRule="auto"/>
      </w:pPr>
    </w:p>
    <w:p w:rsidR="00AE4A2C" w:rsidRDefault="006B3AD6" w:rsidP="00AE4A2C">
      <w:pPr>
        <w:pStyle w:val="ListParagraph"/>
        <w:numPr>
          <w:ilvl w:val="0"/>
          <w:numId w:val="2"/>
        </w:numPr>
        <w:spacing w:after="0" w:line="240" w:lineRule="auto"/>
      </w:pPr>
      <w:r w:rsidRPr="00AE4A2C">
        <w:rPr>
          <w:u w:val="single"/>
        </w:rPr>
        <w:t>Examinations</w:t>
      </w:r>
      <w:r w:rsidR="006D527F">
        <w:t>:</w:t>
      </w:r>
      <w:r w:rsidR="00A06B06">
        <w:t xml:space="preserve">  </w:t>
      </w:r>
    </w:p>
    <w:p w:rsidR="00AE4A2C" w:rsidRDefault="00AE4A2C" w:rsidP="00AE4A2C">
      <w:pPr>
        <w:pStyle w:val="ListParagraph"/>
        <w:spacing w:after="0" w:line="240" w:lineRule="auto"/>
      </w:pPr>
    </w:p>
    <w:p w:rsidR="00137CE9" w:rsidRDefault="00A06B06" w:rsidP="00AE4A2C">
      <w:pPr>
        <w:pStyle w:val="ListParagraph"/>
        <w:numPr>
          <w:ilvl w:val="1"/>
          <w:numId w:val="2"/>
        </w:numPr>
        <w:spacing w:after="0" w:line="240" w:lineRule="auto"/>
      </w:pPr>
      <w:r>
        <w:t>T</w:t>
      </w:r>
      <w:r w:rsidR="006B3AD6">
        <w:t>hree examinations, each covering roughly one-third of the lectures and readings, a</w:t>
      </w:r>
      <w:r>
        <w:t>re</w:t>
      </w:r>
      <w:r w:rsidR="006B3AD6">
        <w:t xml:space="preserve"> worth 100 points</w:t>
      </w:r>
      <w:r>
        <w:t xml:space="preserve"> each</w:t>
      </w:r>
      <w:r w:rsidR="006B3AD6">
        <w:t xml:space="preserve">.  The dates of the exams are listed </w:t>
      </w:r>
      <w:r>
        <w:t xml:space="preserve">below. </w:t>
      </w:r>
      <w:r w:rsidR="006B3AD6">
        <w:t xml:space="preserve"> The final examination is not comprehensive.  </w:t>
      </w:r>
      <w:r w:rsidR="00C62353">
        <w:t xml:space="preserve">Examinations will be a combination of short answer and essay questions.  </w:t>
      </w:r>
    </w:p>
    <w:p w:rsidR="00137CE9" w:rsidRDefault="00137CE9" w:rsidP="00137CE9">
      <w:pPr>
        <w:spacing w:after="0" w:line="240" w:lineRule="auto"/>
        <w:ind w:left="360" w:firstLine="360"/>
      </w:pPr>
    </w:p>
    <w:p w:rsidR="00AE4A2C" w:rsidRDefault="0087428F" w:rsidP="00AE4A2C">
      <w:pPr>
        <w:pStyle w:val="ListParagraph"/>
        <w:numPr>
          <w:ilvl w:val="1"/>
          <w:numId w:val="2"/>
        </w:numPr>
        <w:spacing w:after="0" w:line="240" w:lineRule="auto"/>
      </w:pPr>
      <w:r>
        <w:t>Examination procedures</w:t>
      </w:r>
    </w:p>
    <w:p w:rsidR="00AE4A2C" w:rsidRDefault="00AE4A2C" w:rsidP="00AE4A2C">
      <w:pPr>
        <w:pStyle w:val="ListParagraph"/>
        <w:spacing w:after="0" w:line="240" w:lineRule="auto"/>
        <w:ind w:left="2160"/>
      </w:pPr>
    </w:p>
    <w:p w:rsidR="00AE4A2C" w:rsidRDefault="0087428F" w:rsidP="00AE4A2C">
      <w:pPr>
        <w:pStyle w:val="ListParagraph"/>
        <w:numPr>
          <w:ilvl w:val="2"/>
          <w:numId w:val="2"/>
        </w:numPr>
        <w:spacing w:after="0" w:line="240" w:lineRule="auto"/>
      </w:pPr>
      <w:r>
        <w:t xml:space="preserve">Exams will be </w:t>
      </w:r>
      <w:r w:rsidR="00AE4A2C">
        <w:t>taken in class</w:t>
      </w:r>
      <w:r w:rsidR="00395810">
        <w:t xml:space="preserve"> </w:t>
      </w:r>
      <w:r>
        <w:t>on the dates specified on the course schedule</w:t>
      </w:r>
      <w:r w:rsidR="00395810">
        <w:t xml:space="preserve">.  </w:t>
      </w:r>
      <w:r>
        <w:t>Each exam must be taken at the scheduled time unless other arrangements are approved by the instructor.</w:t>
      </w:r>
    </w:p>
    <w:p w:rsidR="00AE4A2C" w:rsidRDefault="00AE4A2C" w:rsidP="00AE4A2C">
      <w:pPr>
        <w:pStyle w:val="ListParagraph"/>
        <w:spacing w:after="0" w:line="240" w:lineRule="auto"/>
        <w:ind w:left="2160"/>
      </w:pPr>
    </w:p>
    <w:p w:rsidR="00AE4A2C" w:rsidRDefault="00395810" w:rsidP="00AE4A2C">
      <w:pPr>
        <w:pStyle w:val="ListParagraph"/>
        <w:numPr>
          <w:ilvl w:val="2"/>
          <w:numId w:val="2"/>
        </w:numPr>
        <w:spacing w:after="0" w:line="240" w:lineRule="auto"/>
      </w:pPr>
      <w:r>
        <w:t xml:space="preserve">Students will have </w:t>
      </w:r>
      <w:r w:rsidR="00AE4A2C">
        <w:t>the class period of the day in question</w:t>
      </w:r>
      <w:r>
        <w:t xml:space="preserve"> to complete each exam</w:t>
      </w:r>
      <w:r w:rsidR="00AE4A2C">
        <w:t>.</w:t>
      </w:r>
    </w:p>
    <w:p w:rsidR="00AE4A2C" w:rsidRDefault="00AE4A2C" w:rsidP="00AE4A2C">
      <w:pPr>
        <w:pStyle w:val="ListParagraph"/>
        <w:spacing w:after="0" w:line="240" w:lineRule="auto"/>
        <w:ind w:left="2160"/>
      </w:pPr>
    </w:p>
    <w:p w:rsidR="00AE4A2C" w:rsidRDefault="0087428F" w:rsidP="00AE4A2C">
      <w:pPr>
        <w:pStyle w:val="ListParagraph"/>
        <w:numPr>
          <w:ilvl w:val="2"/>
          <w:numId w:val="2"/>
        </w:numPr>
        <w:spacing w:after="0" w:line="240" w:lineRule="auto"/>
      </w:pPr>
      <w:r>
        <w:t xml:space="preserve">Requests for make-up exams must be made </w:t>
      </w:r>
      <w:r w:rsidRPr="00AE4A2C">
        <w:rPr>
          <w:b/>
          <w:u w:val="single"/>
        </w:rPr>
        <w:t>in writing (via email)</w:t>
      </w:r>
      <w:r>
        <w:t xml:space="preserve"> within seven calendar days of the scheduled examination date.  The written request must include the reason for missing the examination and your student identification number.  </w:t>
      </w:r>
    </w:p>
    <w:p w:rsidR="00AE4A2C" w:rsidRDefault="00AE4A2C" w:rsidP="00AE4A2C">
      <w:pPr>
        <w:pStyle w:val="ListParagraph"/>
        <w:spacing w:after="0" w:line="240" w:lineRule="auto"/>
        <w:ind w:left="2160"/>
      </w:pPr>
    </w:p>
    <w:p w:rsidR="00AE4A2C" w:rsidRDefault="0087428F" w:rsidP="00AE4A2C">
      <w:pPr>
        <w:pStyle w:val="ListParagraph"/>
        <w:numPr>
          <w:ilvl w:val="2"/>
          <w:numId w:val="2"/>
        </w:numPr>
        <w:spacing w:after="0" w:line="240" w:lineRule="auto"/>
      </w:pPr>
      <w:r>
        <w:t>Requests for make-up exams will be denied unless a valid reason is presented.  Examples of valid excuses for taking an exam at an alternative time include illness, death in the family, and participation in a university-sponsored activity.  Other excuses will be considered as well.  Documentation for the excuse may be required.</w:t>
      </w:r>
      <w:r w:rsidR="00AE4A2C">
        <w:t xml:space="preserve">  </w:t>
      </w:r>
      <w:r w:rsidR="00AE4A2C" w:rsidRPr="00AE4A2C">
        <w:t>Other excuses will be considered as well but will be approved at the instructor’s discretion.  Documentation for the excuse may be required.</w:t>
      </w:r>
    </w:p>
    <w:p w:rsidR="00AE4A2C" w:rsidRDefault="00AE4A2C" w:rsidP="00AE4A2C">
      <w:pPr>
        <w:pStyle w:val="ListParagraph"/>
        <w:spacing w:after="0" w:line="240" w:lineRule="auto"/>
        <w:ind w:left="2160"/>
      </w:pPr>
    </w:p>
    <w:p w:rsidR="0087428F" w:rsidRDefault="0087428F" w:rsidP="00AE4A2C">
      <w:pPr>
        <w:pStyle w:val="ListParagraph"/>
        <w:numPr>
          <w:ilvl w:val="2"/>
          <w:numId w:val="2"/>
        </w:numPr>
        <w:spacing w:after="0" w:line="240" w:lineRule="auto"/>
      </w:pPr>
      <w:r>
        <w:t>University regulations concerning academic dishonesty will be strictly enforced.</w:t>
      </w:r>
    </w:p>
    <w:p w:rsidR="006B3AD6" w:rsidRDefault="006B3AD6" w:rsidP="006B3AD6">
      <w:pPr>
        <w:pStyle w:val="ListParagraph"/>
        <w:spacing w:after="0" w:line="240" w:lineRule="auto"/>
      </w:pPr>
    </w:p>
    <w:p w:rsidR="007347EF" w:rsidRDefault="00AE4A2C" w:rsidP="00AE4A2C">
      <w:pPr>
        <w:pStyle w:val="ListParagraph"/>
        <w:numPr>
          <w:ilvl w:val="0"/>
          <w:numId w:val="2"/>
        </w:numPr>
        <w:spacing w:after="0" w:line="240" w:lineRule="auto"/>
      </w:pPr>
      <w:r w:rsidRPr="00AE4A2C">
        <w:rPr>
          <w:u w:val="single"/>
        </w:rPr>
        <w:t>Participation</w:t>
      </w:r>
      <w:r w:rsidR="001F208A" w:rsidRPr="000E2B92">
        <w:t xml:space="preserve">:  </w:t>
      </w:r>
    </w:p>
    <w:p w:rsidR="00137CE9" w:rsidRDefault="00137CE9" w:rsidP="00137CE9">
      <w:pPr>
        <w:spacing w:after="0" w:line="240" w:lineRule="auto"/>
      </w:pPr>
    </w:p>
    <w:p w:rsidR="00AE4A2C" w:rsidRPr="00AE4A2C" w:rsidRDefault="00AE4A2C" w:rsidP="00AE4A2C">
      <w:pPr>
        <w:spacing w:after="0" w:line="240" w:lineRule="auto"/>
        <w:ind w:left="720"/>
        <w:contextualSpacing/>
      </w:pPr>
      <w:r w:rsidRPr="00AE4A2C">
        <w:t>The course material will be presented using the Socratic method of calling on students.  To facilitate both my familiarity with you and my assessment of your familiarity with the material, each student will provide answers to a few demographic questions on a 3x5 card (provided).  I will use these cards to select students to call on in class and ask questions about the material.  Periodic shuffling of the “deck” will insure random selection and completeness.  Class participation is worth 50 points of the course grade.</w:t>
      </w:r>
    </w:p>
    <w:p w:rsidR="006D527F" w:rsidRDefault="006D527F" w:rsidP="00137CE9">
      <w:pPr>
        <w:spacing w:after="0" w:line="240" w:lineRule="auto"/>
      </w:pPr>
    </w:p>
    <w:p w:rsidR="00AE4A2C" w:rsidRDefault="00AE4A2C" w:rsidP="00AE4A2C">
      <w:pPr>
        <w:pStyle w:val="ListParagraph"/>
        <w:numPr>
          <w:ilvl w:val="0"/>
          <w:numId w:val="2"/>
        </w:numPr>
      </w:pPr>
      <w:r>
        <w:rPr>
          <w:u w:val="single"/>
        </w:rPr>
        <w:t>Attendance</w:t>
      </w:r>
      <w:r>
        <w:t>:</w:t>
      </w:r>
    </w:p>
    <w:p w:rsidR="00AE4A2C" w:rsidRPr="006B3AD6" w:rsidRDefault="00AE4A2C" w:rsidP="00AE4A2C">
      <w:pPr>
        <w:spacing w:after="0" w:line="240" w:lineRule="auto"/>
        <w:ind w:left="360" w:firstLine="360"/>
      </w:pPr>
      <w:r>
        <w:t>Attendance will be taken each class period.  Attendance is worth 50 points.</w:t>
      </w:r>
    </w:p>
    <w:p w:rsidR="00AE4A2C" w:rsidRDefault="00AE4A2C" w:rsidP="00AE4A2C"/>
    <w:p w:rsidR="008E2D2D" w:rsidRDefault="008E2D2D" w:rsidP="00AE4A2C"/>
    <w:p w:rsidR="00AE4A2C" w:rsidRPr="0080636F" w:rsidRDefault="0080636F" w:rsidP="008E2D2D">
      <w:pPr>
        <w:spacing w:after="0"/>
      </w:pPr>
      <w:r>
        <w:rPr>
          <w:b/>
        </w:rPr>
        <w:t>Grading at a Glance</w:t>
      </w:r>
    </w:p>
    <w:p w:rsidR="00F00AF3" w:rsidRDefault="00F00AF3" w:rsidP="008E2D2D">
      <w:pPr>
        <w:spacing w:after="0"/>
      </w:pPr>
      <w:r>
        <w:t>Final grades for the course will be based on the total number of points earned on the three ex</w:t>
      </w:r>
      <w:r w:rsidR="00AB673E">
        <w:t xml:space="preserve">aminations (3 x 100 points), </w:t>
      </w:r>
      <w:r>
        <w:t>participation (</w:t>
      </w:r>
      <w:r w:rsidR="00AB673E">
        <w:t>5</w:t>
      </w:r>
      <w:r>
        <w:t>0 points)</w:t>
      </w:r>
      <w:r w:rsidR="00AB673E">
        <w:t>, and attendance (50 points)</w:t>
      </w:r>
      <w:r>
        <w:t>, relative to the following scale:</w:t>
      </w:r>
    </w:p>
    <w:p w:rsidR="00F00AF3" w:rsidRDefault="00F00AF3" w:rsidP="00F00AF3">
      <w:pPr>
        <w:spacing w:line="240" w:lineRule="auto"/>
        <w:ind w:left="360"/>
        <w:contextualSpacing/>
      </w:pPr>
      <w:r>
        <w:tab/>
      </w:r>
      <w:r>
        <w:tab/>
      </w:r>
      <w:r>
        <w:tab/>
      </w:r>
      <w:r>
        <w:tab/>
      </w:r>
      <w:r>
        <w:tab/>
        <w:t>360 to 400 points = A</w:t>
      </w:r>
    </w:p>
    <w:p w:rsidR="00F00AF3" w:rsidRDefault="00F00AF3" w:rsidP="00F00AF3">
      <w:pPr>
        <w:spacing w:line="240" w:lineRule="auto"/>
        <w:ind w:left="3240" w:firstLine="360"/>
        <w:contextualSpacing/>
      </w:pPr>
      <w:r>
        <w:t>320 to 359 points = B</w:t>
      </w:r>
    </w:p>
    <w:p w:rsidR="00F00AF3" w:rsidRDefault="00F00AF3" w:rsidP="00F00AF3">
      <w:pPr>
        <w:spacing w:line="240" w:lineRule="auto"/>
        <w:ind w:left="360"/>
        <w:contextualSpacing/>
      </w:pPr>
      <w:r>
        <w:tab/>
      </w:r>
      <w:r>
        <w:tab/>
      </w:r>
      <w:r>
        <w:tab/>
      </w:r>
      <w:r>
        <w:tab/>
      </w:r>
      <w:r>
        <w:tab/>
        <w:t>280 to 319 points = C</w:t>
      </w:r>
    </w:p>
    <w:p w:rsidR="00F00AF3" w:rsidRDefault="00F00AF3" w:rsidP="00F00AF3">
      <w:pPr>
        <w:spacing w:line="240" w:lineRule="auto"/>
        <w:ind w:left="360"/>
        <w:contextualSpacing/>
      </w:pPr>
      <w:r>
        <w:tab/>
      </w:r>
      <w:r>
        <w:tab/>
      </w:r>
      <w:r>
        <w:tab/>
      </w:r>
      <w:r>
        <w:tab/>
      </w:r>
      <w:r>
        <w:tab/>
        <w:t>240 to 279 points = D</w:t>
      </w:r>
    </w:p>
    <w:p w:rsidR="00F00AF3" w:rsidRPr="00505B73" w:rsidRDefault="00F00AF3" w:rsidP="00F00AF3">
      <w:pPr>
        <w:spacing w:line="240" w:lineRule="auto"/>
        <w:ind w:left="360"/>
        <w:contextualSpacing/>
      </w:pPr>
      <w:r>
        <w:tab/>
      </w:r>
      <w:r>
        <w:tab/>
      </w:r>
      <w:r>
        <w:tab/>
      </w:r>
      <w:r>
        <w:tab/>
      </w:r>
      <w:r>
        <w:tab/>
        <w:t xml:space="preserve">    </w:t>
      </w:r>
      <w:r w:rsidRPr="00505B73">
        <w:t>0 to 239 points = F</w:t>
      </w:r>
    </w:p>
    <w:p w:rsidR="00395810" w:rsidRPr="00505B73" w:rsidRDefault="00395810" w:rsidP="008E2D2D">
      <w:pPr>
        <w:spacing w:after="0"/>
        <w:rPr>
          <w:rFonts w:eastAsia="Times New Roman" w:cs="Times New Roman"/>
          <w:szCs w:val="24"/>
        </w:rPr>
      </w:pPr>
      <w:r w:rsidRPr="00505B73">
        <w:rPr>
          <w:rFonts w:eastAsia="Times New Roman" w:cs="Times New Roman"/>
          <w:b/>
          <w:bCs/>
          <w:szCs w:val="24"/>
        </w:rPr>
        <w:t>Academic Dishonesty</w:t>
      </w:r>
    </w:p>
    <w:p w:rsidR="00395810" w:rsidRPr="00505B73" w:rsidRDefault="00395810" w:rsidP="00395810">
      <w:pPr>
        <w:spacing w:after="0" w:line="240" w:lineRule="auto"/>
        <w:ind w:left="720" w:hanging="360"/>
        <w:rPr>
          <w:rFonts w:eastAsia="Times New Roman" w:cs="Times New Roman"/>
          <w:szCs w:val="24"/>
        </w:rPr>
      </w:pPr>
      <w:r w:rsidRPr="00505B73">
        <w:rPr>
          <w:rFonts w:eastAsia="Times New Roman" w:cs="Times New Roman"/>
          <w:szCs w:val="24"/>
        </w:rPr>
        <w:t>1.</w:t>
      </w:r>
      <w:r w:rsidRPr="00505B73">
        <w:rPr>
          <w:rFonts w:eastAsia="Times New Roman" w:cs="Times New Roman"/>
          <w:sz w:val="14"/>
          <w:szCs w:val="14"/>
        </w:rPr>
        <w:t xml:space="preserve"> </w:t>
      </w:r>
      <w:r w:rsidRPr="00505B73">
        <w:rPr>
          <w:rFonts w:eastAsia="Times New Roman" w:cs="Times New Roman"/>
          <w:szCs w:val="24"/>
        </w:rPr>
        <w:t xml:space="preserve">University regulations concerning academic dishonesty (UW Regulation </w:t>
      </w:r>
      <w:r w:rsidR="00505B73" w:rsidRPr="00505B73">
        <w:rPr>
          <w:rFonts w:eastAsia="Times New Roman" w:cs="Times New Roman"/>
          <w:szCs w:val="24"/>
        </w:rPr>
        <w:t>2-114</w:t>
      </w:r>
      <w:r w:rsidRPr="00505B73">
        <w:rPr>
          <w:rFonts w:eastAsia="Times New Roman" w:cs="Times New Roman"/>
          <w:szCs w:val="24"/>
        </w:rPr>
        <w:t>) will be strictly enforced. (</w:t>
      </w:r>
      <w:r w:rsidR="00505B73" w:rsidRPr="00505B73">
        <w:rPr>
          <w:rStyle w:val="Hyperlink"/>
          <w:rFonts w:eastAsia="Times New Roman"/>
          <w:szCs w:val="24"/>
        </w:rPr>
        <w:t>http://www.uwyo.edu/regs-policies/_files/docs/section-2-regulations-july-2018/uw_reg_2-114_format_effective_7-1-18.pdf</w:t>
      </w:r>
      <w:r w:rsidRPr="00505B73">
        <w:rPr>
          <w:rFonts w:eastAsia="Times New Roman"/>
          <w:szCs w:val="24"/>
        </w:rPr>
        <w:t>)</w:t>
      </w:r>
    </w:p>
    <w:p w:rsidR="00395810" w:rsidRPr="00505B73" w:rsidRDefault="00395810" w:rsidP="00871B27">
      <w:pPr>
        <w:numPr>
          <w:ilvl w:val="0"/>
          <w:numId w:val="3"/>
        </w:numPr>
        <w:spacing w:after="0" w:line="240" w:lineRule="auto"/>
        <w:rPr>
          <w:rFonts w:eastAsia="Times New Roman" w:cs="Times New Roman"/>
          <w:szCs w:val="24"/>
        </w:rPr>
      </w:pPr>
      <w:r w:rsidRPr="00505B73">
        <w:rPr>
          <w:rFonts w:eastAsia="Times New Roman" w:cs="Times New Roman"/>
          <w:szCs w:val="24"/>
        </w:rPr>
        <w:t xml:space="preserve">Any and all suspicions of academic dishonesty shall be investigated in accordance with UW Regulation </w:t>
      </w:r>
      <w:r w:rsidR="00505B73" w:rsidRPr="00505B73">
        <w:rPr>
          <w:rFonts w:eastAsia="Times New Roman" w:cs="Times New Roman"/>
          <w:szCs w:val="24"/>
        </w:rPr>
        <w:t>2-114</w:t>
      </w:r>
      <w:r w:rsidRPr="00505B73">
        <w:rPr>
          <w:rFonts w:eastAsia="Times New Roman" w:cs="Times New Roman"/>
          <w:szCs w:val="24"/>
        </w:rPr>
        <w:t xml:space="preserve">. </w:t>
      </w:r>
    </w:p>
    <w:p w:rsidR="00395810" w:rsidRPr="00505B73" w:rsidRDefault="00395810" w:rsidP="00871B27">
      <w:pPr>
        <w:numPr>
          <w:ilvl w:val="0"/>
          <w:numId w:val="3"/>
        </w:numPr>
        <w:spacing w:after="0" w:line="240" w:lineRule="auto"/>
        <w:rPr>
          <w:rFonts w:eastAsia="Times New Roman" w:cs="Times New Roman"/>
          <w:szCs w:val="24"/>
        </w:rPr>
      </w:pPr>
      <w:r w:rsidRPr="00505B73">
        <w:rPr>
          <w:rFonts w:eastAsia="Times New Roman" w:cs="Times New Roman"/>
          <w:szCs w:val="24"/>
        </w:rPr>
        <w:t xml:space="preserve">Evidence of academic dishonesty will result in the recommended sanction of a failing grade for the course, in accordance with UW Regulation </w:t>
      </w:r>
      <w:r w:rsidR="00505B73" w:rsidRPr="00505B73">
        <w:rPr>
          <w:rFonts w:eastAsia="Times New Roman" w:cs="Times New Roman"/>
          <w:szCs w:val="24"/>
        </w:rPr>
        <w:t>1-114 VI.A.6.</w:t>
      </w:r>
      <w:r w:rsidRPr="00505B73">
        <w:rPr>
          <w:rFonts w:eastAsia="Times New Roman" w:cs="Times New Roman"/>
          <w:szCs w:val="24"/>
        </w:rPr>
        <w:t xml:space="preserve"> </w:t>
      </w:r>
    </w:p>
    <w:p w:rsidR="00395810" w:rsidRPr="00E977AE" w:rsidRDefault="00395810" w:rsidP="006D527F">
      <w:pPr>
        <w:rPr>
          <w:b/>
          <w:highlight w:val="yellow"/>
        </w:rPr>
      </w:pPr>
    </w:p>
    <w:p w:rsidR="0080636F" w:rsidRPr="00505B73" w:rsidRDefault="0080636F" w:rsidP="008E2D2D">
      <w:pPr>
        <w:spacing w:after="0"/>
        <w:rPr>
          <w:b/>
        </w:rPr>
      </w:pPr>
      <w:r w:rsidRPr="00505B73">
        <w:rPr>
          <w:b/>
        </w:rPr>
        <w:t>Reasonable Accommodation</w:t>
      </w:r>
    </w:p>
    <w:p w:rsidR="0080636F" w:rsidRPr="0080636F" w:rsidRDefault="0080636F" w:rsidP="008E2D2D">
      <w:pPr>
        <w:spacing w:after="0"/>
      </w:pPr>
      <w:r w:rsidRPr="00505B73">
        <w:rPr>
          <w:color w:val="000000"/>
        </w:rPr>
        <w:t>It is University of Wyoming policy to accommodate students, faculty, staff, and visitors with disabilities.  If you have a physical, learning, sensory, or psychological disability and require accommodations, ple</w:t>
      </w:r>
      <w:bookmarkStart w:id="0" w:name="_GoBack"/>
      <w:bookmarkEnd w:id="0"/>
      <w:r w:rsidRPr="00505B73">
        <w:rPr>
          <w:color w:val="000000"/>
        </w:rPr>
        <w:t>ase let me know as soon as possible. You will need to register with University Disability Support Services (UDSS) in the Student Educational Opportunity offices, Room 330 Knight Hall, and provide UDSS with documentation of your disability.”</w:t>
      </w:r>
    </w:p>
    <w:p w:rsidR="008E2D2D" w:rsidRDefault="008E2D2D" w:rsidP="006D527F">
      <w:pPr>
        <w:rPr>
          <w:b/>
        </w:rPr>
      </w:pPr>
    </w:p>
    <w:p w:rsidR="007347EF" w:rsidRDefault="007347EF" w:rsidP="008E2D2D">
      <w:pPr>
        <w:spacing w:after="0"/>
      </w:pPr>
      <w:r>
        <w:rPr>
          <w:b/>
        </w:rPr>
        <w:t>Words of Advice</w:t>
      </w:r>
    </w:p>
    <w:p w:rsidR="0080636F" w:rsidRPr="0080636F" w:rsidRDefault="0080636F" w:rsidP="0080636F">
      <w:r w:rsidRPr="0080636F">
        <w:t>If you find yourself having difficulty identifying the important points from the readings or following lectures, please make an appointment to meet with me outside of class.  Do not wait until the day of an examination or the end of the semester to tell me that you are having trouble.  By then it is too late.  The time to adjust your study habits is in mid-semester, not the last week of classes.</w:t>
      </w:r>
    </w:p>
    <w:p w:rsidR="0080636F" w:rsidRPr="0080636F" w:rsidRDefault="0080636F" w:rsidP="0080636F">
      <w:r w:rsidRPr="0080636F">
        <w:t>There is a strong correlation between attending class regularly and receiving a high grade in the course.  Students are therefore urged to attend lecture on a regular basis.  Exams are designed to draw from the readings and lectures, and students are expected to be familiar with all class material.  If you miss a class, I suggest that you obtain notes from a classmate and/or discuss the lecture with me.  I will be happy to discuss missed lectures but I do not permit students to copy my notes.</w:t>
      </w:r>
    </w:p>
    <w:p w:rsidR="007347EF" w:rsidRDefault="007347EF" w:rsidP="00395810">
      <w:pPr>
        <w:pStyle w:val="Heading1"/>
        <w:jc w:val="center"/>
      </w:pPr>
      <w:r w:rsidRPr="00483F96">
        <w:lastRenderedPageBreak/>
        <w:t>Course Schedule</w:t>
      </w:r>
      <w:r w:rsidR="00F7498A">
        <w:rPr>
          <w:rStyle w:val="FootnoteReference"/>
        </w:rPr>
        <w:footnoteReference w:id="1"/>
      </w:r>
    </w:p>
    <w:p w:rsidR="00395810" w:rsidRDefault="00395810" w:rsidP="00395810"/>
    <w:p w:rsidR="007651B1" w:rsidRDefault="007651B1" w:rsidP="007651B1">
      <w:pPr>
        <w:spacing w:after="0" w:line="240" w:lineRule="auto"/>
        <w:rPr>
          <w:b/>
        </w:rPr>
      </w:pPr>
      <w:r w:rsidRPr="007651B1">
        <w:rPr>
          <w:b/>
        </w:rPr>
        <w:t>Week 1.  (</w:t>
      </w:r>
      <w:r w:rsidR="000D0258">
        <w:rPr>
          <w:b/>
        </w:rPr>
        <w:t>8/29</w:t>
      </w:r>
      <w:r w:rsidR="00EC0758">
        <w:rPr>
          <w:b/>
        </w:rPr>
        <w:t xml:space="preserve"> – </w:t>
      </w:r>
      <w:r w:rsidR="000D0258">
        <w:rPr>
          <w:b/>
        </w:rPr>
        <w:t>31)</w:t>
      </w:r>
      <w:r w:rsidRPr="007651B1">
        <w:rPr>
          <w:b/>
        </w:rPr>
        <w:t xml:space="preserve"> </w:t>
      </w:r>
      <w:r w:rsidRPr="007651B1">
        <w:rPr>
          <w:b/>
        </w:rPr>
        <w:tab/>
      </w:r>
    </w:p>
    <w:p w:rsidR="00EE73A4" w:rsidRPr="006F08DD" w:rsidRDefault="00EE73A4" w:rsidP="00871B27">
      <w:pPr>
        <w:pStyle w:val="ListParagraph"/>
        <w:numPr>
          <w:ilvl w:val="0"/>
          <w:numId w:val="13"/>
        </w:numPr>
      </w:pPr>
      <w:r w:rsidRPr="006F08DD">
        <w:t>A pri</w:t>
      </w:r>
      <w:r w:rsidR="00D4351A" w:rsidRPr="006F08DD">
        <w:t>mer on legal reading and writing</w:t>
      </w:r>
      <w:r w:rsidR="0020067D">
        <w:t xml:space="preserve"> (handout posted in WyoCourses)</w:t>
      </w:r>
    </w:p>
    <w:p w:rsidR="00AB735B" w:rsidRPr="006F08DD" w:rsidRDefault="00EE73A4" w:rsidP="00871B27">
      <w:pPr>
        <w:pStyle w:val="ListParagraph"/>
        <w:numPr>
          <w:ilvl w:val="0"/>
          <w:numId w:val="13"/>
        </w:numPr>
      </w:pPr>
      <w:r w:rsidRPr="006F08DD">
        <w:t>Judicial Review</w:t>
      </w:r>
    </w:p>
    <w:p w:rsidR="00EE73A4" w:rsidRPr="006F08DD" w:rsidRDefault="00EE73A4" w:rsidP="00871B27">
      <w:pPr>
        <w:pStyle w:val="ListParagraph"/>
        <w:numPr>
          <w:ilvl w:val="1"/>
          <w:numId w:val="13"/>
        </w:numPr>
      </w:pPr>
      <w:r w:rsidRPr="006F08DD">
        <w:rPr>
          <w:i/>
        </w:rPr>
        <w:t xml:space="preserve">Marbury v. Madison </w:t>
      </w:r>
      <w:r w:rsidR="00C01142">
        <w:t>and commentary</w:t>
      </w:r>
    </w:p>
    <w:p w:rsidR="00D4351A" w:rsidRDefault="00CC644B" w:rsidP="007651B1">
      <w:pPr>
        <w:spacing w:after="0" w:line="240" w:lineRule="auto"/>
        <w:rPr>
          <w:b/>
        </w:rPr>
      </w:pPr>
      <w:r>
        <w:rPr>
          <w:b/>
        </w:rPr>
        <w:t>Week 2. (</w:t>
      </w:r>
      <w:r w:rsidR="000D0258">
        <w:rPr>
          <w:b/>
        </w:rPr>
        <w:t>9/5</w:t>
      </w:r>
      <w:r w:rsidR="00EC0758">
        <w:rPr>
          <w:b/>
        </w:rPr>
        <w:t xml:space="preserve"> - </w:t>
      </w:r>
      <w:r w:rsidR="000D0258">
        <w:rPr>
          <w:b/>
        </w:rPr>
        <w:t>7</w:t>
      </w:r>
      <w:r w:rsidR="007651B1" w:rsidRPr="007651B1">
        <w:rPr>
          <w:b/>
        </w:rPr>
        <w:t>)</w:t>
      </w:r>
    </w:p>
    <w:p w:rsidR="0020067D" w:rsidRDefault="0020067D" w:rsidP="00871B27">
      <w:pPr>
        <w:pStyle w:val="ListParagraph"/>
        <w:numPr>
          <w:ilvl w:val="0"/>
          <w:numId w:val="12"/>
        </w:numPr>
        <w:spacing w:after="0" w:line="240" w:lineRule="auto"/>
      </w:pPr>
      <w:r>
        <w:t>Judicial Review (cont.)</w:t>
      </w:r>
    </w:p>
    <w:p w:rsidR="0020067D" w:rsidRPr="006F08DD" w:rsidRDefault="0020067D" w:rsidP="0020067D">
      <w:pPr>
        <w:pStyle w:val="ListParagraph"/>
        <w:numPr>
          <w:ilvl w:val="1"/>
          <w:numId w:val="12"/>
        </w:numPr>
      </w:pPr>
      <w:r w:rsidRPr="006F08DD">
        <w:rPr>
          <w:i/>
        </w:rPr>
        <w:t>Martin v. Hunter’s lessee</w:t>
      </w:r>
    </w:p>
    <w:p w:rsidR="0020067D" w:rsidRPr="006F08DD" w:rsidRDefault="0020067D" w:rsidP="0020067D">
      <w:pPr>
        <w:pStyle w:val="ListParagraph"/>
        <w:numPr>
          <w:ilvl w:val="1"/>
          <w:numId w:val="12"/>
        </w:numPr>
      </w:pPr>
      <w:r w:rsidRPr="006F08DD">
        <w:rPr>
          <w:i/>
        </w:rPr>
        <w:t>Cooper v. Aaron</w:t>
      </w:r>
    </w:p>
    <w:p w:rsidR="00E55F73" w:rsidRPr="006F08DD" w:rsidRDefault="00D4351A" w:rsidP="00871B27">
      <w:pPr>
        <w:pStyle w:val="ListParagraph"/>
        <w:numPr>
          <w:ilvl w:val="0"/>
          <w:numId w:val="12"/>
        </w:numPr>
        <w:spacing w:after="0" w:line="240" w:lineRule="auto"/>
      </w:pPr>
      <w:r w:rsidRPr="006F08DD">
        <w:t>Individual Rights Before the Civil War</w:t>
      </w:r>
    </w:p>
    <w:p w:rsidR="00E55F73" w:rsidRPr="006F08DD" w:rsidRDefault="00E55F73" w:rsidP="00871B27">
      <w:pPr>
        <w:pStyle w:val="ListParagraph"/>
        <w:numPr>
          <w:ilvl w:val="1"/>
          <w:numId w:val="12"/>
        </w:numPr>
        <w:spacing w:after="0" w:line="240" w:lineRule="auto"/>
      </w:pPr>
      <w:r w:rsidRPr="006F08DD">
        <w:rPr>
          <w:i/>
        </w:rPr>
        <w:t>Barron v. Baltimore</w:t>
      </w:r>
    </w:p>
    <w:p w:rsidR="00EE73A4" w:rsidRDefault="00EE73A4" w:rsidP="007651B1">
      <w:pPr>
        <w:spacing w:after="0" w:line="240" w:lineRule="auto"/>
        <w:rPr>
          <w:b/>
        </w:rPr>
      </w:pPr>
    </w:p>
    <w:p w:rsidR="00690104" w:rsidRPr="00690104" w:rsidRDefault="00690104" w:rsidP="00690104">
      <w:pPr>
        <w:spacing w:after="0" w:line="240" w:lineRule="auto"/>
        <w:rPr>
          <w:b/>
        </w:rPr>
      </w:pPr>
      <w:r>
        <w:rPr>
          <w:b/>
        </w:rPr>
        <w:t>Week 3. (</w:t>
      </w:r>
      <w:r w:rsidR="00EC0758">
        <w:rPr>
          <w:b/>
        </w:rPr>
        <w:t>9/1</w:t>
      </w:r>
      <w:r w:rsidR="000D0258">
        <w:rPr>
          <w:b/>
        </w:rPr>
        <w:t>0</w:t>
      </w:r>
      <w:r w:rsidR="00EC0758">
        <w:rPr>
          <w:b/>
        </w:rPr>
        <w:t xml:space="preserve"> - 1</w:t>
      </w:r>
      <w:r w:rsidR="000D0258">
        <w:rPr>
          <w:b/>
        </w:rPr>
        <w:t>4</w:t>
      </w:r>
      <w:r>
        <w:rPr>
          <w:b/>
        </w:rPr>
        <w:t>)</w:t>
      </w:r>
    </w:p>
    <w:p w:rsidR="0020067D" w:rsidRPr="006F08DD" w:rsidRDefault="0020067D" w:rsidP="0020067D">
      <w:pPr>
        <w:pStyle w:val="ListParagraph"/>
        <w:numPr>
          <w:ilvl w:val="0"/>
          <w:numId w:val="4"/>
        </w:numPr>
        <w:spacing w:after="0" w:line="240" w:lineRule="auto"/>
      </w:pPr>
      <w:r w:rsidRPr="006F08DD">
        <w:t>The Post-Civil War Amendments</w:t>
      </w:r>
    </w:p>
    <w:p w:rsidR="0020067D" w:rsidRPr="006F08DD" w:rsidRDefault="0020067D" w:rsidP="0020067D">
      <w:pPr>
        <w:pStyle w:val="ListParagraph"/>
        <w:numPr>
          <w:ilvl w:val="1"/>
          <w:numId w:val="4"/>
        </w:numPr>
        <w:spacing w:after="0" w:line="240" w:lineRule="auto"/>
      </w:pPr>
      <w:r w:rsidRPr="006F08DD">
        <w:rPr>
          <w:i/>
        </w:rPr>
        <w:t>Slaughter-House Cases</w:t>
      </w:r>
    </w:p>
    <w:p w:rsidR="0020067D" w:rsidRPr="006F08DD" w:rsidRDefault="0020067D" w:rsidP="0020067D">
      <w:pPr>
        <w:pStyle w:val="ListParagraph"/>
        <w:numPr>
          <w:ilvl w:val="1"/>
          <w:numId w:val="4"/>
        </w:numPr>
        <w:spacing w:after="0" w:line="240" w:lineRule="auto"/>
      </w:pPr>
      <w:r w:rsidRPr="006F08DD">
        <w:rPr>
          <w:i/>
        </w:rPr>
        <w:t>Saenz v. Roe</w:t>
      </w:r>
    </w:p>
    <w:p w:rsidR="0020067D" w:rsidRPr="006F08DD" w:rsidRDefault="0020067D" w:rsidP="0020067D">
      <w:pPr>
        <w:pStyle w:val="ListParagraph"/>
        <w:numPr>
          <w:ilvl w:val="0"/>
          <w:numId w:val="4"/>
        </w:numPr>
        <w:spacing w:after="0" w:line="240" w:lineRule="auto"/>
      </w:pPr>
      <w:r w:rsidRPr="006F08DD">
        <w:t>Incorporation</w:t>
      </w:r>
    </w:p>
    <w:p w:rsidR="0020067D" w:rsidRPr="0045760A" w:rsidRDefault="0020067D" w:rsidP="0020067D">
      <w:pPr>
        <w:pStyle w:val="ListParagraph"/>
        <w:numPr>
          <w:ilvl w:val="1"/>
          <w:numId w:val="4"/>
        </w:numPr>
        <w:spacing w:after="0" w:line="240" w:lineRule="auto"/>
      </w:pPr>
      <w:r w:rsidRPr="0045760A">
        <w:rPr>
          <w:i/>
        </w:rPr>
        <w:t>Duncan v. Louisiana</w:t>
      </w:r>
    </w:p>
    <w:p w:rsidR="0020067D" w:rsidRPr="008E2D2D" w:rsidRDefault="0020067D" w:rsidP="0020067D">
      <w:pPr>
        <w:pStyle w:val="ListParagraph"/>
        <w:numPr>
          <w:ilvl w:val="1"/>
          <w:numId w:val="4"/>
        </w:numPr>
        <w:spacing w:after="0" w:line="240" w:lineRule="auto"/>
      </w:pPr>
      <w:r w:rsidRPr="008E2D2D">
        <w:rPr>
          <w:i/>
        </w:rPr>
        <w:t>Heller</w:t>
      </w:r>
    </w:p>
    <w:p w:rsidR="0020067D" w:rsidRPr="008E2D2D" w:rsidRDefault="0020067D" w:rsidP="0020067D">
      <w:pPr>
        <w:pStyle w:val="ListParagraph"/>
        <w:numPr>
          <w:ilvl w:val="1"/>
          <w:numId w:val="4"/>
        </w:numPr>
        <w:spacing w:after="0" w:line="240" w:lineRule="auto"/>
      </w:pPr>
      <w:r w:rsidRPr="008E2D2D">
        <w:t>McDonald</w:t>
      </w:r>
    </w:p>
    <w:p w:rsidR="00690104" w:rsidRPr="006F08DD" w:rsidRDefault="00EC1D20" w:rsidP="00871B27">
      <w:pPr>
        <w:pStyle w:val="ListParagraph"/>
        <w:numPr>
          <w:ilvl w:val="0"/>
          <w:numId w:val="4"/>
        </w:numPr>
        <w:spacing w:after="0" w:line="240" w:lineRule="auto"/>
      </w:pPr>
      <w:r w:rsidRPr="006F08DD">
        <w:t>Substantive Due Process and Economic Liberties</w:t>
      </w:r>
    </w:p>
    <w:p w:rsidR="00AE6EDB" w:rsidRPr="006F08DD" w:rsidRDefault="00AE6EDB" w:rsidP="00871B27">
      <w:pPr>
        <w:pStyle w:val="ListParagraph"/>
        <w:numPr>
          <w:ilvl w:val="1"/>
          <w:numId w:val="4"/>
        </w:numPr>
        <w:spacing w:after="0" w:line="240" w:lineRule="auto"/>
      </w:pPr>
      <w:proofErr w:type="spellStart"/>
      <w:r w:rsidRPr="006F08DD">
        <w:rPr>
          <w:i/>
        </w:rPr>
        <w:t>Lochner</w:t>
      </w:r>
      <w:proofErr w:type="spellEnd"/>
      <w:r w:rsidRPr="006F08DD">
        <w:rPr>
          <w:i/>
        </w:rPr>
        <w:t xml:space="preserve"> v. New York</w:t>
      </w:r>
    </w:p>
    <w:p w:rsidR="00AE6EDB" w:rsidRPr="006F08DD" w:rsidRDefault="00AE6EDB" w:rsidP="00871B27">
      <w:pPr>
        <w:pStyle w:val="ListParagraph"/>
        <w:numPr>
          <w:ilvl w:val="1"/>
          <w:numId w:val="4"/>
        </w:numPr>
        <w:spacing w:after="0" w:line="240" w:lineRule="auto"/>
      </w:pPr>
      <w:proofErr w:type="spellStart"/>
      <w:r w:rsidRPr="006F08DD">
        <w:rPr>
          <w:i/>
        </w:rPr>
        <w:t>Nebbia</w:t>
      </w:r>
      <w:proofErr w:type="spellEnd"/>
      <w:r w:rsidRPr="006F08DD">
        <w:rPr>
          <w:i/>
        </w:rPr>
        <w:t xml:space="preserve"> v. New York</w:t>
      </w:r>
    </w:p>
    <w:p w:rsidR="00AE6EDB" w:rsidRPr="006F08DD" w:rsidRDefault="00AE6EDB" w:rsidP="00871B27">
      <w:pPr>
        <w:pStyle w:val="ListParagraph"/>
        <w:numPr>
          <w:ilvl w:val="1"/>
          <w:numId w:val="4"/>
        </w:numPr>
        <w:spacing w:after="0" w:line="240" w:lineRule="auto"/>
      </w:pPr>
      <w:r w:rsidRPr="006F08DD">
        <w:rPr>
          <w:i/>
        </w:rPr>
        <w:t>Williamson v. Lee Optical Co.</w:t>
      </w:r>
    </w:p>
    <w:p w:rsidR="00EE73A4" w:rsidRDefault="00EE73A4" w:rsidP="007651B1">
      <w:pPr>
        <w:spacing w:after="0" w:line="240" w:lineRule="auto"/>
        <w:rPr>
          <w:b/>
        </w:rPr>
      </w:pPr>
    </w:p>
    <w:p w:rsidR="00EC1D20" w:rsidRDefault="007651B1" w:rsidP="007651B1">
      <w:pPr>
        <w:spacing w:after="0" w:line="240" w:lineRule="auto"/>
        <w:rPr>
          <w:b/>
        </w:rPr>
      </w:pPr>
      <w:r w:rsidRPr="007651B1">
        <w:rPr>
          <w:b/>
        </w:rPr>
        <w:t>Week 4. (</w:t>
      </w:r>
      <w:r w:rsidR="00EC0758">
        <w:rPr>
          <w:b/>
        </w:rPr>
        <w:t>9/1</w:t>
      </w:r>
      <w:r w:rsidR="000D0258">
        <w:rPr>
          <w:b/>
        </w:rPr>
        <w:t>7</w:t>
      </w:r>
      <w:r w:rsidR="00EC0758">
        <w:rPr>
          <w:b/>
        </w:rPr>
        <w:t xml:space="preserve"> - 2</w:t>
      </w:r>
      <w:r w:rsidR="000D0258">
        <w:rPr>
          <w:b/>
        </w:rPr>
        <w:t>1</w:t>
      </w:r>
      <w:r w:rsidRPr="007651B1">
        <w:rPr>
          <w:b/>
        </w:rPr>
        <w:t>)</w:t>
      </w:r>
    </w:p>
    <w:p w:rsidR="007651B1" w:rsidRPr="006F08DD" w:rsidRDefault="00EC1D20" w:rsidP="00871B27">
      <w:pPr>
        <w:pStyle w:val="ListParagraph"/>
        <w:numPr>
          <w:ilvl w:val="0"/>
          <w:numId w:val="6"/>
        </w:numPr>
        <w:spacing w:after="0" w:line="240" w:lineRule="auto"/>
      </w:pPr>
      <w:r w:rsidRPr="006F08DD">
        <w:t>Substantive Due Process and Privacy</w:t>
      </w:r>
    </w:p>
    <w:p w:rsidR="00AE6EDB" w:rsidRPr="006F08DD" w:rsidRDefault="00AE6EDB" w:rsidP="00871B27">
      <w:pPr>
        <w:pStyle w:val="ListParagraph"/>
        <w:numPr>
          <w:ilvl w:val="1"/>
          <w:numId w:val="6"/>
        </w:numPr>
        <w:spacing w:after="0" w:line="240" w:lineRule="auto"/>
      </w:pPr>
      <w:r w:rsidRPr="006F08DD">
        <w:rPr>
          <w:i/>
        </w:rPr>
        <w:t>Griswold v. Connecticut</w:t>
      </w:r>
    </w:p>
    <w:p w:rsidR="00AE6EDB" w:rsidRPr="006F08DD" w:rsidRDefault="00AE6EDB" w:rsidP="00871B27">
      <w:pPr>
        <w:pStyle w:val="ListParagraph"/>
        <w:numPr>
          <w:ilvl w:val="1"/>
          <w:numId w:val="6"/>
        </w:numPr>
        <w:spacing w:after="0" w:line="240" w:lineRule="auto"/>
      </w:pPr>
      <w:r w:rsidRPr="006F08DD">
        <w:rPr>
          <w:i/>
        </w:rPr>
        <w:t>Roe v. Wade</w:t>
      </w:r>
    </w:p>
    <w:p w:rsidR="00AE6EDB" w:rsidRPr="006F08DD" w:rsidRDefault="00AE6EDB" w:rsidP="00871B27">
      <w:pPr>
        <w:pStyle w:val="ListParagraph"/>
        <w:numPr>
          <w:ilvl w:val="1"/>
          <w:numId w:val="6"/>
        </w:numPr>
        <w:spacing w:after="0" w:line="240" w:lineRule="auto"/>
      </w:pPr>
      <w:r w:rsidRPr="006F08DD">
        <w:rPr>
          <w:i/>
        </w:rPr>
        <w:t>Planned Parenthood v. Casey</w:t>
      </w:r>
    </w:p>
    <w:p w:rsidR="00AE6EDB" w:rsidRPr="006F08DD" w:rsidRDefault="00AE6EDB" w:rsidP="00871B27">
      <w:pPr>
        <w:pStyle w:val="ListParagraph"/>
        <w:numPr>
          <w:ilvl w:val="1"/>
          <w:numId w:val="6"/>
        </w:numPr>
        <w:spacing w:after="0" w:line="240" w:lineRule="auto"/>
      </w:pPr>
      <w:r w:rsidRPr="006F08DD">
        <w:rPr>
          <w:i/>
        </w:rPr>
        <w:t xml:space="preserve">Gonzales v. </w:t>
      </w:r>
      <w:proofErr w:type="spellStart"/>
      <w:r w:rsidRPr="006F08DD">
        <w:rPr>
          <w:i/>
        </w:rPr>
        <w:t>Carhart</w:t>
      </w:r>
      <w:proofErr w:type="spellEnd"/>
    </w:p>
    <w:p w:rsidR="00AE6EDB" w:rsidRPr="006F08DD" w:rsidRDefault="00AE6EDB" w:rsidP="00871B27">
      <w:pPr>
        <w:pStyle w:val="ListParagraph"/>
        <w:numPr>
          <w:ilvl w:val="1"/>
          <w:numId w:val="6"/>
        </w:numPr>
        <w:spacing w:after="0" w:line="240" w:lineRule="auto"/>
      </w:pPr>
      <w:r w:rsidRPr="006F08DD">
        <w:rPr>
          <w:i/>
        </w:rPr>
        <w:t>Lawrence v. Texas</w:t>
      </w:r>
    </w:p>
    <w:p w:rsidR="00AE6EDB" w:rsidRPr="006F08DD" w:rsidRDefault="00AE6EDB" w:rsidP="00871B27">
      <w:pPr>
        <w:pStyle w:val="ListParagraph"/>
        <w:numPr>
          <w:ilvl w:val="1"/>
          <w:numId w:val="6"/>
        </w:numPr>
        <w:spacing w:after="0" w:line="240" w:lineRule="auto"/>
      </w:pPr>
      <w:r w:rsidRPr="006F08DD">
        <w:rPr>
          <w:i/>
        </w:rPr>
        <w:t>Washington v. Glucksberg</w:t>
      </w:r>
    </w:p>
    <w:p w:rsidR="00EE73A4" w:rsidRDefault="00EE73A4" w:rsidP="007651B1">
      <w:pPr>
        <w:spacing w:after="0" w:line="240" w:lineRule="auto"/>
        <w:rPr>
          <w:b/>
        </w:rPr>
      </w:pPr>
    </w:p>
    <w:p w:rsidR="007651B1" w:rsidRDefault="007651B1" w:rsidP="007651B1">
      <w:pPr>
        <w:spacing w:after="0" w:line="240" w:lineRule="auto"/>
        <w:rPr>
          <w:b/>
        </w:rPr>
      </w:pPr>
      <w:r w:rsidRPr="007651B1">
        <w:rPr>
          <w:b/>
        </w:rPr>
        <w:t>Week 5. (</w:t>
      </w:r>
      <w:r w:rsidR="00EC0758">
        <w:rPr>
          <w:b/>
        </w:rPr>
        <w:t>9/2</w:t>
      </w:r>
      <w:r w:rsidR="000D0258">
        <w:rPr>
          <w:b/>
        </w:rPr>
        <w:t>4</w:t>
      </w:r>
      <w:r w:rsidR="00EC0758">
        <w:rPr>
          <w:b/>
        </w:rPr>
        <w:t xml:space="preserve"> - 2</w:t>
      </w:r>
      <w:r w:rsidR="000D0258">
        <w:rPr>
          <w:b/>
        </w:rPr>
        <w:t>8</w:t>
      </w:r>
      <w:r w:rsidRPr="007651B1">
        <w:rPr>
          <w:b/>
        </w:rPr>
        <w:t>)</w:t>
      </w:r>
    </w:p>
    <w:p w:rsidR="00EC1D20" w:rsidRPr="0045760A" w:rsidRDefault="00EC1D20" w:rsidP="00871B27">
      <w:pPr>
        <w:pStyle w:val="ListParagraph"/>
        <w:numPr>
          <w:ilvl w:val="0"/>
          <w:numId w:val="5"/>
        </w:numPr>
        <w:spacing w:after="0" w:line="240" w:lineRule="auto"/>
      </w:pPr>
      <w:r w:rsidRPr="0045760A">
        <w:t>Procedural Due Process and the Right to a Hearing</w:t>
      </w:r>
    </w:p>
    <w:p w:rsidR="00EE73A4" w:rsidRDefault="00EE73A4" w:rsidP="007651B1">
      <w:pPr>
        <w:spacing w:after="0" w:line="240" w:lineRule="auto"/>
        <w:rPr>
          <w:b/>
        </w:rPr>
      </w:pPr>
    </w:p>
    <w:p w:rsidR="0020067D" w:rsidRPr="008E2D2D" w:rsidRDefault="0020067D" w:rsidP="00EE73A4">
      <w:pPr>
        <w:spacing w:after="0" w:line="240" w:lineRule="auto"/>
        <w:ind w:firstLine="720"/>
        <w:rPr>
          <w:b/>
        </w:rPr>
      </w:pPr>
      <w:r w:rsidRPr="008E2D2D">
        <w:rPr>
          <w:b/>
        </w:rPr>
        <w:lastRenderedPageBreak/>
        <w:t xml:space="preserve">EXAM 1 Q ‘n </w:t>
      </w:r>
      <w:proofErr w:type="gramStart"/>
      <w:r w:rsidRPr="008E2D2D">
        <w:rPr>
          <w:b/>
        </w:rPr>
        <w:t>A</w:t>
      </w:r>
      <w:proofErr w:type="gramEnd"/>
      <w:r w:rsidRPr="008E2D2D">
        <w:rPr>
          <w:b/>
        </w:rPr>
        <w:t xml:space="preserve"> – Wednesday (9/2</w:t>
      </w:r>
      <w:r w:rsidR="000D0258">
        <w:rPr>
          <w:b/>
        </w:rPr>
        <w:t>6</w:t>
      </w:r>
      <w:r w:rsidRPr="008E2D2D">
        <w:rPr>
          <w:b/>
        </w:rPr>
        <w:t>/201</w:t>
      </w:r>
      <w:r w:rsidR="000D0258">
        <w:rPr>
          <w:b/>
        </w:rPr>
        <w:t>8</w:t>
      </w:r>
      <w:r w:rsidRPr="008E2D2D">
        <w:rPr>
          <w:b/>
        </w:rPr>
        <w:t>)</w:t>
      </w:r>
    </w:p>
    <w:p w:rsidR="007651B1" w:rsidRPr="007651B1" w:rsidRDefault="007651B1" w:rsidP="00EE73A4">
      <w:pPr>
        <w:spacing w:after="0" w:line="240" w:lineRule="auto"/>
        <w:ind w:firstLine="720"/>
        <w:rPr>
          <w:b/>
        </w:rPr>
      </w:pPr>
      <w:r w:rsidRPr="008E2D2D">
        <w:rPr>
          <w:b/>
        </w:rPr>
        <w:t xml:space="preserve">EXAM 1 – </w:t>
      </w:r>
      <w:r w:rsidR="00EC1D20" w:rsidRPr="008E2D2D">
        <w:rPr>
          <w:b/>
        </w:rPr>
        <w:t>Friday</w:t>
      </w:r>
      <w:r w:rsidRPr="008E2D2D">
        <w:rPr>
          <w:b/>
        </w:rPr>
        <w:t xml:space="preserve"> (</w:t>
      </w:r>
      <w:r w:rsidR="00EC0758" w:rsidRPr="008E2D2D">
        <w:rPr>
          <w:b/>
        </w:rPr>
        <w:t>9/2</w:t>
      </w:r>
      <w:r w:rsidR="000D0258">
        <w:rPr>
          <w:b/>
        </w:rPr>
        <w:t>8/2018</w:t>
      </w:r>
      <w:r w:rsidRPr="008E2D2D">
        <w:rPr>
          <w:b/>
        </w:rPr>
        <w:t>)</w:t>
      </w:r>
    </w:p>
    <w:p w:rsidR="00EE73A4" w:rsidRDefault="00EE73A4" w:rsidP="007651B1">
      <w:pPr>
        <w:spacing w:after="0" w:line="240" w:lineRule="auto"/>
        <w:rPr>
          <w:b/>
        </w:rPr>
      </w:pPr>
    </w:p>
    <w:p w:rsidR="007651B1" w:rsidRPr="007651B1" w:rsidRDefault="007651B1" w:rsidP="007651B1">
      <w:pPr>
        <w:spacing w:after="0" w:line="240" w:lineRule="auto"/>
        <w:rPr>
          <w:b/>
        </w:rPr>
      </w:pPr>
      <w:r w:rsidRPr="007651B1">
        <w:rPr>
          <w:b/>
        </w:rPr>
        <w:t>Week 6.  (</w:t>
      </w:r>
      <w:r w:rsidR="00EC0758">
        <w:rPr>
          <w:b/>
        </w:rPr>
        <w:t>10/</w:t>
      </w:r>
      <w:r w:rsidR="000D0258">
        <w:rPr>
          <w:b/>
        </w:rPr>
        <w:t>1</w:t>
      </w:r>
      <w:r w:rsidR="00EC0758">
        <w:rPr>
          <w:b/>
        </w:rPr>
        <w:t xml:space="preserve"> - </w:t>
      </w:r>
      <w:r w:rsidR="000D0258">
        <w:rPr>
          <w:b/>
        </w:rPr>
        <w:t>5</w:t>
      </w:r>
      <w:r w:rsidRPr="007651B1">
        <w:rPr>
          <w:b/>
        </w:rPr>
        <w:t>)</w:t>
      </w:r>
      <w:r w:rsidRPr="007651B1">
        <w:rPr>
          <w:b/>
        </w:rPr>
        <w:tab/>
      </w:r>
    </w:p>
    <w:p w:rsidR="00D4351A" w:rsidRPr="006F08DD" w:rsidRDefault="00D4351A" w:rsidP="00871B27">
      <w:pPr>
        <w:pStyle w:val="ListParagraph"/>
        <w:numPr>
          <w:ilvl w:val="0"/>
          <w:numId w:val="14"/>
        </w:numPr>
      </w:pPr>
      <w:r w:rsidRPr="006F08DD">
        <w:t xml:space="preserve">Intro </w:t>
      </w:r>
      <w:r w:rsidR="00C01142">
        <w:t>to Equal Protection</w:t>
      </w:r>
    </w:p>
    <w:p w:rsidR="00D4351A" w:rsidRPr="006F08DD" w:rsidRDefault="00D4351A" w:rsidP="00871B27">
      <w:pPr>
        <w:pStyle w:val="ListParagraph"/>
        <w:numPr>
          <w:ilvl w:val="1"/>
          <w:numId w:val="14"/>
        </w:numPr>
      </w:pPr>
      <w:proofErr w:type="spellStart"/>
      <w:r w:rsidRPr="006F08DD">
        <w:rPr>
          <w:i/>
        </w:rPr>
        <w:t>Strauder</w:t>
      </w:r>
      <w:proofErr w:type="spellEnd"/>
      <w:r w:rsidRPr="006F08DD">
        <w:rPr>
          <w:i/>
        </w:rPr>
        <w:t xml:space="preserve"> </w:t>
      </w:r>
      <w:r w:rsidRPr="006F08DD">
        <w:t xml:space="preserve">and </w:t>
      </w:r>
      <w:r w:rsidRPr="006F08DD">
        <w:rPr>
          <w:i/>
        </w:rPr>
        <w:t>Plessy</w:t>
      </w:r>
    </w:p>
    <w:p w:rsidR="00D4351A" w:rsidRPr="006F08DD" w:rsidRDefault="00D4351A" w:rsidP="00871B27">
      <w:pPr>
        <w:pStyle w:val="ListParagraph"/>
        <w:numPr>
          <w:ilvl w:val="1"/>
          <w:numId w:val="14"/>
        </w:numPr>
      </w:pPr>
      <w:r w:rsidRPr="006F08DD">
        <w:rPr>
          <w:i/>
        </w:rPr>
        <w:t>Brown I</w:t>
      </w:r>
    </w:p>
    <w:p w:rsidR="00D4351A" w:rsidRPr="006F08DD" w:rsidRDefault="00D4351A" w:rsidP="00871B27">
      <w:pPr>
        <w:pStyle w:val="ListParagraph"/>
        <w:numPr>
          <w:ilvl w:val="1"/>
          <w:numId w:val="14"/>
        </w:numPr>
      </w:pPr>
      <w:proofErr w:type="spellStart"/>
      <w:r w:rsidRPr="006F08DD">
        <w:rPr>
          <w:i/>
        </w:rPr>
        <w:t>Bolling</w:t>
      </w:r>
      <w:proofErr w:type="spellEnd"/>
    </w:p>
    <w:p w:rsidR="00385B1D" w:rsidRPr="006F08DD" w:rsidRDefault="00385B1D" w:rsidP="00871B27">
      <w:pPr>
        <w:pStyle w:val="ListParagraph"/>
        <w:numPr>
          <w:ilvl w:val="0"/>
          <w:numId w:val="14"/>
        </w:numPr>
        <w:spacing w:after="0"/>
      </w:pPr>
      <w:r w:rsidRPr="006F08DD">
        <w:t>Implementation of Brown</w:t>
      </w:r>
    </w:p>
    <w:p w:rsidR="00385B1D" w:rsidRPr="006F08DD" w:rsidRDefault="00385B1D" w:rsidP="00871B27">
      <w:pPr>
        <w:numPr>
          <w:ilvl w:val="1"/>
          <w:numId w:val="14"/>
        </w:numPr>
        <w:spacing w:after="0"/>
        <w:contextualSpacing/>
      </w:pPr>
      <w:r w:rsidRPr="006F08DD">
        <w:rPr>
          <w:i/>
        </w:rPr>
        <w:t>Brown II</w:t>
      </w:r>
      <w:r w:rsidR="00C01142">
        <w:t xml:space="preserve"> and notes</w:t>
      </w:r>
    </w:p>
    <w:p w:rsidR="00385B1D" w:rsidRPr="006F08DD" w:rsidRDefault="00385B1D" w:rsidP="00871B27">
      <w:pPr>
        <w:numPr>
          <w:ilvl w:val="1"/>
          <w:numId w:val="14"/>
        </w:numPr>
        <w:spacing w:after="0"/>
        <w:contextualSpacing/>
      </w:pPr>
      <w:r w:rsidRPr="006F08DD">
        <w:rPr>
          <w:i/>
        </w:rPr>
        <w:t>Loving</w:t>
      </w:r>
    </w:p>
    <w:p w:rsidR="00385B1D" w:rsidRPr="006F08DD" w:rsidRDefault="00385B1D" w:rsidP="00871B27">
      <w:pPr>
        <w:numPr>
          <w:ilvl w:val="1"/>
          <w:numId w:val="14"/>
        </w:numPr>
        <w:spacing w:after="0"/>
        <w:contextualSpacing/>
      </w:pPr>
      <w:r w:rsidRPr="006F08DD">
        <w:rPr>
          <w:i/>
        </w:rPr>
        <w:t xml:space="preserve">Palmore </w:t>
      </w:r>
      <w:r w:rsidRPr="006F08DD">
        <w:t xml:space="preserve">and </w:t>
      </w:r>
      <w:r w:rsidRPr="006F08DD">
        <w:rPr>
          <w:i/>
        </w:rPr>
        <w:t>Johnson</w:t>
      </w:r>
    </w:p>
    <w:p w:rsidR="00385B1D" w:rsidRPr="006F08DD" w:rsidRDefault="00385B1D" w:rsidP="00871B27">
      <w:pPr>
        <w:numPr>
          <w:ilvl w:val="1"/>
          <w:numId w:val="14"/>
        </w:numPr>
        <w:spacing w:after="0"/>
        <w:contextualSpacing/>
      </w:pPr>
      <w:r w:rsidRPr="006F08DD">
        <w:rPr>
          <w:i/>
        </w:rPr>
        <w:t>Korematsu</w:t>
      </w:r>
    </w:p>
    <w:p w:rsidR="00385B1D" w:rsidRPr="006F08DD" w:rsidRDefault="00385B1D" w:rsidP="00871B27">
      <w:pPr>
        <w:pStyle w:val="ListParagraph"/>
        <w:numPr>
          <w:ilvl w:val="0"/>
          <w:numId w:val="14"/>
        </w:numPr>
      </w:pPr>
      <w:r w:rsidRPr="006F08DD">
        <w:t>Racially Discriminatory Purpose and Effect</w:t>
      </w:r>
    </w:p>
    <w:p w:rsidR="00385B1D" w:rsidRPr="006F08DD" w:rsidRDefault="00385B1D" w:rsidP="00871B27">
      <w:pPr>
        <w:pStyle w:val="ListParagraph"/>
        <w:numPr>
          <w:ilvl w:val="1"/>
          <w:numId w:val="14"/>
        </w:numPr>
      </w:pPr>
      <w:proofErr w:type="spellStart"/>
      <w:r w:rsidRPr="006F08DD">
        <w:rPr>
          <w:i/>
        </w:rPr>
        <w:t>Yick</w:t>
      </w:r>
      <w:proofErr w:type="spellEnd"/>
      <w:r w:rsidRPr="006F08DD">
        <w:rPr>
          <w:i/>
        </w:rPr>
        <w:t xml:space="preserve"> Wo, </w:t>
      </w:r>
      <w:proofErr w:type="spellStart"/>
      <w:r w:rsidRPr="006F08DD">
        <w:rPr>
          <w:i/>
        </w:rPr>
        <w:t>Gomillion</w:t>
      </w:r>
      <w:proofErr w:type="spellEnd"/>
      <w:r w:rsidRPr="006F08DD">
        <w:rPr>
          <w:i/>
        </w:rPr>
        <w:t xml:space="preserve">, Griffin </w:t>
      </w:r>
      <w:r w:rsidRPr="006F08DD">
        <w:t xml:space="preserve">and </w:t>
      </w:r>
      <w:r w:rsidRPr="006F08DD">
        <w:rPr>
          <w:i/>
        </w:rPr>
        <w:t>Palmer</w:t>
      </w:r>
    </w:p>
    <w:p w:rsidR="00385B1D" w:rsidRPr="006F08DD" w:rsidRDefault="00385B1D" w:rsidP="00871B27">
      <w:pPr>
        <w:pStyle w:val="ListParagraph"/>
        <w:numPr>
          <w:ilvl w:val="1"/>
          <w:numId w:val="14"/>
        </w:numPr>
      </w:pPr>
      <w:r w:rsidRPr="006F08DD">
        <w:rPr>
          <w:i/>
        </w:rPr>
        <w:t>Washington v. Davis</w:t>
      </w:r>
    </w:p>
    <w:p w:rsidR="00385B1D" w:rsidRPr="006F08DD" w:rsidRDefault="00385B1D" w:rsidP="00871B27">
      <w:pPr>
        <w:pStyle w:val="ListParagraph"/>
        <w:numPr>
          <w:ilvl w:val="1"/>
          <w:numId w:val="14"/>
        </w:numPr>
      </w:pPr>
      <w:r w:rsidRPr="006F08DD">
        <w:rPr>
          <w:i/>
        </w:rPr>
        <w:t>Arlington Heights</w:t>
      </w:r>
    </w:p>
    <w:p w:rsidR="007651B1" w:rsidRDefault="007651B1" w:rsidP="007651B1">
      <w:pPr>
        <w:spacing w:after="0" w:line="240" w:lineRule="auto"/>
        <w:rPr>
          <w:b/>
        </w:rPr>
      </w:pPr>
      <w:r w:rsidRPr="007651B1">
        <w:rPr>
          <w:b/>
        </w:rPr>
        <w:t>Week 7.  (</w:t>
      </w:r>
      <w:r w:rsidR="00EC0758">
        <w:rPr>
          <w:b/>
        </w:rPr>
        <w:t>10/</w:t>
      </w:r>
      <w:r w:rsidR="000D0258">
        <w:rPr>
          <w:b/>
        </w:rPr>
        <w:t>8</w:t>
      </w:r>
      <w:r w:rsidR="00EC0758">
        <w:rPr>
          <w:b/>
        </w:rPr>
        <w:t xml:space="preserve"> - </w:t>
      </w:r>
      <w:r w:rsidR="000D0258">
        <w:rPr>
          <w:b/>
        </w:rPr>
        <w:t>12</w:t>
      </w:r>
      <w:r w:rsidRPr="007651B1">
        <w:rPr>
          <w:b/>
        </w:rPr>
        <w:t>)</w:t>
      </w:r>
      <w:r w:rsidRPr="007651B1">
        <w:rPr>
          <w:b/>
        </w:rPr>
        <w:tab/>
      </w:r>
    </w:p>
    <w:p w:rsidR="00385B1D" w:rsidRDefault="00385B1D" w:rsidP="00871B27">
      <w:pPr>
        <w:pStyle w:val="ListParagraph"/>
        <w:numPr>
          <w:ilvl w:val="0"/>
          <w:numId w:val="15"/>
        </w:numPr>
        <w:spacing w:after="0" w:line="240" w:lineRule="auto"/>
      </w:pPr>
      <w:r w:rsidRPr="0045760A">
        <w:t>Affirmative Action</w:t>
      </w:r>
      <w:r w:rsidR="008E2D2D">
        <w:t xml:space="preserve"> I</w:t>
      </w:r>
    </w:p>
    <w:p w:rsidR="008E2D2D" w:rsidRPr="006F08DD" w:rsidRDefault="008E2D2D" w:rsidP="008E2D2D">
      <w:pPr>
        <w:pStyle w:val="ListParagraph"/>
        <w:numPr>
          <w:ilvl w:val="1"/>
          <w:numId w:val="15"/>
        </w:numPr>
      </w:pPr>
      <w:r w:rsidRPr="006F08DD">
        <w:rPr>
          <w:i/>
        </w:rPr>
        <w:t>Bakke</w:t>
      </w:r>
    </w:p>
    <w:p w:rsidR="008E2D2D" w:rsidRPr="006F08DD" w:rsidRDefault="008E2D2D" w:rsidP="008E2D2D">
      <w:pPr>
        <w:pStyle w:val="ListParagraph"/>
        <w:numPr>
          <w:ilvl w:val="1"/>
          <w:numId w:val="15"/>
        </w:numPr>
      </w:pPr>
      <w:proofErr w:type="spellStart"/>
      <w:r w:rsidRPr="006F08DD">
        <w:rPr>
          <w:i/>
        </w:rPr>
        <w:t>Grutter</w:t>
      </w:r>
      <w:proofErr w:type="spellEnd"/>
    </w:p>
    <w:p w:rsidR="008E2D2D" w:rsidRPr="0045760A" w:rsidRDefault="008E2D2D" w:rsidP="008E2D2D">
      <w:pPr>
        <w:pStyle w:val="ListParagraph"/>
        <w:numPr>
          <w:ilvl w:val="1"/>
          <w:numId w:val="15"/>
        </w:numPr>
      </w:pPr>
      <w:r w:rsidRPr="008E2D2D">
        <w:rPr>
          <w:i/>
        </w:rPr>
        <w:t>Gratz</w:t>
      </w:r>
    </w:p>
    <w:p w:rsidR="008E2D2D" w:rsidRDefault="008E2D2D" w:rsidP="00871B27">
      <w:pPr>
        <w:pStyle w:val="ListParagraph"/>
        <w:numPr>
          <w:ilvl w:val="0"/>
          <w:numId w:val="15"/>
        </w:numPr>
      </w:pPr>
      <w:r>
        <w:t>Affirmative Action II</w:t>
      </w:r>
    </w:p>
    <w:p w:rsidR="008E2D2D" w:rsidRPr="0045760A" w:rsidRDefault="008E2D2D" w:rsidP="008E2D2D">
      <w:pPr>
        <w:pStyle w:val="ListParagraph"/>
        <w:numPr>
          <w:ilvl w:val="1"/>
          <w:numId w:val="15"/>
        </w:numPr>
      </w:pPr>
      <w:r w:rsidRPr="006F08DD">
        <w:rPr>
          <w:i/>
        </w:rPr>
        <w:t>Parents Involved in Community Schools</w:t>
      </w:r>
    </w:p>
    <w:p w:rsidR="008E2D2D" w:rsidRPr="0045760A" w:rsidRDefault="008E2D2D" w:rsidP="008E2D2D">
      <w:pPr>
        <w:pStyle w:val="ListParagraph"/>
        <w:numPr>
          <w:ilvl w:val="1"/>
          <w:numId w:val="15"/>
        </w:numPr>
      </w:pPr>
      <w:r>
        <w:rPr>
          <w:i/>
        </w:rPr>
        <w:t>Fischer</w:t>
      </w:r>
    </w:p>
    <w:p w:rsidR="008E2D2D" w:rsidRPr="006F08DD" w:rsidRDefault="008E2D2D" w:rsidP="008E2D2D">
      <w:pPr>
        <w:pStyle w:val="ListParagraph"/>
        <w:numPr>
          <w:ilvl w:val="1"/>
          <w:numId w:val="15"/>
        </w:numPr>
      </w:pPr>
      <w:proofErr w:type="spellStart"/>
      <w:r>
        <w:rPr>
          <w:i/>
        </w:rPr>
        <w:t>Schuette</w:t>
      </w:r>
      <w:proofErr w:type="spellEnd"/>
    </w:p>
    <w:p w:rsidR="00385B1D" w:rsidRPr="006F08DD" w:rsidRDefault="00385B1D" w:rsidP="00871B27">
      <w:pPr>
        <w:pStyle w:val="ListParagraph"/>
        <w:numPr>
          <w:ilvl w:val="0"/>
          <w:numId w:val="15"/>
        </w:numPr>
      </w:pPr>
      <w:r w:rsidRPr="006F08DD">
        <w:t>Gender-based Discrimination</w:t>
      </w:r>
    </w:p>
    <w:p w:rsidR="00385B1D" w:rsidRPr="006F08DD" w:rsidRDefault="00385B1D" w:rsidP="00871B27">
      <w:pPr>
        <w:pStyle w:val="ListParagraph"/>
        <w:numPr>
          <w:ilvl w:val="1"/>
          <w:numId w:val="15"/>
        </w:numPr>
      </w:pPr>
      <w:r w:rsidRPr="006F08DD">
        <w:rPr>
          <w:i/>
        </w:rPr>
        <w:t>Craig v. Boren</w:t>
      </w:r>
    </w:p>
    <w:p w:rsidR="00385B1D" w:rsidRPr="006F08DD" w:rsidRDefault="00385B1D" w:rsidP="00871B27">
      <w:pPr>
        <w:pStyle w:val="ListParagraph"/>
        <w:numPr>
          <w:ilvl w:val="1"/>
          <w:numId w:val="15"/>
        </w:numPr>
      </w:pPr>
      <w:r w:rsidRPr="006F08DD">
        <w:rPr>
          <w:i/>
        </w:rPr>
        <w:t>Hogan</w:t>
      </w:r>
    </w:p>
    <w:p w:rsidR="00385B1D" w:rsidRPr="006F08DD" w:rsidRDefault="00385B1D" w:rsidP="00871B27">
      <w:pPr>
        <w:pStyle w:val="ListParagraph"/>
        <w:numPr>
          <w:ilvl w:val="1"/>
          <w:numId w:val="15"/>
        </w:numPr>
      </w:pPr>
      <w:r w:rsidRPr="006F08DD">
        <w:rPr>
          <w:i/>
        </w:rPr>
        <w:t>U.S. v. Virginia</w:t>
      </w:r>
    </w:p>
    <w:p w:rsidR="007651B1" w:rsidRDefault="00EC0758" w:rsidP="007651B1">
      <w:pPr>
        <w:spacing w:after="0" w:line="240" w:lineRule="auto"/>
        <w:rPr>
          <w:b/>
        </w:rPr>
      </w:pPr>
      <w:r>
        <w:rPr>
          <w:b/>
        </w:rPr>
        <w:t>Week 8</w:t>
      </w:r>
      <w:r w:rsidR="008E2D2D">
        <w:rPr>
          <w:b/>
        </w:rPr>
        <w:t xml:space="preserve"> </w:t>
      </w:r>
      <w:r w:rsidR="001110BF">
        <w:rPr>
          <w:b/>
        </w:rPr>
        <w:t>(</w:t>
      </w:r>
      <w:r w:rsidR="000D0258">
        <w:rPr>
          <w:b/>
        </w:rPr>
        <w:t>10/15</w:t>
      </w:r>
      <w:r>
        <w:rPr>
          <w:b/>
        </w:rPr>
        <w:t xml:space="preserve"> - </w:t>
      </w:r>
      <w:r w:rsidR="000D0258">
        <w:rPr>
          <w:b/>
        </w:rPr>
        <w:t>19</w:t>
      </w:r>
      <w:r w:rsidR="007651B1" w:rsidRPr="007651B1">
        <w:rPr>
          <w:b/>
        </w:rPr>
        <w:t>)</w:t>
      </w:r>
      <w:r w:rsidR="007651B1" w:rsidRPr="007651B1">
        <w:rPr>
          <w:b/>
        </w:rPr>
        <w:tab/>
      </w:r>
      <w:r>
        <w:rPr>
          <w:b/>
        </w:rPr>
        <w:t xml:space="preserve"> </w:t>
      </w:r>
    </w:p>
    <w:p w:rsidR="008E2D2D" w:rsidRPr="006F08DD" w:rsidRDefault="008E2D2D" w:rsidP="008E2D2D">
      <w:pPr>
        <w:pStyle w:val="ListParagraph"/>
        <w:numPr>
          <w:ilvl w:val="0"/>
          <w:numId w:val="18"/>
        </w:numPr>
      </w:pPr>
      <w:r w:rsidRPr="006F08DD">
        <w:t>Discrimination Based on Sexual Orientation</w:t>
      </w:r>
    </w:p>
    <w:p w:rsidR="008E2D2D" w:rsidRPr="006F08DD" w:rsidRDefault="008E2D2D" w:rsidP="008E2D2D">
      <w:pPr>
        <w:pStyle w:val="ListParagraph"/>
        <w:numPr>
          <w:ilvl w:val="1"/>
          <w:numId w:val="18"/>
        </w:numPr>
      </w:pPr>
      <w:proofErr w:type="spellStart"/>
      <w:r w:rsidRPr="006F08DD">
        <w:rPr>
          <w:i/>
        </w:rPr>
        <w:t>Romer</w:t>
      </w:r>
      <w:proofErr w:type="spellEnd"/>
      <w:r w:rsidRPr="006F08DD">
        <w:rPr>
          <w:i/>
        </w:rPr>
        <w:t xml:space="preserve"> v. Evans</w:t>
      </w:r>
    </w:p>
    <w:p w:rsidR="008E2D2D" w:rsidRPr="006F08DD" w:rsidRDefault="008E2D2D" w:rsidP="008E2D2D">
      <w:pPr>
        <w:pStyle w:val="ListParagraph"/>
        <w:numPr>
          <w:ilvl w:val="1"/>
          <w:numId w:val="18"/>
        </w:numPr>
      </w:pPr>
      <w:r w:rsidRPr="006F08DD">
        <w:rPr>
          <w:i/>
        </w:rPr>
        <w:t>Lawrence</w:t>
      </w:r>
      <w:r>
        <w:rPr>
          <w:i/>
        </w:rPr>
        <w:t xml:space="preserve"> v. Texas</w:t>
      </w:r>
    </w:p>
    <w:p w:rsidR="008E2D2D" w:rsidRPr="008E2D2D" w:rsidRDefault="008E2D2D" w:rsidP="008E2D2D">
      <w:pPr>
        <w:pStyle w:val="ListParagraph"/>
        <w:numPr>
          <w:ilvl w:val="1"/>
          <w:numId w:val="18"/>
        </w:numPr>
      </w:pPr>
      <w:r w:rsidRPr="008E2D2D">
        <w:rPr>
          <w:i/>
        </w:rPr>
        <w:t>Obergefell</w:t>
      </w:r>
    </w:p>
    <w:p w:rsidR="008E2D2D" w:rsidRDefault="008E2D2D" w:rsidP="008E2D2D">
      <w:pPr>
        <w:pStyle w:val="ListParagraph"/>
        <w:numPr>
          <w:ilvl w:val="0"/>
          <w:numId w:val="18"/>
        </w:numPr>
        <w:spacing w:after="0" w:line="240" w:lineRule="auto"/>
      </w:pPr>
      <w:r>
        <w:t>Free Speech Overview and Incitement to Violence I</w:t>
      </w:r>
    </w:p>
    <w:p w:rsidR="008E2D2D" w:rsidRDefault="008E2D2D" w:rsidP="008E2D2D">
      <w:pPr>
        <w:pStyle w:val="ListParagraph"/>
        <w:numPr>
          <w:ilvl w:val="1"/>
          <w:numId w:val="18"/>
        </w:numPr>
        <w:spacing w:after="0" w:line="240" w:lineRule="auto"/>
      </w:pPr>
      <w:r>
        <w:t>Free Speech Overview</w:t>
      </w:r>
    </w:p>
    <w:p w:rsidR="008E2D2D" w:rsidRPr="00C863ED" w:rsidRDefault="008E2D2D" w:rsidP="008E2D2D">
      <w:pPr>
        <w:pStyle w:val="ListParagraph"/>
        <w:numPr>
          <w:ilvl w:val="1"/>
          <w:numId w:val="18"/>
        </w:numPr>
        <w:spacing w:after="0" w:line="240" w:lineRule="auto"/>
      </w:pPr>
      <w:r>
        <w:t>Incitement to Violence</w:t>
      </w:r>
    </w:p>
    <w:p w:rsidR="008E2D2D" w:rsidRPr="00C32D4E" w:rsidRDefault="008E2D2D" w:rsidP="008E2D2D">
      <w:pPr>
        <w:pStyle w:val="ListParagraph"/>
        <w:numPr>
          <w:ilvl w:val="2"/>
          <w:numId w:val="18"/>
        </w:numPr>
        <w:spacing w:after="0" w:line="240" w:lineRule="auto"/>
      </w:pPr>
      <w:proofErr w:type="spellStart"/>
      <w:r w:rsidRPr="00C32D4E">
        <w:rPr>
          <w:i/>
        </w:rPr>
        <w:t>Schenck</w:t>
      </w:r>
      <w:proofErr w:type="spellEnd"/>
      <w:r w:rsidRPr="00C32D4E">
        <w:rPr>
          <w:i/>
        </w:rPr>
        <w:t xml:space="preserve"> v. United States</w:t>
      </w:r>
    </w:p>
    <w:p w:rsidR="008E2D2D" w:rsidRPr="00C32D4E" w:rsidRDefault="008E2D2D" w:rsidP="008E2D2D">
      <w:pPr>
        <w:pStyle w:val="ListParagraph"/>
        <w:numPr>
          <w:ilvl w:val="2"/>
          <w:numId w:val="18"/>
        </w:numPr>
        <w:spacing w:after="0" w:line="240" w:lineRule="auto"/>
      </w:pPr>
      <w:r w:rsidRPr="00C32D4E">
        <w:rPr>
          <w:i/>
        </w:rPr>
        <w:t>Abrams v. United States</w:t>
      </w:r>
    </w:p>
    <w:p w:rsidR="008E2D2D" w:rsidRDefault="008E2D2D" w:rsidP="008E2D2D">
      <w:pPr>
        <w:pStyle w:val="ListParagraph"/>
        <w:numPr>
          <w:ilvl w:val="0"/>
          <w:numId w:val="18"/>
        </w:numPr>
        <w:spacing w:after="0" w:line="240" w:lineRule="auto"/>
      </w:pPr>
      <w:r>
        <w:t>Incitement to Violence II</w:t>
      </w:r>
    </w:p>
    <w:p w:rsidR="008E2D2D" w:rsidRPr="00C32D4E" w:rsidRDefault="008E2D2D" w:rsidP="008E2D2D">
      <w:pPr>
        <w:pStyle w:val="ListParagraph"/>
        <w:numPr>
          <w:ilvl w:val="1"/>
          <w:numId w:val="18"/>
        </w:numPr>
        <w:spacing w:after="0" w:line="240" w:lineRule="auto"/>
      </w:pPr>
      <w:proofErr w:type="spellStart"/>
      <w:r w:rsidRPr="00C32D4E">
        <w:rPr>
          <w:i/>
        </w:rPr>
        <w:lastRenderedPageBreak/>
        <w:t>Gitlow</w:t>
      </w:r>
      <w:proofErr w:type="spellEnd"/>
      <w:r w:rsidRPr="00C32D4E">
        <w:rPr>
          <w:i/>
        </w:rPr>
        <w:t xml:space="preserve"> v. New York</w:t>
      </w:r>
    </w:p>
    <w:p w:rsidR="008E2D2D" w:rsidRPr="00C32D4E" w:rsidRDefault="008E2D2D" w:rsidP="008E2D2D">
      <w:pPr>
        <w:pStyle w:val="ListParagraph"/>
        <w:numPr>
          <w:ilvl w:val="1"/>
          <w:numId w:val="18"/>
        </w:numPr>
        <w:spacing w:after="0" w:line="240" w:lineRule="auto"/>
      </w:pPr>
      <w:r w:rsidRPr="00C32D4E">
        <w:rPr>
          <w:i/>
        </w:rPr>
        <w:t>Whitney v. California</w:t>
      </w:r>
    </w:p>
    <w:p w:rsidR="008E2D2D" w:rsidRPr="00C32D4E" w:rsidRDefault="008E2D2D" w:rsidP="008E2D2D">
      <w:pPr>
        <w:pStyle w:val="ListParagraph"/>
        <w:numPr>
          <w:ilvl w:val="1"/>
          <w:numId w:val="18"/>
        </w:numPr>
        <w:spacing w:after="0" w:line="240" w:lineRule="auto"/>
      </w:pPr>
      <w:r w:rsidRPr="00C32D4E">
        <w:rPr>
          <w:i/>
        </w:rPr>
        <w:t>Brandenburg v. Ohio</w:t>
      </w:r>
    </w:p>
    <w:p w:rsidR="006157E9" w:rsidRDefault="006157E9" w:rsidP="007651B1">
      <w:pPr>
        <w:spacing w:after="0" w:line="240" w:lineRule="auto"/>
        <w:rPr>
          <w:b/>
        </w:rPr>
      </w:pPr>
    </w:p>
    <w:p w:rsidR="006157E9" w:rsidRDefault="006157E9" w:rsidP="007651B1">
      <w:pPr>
        <w:spacing w:after="0" w:line="240" w:lineRule="auto"/>
        <w:rPr>
          <w:b/>
        </w:rPr>
      </w:pPr>
      <w:r>
        <w:rPr>
          <w:b/>
        </w:rPr>
        <w:t>Week 9 (</w:t>
      </w:r>
      <w:r w:rsidR="00EC0758">
        <w:rPr>
          <w:b/>
        </w:rPr>
        <w:t>10</w:t>
      </w:r>
      <w:r>
        <w:rPr>
          <w:b/>
        </w:rPr>
        <w:t>/2</w:t>
      </w:r>
      <w:r w:rsidR="000D0258">
        <w:rPr>
          <w:b/>
        </w:rPr>
        <w:t>2</w:t>
      </w:r>
      <w:r>
        <w:rPr>
          <w:b/>
        </w:rPr>
        <w:t xml:space="preserve"> – 2</w:t>
      </w:r>
      <w:r w:rsidR="000D0258">
        <w:rPr>
          <w:b/>
        </w:rPr>
        <w:t>6</w:t>
      </w:r>
      <w:r>
        <w:rPr>
          <w:b/>
        </w:rPr>
        <w:t>)</w:t>
      </w:r>
    </w:p>
    <w:p w:rsidR="00C863ED" w:rsidRPr="00C863ED" w:rsidRDefault="00C863ED" w:rsidP="00871B27">
      <w:pPr>
        <w:pStyle w:val="ListParagraph"/>
        <w:numPr>
          <w:ilvl w:val="0"/>
          <w:numId w:val="18"/>
        </w:numPr>
        <w:spacing w:after="0" w:line="240" w:lineRule="auto"/>
      </w:pPr>
      <w:r>
        <w:t>Fighting Words and Hostile Audiences</w:t>
      </w:r>
    </w:p>
    <w:p w:rsidR="00C863ED" w:rsidRPr="00C32D4E" w:rsidRDefault="00C863ED" w:rsidP="00871B27">
      <w:pPr>
        <w:pStyle w:val="ListParagraph"/>
        <w:numPr>
          <w:ilvl w:val="1"/>
          <w:numId w:val="18"/>
        </w:numPr>
        <w:spacing w:after="0" w:line="240" w:lineRule="auto"/>
      </w:pPr>
      <w:r w:rsidRPr="00C32D4E">
        <w:rPr>
          <w:i/>
        </w:rPr>
        <w:t>Cohen v. California</w:t>
      </w:r>
    </w:p>
    <w:p w:rsidR="00C863ED" w:rsidRPr="008E2D2D" w:rsidRDefault="00C863ED" w:rsidP="00871B27">
      <w:pPr>
        <w:pStyle w:val="ListParagraph"/>
        <w:numPr>
          <w:ilvl w:val="1"/>
          <w:numId w:val="18"/>
        </w:numPr>
        <w:spacing w:after="0" w:line="240" w:lineRule="auto"/>
      </w:pPr>
      <w:proofErr w:type="spellStart"/>
      <w:r w:rsidRPr="00C32D4E">
        <w:rPr>
          <w:i/>
        </w:rPr>
        <w:t>Feiner</w:t>
      </w:r>
      <w:proofErr w:type="spellEnd"/>
      <w:r w:rsidRPr="00C32D4E">
        <w:rPr>
          <w:i/>
        </w:rPr>
        <w:t xml:space="preserve"> v. New York</w:t>
      </w:r>
    </w:p>
    <w:p w:rsidR="008E2D2D" w:rsidRPr="006F08DD" w:rsidRDefault="008E2D2D" w:rsidP="008E2D2D">
      <w:pPr>
        <w:pStyle w:val="ListParagraph"/>
        <w:numPr>
          <w:ilvl w:val="0"/>
          <w:numId w:val="18"/>
        </w:numPr>
        <w:spacing w:after="0" w:line="240" w:lineRule="auto"/>
      </w:pPr>
      <w:r w:rsidRPr="006F08DD">
        <w:t>Injury to Reputation and Sensibility</w:t>
      </w:r>
    </w:p>
    <w:p w:rsidR="008E2D2D" w:rsidRPr="006F08DD" w:rsidRDefault="008E2D2D" w:rsidP="008E2D2D">
      <w:pPr>
        <w:pStyle w:val="ListParagraph"/>
        <w:numPr>
          <w:ilvl w:val="1"/>
          <w:numId w:val="18"/>
        </w:numPr>
        <w:spacing w:after="0" w:line="240" w:lineRule="auto"/>
      </w:pPr>
      <w:r w:rsidRPr="006F08DD">
        <w:rPr>
          <w:i/>
        </w:rPr>
        <w:t>New York Times v. Sullivan</w:t>
      </w:r>
    </w:p>
    <w:p w:rsidR="008E2D2D" w:rsidRPr="006F08DD" w:rsidRDefault="008E2D2D" w:rsidP="008E2D2D">
      <w:pPr>
        <w:pStyle w:val="ListParagraph"/>
        <w:numPr>
          <w:ilvl w:val="1"/>
          <w:numId w:val="18"/>
        </w:numPr>
        <w:spacing w:after="0" w:line="240" w:lineRule="auto"/>
      </w:pPr>
      <w:r w:rsidRPr="006F08DD">
        <w:rPr>
          <w:i/>
        </w:rPr>
        <w:t>R.A.V. v. City of St. Paul</w:t>
      </w:r>
    </w:p>
    <w:p w:rsidR="008E2D2D" w:rsidRPr="006F08DD" w:rsidRDefault="008E2D2D" w:rsidP="008E2D2D">
      <w:pPr>
        <w:pStyle w:val="ListParagraph"/>
        <w:numPr>
          <w:ilvl w:val="0"/>
          <w:numId w:val="18"/>
        </w:numPr>
        <w:spacing w:after="0" w:line="240" w:lineRule="auto"/>
      </w:pPr>
      <w:r w:rsidRPr="006F08DD">
        <w:t>Sexually Explicit Expression I</w:t>
      </w:r>
    </w:p>
    <w:p w:rsidR="008E2D2D" w:rsidRPr="006F08DD" w:rsidRDefault="008E2D2D" w:rsidP="008E2D2D">
      <w:pPr>
        <w:pStyle w:val="ListParagraph"/>
        <w:numPr>
          <w:ilvl w:val="1"/>
          <w:numId w:val="18"/>
        </w:numPr>
        <w:spacing w:after="0" w:line="240" w:lineRule="auto"/>
      </w:pPr>
      <w:r w:rsidRPr="006F08DD">
        <w:rPr>
          <w:i/>
        </w:rPr>
        <w:t>Roth v. United States &amp; Alberts v. California</w:t>
      </w:r>
    </w:p>
    <w:p w:rsidR="008E2D2D" w:rsidRPr="00C32D4E" w:rsidRDefault="008E2D2D" w:rsidP="008E2D2D">
      <w:pPr>
        <w:pStyle w:val="ListParagraph"/>
        <w:numPr>
          <w:ilvl w:val="1"/>
          <w:numId w:val="18"/>
        </w:numPr>
        <w:spacing w:after="0" w:line="240" w:lineRule="auto"/>
      </w:pPr>
      <w:r w:rsidRPr="006F08DD">
        <w:rPr>
          <w:i/>
        </w:rPr>
        <w:t>Miller v. California</w:t>
      </w:r>
    </w:p>
    <w:p w:rsidR="00385B1D" w:rsidRDefault="00385B1D" w:rsidP="007651B1">
      <w:pPr>
        <w:spacing w:after="0" w:line="240" w:lineRule="auto"/>
        <w:rPr>
          <w:b/>
        </w:rPr>
      </w:pPr>
    </w:p>
    <w:p w:rsidR="007651B1" w:rsidRDefault="007651B1" w:rsidP="007651B1">
      <w:pPr>
        <w:spacing w:after="0" w:line="240" w:lineRule="auto"/>
        <w:rPr>
          <w:b/>
        </w:rPr>
      </w:pPr>
      <w:r w:rsidRPr="007651B1">
        <w:rPr>
          <w:b/>
        </w:rPr>
        <w:t xml:space="preserve">Week </w:t>
      </w:r>
      <w:r w:rsidR="006157E9">
        <w:rPr>
          <w:b/>
        </w:rPr>
        <w:t>10</w:t>
      </w:r>
      <w:r w:rsidRPr="007651B1">
        <w:rPr>
          <w:b/>
        </w:rPr>
        <w:t xml:space="preserve"> (</w:t>
      </w:r>
      <w:r w:rsidR="00EC0758">
        <w:rPr>
          <w:b/>
        </w:rPr>
        <w:t>10</w:t>
      </w:r>
      <w:r w:rsidR="006157E9">
        <w:rPr>
          <w:b/>
        </w:rPr>
        <w:t>/</w:t>
      </w:r>
      <w:r w:rsidR="000D0258">
        <w:rPr>
          <w:b/>
        </w:rPr>
        <w:t>29</w:t>
      </w:r>
      <w:r w:rsidR="006157E9">
        <w:rPr>
          <w:b/>
        </w:rPr>
        <w:t xml:space="preserve"> – </w:t>
      </w:r>
      <w:r w:rsidR="00EC0758">
        <w:rPr>
          <w:b/>
        </w:rPr>
        <w:t>11</w:t>
      </w:r>
      <w:r w:rsidR="006157E9">
        <w:rPr>
          <w:b/>
        </w:rPr>
        <w:t>/</w:t>
      </w:r>
      <w:r w:rsidR="000D0258">
        <w:rPr>
          <w:b/>
        </w:rPr>
        <w:t>2</w:t>
      </w:r>
      <w:r w:rsidRPr="007651B1">
        <w:rPr>
          <w:b/>
        </w:rPr>
        <w:t>)</w:t>
      </w:r>
      <w:r w:rsidRPr="007651B1">
        <w:rPr>
          <w:b/>
        </w:rPr>
        <w:tab/>
      </w:r>
    </w:p>
    <w:p w:rsidR="00385B1D" w:rsidRPr="006F08DD" w:rsidRDefault="00C863ED" w:rsidP="00871B27">
      <w:pPr>
        <w:pStyle w:val="ListParagraph"/>
        <w:numPr>
          <w:ilvl w:val="0"/>
          <w:numId w:val="17"/>
        </w:numPr>
        <w:spacing w:after="0" w:line="240" w:lineRule="auto"/>
      </w:pPr>
      <w:r w:rsidRPr="006F08DD">
        <w:t>Sexually Explicit Expression II</w:t>
      </w:r>
    </w:p>
    <w:p w:rsidR="00C863ED" w:rsidRPr="006F08DD" w:rsidRDefault="00C863ED" w:rsidP="00871B27">
      <w:pPr>
        <w:pStyle w:val="ListParagraph"/>
        <w:numPr>
          <w:ilvl w:val="1"/>
          <w:numId w:val="17"/>
        </w:numPr>
        <w:spacing w:after="0" w:line="240" w:lineRule="auto"/>
      </w:pPr>
      <w:r w:rsidRPr="006F08DD">
        <w:rPr>
          <w:i/>
        </w:rPr>
        <w:t>F.C.C. v. Pacifica Foundation</w:t>
      </w:r>
    </w:p>
    <w:p w:rsidR="00C863ED" w:rsidRPr="00EC0758" w:rsidRDefault="00C863ED" w:rsidP="00871B27">
      <w:pPr>
        <w:pStyle w:val="ListParagraph"/>
        <w:numPr>
          <w:ilvl w:val="1"/>
          <w:numId w:val="17"/>
        </w:numPr>
        <w:spacing w:after="0" w:line="240" w:lineRule="auto"/>
      </w:pPr>
      <w:r w:rsidRPr="006F08DD">
        <w:rPr>
          <w:i/>
        </w:rPr>
        <w:t>Reno v A.C.L.U.</w:t>
      </w:r>
    </w:p>
    <w:p w:rsidR="00EC0758" w:rsidRDefault="00EC0758" w:rsidP="00EC0758">
      <w:pPr>
        <w:spacing w:after="0" w:line="240" w:lineRule="auto"/>
      </w:pPr>
    </w:p>
    <w:p w:rsidR="008E2D2D" w:rsidRPr="008E2D2D" w:rsidRDefault="008E2D2D" w:rsidP="00EC0758">
      <w:pPr>
        <w:spacing w:after="0" w:line="240" w:lineRule="auto"/>
        <w:ind w:firstLine="720"/>
        <w:rPr>
          <w:b/>
        </w:rPr>
      </w:pPr>
      <w:r w:rsidRPr="008E2D2D">
        <w:rPr>
          <w:b/>
        </w:rPr>
        <w:t xml:space="preserve">EXAM 2 Q ‘n </w:t>
      </w:r>
      <w:proofErr w:type="gramStart"/>
      <w:r w:rsidRPr="008E2D2D">
        <w:rPr>
          <w:b/>
        </w:rPr>
        <w:t>A</w:t>
      </w:r>
      <w:proofErr w:type="gramEnd"/>
      <w:r w:rsidRPr="008E2D2D">
        <w:rPr>
          <w:b/>
        </w:rPr>
        <w:t xml:space="preserve"> – Wednesday (1</w:t>
      </w:r>
      <w:r w:rsidR="000D0258">
        <w:rPr>
          <w:b/>
        </w:rPr>
        <w:t>0</w:t>
      </w:r>
      <w:r w:rsidRPr="008E2D2D">
        <w:rPr>
          <w:b/>
        </w:rPr>
        <w:t>/</w:t>
      </w:r>
      <w:r w:rsidR="000D0258">
        <w:rPr>
          <w:b/>
        </w:rPr>
        <w:t>3</w:t>
      </w:r>
      <w:r w:rsidRPr="008E2D2D">
        <w:rPr>
          <w:b/>
        </w:rPr>
        <w:t>1/201</w:t>
      </w:r>
      <w:r w:rsidR="000D0258">
        <w:rPr>
          <w:b/>
        </w:rPr>
        <w:t>8</w:t>
      </w:r>
      <w:r w:rsidRPr="008E2D2D">
        <w:rPr>
          <w:b/>
        </w:rPr>
        <w:t>)</w:t>
      </w:r>
    </w:p>
    <w:p w:rsidR="00EC0758" w:rsidRPr="007651B1" w:rsidRDefault="00EC0758" w:rsidP="00EC0758">
      <w:pPr>
        <w:spacing w:after="0" w:line="240" w:lineRule="auto"/>
        <w:ind w:firstLine="720"/>
        <w:rPr>
          <w:b/>
        </w:rPr>
      </w:pPr>
      <w:r w:rsidRPr="008E2D2D">
        <w:rPr>
          <w:b/>
        </w:rPr>
        <w:t>EXAM 2 –Friday (11/</w:t>
      </w:r>
      <w:r w:rsidR="000D0258">
        <w:rPr>
          <w:b/>
        </w:rPr>
        <w:t>2</w:t>
      </w:r>
      <w:r w:rsidRPr="008E2D2D">
        <w:rPr>
          <w:b/>
        </w:rPr>
        <w:t>/201</w:t>
      </w:r>
      <w:r w:rsidR="000D0258">
        <w:rPr>
          <w:b/>
        </w:rPr>
        <w:t>8</w:t>
      </w:r>
      <w:r w:rsidRPr="008E2D2D">
        <w:rPr>
          <w:b/>
        </w:rPr>
        <w:t>)</w:t>
      </w:r>
    </w:p>
    <w:p w:rsidR="00EC0758" w:rsidRPr="006F08DD" w:rsidRDefault="00EC0758" w:rsidP="00EC0758">
      <w:pPr>
        <w:spacing w:after="0" w:line="240" w:lineRule="auto"/>
      </w:pPr>
    </w:p>
    <w:p w:rsidR="00385B1D" w:rsidRDefault="007651B1" w:rsidP="007651B1">
      <w:pPr>
        <w:spacing w:after="0" w:line="240" w:lineRule="auto"/>
        <w:rPr>
          <w:b/>
        </w:rPr>
      </w:pPr>
      <w:r w:rsidRPr="007651B1">
        <w:rPr>
          <w:b/>
        </w:rPr>
        <w:t>Week 1</w:t>
      </w:r>
      <w:r w:rsidR="006157E9">
        <w:rPr>
          <w:b/>
        </w:rPr>
        <w:t xml:space="preserve">1 </w:t>
      </w:r>
      <w:r w:rsidRPr="007651B1">
        <w:rPr>
          <w:b/>
        </w:rPr>
        <w:t>(</w:t>
      </w:r>
      <w:r w:rsidR="00EC0758">
        <w:rPr>
          <w:b/>
        </w:rPr>
        <w:t>11</w:t>
      </w:r>
      <w:r w:rsidR="006157E9">
        <w:rPr>
          <w:b/>
        </w:rPr>
        <w:t>/</w:t>
      </w:r>
      <w:r w:rsidR="000D0258">
        <w:rPr>
          <w:b/>
        </w:rPr>
        <w:t>5</w:t>
      </w:r>
      <w:r w:rsidR="006157E9">
        <w:rPr>
          <w:b/>
        </w:rPr>
        <w:t xml:space="preserve"> - </w:t>
      </w:r>
      <w:r w:rsidR="000D0258">
        <w:rPr>
          <w:b/>
        </w:rPr>
        <w:t>9</w:t>
      </w:r>
      <w:r w:rsidRPr="007651B1">
        <w:rPr>
          <w:b/>
        </w:rPr>
        <w:t>)</w:t>
      </w:r>
    </w:p>
    <w:p w:rsidR="00C863ED" w:rsidRDefault="00C863ED" w:rsidP="00871B27">
      <w:pPr>
        <w:pStyle w:val="ListParagraph"/>
        <w:numPr>
          <w:ilvl w:val="0"/>
          <w:numId w:val="19"/>
        </w:numPr>
        <w:spacing w:after="0" w:line="240" w:lineRule="auto"/>
      </w:pPr>
      <w:r>
        <w:t>Commercial Speech</w:t>
      </w:r>
    </w:p>
    <w:p w:rsidR="00C863ED" w:rsidRDefault="00C863ED" w:rsidP="00871B27">
      <w:pPr>
        <w:pStyle w:val="ListParagraph"/>
        <w:numPr>
          <w:ilvl w:val="1"/>
          <w:numId w:val="19"/>
        </w:numPr>
        <w:spacing w:after="0" w:line="240" w:lineRule="auto"/>
      </w:pPr>
      <w:r>
        <w:rPr>
          <w:i/>
        </w:rPr>
        <w:t>Virginia Pharmacy Board v. Virginia Citizens Consumer Council</w:t>
      </w:r>
    </w:p>
    <w:p w:rsidR="00C863ED" w:rsidRDefault="00C863ED" w:rsidP="00871B27">
      <w:pPr>
        <w:pStyle w:val="ListParagraph"/>
        <w:numPr>
          <w:ilvl w:val="1"/>
          <w:numId w:val="19"/>
        </w:numPr>
        <w:spacing w:after="0" w:line="240" w:lineRule="auto"/>
      </w:pPr>
      <w:r>
        <w:rPr>
          <w:i/>
        </w:rPr>
        <w:t xml:space="preserve">Central Hudson Gas v. Public Service </w:t>
      </w:r>
      <w:proofErr w:type="spellStart"/>
      <w:r>
        <w:rPr>
          <w:i/>
        </w:rPr>
        <w:t>Comm’n</w:t>
      </w:r>
      <w:proofErr w:type="spellEnd"/>
    </w:p>
    <w:p w:rsidR="007651B1" w:rsidRPr="00C863ED" w:rsidRDefault="00C863ED" w:rsidP="0020067D">
      <w:pPr>
        <w:pStyle w:val="ListParagraph"/>
        <w:numPr>
          <w:ilvl w:val="1"/>
          <w:numId w:val="19"/>
        </w:numPr>
        <w:spacing w:after="0" w:line="240" w:lineRule="auto"/>
      </w:pPr>
      <w:r>
        <w:rPr>
          <w:i/>
        </w:rPr>
        <w:t xml:space="preserve">44 </w:t>
      </w:r>
      <w:proofErr w:type="spellStart"/>
      <w:r>
        <w:rPr>
          <w:i/>
        </w:rPr>
        <w:t>Liquormart</w:t>
      </w:r>
      <w:proofErr w:type="spellEnd"/>
      <w:r>
        <w:rPr>
          <w:i/>
        </w:rPr>
        <w:t>, Inc. v. Rhode Island</w:t>
      </w:r>
    </w:p>
    <w:p w:rsidR="00EE73A4" w:rsidRDefault="00EE73A4" w:rsidP="007651B1">
      <w:pPr>
        <w:spacing w:after="0" w:line="240" w:lineRule="auto"/>
        <w:rPr>
          <w:b/>
        </w:rPr>
      </w:pPr>
    </w:p>
    <w:p w:rsidR="00EC1D20" w:rsidRPr="006A36FB" w:rsidRDefault="006157E9" w:rsidP="006A36FB">
      <w:pPr>
        <w:spacing w:after="0" w:line="240" w:lineRule="auto"/>
        <w:rPr>
          <w:b/>
        </w:rPr>
      </w:pPr>
      <w:r>
        <w:rPr>
          <w:b/>
        </w:rPr>
        <w:t>Week 1</w:t>
      </w:r>
      <w:r w:rsidR="00773169">
        <w:rPr>
          <w:b/>
        </w:rPr>
        <w:t>2</w:t>
      </w:r>
      <w:r>
        <w:rPr>
          <w:b/>
        </w:rPr>
        <w:t xml:space="preserve"> </w:t>
      </w:r>
      <w:r w:rsidR="00EC1D20">
        <w:rPr>
          <w:b/>
        </w:rPr>
        <w:t>(</w:t>
      </w:r>
      <w:r w:rsidR="00EC0758">
        <w:rPr>
          <w:b/>
        </w:rPr>
        <w:t>11</w:t>
      </w:r>
      <w:r>
        <w:rPr>
          <w:b/>
        </w:rPr>
        <w:t>/</w:t>
      </w:r>
      <w:r w:rsidR="000D0258">
        <w:rPr>
          <w:b/>
        </w:rPr>
        <w:t>12</w:t>
      </w:r>
      <w:r>
        <w:rPr>
          <w:b/>
        </w:rPr>
        <w:t xml:space="preserve"> - 1</w:t>
      </w:r>
      <w:r w:rsidR="000D0258">
        <w:rPr>
          <w:b/>
        </w:rPr>
        <w:t>6</w:t>
      </w:r>
      <w:r w:rsidR="00EC1D20">
        <w:rPr>
          <w:b/>
        </w:rPr>
        <w:t xml:space="preserve">) </w:t>
      </w:r>
    </w:p>
    <w:p w:rsidR="006A36FB" w:rsidRPr="006F08DD" w:rsidRDefault="006A36FB" w:rsidP="00871B27">
      <w:pPr>
        <w:pStyle w:val="ListParagraph"/>
        <w:numPr>
          <w:ilvl w:val="0"/>
          <w:numId w:val="7"/>
        </w:numPr>
        <w:spacing w:after="0" w:line="240" w:lineRule="auto"/>
      </w:pPr>
      <w:r w:rsidRPr="006F08DD">
        <w:t>Content-based and Content-neutral speech regulations</w:t>
      </w:r>
    </w:p>
    <w:p w:rsidR="006A36FB" w:rsidRPr="006F08DD" w:rsidRDefault="006A36FB" w:rsidP="00871B27">
      <w:pPr>
        <w:pStyle w:val="ListParagraph"/>
        <w:numPr>
          <w:ilvl w:val="1"/>
          <w:numId w:val="7"/>
        </w:numPr>
        <w:spacing w:after="0" w:line="240" w:lineRule="auto"/>
      </w:pPr>
      <w:r w:rsidRPr="006F08DD">
        <w:rPr>
          <w:i/>
        </w:rPr>
        <w:t>United States v. O’Brien</w:t>
      </w:r>
    </w:p>
    <w:p w:rsidR="006A36FB" w:rsidRPr="006F08DD" w:rsidRDefault="006A36FB" w:rsidP="00871B27">
      <w:pPr>
        <w:pStyle w:val="ListParagraph"/>
        <w:numPr>
          <w:ilvl w:val="1"/>
          <w:numId w:val="7"/>
        </w:numPr>
        <w:spacing w:after="0" w:line="240" w:lineRule="auto"/>
      </w:pPr>
      <w:r w:rsidRPr="006F08DD">
        <w:rPr>
          <w:i/>
        </w:rPr>
        <w:t>Texas v. Johnson</w:t>
      </w:r>
    </w:p>
    <w:p w:rsidR="006A36FB" w:rsidRPr="006F08DD" w:rsidRDefault="006A36FB" w:rsidP="00871B27">
      <w:pPr>
        <w:pStyle w:val="ListParagraph"/>
        <w:numPr>
          <w:ilvl w:val="0"/>
          <w:numId w:val="7"/>
        </w:numPr>
        <w:spacing w:after="0" w:line="240" w:lineRule="auto"/>
      </w:pPr>
      <w:r w:rsidRPr="006F08DD">
        <w:t>Government as Landlord I</w:t>
      </w:r>
    </w:p>
    <w:p w:rsidR="006A36FB" w:rsidRPr="006F08DD" w:rsidRDefault="006A36FB" w:rsidP="00871B27">
      <w:pPr>
        <w:pStyle w:val="ListParagraph"/>
        <w:numPr>
          <w:ilvl w:val="1"/>
          <w:numId w:val="7"/>
        </w:numPr>
        <w:spacing w:after="0" w:line="240" w:lineRule="auto"/>
      </w:pPr>
      <w:r w:rsidRPr="006F08DD">
        <w:rPr>
          <w:i/>
        </w:rPr>
        <w:t>Members of City Council v. Taxpayers for Vincent</w:t>
      </w:r>
    </w:p>
    <w:p w:rsidR="006A36FB" w:rsidRPr="006F08DD" w:rsidRDefault="006A36FB" w:rsidP="00871B27">
      <w:pPr>
        <w:pStyle w:val="ListParagraph"/>
        <w:numPr>
          <w:ilvl w:val="1"/>
          <w:numId w:val="7"/>
        </w:numPr>
        <w:spacing w:after="0" w:line="240" w:lineRule="auto"/>
      </w:pPr>
      <w:r w:rsidRPr="006F08DD">
        <w:rPr>
          <w:i/>
        </w:rPr>
        <w:t>Clark v. Community for Creative Non-Violence</w:t>
      </w:r>
    </w:p>
    <w:p w:rsidR="006F08DD" w:rsidRPr="006F08DD" w:rsidRDefault="006A36FB" w:rsidP="00871B27">
      <w:pPr>
        <w:pStyle w:val="ListParagraph"/>
        <w:numPr>
          <w:ilvl w:val="0"/>
          <w:numId w:val="7"/>
        </w:numPr>
        <w:spacing w:after="0" w:line="240" w:lineRule="auto"/>
      </w:pPr>
      <w:r w:rsidRPr="006F08DD">
        <w:t>Government as Landlord II</w:t>
      </w:r>
      <w:r w:rsidR="006F08DD" w:rsidRPr="006F08DD">
        <w:t xml:space="preserve">, </w:t>
      </w:r>
    </w:p>
    <w:p w:rsidR="006F08DD" w:rsidRPr="006F08DD" w:rsidRDefault="006F08DD" w:rsidP="00871B27">
      <w:pPr>
        <w:pStyle w:val="ListParagraph"/>
        <w:numPr>
          <w:ilvl w:val="1"/>
          <w:numId w:val="7"/>
        </w:numPr>
        <w:spacing w:after="0" w:line="240" w:lineRule="auto"/>
      </w:pPr>
      <w:r w:rsidRPr="006F08DD">
        <w:t>Non-traditio</w:t>
      </w:r>
      <w:r w:rsidR="00C01142">
        <w:t>nal public forums</w:t>
      </w:r>
    </w:p>
    <w:p w:rsidR="006A36FB" w:rsidRDefault="006A36FB" w:rsidP="006A36FB">
      <w:pPr>
        <w:pStyle w:val="ListParagraph"/>
        <w:spacing w:after="0" w:line="240" w:lineRule="auto"/>
        <w:rPr>
          <w:b/>
        </w:rPr>
      </w:pPr>
    </w:p>
    <w:p w:rsidR="007651B1" w:rsidRPr="007651B1" w:rsidRDefault="00773169" w:rsidP="007651B1">
      <w:pPr>
        <w:spacing w:after="0" w:line="240" w:lineRule="auto"/>
        <w:rPr>
          <w:b/>
        </w:rPr>
      </w:pPr>
      <w:r>
        <w:rPr>
          <w:b/>
        </w:rPr>
        <w:t>Week 13</w:t>
      </w:r>
      <w:r w:rsidR="007651B1" w:rsidRPr="007651B1">
        <w:rPr>
          <w:b/>
        </w:rPr>
        <w:t xml:space="preserve"> (</w:t>
      </w:r>
      <w:r w:rsidR="000D0258">
        <w:rPr>
          <w:b/>
        </w:rPr>
        <w:t>11/19</w:t>
      </w:r>
      <w:r w:rsidR="00EC0758">
        <w:rPr>
          <w:b/>
        </w:rPr>
        <w:t>) Week of Thanksgiving</w:t>
      </w:r>
    </w:p>
    <w:p w:rsidR="001110BF" w:rsidRPr="006F08DD" w:rsidRDefault="001110BF" w:rsidP="001110BF">
      <w:pPr>
        <w:pStyle w:val="ListParagraph"/>
        <w:numPr>
          <w:ilvl w:val="0"/>
          <w:numId w:val="9"/>
        </w:numPr>
        <w:spacing w:after="0" w:line="240" w:lineRule="auto"/>
      </w:pPr>
      <w:r w:rsidRPr="006F08DD">
        <w:t>Government as Landlord III</w:t>
      </w:r>
    </w:p>
    <w:p w:rsidR="001110BF" w:rsidRPr="006F08DD" w:rsidRDefault="001110BF" w:rsidP="001110BF">
      <w:pPr>
        <w:pStyle w:val="ListParagraph"/>
        <w:numPr>
          <w:ilvl w:val="1"/>
          <w:numId w:val="9"/>
        </w:numPr>
        <w:spacing w:after="0" w:line="240" w:lineRule="auto"/>
      </w:pPr>
      <w:r w:rsidRPr="006F08DD">
        <w:rPr>
          <w:i/>
        </w:rPr>
        <w:t>Connick v. Meyers</w:t>
      </w:r>
    </w:p>
    <w:p w:rsidR="001110BF" w:rsidRPr="006F08DD" w:rsidRDefault="001110BF" w:rsidP="001110BF">
      <w:pPr>
        <w:pStyle w:val="ListParagraph"/>
        <w:numPr>
          <w:ilvl w:val="1"/>
          <w:numId w:val="9"/>
        </w:numPr>
        <w:spacing w:after="0" w:line="240" w:lineRule="auto"/>
      </w:pPr>
      <w:r w:rsidRPr="006F08DD">
        <w:rPr>
          <w:i/>
        </w:rPr>
        <w:t>Pickering v. Connick</w:t>
      </w:r>
    </w:p>
    <w:p w:rsidR="00EE73A4" w:rsidRPr="001110BF" w:rsidRDefault="006F08DD" w:rsidP="00871B27">
      <w:pPr>
        <w:pStyle w:val="ListParagraph"/>
        <w:numPr>
          <w:ilvl w:val="0"/>
          <w:numId w:val="9"/>
        </w:numPr>
        <w:spacing w:after="0" w:line="240" w:lineRule="auto"/>
      </w:pPr>
      <w:r w:rsidRPr="001110BF">
        <w:t>Freedom of Association</w:t>
      </w:r>
    </w:p>
    <w:p w:rsidR="00C32D4E" w:rsidRPr="000C041F" w:rsidRDefault="00C32D4E" w:rsidP="00871B27">
      <w:pPr>
        <w:pStyle w:val="ListParagraph"/>
        <w:numPr>
          <w:ilvl w:val="1"/>
          <w:numId w:val="9"/>
        </w:numPr>
        <w:spacing w:after="0" w:line="240" w:lineRule="auto"/>
      </w:pPr>
      <w:r w:rsidRPr="000C041F">
        <w:rPr>
          <w:i/>
        </w:rPr>
        <w:t>NAACP v. Alabama</w:t>
      </w:r>
    </w:p>
    <w:p w:rsidR="00C32D4E" w:rsidRPr="000C041F" w:rsidRDefault="00C01142" w:rsidP="00871B27">
      <w:pPr>
        <w:pStyle w:val="ListParagraph"/>
        <w:numPr>
          <w:ilvl w:val="1"/>
          <w:numId w:val="9"/>
        </w:numPr>
        <w:spacing w:after="0" w:line="240" w:lineRule="auto"/>
      </w:pPr>
      <w:r>
        <w:rPr>
          <w:i/>
        </w:rPr>
        <w:t>Shelton v. Tucker</w:t>
      </w:r>
    </w:p>
    <w:p w:rsidR="00C32D4E" w:rsidRPr="000C041F" w:rsidRDefault="00C32D4E" w:rsidP="00871B27">
      <w:pPr>
        <w:pStyle w:val="ListParagraph"/>
        <w:numPr>
          <w:ilvl w:val="1"/>
          <w:numId w:val="9"/>
        </w:numPr>
        <w:spacing w:after="0" w:line="240" w:lineRule="auto"/>
      </w:pPr>
      <w:r w:rsidRPr="000C041F">
        <w:rPr>
          <w:i/>
        </w:rPr>
        <w:lastRenderedPageBreak/>
        <w:t>Gibson v. Florida Legislative Investigation Comm.</w:t>
      </w:r>
    </w:p>
    <w:p w:rsidR="00C32D4E" w:rsidRDefault="00C32D4E" w:rsidP="00871B27">
      <w:pPr>
        <w:pStyle w:val="ListParagraph"/>
        <w:numPr>
          <w:ilvl w:val="1"/>
          <w:numId w:val="9"/>
        </w:numPr>
        <w:spacing w:after="0" w:line="240" w:lineRule="auto"/>
      </w:pPr>
      <w:r w:rsidRPr="000C041F">
        <w:rPr>
          <w:i/>
        </w:rPr>
        <w:t>NAACP v.</w:t>
      </w:r>
      <w:r w:rsidRPr="000C041F">
        <w:t xml:space="preserve"> </w:t>
      </w:r>
      <w:r w:rsidRPr="000C041F">
        <w:rPr>
          <w:i/>
        </w:rPr>
        <w:t>Button</w:t>
      </w:r>
    </w:p>
    <w:p w:rsidR="00EC1D20" w:rsidRPr="000C041F" w:rsidRDefault="00EC1D20" w:rsidP="00EC1D20">
      <w:pPr>
        <w:pStyle w:val="ListParagraph"/>
        <w:spacing w:after="0" w:line="240" w:lineRule="auto"/>
      </w:pPr>
    </w:p>
    <w:p w:rsidR="00E55F73" w:rsidRDefault="00773169" w:rsidP="007651B1">
      <w:pPr>
        <w:spacing w:after="0" w:line="240" w:lineRule="auto"/>
        <w:rPr>
          <w:b/>
        </w:rPr>
      </w:pPr>
      <w:r>
        <w:rPr>
          <w:b/>
        </w:rPr>
        <w:t>Week 14</w:t>
      </w:r>
      <w:r w:rsidR="006157E9">
        <w:rPr>
          <w:b/>
        </w:rPr>
        <w:t xml:space="preserve"> (</w:t>
      </w:r>
      <w:r w:rsidR="00EC0758">
        <w:rPr>
          <w:b/>
        </w:rPr>
        <w:t>11</w:t>
      </w:r>
      <w:r w:rsidR="000D0258">
        <w:rPr>
          <w:b/>
        </w:rPr>
        <w:t>/26</w:t>
      </w:r>
      <w:r w:rsidR="006157E9">
        <w:rPr>
          <w:b/>
        </w:rPr>
        <w:t xml:space="preserve"> – </w:t>
      </w:r>
      <w:r w:rsidR="000D0258">
        <w:rPr>
          <w:b/>
        </w:rPr>
        <w:t>30</w:t>
      </w:r>
      <w:r w:rsidR="006157E9">
        <w:rPr>
          <w:b/>
        </w:rPr>
        <w:t>)</w:t>
      </w:r>
      <w:r w:rsidR="007651B1" w:rsidRPr="007651B1">
        <w:rPr>
          <w:b/>
        </w:rPr>
        <w:t xml:space="preserve"> </w:t>
      </w:r>
    </w:p>
    <w:p w:rsidR="001110BF" w:rsidRPr="000C041F" w:rsidRDefault="001110BF" w:rsidP="001110BF">
      <w:pPr>
        <w:pStyle w:val="ListParagraph"/>
        <w:numPr>
          <w:ilvl w:val="0"/>
          <w:numId w:val="10"/>
        </w:numPr>
        <w:spacing w:after="0" w:line="240" w:lineRule="auto"/>
      </w:pPr>
      <w:r>
        <w:t>Money and Political Campaigns</w:t>
      </w:r>
    </w:p>
    <w:p w:rsidR="001110BF" w:rsidRPr="000C041F" w:rsidRDefault="001110BF" w:rsidP="001110BF">
      <w:pPr>
        <w:pStyle w:val="ListParagraph"/>
        <w:numPr>
          <w:ilvl w:val="1"/>
          <w:numId w:val="10"/>
        </w:numPr>
        <w:spacing w:after="0" w:line="240" w:lineRule="auto"/>
      </w:pPr>
      <w:r w:rsidRPr="000C041F">
        <w:rPr>
          <w:i/>
        </w:rPr>
        <w:t xml:space="preserve">Buckley v. </w:t>
      </w:r>
      <w:proofErr w:type="spellStart"/>
      <w:r w:rsidRPr="000C041F">
        <w:rPr>
          <w:i/>
        </w:rPr>
        <w:t>Valeo</w:t>
      </w:r>
      <w:proofErr w:type="spellEnd"/>
    </w:p>
    <w:p w:rsidR="001110BF" w:rsidRPr="000C041F" w:rsidRDefault="001110BF" w:rsidP="001110BF">
      <w:pPr>
        <w:pStyle w:val="ListParagraph"/>
        <w:numPr>
          <w:ilvl w:val="1"/>
          <w:numId w:val="10"/>
        </w:numPr>
        <w:spacing w:after="0" w:line="240" w:lineRule="auto"/>
      </w:pPr>
      <w:r w:rsidRPr="000C041F">
        <w:rPr>
          <w:i/>
        </w:rPr>
        <w:t>McConnell v. Federal Election Commission</w:t>
      </w:r>
    </w:p>
    <w:p w:rsidR="001110BF" w:rsidRDefault="001110BF" w:rsidP="001110BF">
      <w:pPr>
        <w:pStyle w:val="ListParagraph"/>
        <w:numPr>
          <w:ilvl w:val="1"/>
          <w:numId w:val="10"/>
        </w:numPr>
        <w:spacing w:after="0" w:line="240" w:lineRule="auto"/>
      </w:pPr>
      <w:r w:rsidRPr="000C041F">
        <w:rPr>
          <w:i/>
        </w:rPr>
        <w:t>Citizens United v. Federal Election Commission</w:t>
      </w:r>
    </w:p>
    <w:p w:rsidR="001110BF" w:rsidRPr="000C041F" w:rsidRDefault="001110BF" w:rsidP="001110BF">
      <w:pPr>
        <w:pStyle w:val="ListParagraph"/>
        <w:numPr>
          <w:ilvl w:val="0"/>
          <w:numId w:val="10"/>
        </w:numPr>
        <w:spacing w:after="0" w:line="240" w:lineRule="auto"/>
      </w:pPr>
      <w:r>
        <w:rPr>
          <w:i/>
        </w:rPr>
        <w:t>Freedom of the Press</w:t>
      </w:r>
    </w:p>
    <w:p w:rsidR="001110BF" w:rsidRPr="000C041F" w:rsidRDefault="001110BF" w:rsidP="001110BF">
      <w:pPr>
        <w:pStyle w:val="ListParagraph"/>
        <w:numPr>
          <w:ilvl w:val="1"/>
          <w:numId w:val="10"/>
        </w:numPr>
        <w:spacing w:after="0" w:line="240" w:lineRule="auto"/>
      </w:pPr>
      <w:proofErr w:type="spellStart"/>
      <w:r w:rsidRPr="000C041F">
        <w:rPr>
          <w:i/>
        </w:rPr>
        <w:t>Branzburg</w:t>
      </w:r>
      <w:proofErr w:type="spellEnd"/>
      <w:r w:rsidRPr="000C041F">
        <w:rPr>
          <w:i/>
        </w:rPr>
        <w:t xml:space="preserve"> v. Hayes</w:t>
      </w:r>
    </w:p>
    <w:p w:rsidR="001110BF" w:rsidRDefault="001110BF" w:rsidP="001110BF">
      <w:pPr>
        <w:pStyle w:val="ListParagraph"/>
        <w:numPr>
          <w:ilvl w:val="1"/>
          <w:numId w:val="10"/>
        </w:numPr>
        <w:spacing w:after="0" w:line="240" w:lineRule="auto"/>
      </w:pPr>
      <w:r w:rsidRPr="000C041F">
        <w:rPr>
          <w:i/>
        </w:rPr>
        <w:t xml:space="preserve">Minneapolis Star &amp; Tribune Co. Minnesota </w:t>
      </w:r>
      <w:proofErr w:type="spellStart"/>
      <w:r w:rsidRPr="000C041F">
        <w:rPr>
          <w:i/>
        </w:rPr>
        <w:t>Comm’r</w:t>
      </w:r>
      <w:proofErr w:type="spellEnd"/>
      <w:r w:rsidRPr="000C041F">
        <w:rPr>
          <w:i/>
        </w:rPr>
        <w:t xml:space="preserve"> of Revenue</w:t>
      </w:r>
    </w:p>
    <w:p w:rsidR="006A36FB" w:rsidRPr="006F08DD" w:rsidRDefault="00E55F73" w:rsidP="00871B27">
      <w:pPr>
        <w:pStyle w:val="ListParagraph"/>
        <w:numPr>
          <w:ilvl w:val="0"/>
          <w:numId w:val="10"/>
        </w:numPr>
        <w:spacing w:after="0" w:line="240" w:lineRule="auto"/>
      </w:pPr>
      <w:r w:rsidRPr="006F08DD">
        <w:t>Free Exercise of Religion</w:t>
      </w:r>
    </w:p>
    <w:p w:rsidR="000C041F" w:rsidRPr="006F08DD" w:rsidRDefault="000C041F" w:rsidP="00871B27">
      <w:pPr>
        <w:pStyle w:val="ListParagraph"/>
        <w:numPr>
          <w:ilvl w:val="1"/>
          <w:numId w:val="10"/>
        </w:numPr>
        <w:spacing w:after="0" w:line="240" w:lineRule="auto"/>
      </w:pPr>
      <w:r w:rsidRPr="006F08DD">
        <w:rPr>
          <w:i/>
        </w:rPr>
        <w:t xml:space="preserve">Church of the </w:t>
      </w:r>
      <w:proofErr w:type="spellStart"/>
      <w:r w:rsidRPr="006F08DD">
        <w:rPr>
          <w:i/>
        </w:rPr>
        <w:t>Lukumi</w:t>
      </w:r>
      <w:proofErr w:type="spellEnd"/>
      <w:r w:rsidRPr="006F08DD">
        <w:rPr>
          <w:i/>
        </w:rPr>
        <w:t xml:space="preserve"> </w:t>
      </w:r>
      <w:proofErr w:type="spellStart"/>
      <w:r w:rsidRPr="006F08DD">
        <w:rPr>
          <w:i/>
        </w:rPr>
        <w:t>Babalu</w:t>
      </w:r>
      <w:proofErr w:type="spellEnd"/>
      <w:r w:rsidRPr="006F08DD">
        <w:rPr>
          <w:i/>
        </w:rPr>
        <w:t xml:space="preserve"> Aye v. City of Hialeah</w:t>
      </w:r>
    </w:p>
    <w:p w:rsidR="000C041F" w:rsidRPr="006F08DD" w:rsidRDefault="000C041F" w:rsidP="00871B27">
      <w:pPr>
        <w:pStyle w:val="ListParagraph"/>
        <w:numPr>
          <w:ilvl w:val="1"/>
          <w:numId w:val="10"/>
        </w:numPr>
        <w:spacing w:after="0" w:line="240" w:lineRule="auto"/>
      </w:pPr>
      <w:r w:rsidRPr="006F08DD">
        <w:rPr>
          <w:i/>
        </w:rPr>
        <w:t>Locke v. Davey</w:t>
      </w:r>
    </w:p>
    <w:p w:rsidR="000C041F" w:rsidRPr="006F08DD" w:rsidRDefault="000C041F" w:rsidP="00871B27">
      <w:pPr>
        <w:pStyle w:val="ListParagraph"/>
        <w:numPr>
          <w:ilvl w:val="1"/>
          <w:numId w:val="10"/>
        </w:numPr>
        <w:spacing w:after="0" w:line="240" w:lineRule="auto"/>
      </w:pPr>
      <w:proofErr w:type="spellStart"/>
      <w:r w:rsidRPr="006F08DD">
        <w:rPr>
          <w:i/>
        </w:rPr>
        <w:t>Sherbert</w:t>
      </w:r>
      <w:proofErr w:type="spellEnd"/>
      <w:r w:rsidRPr="006F08DD">
        <w:rPr>
          <w:i/>
        </w:rPr>
        <w:t xml:space="preserve"> v. Verner</w:t>
      </w:r>
    </w:p>
    <w:p w:rsidR="007651B1" w:rsidRPr="006F08DD" w:rsidRDefault="000C041F" w:rsidP="00871B27">
      <w:pPr>
        <w:pStyle w:val="ListParagraph"/>
        <w:numPr>
          <w:ilvl w:val="1"/>
          <w:numId w:val="10"/>
        </w:numPr>
        <w:spacing w:after="0" w:line="240" w:lineRule="auto"/>
      </w:pPr>
      <w:r w:rsidRPr="006F08DD">
        <w:rPr>
          <w:i/>
        </w:rPr>
        <w:t>Employment Division, Dept. of Human Resources v. Smith</w:t>
      </w:r>
    </w:p>
    <w:p w:rsidR="00EE73A4" w:rsidRDefault="00EE73A4" w:rsidP="007651B1">
      <w:pPr>
        <w:spacing w:after="0" w:line="240" w:lineRule="auto"/>
        <w:rPr>
          <w:b/>
        </w:rPr>
      </w:pPr>
    </w:p>
    <w:p w:rsidR="007651B1" w:rsidRDefault="007651B1" w:rsidP="007651B1">
      <w:pPr>
        <w:spacing w:after="0" w:line="240" w:lineRule="auto"/>
        <w:rPr>
          <w:b/>
        </w:rPr>
      </w:pPr>
      <w:r w:rsidRPr="007651B1">
        <w:rPr>
          <w:b/>
        </w:rPr>
        <w:t>Week 1</w:t>
      </w:r>
      <w:r w:rsidR="00773169">
        <w:rPr>
          <w:b/>
        </w:rPr>
        <w:t>5</w:t>
      </w:r>
      <w:r w:rsidR="00EC0758">
        <w:rPr>
          <w:b/>
        </w:rPr>
        <w:t xml:space="preserve"> </w:t>
      </w:r>
      <w:r w:rsidRPr="007651B1">
        <w:rPr>
          <w:b/>
        </w:rPr>
        <w:t>(</w:t>
      </w:r>
      <w:r w:rsidR="00EC0758">
        <w:rPr>
          <w:b/>
        </w:rPr>
        <w:t>12</w:t>
      </w:r>
      <w:r w:rsidR="006157E9">
        <w:rPr>
          <w:b/>
        </w:rPr>
        <w:t>/</w:t>
      </w:r>
      <w:r w:rsidR="000D0258">
        <w:rPr>
          <w:b/>
        </w:rPr>
        <w:t>3</w:t>
      </w:r>
      <w:r w:rsidR="006157E9">
        <w:rPr>
          <w:b/>
        </w:rPr>
        <w:t xml:space="preserve"> - </w:t>
      </w:r>
      <w:r w:rsidR="000D0258">
        <w:rPr>
          <w:b/>
        </w:rPr>
        <w:t>7</w:t>
      </w:r>
      <w:r w:rsidRPr="007651B1">
        <w:rPr>
          <w:b/>
        </w:rPr>
        <w:t>)</w:t>
      </w:r>
      <w:r w:rsidRPr="007651B1">
        <w:rPr>
          <w:b/>
        </w:rPr>
        <w:tab/>
      </w:r>
    </w:p>
    <w:p w:rsidR="00E55F73" w:rsidRDefault="00E55F73" w:rsidP="00871B27">
      <w:pPr>
        <w:pStyle w:val="ListParagraph"/>
        <w:numPr>
          <w:ilvl w:val="0"/>
          <w:numId w:val="11"/>
        </w:numPr>
        <w:spacing w:after="0" w:line="240" w:lineRule="auto"/>
      </w:pPr>
      <w:r w:rsidRPr="006F08DD">
        <w:t>The Establishment Clause</w:t>
      </w:r>
      <w:r w:rsidR="006A36FB" w:rsidRPr="006F08DD">
        <w:t xml:space="preserve"> I</w:t>
      </w:r>
      <w:r w:rsidR="006F08DD">
        <w:t xml:space="preserve"> – Public Symbols &amp; Prayer in Schools</w:t>
      </w:r>
    </w:p>
    <w:p w:rsidR="006F08DD" w:rsidRPr="006F08DD" w:rsidRDefault="006F08DD" w:rsidP="00871B27">
      <w:pPr>
        <w:pStyle w:val="ListParagraph"/>
        <w:numPr>
          <w:ilvl w:val="1"/>
          <w:numId w:val="11"/>
        </w:numPr>
        <w:spacing w:after="0" w:line="240" w:lineRule="auto"/>
      </w:pPr>
      <w:r w:rsidRPr="006F08DD">
        <w:rPr>
          <w:i/>
        </w:rPr>
        <w:t>Zorach v. Clauson</w:t>
      </w:r>
    </w:p>
    <w:p w:rsidR="006F08DD" w:rsidRPr="006F08DD" w:rsidRDefault="006F08DD" w:rsidP="00871B27">
      <w:pPr>
        <w:pStyle w:val="ListParagraph"/>
        <w:numPr>
          <w:ilvl w:val="1"/>
          <w:numId w:val="11"/>
        </w:numPr>
        <w:spacing w:after="0" w:line="240" w:lineRule="auto"/>
      </w:pPr>
      <w:r w:rsidRPr="006F08DD">
        <w:rPr>
          <w:i/>
        </w:rPr>
        <w:t>Lee v. Weisman</w:t>
      </w:r>
    </w:p>
    <w:p w:rsidR="006F08DD" w:rsidRPr="006F08DD" w:rsidRDefault="006F08DD" w:rsidP="00871B27">
      <w:pPr>
        <w:pStyle w:val="ListParagraph"/>
        <w:numPr>
          <w:ilvl w:val="1"/>
          <w:numId w:val="11"/>
        </w:numPr>
        <w:spacing w:after="0" w:line="240" w:lineRule="auto"/>
      </w:pPr>
      <w:r w:rsidRPr="006F08DD">
        <w:rPr>
          <w:i/>
        </w:rPr>
        <w:t xml:space="preserve">Edwards v. </w:t>
      </w:r>
      <w:proofErr w:type="spellStart"/>
      <w:r w:rsidRPr="006F08DD">
        <w:rPr>
          <w:i/>
        </w:rPr>
        <w:t>Aguillard</w:t>
      </w:r>
      <w:proofErr w:type="spellEnd"/>
    </w:p>
    <w:p w:rsidR="006A36FB" w:rsidRPr="006F08DD" w:rsidRDefault="006A36FB" w:rsidP="00871B27">
      <w:pPr>
        <w:pStyle w:val="ListParagraph"/>
        <w:numPr>
          <w:ilvl w:val="0"/>
          <w:numId w:val="11"/>
        </w:numPr>
        <w:spacing w:after="0" w:line="240" w:lineRule="auto"/>
      </w:pPr>
      <w:r w:rsidRPr="006F08DD">
        <w:t>The Establishment Clause II</w:t>
      </w:r>
      <w:r w:rsidR="006F08DD" w:rsidRPr="006F08DD">
        <w:t xml:space="preserve"> – Public Displays</w:t>
      </w:r>
    </w:p>
    <w:p w:rsidR="006F08DD" w:rsidRPr="006F08DD" w:rsidRDefault="006F08DD" w:rsidP="00871B27">
      <w:pPr>
        <w:pStyle w:val="ListParagraph"/>
        <w:numPr>
          <w:ilvl w:val="1"/>
          <w:numId w:val="11"/>
        </w:numPr>
        <w:spacing w:after="0" w:line="240" w:lineRule="auto"/>
      </w:pPr>
      <w:r w:rsidRPr="006F08DD">
        <w:rPr>
          <w:i/>
        </w:rPr>
        <w:t>Lynch v. Donnelly</w:t>
      </w:r>
    </w:p>
    <w:p w:rsidR="006F08DD" w:rsidRPr="006F08DD" w:rsidRDefault="006F08DD" w:rsidP="00871B27">
      <w:pPr>
        <w:pStyle w:val="ListParagraph"/>
        <w:numPr>
          <w:ilvl w:val="1"/>
          <w:numId w:val="11"/>
        </w:numPr>
        <w:spacing w:after="0" w:line="240" w:lineRule="auto"/>
      </w:pPr>
      <w:r w:rsidRPr="006F08DD">
        <w:rPr>
          <w:i/>
        </w:rPr>
        <w:t>McCreary County v. ACLU of Kentucky</w:t>
      </w:r>
    </w:p>
    <w:p w:rsidR="006F08DD" w:rsidRPr="006F08DD" w:rsidRDefault="006F08DD" w:rsidP="00871B27">
      <w:pPr>
        <w:pStyle w:val="ListParagraph"/>
        <w:numPr>
          <w:ilvl w:val="1"/>
          <w:numId w:val="11"/>
        </w:numPr>
        <w:spacing w:after="0" w:line="240" w:lineRule="auto"/>
      </w:pPr>
      <w:r w:rsidRPr="006F08DD">
        <w:rPr>
          <w:i/>
        </w:rPr>
        <w:t xml:space="preserve">Van </w:t>
      </w:r>
      <w:proofErr w:type="spellStart"/>
      <w:r w:rsidRPr="006F08DD">
        <w:rPr>
          <w:i/>
        </w:rPr>
        <w:t>Orden</w:t>
      </w:r>
      <w:proofErr w:type="spellEnd"/>
      <w:r w:rsidRPr="006F08DD">
        <w:rPr>
          <w:i/>
        </w:rPr>
        <w:t xml:space="preserve"> v. Perry</w:t>
      </w:r>
    </w:p>
    <w:p w:rsidR="006A36FB" w:rsidRPr="006F08DD" w:rsidRDefault="006A36FB" w:rsidP="00871B27">
      <w:pPr>
        <w:pStyle w:val="ListParagraph"/>
        <w:numPr>
          <w:ilvl w:val="0"/>
          <w:numId w:val="11"/>
        </w:numPr>
        <w:spacing w:after="0" w:line="240" w:lineRule="auto"/>
      </w:pPr>
      <w:r w:rsidRPr="006F08DD">
        <w:t>The Establishment Clause III</w:t>
      </w:r>
      <w:r w:rsidR="006F08DD" w:rsidRPr="006F08DD">
        <w:t xml:space="preserve"> – Financial Considerations</w:t>
      </w:r>
    </w:p>
    <w:p w:rsidR="000C041F" w:rsidRPr="006F08DD" w:rsidRDefault="000C041F" w:rsidP="00871B27">
      <w:pPr>
        <w:pStyle w:val="ListParagraph"/>
        <w:numPr>
          <w:ilvl w:val="1"/>
          <w:numId w:val="11"/>
        </w:numPr>
        <w:spacing w:after="0" w:line="240" w:lineRule="auto"/>
      </w:pPr>
      <w:r w:rsidRPr="006F08DD">
        <w:rPr>
          <w:i/>
        </w:rPr>
        <w:t>Everson v. Board of Education</w:t>
      </w:r>
    </w:p>
    <w:p w:rsidR="000C041F" w:rsidRPr="006F08DD" w:rsidRDefault="000C041F" w:rsidP="00871B27">
      <w:pPr>
        <w:pStyle w:val="ListParagraph"/>
        <w:numPr>
          <w:ilvl w:val="1"/>
          <w:numId w:val="11"/>
        </w:numPr>
        <w:spacing w:after="0" w:line="240" w:lineRule="auto"/>
      </w:pPr>
      <w:r w:rsidRPr="006F08DD">
        <w:rPr>
          <w:i/>
        </w:rPr>
        <w:t>Mueller v. Allen</w:t>
      </w:r>
    </w:p>
    <w:p w:rsidR="000C041F" w:rsidRPr="006F08DD" w:rsidRDefault="000C041F" w:rsidP="00871B27">
      <w:pPr>
        <w:pStyle w:val="ListParagraph"/>
        <w:numPr>
          <w:ilvl w:val="1"/>
          <w:numId w:val="11"/>
        </w:numPr>
        <w:spacing w:after="0" w:line="240" w:lineRule="auto"/>
      </w:pPr>
      <w:r w:rsidRPr="006F08DD">
        <w:rPr>
          <w:i/>
        </w:rPr>
        <w:t>Zelman v. Simmons-Harris</w:t>
      </w:r>
    </w:p>
    <w:p w:rsidR="00EE73A4" w:rsidRDefault="00EE73A4" w:rsidP="007651B1">
      <w:pPr>
        <w:spacing w:after="0" w:line="240" w:lineRule="auto"/>
        <w:rPr>
          <w:b/>
        </w:rPr>
      </w:pPr>
    </w:p>
    <w:p w:rsidR="007651B1" w:rsidRDefault="006157E9" w:rsidP="007651B1">
      <w:pPr>
        <w:spacing w:after="0" w:line="240" w:lineRule="auto"/>
        <w:rPr>
          <w:b/>
        </w:rPr>
      </w:pPr>
      <w:r>
        <w:rPr>
          <w:b/>
        </w:rPr>
        <w:t>Week 1</w:t>
      </w:r>
      <w:r w:rsidR="00773169">
        <w:rPr>
          <w:b/>
        </w:rPr>
        <w:t>6</w:t>
      </w:r>
      <w:r w:rsidR="00B62171">
        <w:rPr>
          <w:b/>
        </w:rPr>
        <w:t xml:space="preserve"> (12</w:t>
      </w:r>
      <w:r>
        <w:rPr>
          <w:b/>
        </w:rPr>
        <w:t>/1</w:t>
      </w:r>
      <w:r w:rsidR="000D0258">
        <w:rPr>
          <w:b/>
        </w:rPr>
        <w:t>0</w:t>
      </w:r>
      <w:r>
        <w:rPr>
          <w:b/>
        </w:rPr>
        <w:t xml:space="preserve">) </w:t>
      </w:r>
    </w:p>
    <w:p w:rsidR="00EC0758" w:rsidRDefault="00EC0758" w:rsidP="007651B1">
      <w:pPr>
        <w:spacing w:after="0" w:line="240" w:lineRule="auto"/>
        <w:rPr>
          <w:b/>
        </w:rPr>
      </w:pPr>
      <w:r>
        <w:rPr>
          <w:b/>
        </w:rPr>
        <w:tab/>
      </w:r>
    </w:p>
    <w:p w:rsidR="00EC0758" w:rsidRPr="008E2D2D" w:rsidRDefault="00EC0758" w:rsidP="00EC0758">
      <w:pPr>
        <w:spacing w:after="0" w:line="240" w:lineRule="auto"/>
        <w:ind w:firstLine="720"/>
        <w:rPr>
          <w:b/>
        </w:rPr>
      </w:pPr>
      <w:r w:rsidRPr="008E2D2D">
        <w:rPr>
          <w:b/>
        </w:rPr>
        <w:t xml:space="preserve">Exam 3 Q ‘n </w:t>
      </w:r>
      <w:proofErr w:type="gramStart"/>
      <w:r w:rsidRPr="008E2D2D">
        <w:rPr>
          <w:b/>
        </w:rPr>
        <w:t>A</w:t>
      </w:r>
      <w:proofErr w:type="gramEnd"/>
      <w:r w:rsidRPr="008E2D2D">
        <w:rPr>
          <w:b/>
        </w:rPr>
        <w:t xml:space="preserve"> Monday, 12/1</w:t>
      </w:r>
      <w:r w:rsidR="000D0258">
        <w:rPr>
          <w:b/>
        </w:rPr>
        <w:t>0</w:t>
      </w:r>
      <w:r w:rsidRPr="008E2D2D">
        <w:rPr>
          <w:b/>
        </w:rPr>
        <w:t>/201</w:t>
      </w:r>
      <w:r w:rsidR="000D0258">
        <w:rPr>
          <w:b/>
        </w:rPr>
        <w:t>8</w:t>
      </w:r>
    </w:p>
    <w:p w:rsidR="007651B1" w:rsidRDefault="007651B1" w:rsidP="00EE73A4">
      <w:pPr>
        <w:spacing w:after="0" w:line="240" w:lineRule="auto"/>
        <w:ind w:left="720"/>
        <w:rPr>
          <w:b/>
        </w:rPr>
      </w:pPr>
      <w:r w:rsidRPr="008E2D2D">
        <w:rPr>
          <w:b/>
        </w:rPr>
        <w:t xml:space="preserve">EXAM 3 </w:t>
      </w:r>
      <w:r w:rsidRPr="000D0258">
        <w:rPr>
          <w:b/>
        </w:rPr>
        <w:t xml:space="preserve">– </w:t>
      </w:r>
      <w:r w:rsidR="000D0258" w:rsidRPr="000D0258">
        <w:rPr>
          <w:b/>
        </w:rPr>
        <w:t>Wednesday</w:t>
      </w:r>
      <w:r w:rsidR="00EC0758" w:rsidRPr="000D0258">
        <w:rPr>
          <w:b/>
        </w:rPr>
        <w:t>, 12/1</w:t>
      </w:r>
      <w:r w:rsidR="000D0258" w:rsidRPr="000D0258">
        <w:rPr>
          <w:b/>
        </w:rPr>
        <w:t>2</w:t>
      </w:r>
      <w:r w:rsidR="00EC0758" w:rsidRPr="000D0258">
        <w:rPr>
          <w:b/>
        </w:rPr>
        <w:t>/201</w:t>
      </w:r>
      <w:r w:rsidR="000D0258" w:rsidRPr="000D0258">
        <w:rPr>
          <w:b/>
        </w:rPr>
        <w:t>8</w:t>
      </w:r>
      <w:r w:rsidR="00EC0758" w:rsidRPr="000D0258">
        <w:rPr>
          <w:b/>
        </w:rPr>
        <w:t xml:space="preserve"> (8:00 – 10:00 AM)</w:t>
      </w:r>
    </w:p>
    <w:p w:rsidR="007651B1" w:rsidRPr="007651B1" w:rsidRDefault="007651B1" w:rsidP="007651B1">
      <w:pPr>
        <w:spacing w:after="0" w:line="240" w:lineRule="auto"/>
        <w:rPr>
          <w:b/>
        </w:rPr>
      </w:pPr>
    </w:p>
    <w:p w:rsidR="0087428F" w:rsidRPr="0087428F" w:rsidRDefault="0087428F" w:rsidP="0087428F">
      <w:pPr>
        <w:pStyle w:val="ListParagraph"/>
        <w:ind w:left="1080"/>
        <w:rPr>
          <w:b/>
        </w:rPr>
      </w:pPr>
    </w:p>
    <w:sectPr w:rsidR="0087428F" w:rsidRPr="0087428F" w:rsidSect="00BB00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6E8" w:rsidRDefault="007B26E8" w:rsidP="007347EF">
      <w:pPr>
        <w:spacing w:after="0" w:line="240" w:lineRule="auto"/>
      </w:pPr>
      <w:r>
        <w:separator/>
      </w:r>
    </w:p>
  </w:endnote>
  <w:endnote w:type="continuationSeparator" w:id="0">
    <w:p w:rsidR="007B26E8" w:rsidRDefault="007B26E8" w:rsidP="0073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9292"/>
      <w:docPartObj>
        <w:docPartGallery w:val="Page Numbers (Bottom of Page)"/>
        <w:docPartUnique/>
      </w:docPartObj>
    </w:sdtPr>
    <w:sdtEndPr/>
    <w:sdtContent>
      <w:p w:rsidR="0073023D" w:rsidRDefault="0073023D">
        <w:pPr>
          <w:pStyle w:val="Footer"/>
          <w:jc w:val="right"/>
        </w:pPr>
        <w:r>
          <w:fldChar w:fldCharType="begin"/>
        </w:r>
        <w:r>
          <w:instrText xml:space="preserve"> PAGE   \* MERGEFORMAT </w:instrText>
        </w:r>
        <w:r>
          <w:fldChar w:fldCharType="separate"/>
        </w:r>
        <w:r w:rsidR="00505B73">
          <w:rPr>
            <w:noProof/>
          </w:rPr>
          <w:t>7</w:t>
        </w:r>
        <w:r>
          <w:rPr>
            <w:noProof/>
          </w:rPr>
          <w:fldChar w:fldCharType="end"/>
        </w:r>
      </w:p>
    </w:sdtContent>
  </w:sdt>
  <w:p w:rsidR="0073023D" w:rsidRDefault="00730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6E8" w:rsidRDefault="007B26E8" w:rsidP="007347EF">
      <w:pPr>
        <w:spacing w:after="0" w:line="240" w:lineRule="auto"/>
      </w:pPr>
      <w:r>
        <w:separator/>
      </w:r>
    </w:p>
  </w:footnote>
  <w:footnote w:type="continuationSeparator" w:id="0">
    <w:p w:rsidR="007B26E8" w:rsidRDefault="007B26E8" w:rsidP="007347EF">
      <w:pPr>
        <w:spacing w:after="0" w:line="240" w:lineRule="auto"/>
      </w:pPr>
      <w:r>
        <w:continuationSeparator/>
      </w:r>
    </w:p>
  </w:footnote>
  <w:footnote w:id="1">
    <w:p w:rsidR="00F7498A" w:rsidRDefault="00F7498A" w:rsidP="00F7498A">
      <w:r>
        <w:rPr>
          <w:rStyle w:val="FootnoteReference"/>
        </w:rPr>
        <w:footnoteRef/>
      </w:r>
      <w:r>
        <w:t xml:space="preserve"> NOTE: The instructor reserves the right to modify this schedule to fit the needs of the course.  However, at a minimum, students will be given notice of any changes one week prior to the date on which the change will take effect.</w:t>
      </w:r>
    </w:p>
    <w:p w:rsidR="00F7498A" w:rsidRDefault="00F7498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448C"/>
    <w:multiLevelType w:val="hybridMultilevel"/>
    <w:tmpl w:val="D826E6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045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69420B"/>
    <w:multiLevelType w:val="hybridMultilevel"/>
    <w:tmpl w:val="A15601E8"/>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5576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D3431"/>
    <w:multiLevelType w:val="hybridMultilevel"/>
    <w:tmpl w:val="E24C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C149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FA4AD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672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A452C5"/>
    <w:multiLevelType w:val="hybridMultilevel"/>
    <w:tmpl w:val="39F0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63B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9E4623"/>
    <w:multiLevelType w:val="hybridMultilevel"/>
    <w:tmpl w:val="00D8A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A3BC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DE623C"/>
    <w:multiLevelType w:val="multilevel"/>
    <w:tmpl w:val="D0002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433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A75084"/>
    <w:multiLevelType w:val="hybridMultilevel"/>
    <w:tmpl w:val="5304307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F307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1148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351D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455B7E"/>
    <w:multiLevelType w:val="hybridMultilevel"/>
    <w:tmpl w:val="125CB84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3062B7"/>
    <w:multiLevelType w:val="hybridMultilevel"/>
    <w:tmpl w:val="2C449B6C"/>
    <w:lvl w:ilvl="0" w:tplc="1E74AC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2"/>
  </w:num>
  <w:num w:numId="4">
    <w:abstractNumId w:val="11"/>
  </w:num>
  <w:num w:numId="5">
    <w:abstractNumId w:val="1"/>
  </w:num>
  <w:num w:numId="6">
    <w:abstractNumId w:val="17"/>
  </w:num>
  <w:num w:numId="7">
    <w:abstractNumId w:val="6"/>
  </w:num>
  <w:num w:numId="8">
    <w:abstractNumId w:val="5"/>
  </w:num>
  <w:num w:numId="9">
    <w:abstractNumId w:val="3"/>
  </w:num>
  <w:num w:numId="10">
    <w:abstractNumId w:val="9"/>
  </w:num>
  <w:num w:numId="11">
    <w:abstractNumId w:val="13"/>
  </w:num>
  <w:num w:numId="12">
    <w:abstractNumId w:val="16"/>
  </w:num>
  <w:num w:numId="13">
    <w:abstractNumId w:val="15"/>
  </w:num>
  <w:num w:numId="14">
    <w:abstractNumId w:val="7"/>
  </w:num>
  <w:num w:numId="15">
    <w:abstractNumId w:val="14"/>
  </w:num>
  <w:num w:numId="16">
    <w:abstractNumId w:val="2"/>
  </w:num>
  <w:num w:numId="17">
    <w:abstractNumId w:val="19"/>
  </w:num>
  <w:num w:numId="18">
    <w:abstractNumId w:val="0"/>
  </w:num>
  <w:num w:numId="19">
    <w:abstractNumId w:val="18"/>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2F"/>
    <w:rsid w:val="00005CB7"/>
    <w:rsid w:val="000255BA"/>
    <w:rsid w:val="00027C23"/>
    <w:rsid w:val="000334F4"/>
    <w:rsid w:val="00075D32"/>
    <w:rsid w:val="000A3498"/>
    <w:rsid w:val="000B7EAC"/>
    <w:rsid w:val="000C041F"/>
    <w:rsid w:val="000D0258"/>
    <w:rsid w:val="000E1580"/>
    <w:rsid w:val="000E2B92"/>
    <w:rsid w:val="000F5A97"/>
    <w:rsid w:val="00100227"/>
    <w:rsid w:val="001062BA"/>
    <w:rsid w:val="00106C36"/>
    <w:rsid w:val="001110BF"/>
    <w:rsid w:val="001324D7"/>
    <w:rsid w:val="00133946"/>
    <w:rsid w:val="00134025"/>
    <w:rsid w:val="00137CE9"/>
    <w:rsid w:val="00162399"/>
    <w:rsid w:val="00165DB3"/>
    <w:rsid w:val="00184BFF"/>
    <w:rsid w:val="00197092"/>
    <w:rsid w:val="001B00B2"/>
    <w:rsid w:val="001B6EC6"/>
    <w:rsid w:val="001C3043"/>
    <w:rsid w:val="001F12A2"/>
    <w:rsid w:val="001F131E"/>
    <w:rsid w:val="001F208A"/>
    <w:rsid w:val="001F5240"/>
    <w:rsid w:val="001F67CF"/>
    <w:rsid w:val="0020067D"/>
    <w:rsid w:val="00227F7F"/>
    <w:rsid w:val="0024476E"/>
    <w:rsid w:val="00251306"/>
    <w:rsid w:val="00260567"/>
    <w:rsid w:val="002714CB"/>
    <w:rsid w:val="00283BF4"/>
    <w:rsid w:val="002858DC"/>
    <w:rsid w:val="00294B14"/>
    <w:rsid w:val="002A6315"/>
    <w:rsid w:val="002B7EF4"/>
    <w:rsid w:val="002B7F12"/>
    <w:rsid w:val="002D618F"/>
    <w:rsid w:val="002E472F"/>
    <w:rsid w:val="00361BDD"/>
    <w:rsid w:val="00373058"/>
    <w:rsid w:val="00384CF1"/>
    <w:rsid w:val="00385B1D"/>
    <w:rsid w:val="00395810"/>
    <w:rsid w:val="003F47CC"/>
    <w:rsid w:val="003F6895"/>
    <w:rsid w:val="00406974"/>
    <w:rsid w:val="00427D42"/>
    <w:rsid w:val="0044750F"/>
    <w:rsid w:val="0045760A"/>
    <w:rsid w:val="00457DFD"/>
    <w:rsid w:val="0046197C"/>
    <w:rsid w:val="004819EB"/>
    <w:rsid w:val="004D1398"/>
    <w:rsid w:val="004D60F9"/>
    <w:rsid w:val="004D664A"/>
    <w:rsid w:val="004E7BA8"/>
    <w:rsid w:val="00505B73"/>
    <w:rsid w:val="00506938"/>
    <w:rsid w:val="0053189A"/>
    <w:rsid w:val="00534463"/>
    <w:rsid w:val="0054004E"/>
    <w:rsid w:val="005500C6"/>
    <w:rsid w:val="00560096"/>
    <w:rsid w:val="00563030"/>
    <w:rsid w:val="005632C8"/>
    <w:rsid w:val="00564EC8"/>
    <w:rsid w:val="005673CA"/>
    <w:rsid w:val="00577A65"/>
    <w:rsid w:val="00584A19"/>
    <w:rsid w:val="005A6571"/>
    <w:rsid w:val="005B55DA"/>
    <w:rsid w:val="005B5DD7"/>
    <w:rsid w:val="005C2C9E"/>
    <w:rsid w:val="005D3FD2"/>
    <w:rsid w:val="005F75B7"/>
    <w:rsid w:val="006122DF"/>
    <w:rsid w:val="00612F11"/>
    <w:rsid w:val="006157E9"/>
    <w:rsid w:val="00616935"/>
    <w:rsid w:val="0063317F"/>
    <w:rsid w:val="00634BBC"/>
    <w:rsid w:val="00652FB0"/>
    <w:rsid w:val="006611E2"/>
    <w:rsid w:val="006771DE"/>
    <w:rsid w:val="00681B4B"/>
    <w:rsid w:val="006849CB"/>
    <w:rsid w:val="00690104"/>
    <w:rsid w:val="006A36FB"/>
    <w:rsid w:val="006A7B4E"/>
    <w:rsid w:val="006B2891"/>
    <w:rsid w:val="006B3AD6"/>
    <w:rsid w:val="006B51FA"/>
    <w:rsid w:val="006D1C7A"/>
    <w:rsid w:val="006D527F"/>
    <w:rsid w:val="006F08DD"/>
    <w:rsid w:val="006F5B00"/>
    <w:rsid w:val="007033AB"/>
    <w:rsid w:val="00703C35"/>
    <w:rsid w:val="007204F3"/>
    <w:rsid w:val="0073023D"/>
    <w:rsid w:val="007347EF"/>
    <w:rsid w:val="007400EA"/>
    <w:rsid w:val="007430D4"/>
    <w:rsid w:val="0075031F"/>
    <w:rsid w:val="007647CE"/>
    <w:rsid w:val="007651B1"/>
    <w:rsid w:val="00765290"/>
    <w:rsid w:val="00773169"/>
    <w:rsid w:val="0078143A"/>
    <w:rsid w:val="00794A7E"/>
    <w:rsid w:val="007B26E8"/>
    <w:rsid w:val="007C39CF"/>
    <w:rsid w:val="007E376C"/>
    <w:rsid w:val="007F2D82"/>
    <w:rsid w:val="007F55BF"/>
    <w:rsid w:val="007F7AB1"/>
    <w:rsid w:val="0080636F"/>
    <w:rsid w:val="00812AAB"/>
    <w:rsid w:val="0082188B"/>
    <w:rsid w:val="00822CC8"/>
    <w:rsid w:val="008369C2"/>
    <w:rsid w:val="008422AD"/>
    <w:rsid w:val="00846A99"/>
    <w:rsid w:val="0085210E"/>
    <w:rsid w:val="00862F2E"/>
    <w:rsid w:val="00866182"/>
    <w:rsid w:val="00871B27"/>
    <w:rsid w:val="0087428F"/>
    <w:rsid w:val="00875A3E"/>
    <w:rsid w:val="00883010"/>
    <w:rsid w:val="00883D79"/>
    <w:rsid w:val="008929CD"/>
    <w:rsid w:val="008A360E"/>
    <w:rsid w:val="008C48F2"/>
    <w:rsid w:val="008E2D2D"/>
    <w:rsid w:val="008E6950"/>
    <w:rsid w:val="00932C49"/>
    <w:rsid w:val="00943888"/>
    <w:rsid w:val="0095057A"/>
    <w:rsid w:val="00960463"/>
    <w:rsid w:val="00960D82"/>
    <w:rsid w:val="0096410E"/>
    <w:rsid w:val="00976176"/>
    <w:rsid w:val="009926E4"/>
    <w:rsid w:val="00992B9A"/>
    <w:rsid w:val="009962E1"/>
    <w:rsid w:val="009C5E6D"/>
    <w:rsid w:val="009C6068"/>
    <w:rsid w:val="009F5265"/>
    <w:rsid w:val="00A06B06"/>
    <w:rsid w:val="00A075BE"/>
    <w:rsid w:val="00A116BC"/>
    <w:rsid w:val="00A30031"/>
    <w:rsid w:val="00A32A85"/>
    <w:rsid w:val="00A8535E"/>
    <w:rsid w:val="00A920C9"/>
    <w:rsid w:val="00A934E4"/>
    <w:rsid w:val="00AB673E"/>
    <w:rsid w:val="00AB735B"/>
    <w:rsid w:val="00AD06D1"/>
    <w:rsid w:val="00AE269C"/>
    <w:rsid w:val="00AE4A2C"/>
    <w:rsid w:val="00AE5C8F"/>
    <w:rsid w:val="00AE6EDB"/>
    <w:rsid w:val="00AF3D59"/>
    <w:rsid w:val="00B01A37"/>
    <w:rsid w:val="00B219E9"/>
    <w:rsid w:val="00B2633D"/>
    <w:rsid w:val="00B42282"/>
    <w:rsid w:val="00B43496"/>
    <w:rsid w:val="00B62171"/>
    <w:rsid w:val="00B92F40"/>
    <w:rsid w:val="00B9653E"/>
    <w:rsid w:val="00BB000A"/>
    <w:rsid w:val="00BF5E5F"/>
    <w:rsid w:val="00C01142"/>
    <w:rsid w:val="00C32D4E"/>
    <w:rsid w:val="00C37649"/>
    <w:rsid w:val="00C37A76"/>
    <w:rsid w:val="00C40DA7"/>
    <w:rsid w:val="00C46BEB"/>
    <w:rsid w:val="00C604C4"/>
    <w:rsid w:val="00C62353"/>
    <w:rsid w:val="00C70900"/>
    <w:rsid w:val="00C7209D"/>
    <w:rsid w:val="00C73757"/>
    <w:rsid w:val="00C760D4"/>
    <w:rsid w:val="00C852C1"/>
    <w:rsid w:val="00C863ED"/>
    <w:rsid w:val="00C9104B"/>
    <w:rsid w:val="00CC3171"/>
    <w:rsid w:val="00CC644B"/>
    <w:rsid w:val="00CE6255"/>
    <w:rsid w:val="00CF5E1E"/>
    <w:rsid w:val="00D01D9E"/>
    <w:rsid w:val="00D07E14"/>
    <w:rsid w:val="00D245EF"/>
    <w:rsid w:val="00D343CF"/>
    <w:rsid w:val="00D42FC8"/>
    <w:rsid w:val="00D4351A"/>
    <w:rsid w:val="00D73E48"/>
    <w:rsid w:val="00D8092A"/>
    <w:rsid w:val="00D87D2D"/>
    <w:rsid w:val="00D97CF6"/>
    <w:rsid w:val="00DA0A53"/>
    <w:rsid w:val="00DA2E25"/>
    <w:rsid w:val="00DA5D33"/>
    <w:rsid w:val="00DF3FDE"/>
    <w:rsid w:val="00E06888"/>
    <w:rsid w:val="00E1091E"/>
    <w:rsid w:val="00E23030"/>
    <w:rsid w:val="00E3606A"/>
    <w:rsid w:val="00E55F73"/>
    <w:rsid w:val="00E61A5B"/>
    <w:rsid w:val="00E66B4C"/>
    <w:rsid w:val="00E977AE"/>
    <w:rsid w:val="00EA7E78"/>
    <w:rsid w:val="00EB3BA2"/>
    <w:rsid w:val="00EC0758"/>
    <w:rsid w:val="00EC14E9"/>
    <w:rsid w:val="00EC1D20"/>
    <w:rsid w:val="00ED2790"/>
    <w:rsid w:val="00EE73A4"/>
    <w:rsid w:val="00EF5EA8"/>
    <w:rsid w:val="00F00AF3"/>
    <w:rsid w:val="00F01855"/>
    <w:rsid w:val="00F04297"/>
    <w:rsid w:val="00F1318F"/>
    <w:rsid w:val="00F150F5"/>
    <w:rsid w:val="00F21B07"/>
    <w:rsid w:val="00F24B03"/>
    <w:rsid w:val="00F345C0"/>
    <w:rsid w:val="00F45BED"/>
    <w:rsid w:val="00F6359D"/>
    <w:rsid w:val="00F7498A"/>
    <w:rsid w:val="00F86944"/>
    <w:rsid w:val="00FA4DE3"/>
    <w:rsid w:val="00FB0D3A"/>
    <w:rsid w:val="00FC3CDC"/>
    <w:rsid w:val="00FC6169"/>
    <w:rsid w:val="00FD78F4"/>
    <w:rsid w:val="00FE19DA"/>
    <w:rsid w:val="00FE5083"/>
    <w:rsid w:val="00FE7CBB"/>
    <w:rsid w:val="00FF0601"/>
    <w:rsid w:val="00FF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30505-A717-476B-A7DA-BB89B9EE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DD7"/>
    <w:rPr>
      <w:rFonts w:ascii="Times New Roman" w:hAnsi="Times New Roman"/>
      <w:sz w:val="24"/>
    </w:rPr>
  </w:style>
  <w:style w:type="paragraph" w:styleId="Heading1">
    <w:name w:val="heading 1"/>
    <w:basedOn w:val="Normal"/>
    <w:next w:val="Normal"/>
    <w:link w:val="Heading1Char"/>
    <w:uiPriority w:val="9"/>
    <w:qFormat/>
    <w:rsid w:val="002E4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72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E472F"/>
    <w:rPr>
      <w:color w:val="0000FF" w:themeColor="hyperlink"/>
      <w:u w:val="single"/>
    </w:rPr>
  </w:style>
  <w:style w:type="paragraph" w:styleId="ListParagraph">
    <w:name w:val="List Paragraph"/>
    <w:basedOn w:val="Normal"/>
    <w:uiPriority w:val="34"/>
    <w:qFormat/>
    <w:rsid w:val="002E472F"/>
    <w:pPr>
      <w:ind w:left="720"/>
      <w:contextualSpacing/>
    </w:pPr>
  </w:style>
  <w:style w:type="paragraph" w:styleId="Header">
    <w:name w:val="header"/>
    <w:basedOn w:val="Normal"/>
    <w:link w:val="HeaderChar"/>
    <w:uiPriority w:val="99"/>
    <w:semiHidden/>
    <w:unhideWhenUsed/>
    <w:rsid w:val="007347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47EF"/>
    <w:rPr>
      <w:rFonts w:ascii="Times New Roman" w:hAnsi="Times New Roman"/>
      <w:sz w:val="24"/>
    </w:rPr>
  </w:style>
  <w:style w:type="paragraph" w:styleId="Footer">
    <w:name w:val="footer"/>
    <w:basedOn w:val="Normal"/>
    <w:link w:val="FooterChar"/>
    <w:uiPriority w:val="99"/>
    <w:unhideWhenUsed/>
    <w:rsid w:val="00734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EF"/>
    <w:rPr>
      <w:rFonts w:ascii="Times New Roman" w:hAnsi="Times New Roman"/>
      <w:sz w:val="24"/>
    </w:rPr>
  </w:style>
  <w:style w:type="paragraph" w:styleId="FootnoteText">
    <w:name w:val="footnote text"/>
    <w:basedOn w:val="Normal"/>
    <w:link w:val="FootnoteTextChar"/>
    <w:uiPriority w:val="99"/>
    <w:semiHidden/>
    <w:unhideWhenUsed/>
    <w:rsid w:val="00B01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A37"/>
    <w:rPr>
      <w:rFonts w:ascii="Times New Roman" w:hAnsi="Times New Roman"/>
      <w:sz w:val="20"/>
      <w:szCs w:val="20"/>
    </w:rPr>
  </w:style>
  <w:style w:type="character" w:styleId="FootnoteReference">
    <w:name w:val="footnote reference"/>
    <w:basedOn w:val="DefaultParagraphFont"/>
    <w:uiPriority w:val="99"/>
    <w:semiHidden/>
    <w:unhideWhenUsed/>
    <w:rsid w:val="00B01A37"/>
    <w:rPr>
      <w:vertAlign w:val="superscript"/>
    </w:rPr>
  </w:style>
  <w:style w:type="paragraph" w:styleId="BalloonText">
    <w:name w:val="Balloon Text"/>
    <w:basedOn w:val="Normal"/>
    <w:link w:val="BalloonTextChar"/>
    <w:uiPriority w:val="99"/>
    <w:semiHidden/>
    <w:unhideWhenUsed/>
    <w:rsid w:val="006D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7A"/>
    <w:rPr>
      <w:rFonts w:ascii="Tahoma" w:hAnsi="Tahoma" w:cs="Tahoma"/>
      <w:sz w:val="16"/>
      <w:szCs w:val="16"/>
    </w:rPr>
  </w:style>
  <w:style w:type="character" w:styleId="FollowedHyperlink">
    <w:name w:val="FollowedHyperlink"/>
    <w:basedOn w:val="DefaultParagraphFont"/>
    <w:uiPriority w:val="99"/>
    <w:semiHidden/>
    <w:unhideWhenUsed/>
    <w:rsid w:val="008C48F2"/>
    <w:rPr>
      <w:color w:val="800080" w:themeColor="followedHyperlink"/>
      <w:u w:val="single"/>
    </w:rPr>
  </w:style>
  <w:style w:type="character" w:styleId="CommentReference">
    <w:name w:val="annotation reference"/>
    <w:basedOn w:val="DefaultParagraphFont"/>
    <w:uiPriority w:val="99"/>
    <w:semiHidden/>
    <w:unhideWhenUsed/>
    <w:rsid w:val="007430D4"/>
    <w:rPr>
      <w:sz w:val="16"/>
      <w:szCs w:val="16"/>
    </w:rPr>
  </w:style>
  <w:style w:type="paragraph" w:styleId="CommentText">
    <w:name w:val="annotation text"/>
    <w:basedOn w:val="Normal"/>
    <w:link w:val="CommentTextChar"/>
    <w:uiPriority w:val="99"/>
    <w:semiHidden/>
    <w:unhideWhenUsed/>
    <w:rsid w:val="007430D4"/>
    <w:pPr>
      <w:spacing w:line="240" w:lineRule="auto"/>
    </w:pPr>
    <w:rPr>
      <w:sz w:val="20"/>
      <w:szCs w:val="20"/>
    </w:rPr>
  </w:style>
  <w:style w:type="character" w:customStyle="1" w:styleId="CommentTextChar">
    <w:name w:val="Comment Text Char"/>
    <w:basedOn w:val="DefaultParagraphFont"/>
    <w:link w:val="CommentText"/>
    <w:uiPriority w:val="99"/>
    <w:semiHidden/>
    <w:rsid w:val="007430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30D4"/>
    <w:rPr>
      <w:b/>
      <w:bCs/>
    </w:rPr>
  </w:style>
  <w:style w:type="character" w:customStyle="1" w:styleId="CommentSubjectChar">
    <w:name w:val="Comment Subject Char"/>
    <w:basedOn w:val="CommentTextChar"/>
    <w:link w:val="CommentSubject"/>
    <w:uiPriority w:val="99"/>
    <w:semiHidden/>
    <w:rsid w:val="007430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mac@uwy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willi40@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BD47-585E-47F1-8CFE-4DBE4392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 McConnell</dc:creator>
  <cp:lastModifiedBy>Jason McConnell</cp:lastModifiedBy>
  <cp:revision>3</cp:revision>
  <cp:lastPrinted>2013-09-30T17:53:00Z</cp:lastPrinted>
  <dcterms:created xsi:type="dcterms:W3CDTF">2018-08-26T16:23:00Z</dcterms:created>
  <dcterms:modified xsi:type="dcterms:W3CDTF">2018-08-27T02:35:00Z</dcterms:modified>
</cp:coreProperties>
</file>