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20B543" w14:textId="04445BD4" w:rsidR="00F13D2C" w:rsidRPr="00122A21" w:rsidRDefault="00122A21" w:rsidP="00122A21">
      <w:pPr>
        <w:jc w:val="center"/>
        <w:rPr>
          <w:rFonts w:ascii="Times New Roman" w:hAnsi="Times New Roman" w:cs="Times New Roman"/>
          <w:b/>
          <w:sz w:val="28"/>
        </w:rPr>
      </w:pPr>
      <w:r w:rsidRPr="00122A21">
        <w:rPr>
          <w:rFonts w:ascii="Times New Roman" w:hAnsi="Times New Roman" w:cs="Times New Roman"/>
          <w:b/>
          <w:sz w:val="28"/>
        </w:rPr>
        <w:t>CRIME CAUSATION (CRMJ 415</w:t>
      </w:r>
      <w:r w:rsidR="00892DBE">
        <w:rPr>
          <w:rFonts w:ascii="Times New Roman" w:hAnsi="Times New Roman" w:cs="Times New Roman"/>
          <w:b/>
          <w:sz w:val="28"/>
        </w:rPr>
        <w:t>1</w:t>
      </w:r>
      <w:r w:rsidRPr="00122A21">
        <w:rPr>
          <w:rFonts w:ascii="Times New Roman" w:hAnsi="Times New Roman" w:cs="Times New Roman"/>
          <w:b/>
          <w:sz w:val="28"/>
        </w:rPr>
        <w:t xml:space="preserve"> – 3 CREDITS)</w:t>
      </w:r>
    </w:p>
    <w:p w14:paraId="63F700A7" w14:textId="19F2764F" w:rsidR="00122A21" w:rsidRPr="00122A21" w:rsidRDefault="00122A21" w:rsidP="00122A21">
      <w:pPr>
        <w:jc w:val="center"/>
        <w:rPr>
          <w:rFonts w:ascii="Times New Roman" w:hAnsi="Times New Roman" w:cs="Times New Roman"/>
          <w:b/>
          <w:sz w:val="28"/>
        </w:rPr>
      </w:pPr>
      <w:r w:rsidRPr="00122A21">
        <w:rPr>
          <w:rFonts w:ascii="Times New Roman" w:hAnsi="Times New Roman" w:cs="Times New Roman"/>
          <w:b/>
          <w:sz w:val="28"/>
        </w:rPr>
        <w:t>Spring 20</w:t>
      </w:r>
      <w:r w:rsidR="00505E00">
        <w:rPr>
          <w:rFonts w:ascii="Times New Roman" w:hAnsi="Times New Roman" w:cs="Times New Roman"/>
          <w:b/>
          <w:sz w:val="28"/>
        </w:rPr>
        <w:t>20</w:t>
      </w:r>
    </w:p>
    <w:p w14:paraId="509EEF0E" w14:textId="54EAA242" w:rsidR="00122A21" w:rsidRPr="00122A21" w:rsidRDefault="00505E00" w:rsidP="00122A21">
      <w:pPr>
        <w:jc w:val="center"/>
        <w:rPr>
          <w:rFonts w:ascii="Times New Roman" w:hAnsi="Times New Roman" w:cs="Times New Roman"/>
          <w:b/>
          <w:sz w:val="28"/>
        </w:rPr>
      </w:pPr>
      <w:r>
        <w:rPr>
          <w:rFonts w:ascii="Times New Roman" w:hAnsi="Times New Roman" w:cs="Times New Roman"/>
          <w:b/>
          <w:sz w:val="28"/>
        </w:rPr>
        <w:t>Tuesday/Thursday 9:35am – 10:50am</w:t>
      </w:r>
    </w:p>
    <w:p w14:paraId="13C4444E" w14:textId="719EC555" w:rsidR="00122A21" w:rsidRDefault="00505E00" w:rsidP="00122A21">
      <w:pPr>
        <w:jc w:val="center"/>
        <w:rPr>
          <w:rFonts w:ascii="Times New Roman" w:hAnsi="Times New Roman" w:cs="Times New Roman"/>
        </w:rPr>
      </w:pPr>
      <w:r>
        <w:rPr>
          <w:rFonts w:ascii="Times New Roman" w:hAnsi="Times New Roman" w:cs="Times New Roman"/>
          <w:b/>
          <w:sz w:val="28"/>
        </w:rPr>
        <w:t>Engineering Building 2110</w:t>
      </w:r>
    </w:p>
    <w:p w14:paraId="77DBBA46" w14:textId="4385F6AE" w:rsidR="00122A21" w:rsidRDefault="00122A21" w:rsidP="00122A21">
      <w:pPr>
        <w:jc w:val="center"/>
        <w:rPr>
          <w:rFonts w:ascii="Times New Roman" w:hAnsi="Times New Roman" w:cs="Times New Roman"/>
        </w:rPr>
      </w:pPr>
    </w:p>
    <w:p w14:paraId="055556BE" w14:textId="0FC20922" w:rsidR="00122A21" w:rsidRPr="00E87E2F" w:rsidRDefault="00122A21" w:rsidP="00122A21">
      <w:pPr>
        <w:rPr>
          <w:rFonts w:ascii="Times New Roman" w:hAnsi="Times New Roman" w:cs="Times New Roman"/>
        </w:rPr>
      </w:pPr>
      <w:r>
        <w:rPr>
          <w:rFonts w:ascii="Times New Roman" w:hAnsi="Times New Roman" w:cs="Times New Roman"/>
          <w:b/>
        </w:rPr>
        <w:t>INSTRUCTOR:</w:t>
      </w:r>
      <w:r w:rsidR="00E87E2F">
        <w:rPr>
          <w:rFonts w:ascii="Times New Roman" w:hAnsi="Times New Roman" w:cs="Times New Roman"/>
          <w:b/>
        </w:rPr>
        <w:tab/>
      </w:r>
      <w:r w:rsidR="00E87E2F">
        <w:rPr>
          <w:rFonts w:ascii="Times New Roman" w:hAnsi="Times New Roman" w:cs="Times New Roman"/>
        </w:rPr>
        <w:t>Dr. Katelyn A. Golladay</w:t>
      </w:r>
    </w:p>
    <w:p w14:paraId="784F1B47" w14:textId="79DDC080" w:rsidR="00122A21" w:rsidRPr="00E87E2F" w:rsidRDefault="00122A21" w:rsidP="00122A21">
      <w:pPr>
        <w:rPr>
          <w:rFonts w:ascii="Times New Roman" w:hAnsi="Times New Roman" w:cs="Times New Roman"/>
        </w:rPr>
      </w:pPr>
      <w:r>
        <w:rPr>
          <w:rFonts w:ascii="Times New Roman" w:hAnsi="Times New Roman" w:cs="Times New Roman"/>
          <w:b/>
        </w:rPr>
        <w:t>OFFICE:</w:t>
      </w:r>
      <w:r w:rsidR="00E87E2F">
        <w:rPr>
          <w:rFonts w:ascii="Times New Roman" w:hAnsi="Times New Roman" w:cs="Times New Roman"/>
          <w:b/>
        </w:rPr>
        <w:t xml:space="preserve"> </w:t>
      </w:r>
      <w:r w:rsidR="00E87E2F">
        <w:rPr>
          <w:rFonts w:ascii="Times New Roman" w:hAnsi="Times New Roman" w:cs="Times New Roman"/>
        </w:rPr>
        <w:tab/>
      </w:r>
      <w:r w:rsidR="00E87E2F">
        <w:rPr>
          <w:rFonts w:ascii="Times New Roman" w:hAnsi="Times New Roman" w:cs="Times New Roman"/>
        </w:rPr>
        <w:tab/>
        <w:t>Arts &amp; Sciences Building 305</w:t>
      </w:r>
    </w:p>
    <w:p w14:paraId="2D994E5D" w14:textId="13209E3A" w:rsidR="00122A21" w:rsidRDefault="00122A21" w:rsidP="00122A21">
      <w:pPr>
        <w:rPr>
          <w:rFonts w:ascii="Times New Roman" w:hAnsi="Times New Roman" w:cs="Times New Roman"/>
        </w:rPr>
      </w:pPr>
      <w:r>
        <w:rPr>
          <w:rFonts w:ascii="Times New Roman" w:hAnsi="Times New Roman" w:cs="Times New Roman"/>
          <w:b/>
        </w:rPr>
        <w:t>OFFICE HOURS:</w:t>
      </w:r>
      <w:r w:rsidR="00E87E2F">
        <w:rPr>
          <w:rFonts w:ascii="Times New Roman" w:hAnsi="Times New Roman" w:cs="Times New Roman"/>
          <w:b/>
        </w:rPr>
        <w:tab/>
      </w:r>
      <w:r w:rsidR="00505E00">
        <w:rPr>
          <w:rFonts w:ascii="Times New Roman" w:hAnsi="Times New Roman" w:cs="Times New Roman"/>
        </w:rPr>
        <w:t>Wednesday</w:t>
      </w:r>
      <w:r w:rsidR="00892DBE">
        <w:rPr>
          <w:rFonts w:ascii="Times New Roman" w:hAnsi="Times New Roman" w:cs="Times New Roman"/>
        </w:rPr>
        <w:t>: 10:00am</w:t>
      </w:r>
      <w:r w:rsidR="00505E00">
        <w:rPr>
          <w:rFonts w:ascii="Times New Roman" w:hAnsi="Times New Roman" w:cs="Times New Roman"/>
        </w:rPr>
        <w:t xml:space="preserve"> </w:t>
      </w:r>
      <w:r w:rsidR="00892DBE">
        <w:rPr>
          <w:rFonts w:ascii="Times New Roman" w:hAnsi="Times New Roman" w:cs="Times New Roman"/>
        </w:rPr>
        <w:t>-</w:t>
      </w:r>
      <w:r w:rsidR="00505E00">
        <w:rPr>
          <w:rFonts w:ascii="Times New Roman" w:hAnsi="Times New Roman" w:cs="Times New Roman"/>
        </w:rPr>
        <w:t xml:space="preserve"> </w:t>
      </w:r>
      <w:r w:rsidR="00892DBE">
        <w:rPr>
          <w:rFonts w:ascii="Times New Roman" w:hAnsi="Times New Roman" w:cs="Times New Roman"/>
        </w:rPr>
        <w:t>1</w:t>
      </w:r>
      <w:r w:rsidR="00505E00">
        <w:rPr>
          <w:rFonts w:ascii="Times New Roman" w:hAnsi="Times New Roman" w:cs="Times New Roman"/>
        </w:rPr>
        <w:t>1</w:t>
      </w:r>
      <w:r w:rsidR="00892DBE">
        <w:rPr>
          <w:rFonts w:ascii="Times New Roman" w:hAnsi="Times New Roman" w:cs="Times New Roman"/>
        </w:rPr>
        <w:t>:00</w:t>
      </w:r>
      <w:r w:rsidR="00505E00">
        <w:rPr>
          <w:rFonts w:ascii="Times New Roman" w:hAnsi="Times New Roman" w:cs="Times New Roman"/>
        </w:rPr>
        <w:t>a</w:t>
      </w:r>
      <w:r w:rsidR="00892DBE">
        <w:rPr>
          <w:rFonts w:ascii="Times New Roman" w:hAnsi="Times New Roman" w:cs="Times New Roman"/>
        </w:rPr>
        <w:t>m</w:t>
      </w:r>
    </w:p>
    <w:p w14:paraId="3AB49A73" w14:textId="17807437" w:rsidR="00892DBE" w:rsidRDefault="00892DBE" w:rsidP="00122A21">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505E00">
        <w:rPr>
          <w:rFonts w:ascii="Times New Roman" w:hAnsi="Times New Roman" w:cs="Times New Roman"/>
        </w:rPr>
        <w:t>Thursday</w:t>
      </w:r>
      <w:r>
        <w:rPr>
          <w:rFonts w:ascii="Times New Roman" w:hAnsi="Times New Roman" w:cs="Times New Roman"/>
        </w:rPr>
        <w:t xml:space="preserve">: </w:t>
      </w:r>
      <w:r w:rsidR="00CB622B">
        <w:rPr>
          <w:rFonts w:ascii="Times New Roman" w:hAnsi="Times New Roman" w:cs="Times New Roman"/>
        </w:rPr>
        <w:t>1</w:t>
      </w:r>
      <w:r w:rsidR="00505E00">
        <w:rPr>
          <w:rFonts w:ascii="Times New Roman" w:hAnsi="Times New Roman" w:cs="Times New Roman"/>
        </w:rPr>
        <w:t>1</w:t>
      </w:r>
      <w:r w:rsidR="00CB622B">
        <w:rPr>
          <w:rFonts w:ascii="Times New Roman" w:hAnsi="Times New Roman" w:cs="Times New Roman"/>
        </w:rPr>
        <w:t>:00</w:t>
      </w:r>
      <w:r w:rsidR="00505E00">
        <w:rPr>
          <w:rFonts w:ascii="Times New Roman" w:hAnsi="Times New Roman" w:cs="Times New Roman"/>
        </w:rPr>
        <w:t>a</w:t>
      </w:r>
      <w:r w:rsidR="00CB622B">
        <w:rPr>
          <w:rFonts w:ascii="Times New Roman" w:hAnsi="Times New Roman" w:cs="Times New Roman"/>
        </w:rPr>
        <w:t>m</w:t>
      </w:r>
      <w:r w:rsidR="00505E00">
        <w:rPr>
          <w:rFonts w:ascii="Times New Roman" w:hAnsi="Times New Roman" w:cs="Times New Roman"/>
        </w:rPr>
        <w:t xml:space="preserve"> </w:t>
      </w:r>
      <w:r w:rsidR="00CB622B">
        <w:rPr>
          <w:rFonts w:ascii="Times New Roman" w:hAnsi="Times New Roman" w:cs="Times New Roman"/>
        </w:rPr>
        <w:t>-</w:t>
      </w:r>
      <w:r w:rsidR="00505E00">
        <w:rPr>
          <w:rFonts w:ascii="Times New Roman" w:hAnsi="Times New Roman" w:cs="Times New Roman"/>
        </w:rPr>
        <w:t xml:space="preserve"> </w:t>
      </w:r>
      <w:r w:rsidR="00CB622B">
        <w:rPr>
          <w:rFonts w:ascii="Times New Roman" w:hAnsi="Times New Roman" w:cs="Times New Roman"/>
        </w:rPr>
        <w:t>1:00pm</w:t>
      </w:r>
    </w:p>
    <w:p w14:paraId="018791DA" w14:textId="3616705D" w:rsidR="00892DBE" w:rsidRPr="00892DBE" w:rsidRDefault="00892DBE" w:rsidP="00122A21">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Or by appointment</w:t>
      </w:r>
    </w:p>
    <w:p w14:paraId="4BCB0F31" w14:textId="08A7EDE3" w:rsidR="00122A21" w:rsidRPr="00892DBE" w:rsidRDefault="00122A21" w:rsidP="00122A21">
      <w:pPr>
        <w:rPr>
          <w:rFonts w:ascii="Times New Roman" w:hAnsi="Times New Roman" w:cs="Times New Roman"/>
        </w:rPr>
      </w:pPr>
      <w:r>
        <w:rPr>
          <w:rFonts w:ascii="Times New Roman" w:hAnsi="Times New Roman" w:cs="Times New Roman"/>
          <w:b/>
        </w:rPr>
        <w:t>EMAIL:</w:t>
      </w:r>
      <w:r w:rsidR="00892DBE">
        <w:rPr>
          <w:rFonts w:ascii="Times New Roman" w:hAnsi="Times New Roman" w:cs="Times New Roman"/>
        </w:rPr>
        <w:tab/>
      </w:r>
      <w:r w:rsidR="00892DBE">
        <w:rPr>
          <w:rFonts w:ascii="Times New Roman" w:hAnsi="Times New Roman" w:cs="Times New Roman"/>
        </w:rPr>
        <w:tab/>
        <w:t>kgollada@uwyo.edu</w:t>
      </w:r>
    </w:p>
    <w:p w14:paraId="32CDFB79" w14:textId="23352867" w:rsidR="00122A21" w:rsidRDefault="00122A21" w:rsidP="00122A21">
      <w:pPr>
        <w:rPr>
          <w:rFonts w:ascii="Times New Roman" w:hAnsi="Times New Roman" w:cs="Times New Roman"/>
          <w:b/>
        </w:rPr>
      </w:pPr>
    </w:p>
    <w:p w14:paraId="2F7A06A5" w14:textId="33872996" w:rsidR="007A46EB" w:rsidRDefault="007A46EB" w:rsidP="00122A21">
      <w:pPr>
        <w:rPr>
          <w:rFonts w:ascii="Times New Roman" w:hAnsi="Times New Roman" w:cs="Times New Roman"/>
        </w:rPr>
      </w:pPr>
      <w:r>
        <w:rPr>
          <w:rFonts w:ascii="Times New Roman" w:hAnsi="Times New Roman" w:cs="Times New Roman"/>
          <w:b/>
        </w:rPr>
        <w:t xml:space="preserve">GRADUATE ASSISTANT: </w:t>
      </w:r>
      <w:r w:rsidR="00CB622B">
        <w:rPr>
          <w:rFonts w:ascii="Times New Roman" w:hAnsi="Times New Roman" w:cs="Times New Roman"/>
          <w:b/>
        </w:rPr>
        <w:tab/>
      </w:r>
      <w:r w:rsidR="00D461D6">
        <w:rPr>
          <w:rFonts w:ascii="Times New Roman" w:hAnsi="Times New Roman" w:cs="Times New Roman"/>
        </w:rPr>
        <w:t>Clarissa Anderson Nord</w:t>
      </w:r>
    </w:p>
    <w:p w14:paraId="1974699E" w14:textId="6073A438" w:rsidR="00CB622B" w:rsidRDefault="00CB622B" w:rsidP="00122A21">
      <w:pPr>
        <w:rPr>
          <w:rFonts w:ascii="Times New Roman" w:hAnsi="Times New Roman" w:cs="Times New Roman"/>
        </w:rPr>
      </w:pPr>
      <w:r>
        <w:rPr>
          <w:rFonts w:ascii="Times New Roman" w:hAnsi="Times New Roman" w:cs="Times New Roman"/>
          <w:b/>
        </w:rPr>
        <w:t xml:space="preserve">OFFICE: </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rPr>
        <w:t>Arts &amp; Sciences Building 313E</w:t>
      </w:r>
    </w:p>
    <w:p w14:paraId="3B56645F" w14:textId="30FBB634" w:rsidR="00CB622B" w:rsidRDefault="00CB622B" w:rsidP="00122A21">
      <w:pPr>
        <w:rPr>
          <w:rFonts w:ascii="Times New Roman" w:hAnsi="Times New Roman" w:cs="Times New Roman"/>
        </w:rPr>
      </w:pPr>
      <w:r>
        <w:rPr>
          <w:rFonts w:ascii="Times New Roman" w:hAnsi="Times New Roman" w:cs="Times New Roman"/>
          <w:b/>
        </w:rPr>
        <w:t>OFFICE HOURS:</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D461D6">
        <w:rPr>
          <w:rFonts w:ascii="Times New Roman" w:hAnsi="Times New Roman" w:cs="Times New Roman"/>
        </w:rPr>
        <w:t>Tuesday</w:t>
      </w:r>
      <w:r>
        <w:rPr>
          <w:rFonts w:ascii="Times New Roman" w:hAnsi="Times New Roman" w:cs="Times New Roman"/>
        </w:rPr>
        <w:t>: 1</w:t>
      </w:r>
      <w:r w:rsidR="00D461D6">
        <w:rPr>
          <w:rFonts w:ascii="Times New Roman" w:hAnsi="Times New Roman" w:cs="Times New Roman"/>
        </w:rPr>
        <w:t>1:00am – 12:30pm</w:t>
      </w:r>
    </w:p>
    <w:p w14:paraId="61C34D06" w14:textId="615D79A0" w:rsidR="00CB622B" w:rsidRDefault="00CB622B" w:rsidP="00122A21">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D461D6">
        <w:rPr>
          <w:rFonts w:ascii="Times New Roman" w:hAnsi="Times New Roman" w:cs="Times New Roman"/>
        </w:rPr>
        <w:t>Thursday</w:t>
      </w:r>
      <w:r>
        <w:rPr>
          <w:rFonts w:ascii="Times New Roman" w:hAnsi="Times New Roman" w:cs="Times New Roman"/>
        </w:rPr>
        <w:t xml:space="preserve">: </w:t>
      </w:r>
      <w:r w:rsidR="00D461D6">
        <w:rPr>
          <w:rFonts w:ascii="Times New Roman" w:hAnsi="Times New Roman" w:cs="Times New Roman"/>
        </w:rPr>
        <w:t xml:space="preserve">8:00am – 9:30am </w:t>
      </w:r>
    </w:p>
    <w:p w14:paraId="7EF826C9" w14:textId="121C619C" w:rsidR="00CB622B" w:rsidRPr="00CB622B" w:rsidRDefault="00CB622B" w:rsidP="00122A21">
      <w:pPr>
        <w:rPr>
          <w:rFonts w:ascii="Times New Roman" w:hAnsi="Times New Roman" w:cs="Times New Roman"/>
        </w:rPr>
      </w:pPr>
      <w:r>
        <w:rPr>
          <w:rFonts w:ascii="Times New Roman" w:hAnsi="Times New Roman" w:cs="Times New Roman"/>
          <w:b/>
        </w:rPr>
        <w:t>EMAIL:</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D461D6">
        <w:rPr>
          <w:rFonts w:ascii="Times New Roman" w:hAnsi="Times New Roman" w:cs="Times New Roman"/>
        </w:rPr>
        <w:t>cander75@uwyo.edu</w:t>
      </w:r>
    </w:p>
    <w:p w14:paraId="6283EB77" w14:textId="77777777" w:rsidR="007A46EB" w:rsidRDefault="007A46EB" w:rsidP="00122A21">
      <w:pPr>
        <w:rPr>
          <w:rFonts w:ascii="Times New Roman" w:hAnsi="Times New Roman" w:cs="Times New Roman"/>
          <w:b/>
        </w:rPr>
      </w:pPr>
    </w:p>
    <w:p w14:paraId="495BA9EB" w14:textId="775DBF61" w:rsidR="00122A21" w:rsidRDefault="00122A21" w:rsidP="00122A21">
      <w:pPr>
        <w:rPr>
          <w:rFonts w:ascii="Times New Roman" w:hAnsi="Times New Roman" w:cs="Times New Roman"/>
          <w:b/>
        </w:rPr>
      </w:pPr>
      <w:r>
        <w:rPr>
          <w:rFonts w:ascii="Times New Roman" w:hAnsi="Times New Roman" w:cs="Times New Roman"/>
          <w:b/>
        </w:rPr>
        <w:t>Required Texts:</w:t>
      </w:r>
    </w:p>
    <w:p w14:paraId="0393FCDD" w14:textId="5DC99FB9" w:rsidR="00892DBE" w:rsidRDefault="00892DBE" w:rsidP="00122A21">
      <w:pPr>
        <w:rPr>
          <w:rFonts w:ascii="Times New Roman" w:hAnsi="Times New Roman" w:cs="Times New Roman"/>
        </w:rPr>
      </w:pPr>
      <w:r>
        <w:rPr>
          <w:rFonts w:ascii="Times New Roman" w:hAnsi="Times New Roman" w:cs="Times New Roman"/>
        </w:rPr>
        <w:tab/>
      </w:r>
    </w:p>
    <w:p w14:paraId="1B016B41" w14:textId="5BDAC368" w:rsidR="00892DBE" w:rsidRDefault="00D461D6" w:rsidP="00892DBE">
      <w:pPr>
        <w:ind w:left="720"/>
        <w:rPr>
          <w:rFonts w:ascii="Times New Roman" w:hAnsi="Times New Roman" w:cs="Times New Roman"/>
        </w:rPr>
      </w:pPr>
      <w:r>
        <w:rPr>
          <w:rFonts w:ascii="Times New Roman" w:hAnsi="Times New Roman" w:cs="Times New Roman"/>
        </w:rPr>
        <w:t>Snipes, J. B., Bernard, T. J., &amp; Gerould A. L.</w:t>
      </w:r>
      <w:r w:rsidR="00892DBE">
        <w:rPr>
          <w:rFonts w:ascii="Times New Roman" w:hAnsi="Times New Roman" w:cs="Times New Roman"/>
        </w:rPr>
        <w:t xml:space="preserve"> (</w:t>
      </w:r>
      <w:r>
        <w:rPr>
          <w:rFonts w:ascii="Times New Roman" w:hAnsi="Times New Roman" w:cs="Times New Roman"/>
        </w:rPr>
        <w:t>2020</w:t>
      </w:r>
      <w:r w:rsidR="00892DBE">
        <w:rPr>
          <w:rFonts w:ascii="Times New Roman" w:hAnsi="Times New Roman" w:cs="Times New Roman"/>
        </w:rPr>
        <w:t xml:space="preserve">). </w:t>
      </w:r>
      <w:r w:rsidR="00892DBE">
        <w:rPr>
          <w:rFonts w:ascii="Times New Roman" w:hAnsi="Times New Roman" w:cs="Times New Roman"/>
          <w:i/>
        </w:rPr>
        <w:t>VOLD’s Theoretical Criminology</w:t>
      </w:r>
      <w:r w:rsidR="00892DBE">
        <w:rPr>
          <w:rFonts w:ascii="Times New Roman" w:hAnsi="Times New Roman" w:cs="Times New Roman"/>
        </w:rPr>
        <w:t xml:space="preserve"> (</w:t>
      </w:r>
      <w:r>
        <w:rPr>
          <w:rFonts w:ascii="Times New Roman" w:hAnsi="Times New Roman" w:cs="Times New Roman"/>
        </w:rPr>
        <w:t>8</w:t>
      </w:r>
      <w:r w:rsidR="00892DBE" w:rsidRPr="00892DBE">
        <w:rPr>
          <w:rFonts w:ascii="Times New Roman" w:hAnsi="Times New Roman" w:cs="Times New Roman"/>
          <w:vertAlign w:val="superscript"/>
        </w:rPr>
        <w:t>th</w:t>
      </w:r>
      <w:r w:rsidR="00892DBE">
        <w:rPr>
          <w:rFonts w:ascii="Times New Roman" w:hAnsi="Times New Roman" w:cs="Times New Roman"/>
        </w:rPr>
        <w:t xml:space="preserve"> Ed.). New York, NY: Oxford University Press.</w:t>
      </w:r>
    </w:p>
    <w:p w14:paraId="5B2530EE" w14:textId="3CD305FC" w:rsidR="00892DBE" w:rsidRDefault="00892DBE" w:rsidP="00892DBE">
      <w:pPr>
        <w:ind w:left="720"/>
        <w:rPr>
          <w:rFonts w:ascii="Times New Roman" w:hAnsi="Times New Roman" w:cs="Times New Roman"/>
        </w:rPr>
      </w:pPr>
    </w:p>
    <w:p w14:paraId="06996121" w14:textId="6B61E2EB" w:rsidR="00892DBE" w:rsidRDefault="00892DBE" w:rsidP="00892DBE">
      <w:pPr>
        <w:ind w:left="720"/>
        <w:rPr>
          <w:rFonts w:ascii="Times New Roman" w:hAnsi="Times New Roman" w:cs="Times New Roman"/>
        </w:rPr>
      </w:pPr>
      <w:r>
        <w:rPr>
          <w:rFonts w:ascii="Times New Roman" w:hAnsi="Times New Roman" w:cs="Times New Roman"/>
        </w:rPr>
        <w:t>Cullen, F. T., Agnew, R., and Wilcox, P. (201</w:t>
      </w:r>
      <w:r w:rsidR="00D461D6">
        <w:rPr>
          <w:rFonts w:ascii="Times New Roman" w:hAnsi="Times New Roman" w:cs="Times New Roman"/>
        </w:rPr>
        <w:t>7</w:t>
      </w:r>
      <w:r>
        <w:rPr>
          <w:rFonts w:ascii="Times New Roman" w:hAnsi="Times New Roman" w:cs="Times New Roman"/>
        </w:rPr>
        <w:t xml:space="preserve">). </w:t>
      </w:r>
      <w:r>
        <w:rPr>
          <w:rFonts w:ascii="Times New Roman" w:hAnsi="Times New Roman" w:cs="Times New Roman"/>
          <w:i/>
        </w:rPr>
        <w:t>Criminological Theory: Past to Present</w:t>
      </w:r>
      <w:r>
        <w:rPr>
          <w:rFonts w:ascii="Times New Roman" w:hAnsi="Times New Roman" w:cs="Times New Roman"/>
        </w:rPr>
        <w:t xml:space="preserve"> (</w:t>
      </w:r>
      <w:r w:rsidR="00D461D6">
        <w:rPr>
          <w:rFonts w:ascii="Times New Roman" w:hAnsi="Times New Roman" w:cs="Times New Roman"/>
        </w:rPr>
        <w:t>6</w:t>
      </w:r>
      <w:r w:rsidRPr="00892DBE">
        <w:rPr>
          <w:rFonts w:ascii="Times New Roman" w:hAnsi="Times New Roman" w:cs="Times New Roman"/>
          <w:vertAlign w:val="superscript"/>
        </w:rPr>
        <w:t>th</w:t>
      </w:r>
      <w:r>
        <w:rPr>
          <w:rFonts w:ascii="Times New Roman" w:hAnsi="Times New Roman" w:cs="Times New Roman"/>
        </w:rPr>
        <w:t xml:space="preserve"> Ed.). New York, NY: Oxford University Press. </w:t>
      </w:r>
    </w:p>
    <w:p w14:paraId="3220EA1B" w14:textId="33C1DAC3" w:rsidR="00892DBE" w:rsidRDefault="00892DBE" w:rsidP="00892DBE">
      <w:pPr>
        <w:ind w:left="720"/>
        <w:rPr>
          <w:rFonts w:ascii="Times New Roman" w:hAnsi="Times New Roman" w:cs="Times New Roman"/>
        </w:rPr>
      </w:pPr>
    </w:p>
    <w:p w14:paraId="2EF23339" w14:textId="2DD2EC30" w:rsidR="00892DBE" w:rsidRPr="00892DBE" w:rsidRDefault="00892DBE" w:rsidP="00892DBE">
      <w:pPr>
        <w:ind w:left="720"/>
        <w:rPr>
          <w:rFonts w:ascii="Times New Roman" w:hAnsi="Times New Roman" w:cs="Times New Roman"/>
        </w:rPr>
      </w:pPr>
      <w:r>
        <w:rPr>
          <w:rFonts w:ascii="Times New Roman" w:hAnsi="Times New Roman" w:cs="Times New Roman"/>
        </w:rPr>
        <w:t>Additional materials provided on WyoCourses</w:t>
      </w:r>
    </w:p>
    <w:p w14:paraId="46B2CFCC" w14:textId="54DA9E6C" w:rsidR="00122A21" w:rsidRDefault="00122A21" w:rsidP="00122A21">
      <w:pPr>
        <w:rPr>
          <w:rFonts w:ascii="Times New Roman" w:hAnsi="Times New Roman" w:cs="Times New Roman"/>
          <w:b/>
        </w:rPr>
      </w:pPr>
    </w:p>
    <w:p w14:paraId="61FC82DA" w14:textId="0FBBA8DC" w:rsidR="00122A21" w:rsidRDefault="00122A21" w:rsidP="00122A21">
      <w:pPr>
        <w:rPr>
          <w:rFonts w:ascii="Times New Roman" w:hAnsi="Times New Roman" w:cs="Times New Roman"/>
          <w:b/>
        </w:rPr>
      </w:pPr>
      <w:r>
        <w:rPr>
          <w:rFonts w:ascii="Times New Roman" w:hAnsi="Times New Roman" w:cs="Times New Roman"/>
          <w:b/>
        </w:rPr>
        <w:t>Course Description:</w:t>
      </w:r>
    </w:p>
    <w:p w14:paraId="2D49B4F9" w14:textId="7FB07F02" w:rsidR="00892DBE" w:rsidRDefault="00892DBE" w:rsidP="00122A21">
      <w:pPr>
        <w:rPr>
          <w:rFonts w:ascii="Times New Roman" w:hAnsi="Times New Roman" w:cs="Times New Roman"/>
          <w:b/>
        </w:rPr>
      </w:pPr>
    </w:p>
    <w:p w14:paraId="310565AA" w14:textId="1BD252B5" w:rsidR="00892DBE" w:rsidRPr="00892DBE" w:rsidRDefault="00892DBE" w:rsidP="00892DBE">
      <w:pPr>
        <w:ind w:left="720"/>
        <w:rPr>
          <w:rFonts w:ascii="Times New Roman" w:hAnsi="Times New Roman" w:cs="Times New Roman"/>
        </w:rPr>
      </w:pPr>
      <w:r>
        <w:rPr>
          <w:rFonts w:ascii="Times New Roman" w:hAnsi="Times New Roman" w:cs="Times New Roman"/>
        </w:rPr>
        <w:t xml:space="preserve">Examines the causal mechanisms that produce crime. Theoretical perspectives and empirical research from various disciplines will be evaluated, with particular emphasis placed on social factors that may cause crime. Policy implications of the different perspectives will be discussed. </w:t>
      </w:r>
    </w:p>
    <w:p w14:paraId="1D2D9592" w14:textId="78CFCCE4" w:rsidR="00122A21" w:rsidRDefault="00122A21" w:rsidP="00122A21">
      <w:pPr>
        <w:rPr>
          <w:rFonts w:ascii="Times New Roman" w:hAnsi="Times New Roman" w:cs="Times New Roman"/>
          <w:b/>
        </w:rPr>
      </w:pPr>
    </w:p>
    <w:p w14:paraId="56F43246" w14:textId="4D8390C8" w:rsidR="00122A21" w:rsidRDefault="00122A21" w:rsidP="00122A21">
      <w:pPr>
        <w:rPr>
          <w:rFonts w:ascii="Times New Roman" w:hAnsi="Times New Roman" w:cs="Times New Roman"/>
          <w:b/>
        </w:rPr>
      </w:pPr>
      <w:r>
        <w:rPr>
          <w:rFonts w:ascii="Times New Roman" w:hAnsi="Times New Roman" w:cs="Times New Roman"/>
          <w:b/>
        </w:rPr>
        <w:t>Course Prerequisite:</w:t>
      </w:r>
    </w:p>
    <w:p w14:paraId="4B562E69" w14:textId="443F3F3F" w:rsidR="00892DBE" w:rsidRDefault="00892DBE" w:rsidP="00122A21">
      <w:pPr>
        <w:rPr>
          <w:rFonts w:ascii="Times New Roman" w:hAnsi="Times New Roman" w:cs="Times New Roman"/>
          <w:b/>
        </w:rPr>
      </w:pPr>
    </w:p>
    <w:p w14:paraId="496A2A34" w14:textId="21D3C0C3" w:rsidR="00892DBE" w:rsidRPr="00892DBE" w:rsidRDefault="00892DBE" w:rsidP="00892DBE">
      <w:pPr>
        <w:ind w:left="720"/>
        <w:rPr>
          <w:rFonts w:ascii="Times New Roman" w:hAnsi="Times New Roman" w:cs="Times New Roman"/>
        </w:rPr>
      </w:pPr>
      <w:r>
        <w:rPr>
          <w:rFonts w:ascii="Times New Roman" w:hAnsi="Times New Roman" w:cs="Times New Roman"/>
        </w:rPr>
        <w:t>CRMJ 1001, CRMJ 2210, and CRMJ/SOC 2400</w:t>
      </w:r>
    </w:p>
    <w:p w14:paraId="71296B0C" w14:textId="5CFC986A" w:rsidR="00122A21" w:rsidRDefault="00122A21" w:rsidP="00122A21">
      <w:pPr>
        <w:rPr>
          <w:rFonts w:ascii="Times New Roman" w:hAnsi="Times New Roman" w:cs="Times New Roman"/>
          <w:b/>
        </w:rPr>
      </w:pPr>
    </w:p>
    <w:p w14:paraId="61700162" w14:textId="7F1F32D9" w:rsidR="00122A21" w:rsidRDefault="00122A21" w:rsidP="00122A21">
      <w:pPr>
        <w:rPr>
          <w:rFonts w:ascii="Times New Roman" w:hAnsi="Times New Roman" w:cs="Times New Roman"/>
          <w:b/>
        </w:rPr>
      </w:pPr>
      <w:r>
        <w:rPr>
          <w:rFonts w:ascii="Times New Roman" w:hAnsi="Times New Roman" w:cs="Times New Roman"/>
          <w:b/>
        </w:rPr>
        <w:t>Learning Goals:</w:t>
      </w:r>
    </w:p>
    <w:p w14:paraId="6AEEB57A" w14:textId="5396C378" w:rsidR="00122A21" w:rsidRDefault="00122A21" w:rsidP="00122A21">
      <w:pPr>
        <w:rPr>
          <w:rFonts w:ascii="Times New Roman" w:hAnsi="Times New Roman" w:cs="Times New Roman"/>
          <w:b/>
        </w:rPr>
      </w:pPr>
    </w:p>
    <w:p w14:paraId="23911B8E" w14:textId="460B9D1D" w:rsidR="00892DBE" w:rsidRDefault="00892DBE" w:rsidP="00892DBE">
      <w:pPr>
        <w:ind w:firstLine="720"/>
        <w:rPr>
          <w:rFonts w:ascii="Times New Roman" w:hAnsi="Times New Roman" w:cs="Times New Roman"/>
        </w:rPr>
      </w:pPr>
      <w:r>
        <w:rPr>
          <w:rFonts w:ascii="Times New Roman" w:hAnsi="Times New Roman" w:cs="Times New Roman"/>
        </w:rPr>
        <w:t>The objectives of this course are:</w:t>
      </w:r>
    </w:p>
    <w:p w14:paraId="59D5A922" w14:textId="3EAA5CCE" w:rsidR="00892DBE" w:rsidRDefault="00892DBE" w:rsidP="00892DBE">
      <w:pPr>
        <w:pStyle w:val="ListParagraph"/>
        <w:numPr>
          <w:ilvl w:val="0"/>
          <w:numId w:val="5"/>
        </w:numPr>
        <w:ind w:left="1440"/>
        <w:rPr>
          <w:rFonts w:ascii="Times New Roman" w:hAnsi="Times New Roman" w:cs="Times New Roman"/>
        </w:rPr>
      </w:pPr>
      <w:r>
        <w:rPr>
          <w:rFonts w:ascii="Times New Roman" w:hAnsi="Times New Roman" w:cs="Times New Roman"/>
        </w:rPr>
        <w:t>To gain knowledge of main theoretical perspectives in criminology.</w:t>
      </w:r>
    </w:p>
    <w:p w14:paraId="3343FC6C" w14:textId="4B148A94" w:rsidR="00892DBE" w:rsidRDefault="00892DBE" w:rsidP="00892DBE">
      <w:pPr>
        <w:pStyle w:val="ListParagraph"/>
        <w:numPr>
          <w:ilvl w:val="0"/>
          <w:numId w:val="5"/>
        </w:numPr>
        <w:ind w:left="1440"/>
        <w:rPr>
          <w:rFonts w:ascii="Times New Roman" w:hAnsi="Times New Roman" w:cs="Times New Roman"/>
        </w:rPr>
      </w:pPr>
      <w:r>
        <w:rPr>
          <w:rFonts w:ascii="Times New Roman" w:hAnsi="Times New Roman" w:cs="Times New Roman"/>
        </w:rPr>
        <w:t>To critically and objectively examine current research, topics, and policy related to various theories.</w:t>
      </w:r>
    </w:p>
    <w:p w14:paraId="6E15354A" w14:textId="48D7392F" w:rsidR="00892DBE" w:rsidRDefault="00892DBE" w:rsidP="00892DBE">
      <w:pPr>
        <w:pStyle w:val="ListParagraph"/>
        <w:numPr>
          <w:ilvl w:val="0"/>
          <w:numId w:val="5"/>
        </w:numPr>
        <w:ind w:left="1440"/>
        <w:rPr>
          <w:rFonts w:ascii="Times New Roman" w:hAnsi="Times New Roman" w:cs="Times New Roman"/>
        </w:rPr>
      </w:pPr>
      <w:r>
        <w:rPr>
          <w:rFonts w:ascii="Times New Roman" w:hAnsi="Times New Roman" w:cs="Times New Roman"/>
        </w:rPr>
        <w:lastRenderedPageBreak/>
        <w:t xml:space="preserve">To synthesize knowledge on theories through class discussion and written assignments. </w:t>
      </w:r>
    </w:p>
    <w:p w14:paraId="03B9A083" w14:textId="42CB4705" w:rsidR="00A06A99" w:rsidRPr="00892DBE" w:rsidRDefault="00A06A99" w:rsidP="00892DBE">
      <w:pPr>
        <w:pStyle w:val="ListParagraph"/>
        <w:numPr>
          <w:ilvl w:val="0"/>
          <w:numId w:val="5"/>
        </w:numPr>
        <w:ind w:left="1440"/>
        <w:rPr>
          <w:rFonts w:ascii="Times New Roman" w:hAnsi="Times New Roman" w:cs="Times New Roman"/>
        </w:rPr>
      </w:pPr>
      <w:r>
        <w:rPr>
          <w:rFonts w:ascii="Times New Roman" w:hAnsi="Times New Roman" w:cs="Times New Roman"/>
        </w:rPr>
        <w:t xml:space="preserve">To develop critical thinking and analytic skills through class discussion and written assignments. </w:t>
      </w:r>
    </w:p>
    <w:p w14:paraId="7C9DAFD5" w14:textId="293C9EA5" w:rsidR="00892DBE" w:rsidRDefault="00892DBE" w:rsidP="00122A21">
      <w:pPr>
        <w:rPr>
          <w:rFonts w:ascii="Times New Roman" w:hAnsi="Times New Roman" w:cs="Times New Roman"/>
        </w:rPr>
      </w:pPr>
    </w:p>
    <w:p w14:paraId="159EE328" w14:textId="77777777" w:rsidR="009462A6" w:rsidRPr="00892DBE" w:rsidRDefault="009462A6" w:rsidP="00122A21">
      <w:pPr>
        <w:rPr>
          <w:rFonts w:ascii="Times New Roman" w:hAnsi="Times New Roman" w:cs="Times New Roman"/>
        </w:rPr>
      </w:pPr>
    </w:p>
    <w:p w14:paraId="52D7127B" w14:textId="1059220E" w:rsidR="00122A21" w:rsidRDefault="00122A21" w:rsidP="00122A21">
      <w:pPr>
        <w:rPr>
          <w:rFonts w:ascii="Times New Roman" w:hAnsi="Times New Roman" w:cs="Times New Roman"/>
        </w:rPr>
      </w:pPr>
      <w:r>
        <w:rPr>
          <w:rFonts w:ascii="Times New Roman" w:hAnsi="Times New Roman" w:cs="Times New Roman"/>
          <w:b/>
        </w:rPr>
        <w:t>Course Organization:</w:t>
      </w:r>
      <w:r w:rsidR="009462A6">
        <w:rPr>
          <w:rFonts w:ascii="Times New Roman" w:hAnsi="Times New Roman" w:cs="Times New Roman"/>
          <w:b/>
        </w:rPr>
        <w:t xml:space="preserve"> </w:t>
      </w:r>
      <w:r w:rsidR="009462A6">
        <w:rPr>
          <w:rFonts w:ascii="Times New Roman" w:hAnsi="Times New Roman" w:cs="Times New Roman"/>
        </w:rPr>
        <w:t>The course learning goals will be achieved by readings, lectures,</w:t>
      </w:r>
      <w:r w:rsidR="004979FC">
        <w:rPr>
          <w:rFonts w:ascii="Times New Roman" w:hAnsi="Times New Roman" w:cs="Times New Roman"/>
        </w:rPr>
        <w:t xml:space="preserve"> class discussions,</w:t>
      </w:r>
      <w:r w:rsidR="009462A6">
        <w:rPr>
          <w:rFonts w:ascii="Times New Roman" w:hAnsi="Times New Roman" w:cs="Times New Roman"/>
        </w:rPr>
        <w:t xml:space="preserve"> exams, and written assignments. </w:t>
      </w:r>
    </w:p>
    <w:p w14:paraId="5B3667EC" w14:textId="77777777" w:rsidR="009462A6" w:rsidRPr="009462A6" w:rsidRDefault="009462A6" w:rsidP="00122A21">
      <w:pPr>
        <w:rPr>
          <w:rFonts w:ascii="Times New Roman" w:hAnsi="Times New Roman" w:cs="Times New Roman"/>
        </w:rPr>
      </w:pPr>
    </w:p>
    <w:p w14:paraId="1BDC63CD" w14:textId="7FCEFD68" w:rsidR="00122A21" w:rsidRPr="004979FC" w:rsidRDefault="00122A21" w:rsidP="00122A21">
      <w:pPr>
        <w:pStyle w:val="ListParagraph"/>
        <w:numPr>
          <w:ilvl w:val="0"/>
          <w:numId w:val="2"/>
        </w:numPr>
        <w:rPr>
          <w:rFonts w:ascii="Times New Roman" w:hAnsi="Times New Roman" w:cs="Times New Roman"/>
          <w:b/>
        </w:rPr>
      </w:pPr>
      <w:r>
        <w:rPr>
          <w:rFonts w:ascii="Times New Roman" w:hAnsi="Times New Roman" w:cs="Times New Roman"/>
          <w:b/>
        </w:rPr>
        <w:t>Readings</w:t>
      </w:r>
      <w:r w:rsidR="009462A6">
        <w:rPr>
          <w:rFonts w:ascii="Times New Roman" w:hAnsi="Times New Roman" w:cs="Times New Roman"/>
          <w:b/>
        </w:rPr>
        <w:t xml:space="preserve">: </w:t>
      </w:r>
      <w:r w:rsidR="004979FC">
        <w:rPr>
          <w:rFonts w:ascii="Times New Roman" w:hAnsi="Times New Roman" w:cs="Times New Roman"/>
        </w:rPr>
        <w:t xml:space="preserve">Unless otherwise specified, reading assignments are taken from the required resources specified above. The reading assignments listed for each class are those readings, which a student must complete </w:t>
      </w:r>
      <w:r w:rsidR="004979FC">
        <w:rPr>
          <w:rFonts w:ascii="Times New Roman" w:hAnsi="Times New Roman" w:cs="Times New Roman"/>
          <w:i/>
        </w:rPr>
        <w:t>before</w:t>
      </w:r>
      <w:r w:rsidR="004979FC">
        <w:rPr>
          <w:rFonts w:ascii="Times New Roman" w:hAnsi="Times New Roman" w:cs="Times New Roman"/>
        </w:rPr>
        <w:t xml:space="preserve"> the class in order to be prepared for class that week. Not all the readings will be discussed in class; however, all assigned readings may be covered on exams or other assignments.</w:t>
      </w:r>
    </w:p>
    <w:p w14:paraId="42DC8D4C" w14:textId="77777777" w:rsidR="004979FC" w:rsidRDefault="004979FC" w:rsidP="004979FC">
      <w:pPr>
        <w:pStyle w:val="ListParagraph"/>
        <w:ind w:left="1080"/>
        <w:rPr>
          <w:rFonts w:ascii="Times New Roman" w:hAnsi="Times New Roman" w:cs="Times New Roman"/>
          <w:b/>
        </w:rPr>
      </w:pPr>
    </w:p>
    <w:p w14:paraId="09D765D2" w14:textId="044E1017" w:rsidR="00122A21" w:rsidRPr="004979FC" w:rsidRDefault="00122A21" w:rsidP="00122A21">
      <w:pPr>
        <w:pStyle w:val="ListParagraph"/>
        <w:numPr>
          <w:ilvl w:val="0"/>
          <w:numId w:val="2"/>
        </w:numPr>
        <w:rPr>
          <w:rFonts w:ascii="Times New Roman" w:hAnsi="Times New Roman" w:cs="Times New Roman"/>
          <w:b/>
        </w:rPr>
      </w:pPr>
      <w:r>
        <w:rPr>
          <w:rFonts w:ascii="Times New Roman" w:hAnsi="Times New Roman" w:cs="Times New Roman"/>
          <w:b/>
        </w:rPr>
        <w:t>Lectures</w:t>
      </w:r>
      <w:r w:rsidR="004979FC">
        <w:rPr>
          <w:rFonts w:ascii="Times New Roman" w:hAnsi="Times New Roman" w:cs="Times New Roman"/>
          <w:b/>
        </w:rPr>
        <w:t xml:space="preserve">: </w:t>
      </w:r>
      <w:r w:rsidR="004979FC">
        <w:rPr>
          <w:rFonts w:ascii="Times New Roman" w:hAnsi="Times New Roman" w:cs="Times New Roman"/>
        </w:rPr>
        <w:t>Some of the topic areas will be covered within lecture. Topics covered within lecture may be covered on exams or other assignments.</w:t>
      </w:r>
    </w:p>
    <w:p w14:paraId="4AB965FF" w14:textId="77777777" w:rsidR="004979FC" w:rsidRPr="004979FC" w:rsidRDefault="004979FC" w:rsidP="004979FC">
      <w:pPr>
        <w:pStyle w:val="ListParagraph"/>
        <w:rPr>
          <w:rFonts w:ascii="Times New Roman" w:hAnsi="Times New Roman" w:cs="Times New Roman"/>
          <w:b/>
        </w:rPr>
      </w:pPr>
    </w:p>
    <w:p w14:paraId="41CC03C5" w14:textId="18D17487" w:rsidR="004979FC" w:rsidRDefault="004979FC" w:rsidP="00122A21">
      <w:pPr>
        <w:pStyle w:val="ListParagraph"/>
        <w:numPr>
          <w:ilvl w:val="0"/>
          <w:numId w:val="2"/>
        </w:numPr>
        <w:rPr>
          <w:rFonts w:ascii="Times New Roman" w:hAnsi="Times New Roman" w:cs="Times New Roman"/>
          <w:b/>
        </w:rPr>
      </w:pPr>
      <w:r>
        <w:rPr>
          <w:rFonts w:ascii="Times New Roman" w:hAnsi="Times New Roman" w:cs="Times New Roman"/>
          <w:b/>
        </w:rPr>
        <w:t>Class Discussions:</w:t>
      </w:r>
      <w:r w:rsidR="00FA09B8">
        <w:rPr>
          <w:rFonts w:ascii="Times New Roman" w:hAnsi="Times New Roman" w:cs="Times New Roman"/>
          <w:b/>
        </w:rPr>
        <w:t xml:space="preserve"> </w:t>
      </w:r>
      <w:r w:rsidR="00FA09B8">
        <w:rPr>
          <w:rFonts w:ascii="Times New Roman" w:hAnsi="Times New Roman" w:cs="Times New Roman"/>
        </w:rPr>
        <w:t xml:space="preserve">This is an upper-division, seminar style class, in-depth discussion over the assigned readings will compromise a majority of class periods. Because discussion is essential to this course, it is crucial that you read assigned materials prior to class time. In addition, it is important that you comprehend and integrate the assigned readings so that you can participate in class discussion. </w:t>
      </w:r>
    </w:p>
    <w:p w14:paraId="233DF3F7" w14:textId="77777777" w:rsidR="004979FC" w:rsidRPr="004979FC" w:rsidRDefault="004979FC" w:rsidP="004979FC">
      <w:pPr>
        <w:pStyle w:val="ListParagraph"/>
        <w:rPr>
          <w:rFonts w:ascii="Times New Roman" w:hAnsi="Times New Roman" w:cs="Times New Roman"/>
          <w:b/>
        </w:rPr>
      </w:pPr>
    </w:p>
    <w:p w14:paraId="24D02BAA" w14:textId="3626FE68" w:rsidR="004979FC" w:rsidRPr="00AB4CBA" w:rsidRDefault="00AB4CBA" w:rsidP="00886614">
      <w:pPr>
        <w:pStyle w:val="ListParagraph"/>
        <w:numPr>
          <w:ilvl w:val="0"/>
          <w:numId w:val="2"/>
        </w:numPr>
        <w:rPr>
          <w:rFonts w:ascii="Times New Roman" w:hAnsi="Times New Roman" w:cs="Times New Roman"/>
          <w:b/>
        </w:rPr>
      </w:pPr>
      <w:r w:rsidRPr="00AB4CBA">
        <w:rPr>
          <w:rFonts w:ascii="Times New Roman" w:hAnsi="Times New Roman" w:cs="Times New Roman"/>
          <w:b/>
        </w:rPr>
        <w:t>Content Papers</w:t>
      </w:r>
      <w:r w:rsidR="004979FC" w:rsidRPr="00AB4CBA">
        <w:rPr>
          <w:rFonts w:ascii="Times New Roman" w:hAnsi="Times New Roman" w:cs="Times New Roman"/>
          <w:b/>
        </w:rPr>
        <w:t>:</w:t>
      </w:r>
      <w:r w:rsidR="00B503CF">
        <w:rPr>
          <w:rFonts w:ascii="Times New Roman" w:hAnsi="Times New Roman" w:cs="Times New Roman"/>
        </w:rPr>
        <w:t xml:space="preserve"> There will be a total of four (4) content papers due throughout the course of the semester. These papers will serve as a way to review, discuss, and analyze the theories we discuss in class. Please see the “Content Paper Assignment” document on WyoCourses for further instructions and the grading rubric. Content papers will be due on: February 13</w:t>
      </w:r>
      <w:r w:rsidR="00B503CF" w:rsidRPr="00B503CF">
        <w:rPr>
          <w:rFonts w:ascii="Times New Roman" w:hAnsi="Times New Roman" w:cs="Times New Roman"/>
          <w:vertAlign w:val="superscript"/>
        </w:rPr>
        <w:t>th</w:t>
      </w:r>
      <w:r w:rsidR="00B503CF">
        <w:rPr>
          <w:rFonts w:ascii="Times New Roman" w:hAnsi="Times New Roman" w:cs="Times New Roman"/>
        </w:rPr>
        <w:t>, March 5</w:t>
      </w:r>
      <w:r w:rsidR="00B503CF" w:rsidRPr="00B503CF">
        <w:rPr>
          <w:rFonts w:ascii="Times New Roman" w:hAnsi="Times New Roman" w:cs="Times New Roman"/>
          <w:vertAlign w:val="superscript"/>
        </w:rPr>
        <w:t>th</w:t>
      </w:r>
      <w:r w:rsidR="00B503CF">
        <w:rPr>
          <w:rFonts w:ascii="Times New Roman" w:hAnsi="Times New Roman" w:cs="Times New Roman"/>
        </w:rPr>
        <w:t>, April 2</w:t>
      </w:r>
      <w:r w:rsidR="00B503CF" w:rsidRPr="00B503CF">
        <w:rPr>
          <w:rFonts w:ascii="Times New Roman" w:hAnsi="Times New Roman" w:cs="Times New Roman"/>
          <w:vertAlign w:val="superscript"/>
        </w:rPr>
        <w:t>nd</w:t>
      </w:r>
      <w:r w:rsidR="00B503CF">
        <w:rPr>
          <w:rFonts w:ascii="Times New Roman" w:hAnsi="Times New Roman" w:cs="Times New Roman"/>
        </w:rPr>
        <w:t>, and April 23</w:t>
      </w:r>
      <w:r w:rsidR="00B503CF" w:rsidRPr="00B503CF">
        <w:rPr>
          <w:rFonts w:ascii="Times New Roman" w:hAnsi="Times New Roman" w:cs="Times New Roman"/>
          <w:vertAlign w:val="superscript"/>
        </w:rPr>
        <w:t>rd</w:t>
      </w:r>
      <w:r w:rsidR="00B503CF">
        <w:rPr>
          <w:rFonts w:ascii="Times New Roman" w:hAnsi="Times New Roman" w:cs="Times New Roman"/>
        </w:rPr>
        <w:t xml:space="preserve">. </w:t>
      </w:r>
    </w:p>
    <w:p w14:paraId="1C07693F" w14:textId="77777777" w:rsidR="00AB4CBA" w:rsidRPr="00AB4CBA" w:rsidRDefault="00AB4CBA" w:rsidP="00AB4CBA">
      <w:pPr>
        <w:rPr>
          <w:rFonts w:ascii="Times New Roman" w:hAnsi="Times New Roman" w:cs="Times New Roman"/>
          <w:b/>
        </w:rPr>
      </w:pPr>
    </w:p>
    <w:p w14:paraId="13C5C2D5" w14:textId="32A679BD" w:rsidR="004979FC" w:rsidRDefault="004979FC" w:rsidP="00122A21">
      <w:pPr>
        <w:pStyle w:val="ListParagraph"/>
        <w:numPr>
          <w:ilvl w:val="0"/>
          <w:numId w:val="2"/>
        </w:numPr>
        <w:rPr>
          <w:rFonts w:ascii="Times New Roman" w:hAnsi="Times New Roman" w:cs="Times New Roman"/>
          <w:b/>
        </w:rPr>
      </w:pPr>
      <w:r>
        <w:rPr>
          <w:rFonts w:ascii="Times New Roman" w:hAnsi="Times New Roman" w:cs="Times New Roman"/>
          <w:b/>
        </w:rPr>
        <w:t>Current Event Assignments:</w:t>
      </w:r>
      <w:r w:rsidR="00FA09B8">
        <w:rPr>
          <w:rFonts w:ascii="Times New Roman" w:hAnsi="Times New Roman" w:cs="Times New Roman"/>
          <w:b/>
        </w:rPr>
        <w:t xml:space="preserve"> </w:t>
      </w:r>
      <w:r w:rsidR="00FA09B8">
        <w:rPr>
          <w:rFonts w:ascii="Times New Roman" w:hAnsi="Times New Roman" w:cs="Times New Roman"/>
        </w:rPr>
        <w:t xml:space="preserve">One of the learning goals of this course is to be able to apply the information that you have learned in class to the real world. You will hand in two written assignments that outline a current event and apply some concept from the course to that current event. Please see </w:t>
      </w:r>
      <w:r w:rsidR="003C1BA6">
        <w:rPr>
          <w:rFonts w:ascii="Times New Roman" w:hAnsi="Times New Roman" w:cs="Times New Roman"/>
        </w:rPr>
        <w:t>the “Current Event Assignments” document</w:t>
      </w:r>
      <w:r w:rsidR="00FA09B8">
        <w:rPr>
          <w:rFonts w:ascii="Times New Roman" w:hAnsi="Times New Roman" w:cs="Times New Roman"/>
        </w:rPr>
        <w:t xml:space="preserve"> for more detailed instructions. </w:t>
      </w:r>
      <w:r w:rsidR="00B503CF">
        <w:rPr>
          <w:rFonts w:ascii="Times New Roman" w:hAnsi="Times New Roman" w:cs="Times New Roman"/>
        </w:rPr>
        <w:t>Current events will be due on: February 27</w:t>
      </w:r>
      <w:r w:rsidR="00B503CF" w:rsidRPr="00B503CF">
        <w:rPr>
          <w:rFonts w:ascii="Times New Roman" w:hAnsi="Times New Roman" w:cs="Times New Roman"/>
          <w:vertAlign w:val="superscript"/>
        </w:rPr>
        <w:t>th</w:t>
      </w:r>
      <w:r w:rsidR="00B503CF">
        <w:rPr>
          <w:rFonts w:ascii="Times New Roman" w:hAnsi="Times New Roman" w:cs="Times New Roman"/>
        </w:rPr>
        <w:t xml:space="preserve"> and April 16</w:t>
      </w:r>
      <w:r w:rsidR="00B503CF" w:rsidRPr="00B503CF">
        <w:rPr>
          <w:rFonts w:ascii="Times New Roman" w:hAnsi="Times New Roman" w:cs="Times New Roman"/>
          <w:vertAlign w:val="superscript"/>
        </w:rPr>
        <w:t>th</w:t>
      </w:r>
      <w:r w:rsidR="00B503CF">
        <w:rPr>
          <w:rFonts w:ascii="Times New Roman" w:hAnsi="Times New Roman" w:cs="Times New Roman"/>
        </w:rPr>
        <w:t>.</w:t>
      </w:r>
      <w:r w:rsidR="00FA09B8">
        <w:rPr>
          <w:rFonts w:ascii="Times New Roman" w:hAnsi="Times New Roman" w:cs="Times New Roman"/>
        </w:rPr>
        <w:t xml:space="preserve"> </w:t>
      </w:r>
    </w:p>
    <w:p w14:paraId="260F068D" w14:textId="77777777" w:rsidR="004979FC" w:rsidRPr="004979FC" w:rsidRDefault="004979FC" w:rsidP="004979FC">
      <w:pPr>
        <w:pStyle w:val="ListParagraph"/>
        <w:rPr>
          <w:rFonts w:ascii="Times New Roman" w:hAnsi="Times New Roman" w:cs="Times New Roman"/>
          <w:b/>
        </w:rPr>
      </w:pPr>
    </w:p>
    <w:p w14:paraId="1E90F88D" w14:textId="77479CA8" w:rsidR="00991248" w:rsidRDefault="00991248" w:rsidP="00D822CC">
      <w:pPr>
        <w:pStyle w:val="ListParagraph"/>
        <w:numPr>
          <w:ilvl w:val="0"/>
          <w:numId w:val="2"/>
        </w:numPr>
        <w:rPr>
          <w:rFonts w:ascii="Times New Roman" w:hAnsi="Times New Roman" w:cs="Times New Roman"/>
          <w:b/>
        </w:rPr>
      </w:pPr>
      <w:r w:rsidRPr="00AB4CBA">
        <w:rPr>
          <w:rFonts w:ascii="Times New Roman" w:hAnsi="Times New Roman" w:cs="Times New Roman"/>
          <w:b/>
        </w:rPr>
        <w:t>Final Paper</w:t>
      </w:r>
      <w:r w:rsidR="00AB4CBA" w:rsidRPr="00AB4CBA">
        <w:rPr>
          <w:rFonts w:ascii="Times New Roman" w:hAnsi="Times New Roman" w:cs="Times New Roman"/>
          <w:b/>
        </w:rPr>
        <w:t xml:space="preserve"> Assignment</w:t>
      </w:r>
      <w:r w:rsidR="00B503CF">
        <w:rPr>
          <w:rFonts w:ascii="Times New Roman" w:hAnsi="Times New Roman" w:cs="Times New Roman"/>
          <w:b/>
        </w:rPr>
        <w:t>s</w:t>
      </w:r>
      <w:r w:rsidR="00A155B5">
        <w:rPr>
          <w:rFonts w:ascii="Times New Roman" w:hAnsi="Times New Roman" w:cs="Times New Roman"/>
          <w:b/>
        </w:rPr>
        <w:t>:</w:t>
      </w:r>
      <w:r w:rsidR="00A155B5">
        <w:rPr>
          <w:rFonts w:ascii="Times New Roman" w:hAnsi="Times New Roman" w:cs="Times New Roman"/>
        </w:rPr>
        <w:t xml:space="preserve"> </w:t>
      </w:r>
      <w:r w:rsidR="003C1BA6">
        <w:rPr>
          <w:rFonts w:ascii="Times New Roman" w:hAnsi="Times New Roman" w:cs="Times New Roman"/>
        </w:rPr>
        <w:t xml:space="preserve">There will be a total of three (3) assignments due throughout the semester that will relate to your final paper. Please see the “Final Paper Assignment” document for further detailed instructions. </w:t>
      </w:r>
      <w:r w:rsidR="00A155B5">
        <w:rPr>
          <w:rFonts w:ascii="Times New Roman" w:hAnsi="Times New Roman" w:cs="Times New Roman"/>
        </w:rPr>
        <w:t>Final paper assignments will be due on: February 6</w:t>
      </w:r>
      <w:r w:rsidR="00A155B5" w:rsidRPr="00A155B5">
        <w:rPr>
          <w:rFonts w:ascii="Times New Roman" w:hAnsi="Times New Roman" w:cs="Times New Roman"/>
          <w:vertAlign w:val="superscript"/>
        </w:rPr>
        <w:t>th</w:t>
      </w:r>
      <w:r w:rsidR="00A155B5">
        <w:rPr>
          <w:rFonts w:ascii="Times New Roman" w:hAnsi="Times New Roman" w:cs="Times New Roman"/>
        </w:rPr>
        <w:t>, March 10</w:t>
      </w:r>
      <w:r w:rsidR="00A155B5" w:rsidRPr="00A155B5">
        <w:rPr>
          <w:rFonts w:ascii="Times New Roman" w:hAnsi="Times New Roman" w:cs="Times New Roman"/>
          <w:vertAlign w:val="superscript"/>
        </w:rPr>
        <w:t>th</w:t>
      </w:r>
      <w:r w:rsidR="00A155B5">
        <w:rPr>
          <w:rFonts w:ascii="Times New Roman" w:hAnsi="Times New Roman" w:cs="Times New Roman"/>
        </w:rPr>
        <w:t xml:space="preserve">, and April </w:t>
      </w:r>
      <w:r w:rsidR="002326B6">
        <w:rPr>
          <w:rFonts w:ascii="Times New Roman" w:hAnsi="Times New Roman" w:cs="Times New Roman"/>
        </w:rPr>
        <w:t>9</w:t>
      </w:r>
      <w:r w:rsidR="00A155B5" w:rsidRPr="00A155B5">
        <w:rPr>
          <w:rFonts w:ascii="Times New Roman" w:hAnsi="Times New Roman" w:cs="Times New Roman"/>
          <w:vertAlign w:val="superscript"/>
        </w:rPr>
        <w:t>th</w:t>
      </w:r>
      <w:r w:rsidR="00A155B5">
        <w:rPr>
          <w:rFonts w:ascii="Times New Roman" w:hAnsi="Times New Roman" w:cs="Times New Roman"/>
        </w:rPr>
        <w:t xml:space="preserve">. </w:t>
      </w:r>
    </w:p>
    <w:p w14:paraId="2F1FAE08" w14:textId="77777777" w:rsidR="00B503CF" w:rsidRPr="00B503CF" w:rsidRDefault="00B503CF" w:rsidP="00B503CF">
      <w:pPr>
        <w:pStyle w:val="ListParagraph"/>
        <w:rPr>
          <w:rFonts w:ascii="Times New Roman" w:hAnsi="Times New Roman" w:cs="Times New Roman"/>
          <w:b/>
        </w:rPr>
      </w:pPr>
    </w:p>
    <w:p w14:paraId="717EF8E7" w14:textId="7DD08E23" w:rsidR="00B503CF" w:rsidRPr="00AB4CBA" w:rsidRDefault="00B503CF" w:rsidP="00D822CC">
      <w:pPr>
        <w:pStyle w:val="ListParagraph"/>
        <w:numPr>
          <w:ilvl w:val="0"/>
          <w:numId w:val="2"/>
        </w:numPr>
        <w:rPr>
          <w:rFonts w:ascii="Times New Roman" w:hAnsi="Times New Roman" w:cs="Times New Roman"/>
          <w:b/>
        </w:rPr>
      </w:pPr>
      <w:r>
        <w:rPr>
          <w:rFonts w:ascii="Times New Roman" w:hAnsi="Times New Roman" w:cs="Times New Roman"/>
          <w:b/>
        </w:rPr>
        <w:t>Final Paper:</w:t>
      </w:r>
      <w:r w:rsidR="00A155B5">
        <w:rPr>
          <w:rFonts w:ascii="Times New Roman" w:hAnsi="Times New Roman" w:cs="Times New Roman"/>
        </w:rPr>
        <w:t xml:space="preserve"> </w:t>
      </w:r>
      <w:r w:rsidR="003C1BA6">
        <w:rPr>
          <w:rFonts w:ascii="Times New Roman" w:hAnsi="Times New Roman" w:cs="Times New Roman"/>
        </w:rPr>
        <w:t xml:space="preserve">You will have a choice between two final paper options. Please see the “Final Paper Assignment” document for further detailed instructions. </w:t>
      </w:r>
      <w:r w:rsidR="00A155B5">
        <w:rPr>
          <w:rFonts w:ascii="Times New Roman" w:hAnsi="Times New Roman" w:cs="Times New Roman"/>
        </w:rPr>
        <w:t>The final paper will be due on April 30</w:t>
      </w:r>
      <w:r w:rsidR="00A155B5" w:rsidRPr="00A155B5">
        <w:rPr>
          <w:rFonts w:ascii="Times New Roman" w:hAnsi="Times New Roman" w:cs="Times New Roman"/>
          <w:vertAlign w:val="superscript"/>
        </w:rPr>
        <w:t>th</w:t>
      </w:r>
      <w:r w:rsidR="00A155B5">
        <w:rPr>
          <w:rFonts w:ascii="Times New Roman" w:hAnsi="Times New Roman" w:cs="Times New Roman"/>
        </w:rPr>
        <w:t xml:space="preserve">. </w:t>
      </w:r>
    </w:p>
    <w:p w14:paraId="4859665B" w14:textId="77777777" w:rsidR="00AB4CBA" w:rsidRPr="00AB4CBA" w:rsidRDefault="00AB4CBA" w:rsidP="00AB4CBA">
      <w:pPr>
        <w:rPr>
          <w:rFonts w:ascii="Times New Roman" w:hAnsi="Times New Roman" w:cs="Times New Roman"/>
          <w:b/>
        </w:rPr>
      </w:pPr>
    </w:p>
    <w:p w14:paraId="62385483" w14:textId="4A7A5CAC" w:rsidR="004979FC" w:rsidRPr="000B59E0" w:rsidRDefault="004979FC" w:rsidP="00122A21">
      <w:pPr>
        <w:pStyle w:val="ListParagraph"/>
        <w:numPr>
          <w:ilvl w:val="0"/>
          <w:numId w:val="2"/>
        </w:numPr>
        <w:rPr>
          <w:rFonts w:ascii="Times New Roman" w:hAnsi="Times New Roman" w:cs="Times New Roman"/>
          <w:b/>
        </w:rPr>
      </w:pPr>
      <w:r>
        <w:rPr>
          <w:rFonts w:ascii="Times New Roman" w:hAnsi="Times New Roman" w:cs="Times New Roman"/>
          <w:b/>
        </w:rPr>
        <w:lastRenderedPageBreak/>
        <w:t xml:space="preserve">Exams: </w:t>
      </w:r>
      <w:r>
        <w:rPr>
          <w:rFonts w:ascii="Times New Roman" w:hAnsi="Times New Roman" w:cs="Times New Roman"/>
        </w:rPr>
        <w:t xml:space="preserve">There will be a total of </w:t>
      </w:r>
      <w:r w:rsidR="00B503CF">
        <w:rPr>
          <w:rFonts w:ascii="Times New Roman" w:hAnsi="Times New Roman" w:cs="Times New Roman"/>
        </w:rPr>
        <w:t>two</w:t>
      </w:r>
      <w:r>
        <w:rPr>
          <w:rFonts w:ascii="Times New Roman" w:hAnsi="Times New Roman" w:cs="Times New Roman"/>
        </w:rPr>
        <w:t xml:space="preserve"> (</w:t>
      </w:r>
      <w:r w:rsidR="00B503CF">
        <w:rPr>
          <w:rFonts w:ascii="Times New Roman" w:hAnsi="Times New Roman" w:cs="Times New Roman"/>
        </w:rPr>
        <w:t>2</w:t>
      </w:r>
      <w:r>
        <w:rPr>
          <w:rFonts w:ascii="Times New Roman" w:hAnsi="Times New Roman" w:cs="Times New Roman"/>
        </w:rPr>
        <w:t>) exams over the course of the semester. Exams will consist of a mixture of multiple choice, short answer, and essay questions.</w:t>
      </w:r>
      <w:r w:rsidR="00C81943">
        <w:rPr>
          <w:rFonts w:ascii="Times New Roman" w:hAnsi="Times New Roman" w:cs="Times New Roman"/>
        </w:rPr>
        <w:t xml:space="preserve"> </w:t>
      </w:r>
      <w:bookmarkStart w:id="0" w:name="_GoBack"/>
      <w:r w:rsidR="00C81943">
        <w:rPr>
          <w:rFonts w:ascii="Times New Roman" w:hAnsi="Times New Roman" w:cs="Times New Roman"/>
        </w:rPr>
        <w:t>All exams are closed book. You will be permitted the use of ONE</w:t>
      </w:r>
      <w:r>
        <w:rPr>
          <w:rFonts w:ascii="Times New Roman" w:hAnsi="Times New Roman" w:cs="Times New Roman"/>
        </w:rPr>
        <w:t xml:space="preserve"> </w:t>
      </w:r>
      <w:r w:rsidR="00C81943">
        <w:rPr>
          <w:rFonts w:ascii="Times New Roman" w:hAnsi="Times New Roman" w:cs="Times New Roman"/>
        </w:rPr>
        <w:t>4x6 notecard as your source of notes.</w:t>
      </w:r>
      <w:bookmarkEnd w:id="0"/>
      <w:r w:rsidR="00C81943">
        <w:rPr>
          <w:rFonts w:ascii="Times New Roman" w:hAnsi="Times New Roman" w:cs="Times New Roman"/>
        </w:rPr>
        <w:t xml:space="preserve"> </w:t>
      </w:r>
      <w:r w:rsidR="00B503CF">
        <w:rPr>
          <w:rFonts w:ascii="Times New Roman" w:hAnsi="Times New Roman" w:cs="Times New Roman"/>
        </w:rPr>
        <w:t>Exams will take place on: March 12</w:t>
      </w:r>
      <w:r w:rsidR="00B503CF" w:rsidRPr="00B503CF">
        <w:rPr>
          <w:rFonts w:ascii="Times New Roman" w:hAnsi="Times New Roman" w:cs="Times New Roman"/>
          <w:vertAlign w:val="superscript"/>
        </w:rPr>
        <w:t>th</w:t>
      </w:r>
      <w:r w:rsidR="00B503CF">
        <w:rPr>
          <w:rFonts w:ascii="Times New Roman" w:hAnsi="Times New Roman" w:cs="Times New Roman"/>
        </w:rPr>
        <w:t xml:space="preserve"> and May 12</w:t>
      </w:r>
      <w:r w:rsidR="00B503CF" w:rsidRPr="00B503CF">
        <w:rPr>
          <w:rFonts w:ascii="Times New Roman" w:hAnsi="Times New Roman" w:cs="Times New Roman"/>
          <w:vertAlign w:val="superscript"/>
        </w:rPr>
        <w:t>th</w:t>
      </w:r>
      <w:r w:rsidR="00B503CF">
        <w:rPr>
          <w:rFonts w:ascii="Times New Roman" w:hAnsi="Times New Roman" w:cs="Times New Roman"/>
        </w:rPr>
        <w:t xml:space="preserve">. </w:t>
      </w:r>
    </w:p>
    <w:p w14:paraId="04181A89" w14:textId="77777777" w:rsidR="000B59E0" w:rsidRPr="000B59E0" w:rsidRDefault="000B59E0" w:rsidP="000B59E0">
      <w:pPr>
        <w:pStyle w:val="ListParagraph"/>
        <w:rPr>
          <w:rFonts w:ascii="Times New Roman" w:hAnsi="Times New Roman" w:cs="Times New Roman"/>
          <w:b/>
        </w:rPr>
      </w:pPr>
    </w:p>
    <w:p w14:paraId="39BA5474" w14:textId="77777777" w:rsidR="000B59E0" w:rsidRPr="0097662E" w:rsidRDefault="000B59E0" w:rsidP="000B59E0">
      <w:pPr>
        <w:pStyle w:val="Normal1"/>
        <w:spacing w:after="120"/>
        <w:ind w:left="1080"/>
        <w:rPr>
          <w:szCs w:val="24"/>
        </w:rPr>
      </w:pPr>
      <w:r w:rsidRPr="0097662E">
        <w:rPr>
          <w:szCs w:val="24"/>
        </w:rPr>
        <w:t xml:space="preserve">Make-up exams will be given only under the following conditions: </w:t>
      </w:r>
    </w:p>
    <w:p w14:paraId="3C46A980" w14:textId="77777777" w:rsidR="000B59E0" w:rsidRPr="0097662E" w:rsidRDefault="000B59E0" w:rsidP="000B59E0">
      <w:pPr>
        <w:pStyle w:val="Normal1"/>
        <w:spacing w:after="120"/>
        <w:ind w:left="1080"/>
        <w:rPr>
          <w:szCs w:val="24"/>
        </w:rPr>
      </w:pPr>
      <w:r w:rsidRPr="0097662E">
        <w:rPr>
          <w:szCs w:val="24"/>
        </w:rPr>
        <w:t>1. Participation in organized school activities</w:t>
      </w:r>
    </w:p>
    <w:p w14:paraId="7DE178A6" w14:textId="77777777" w:rsidR="000B59E0" w:rsidRPr="0097662E" w:rsidRDefault="000B59E0" w:rsidP="000B59E0">
      <w:pPr>
        <w:pStyle w:val="Normal1"/>
        <w:spacing w:after="120"/>
        <w:ind w:left="1080"/>
        <w:rPr>
          <w:szCs w:val="24"/>
        </w:rPr>
      </w:pPr>
      <w:r w:rsidRPr="0097662E">
        <w:rPr>
          <w:szCs w:val="24"/>
        </w:rPr>
        <w:t>2. Death in the immediate family.</w:t>
      </w:r>
    </w:p>
    <w:p w14:paraId="4DDE80C0" w14:textId="77777777" w:rsidR="000B59E0" w:rsidRPr="0097662E" w:rsidRDefault="000B59E0" w:rsidP="000B59E0">
      <w:pPr>
        <w:pStyle w:val="Normal1"/>
        <w:spacing w:after="120"/>
        <w:ind w:left="1080"/>
        <w:rPr>
          <w:szCs w:val="24"/>
        </w:rPr>
      </w:pPr>
      <w:r w:rsidRPr="0097662E">
        <w:rPr>
          <w:szCs w:val="24"/>
        </w:rPr>
        <w:t>3. Illness (with doctor’s written excuse).</w:t>
      </w:r>
    </w:p>
    <w:p w14:paraId="6BFE16BF" w14:textId="77777777" w:rsidR="000B59E0" w:rsidRPr="0097662E" w:rsidRDefault="000B59E0" w:rsidP="000B59E0">
      <w:pPr>
        <w:pStyle w:val="Normal1"/>
        <w:spacing w:after="120"/>
        <w:ind w:left="1080"/>
        <w:rPr>
          <w:szCs w:val="24"/>
        </w:rPr>
      </w:pPr>
      <w:r w:rsidRPr="0097662E">
        <w:rPr>
          <w:szCs w:val="24"/>
        </w:rPr>
        <w:t xml:space="preserve">4. Special circumstances that are approved to be appropriate by the instructor. </w:t>
      </w:r>
    </w:p>
    <w:p w14:paraId="0DBB84CB" w14:textId="77777777" w:rsidR="000B59E0" w:rsidRPr="0097662E" w:rsidRDefault="000B59E0" w:rsidP="000B59E0">
      <w:pPr>
        <w:pStyle w:val="Normal1"/>
        <w:spacing w:after="120"/>
        <w:ind w:left="1080"/>
        <w:rPr>
          <w:szCs w:val="24"/>
        </w:rPr>
      </w:pPr>
    </w:p>
    <w:p w14:paraId="1319D9A0" w14:textId="14CC5121" w:rsidR="000B59E0" w:rsidRPr="0097662E" w:rsidRDefault="000B59E0" w:rsidP="007A46EB">
      <w:pPr>
        <w:pStyle w:val="Normal1"/>
        <w:spacing w:after="120"/>
        <w:ind w:left="1080"/>
        <w:rPr>
          <w:szCs w:val="24"/>
        </w:rPr>
      </w:pPr>
      <w:r w:rsidRPr="0097662E">
        <w:rPr>
          <w:szCs w:val="24"/>
        </w:rPr>
        <w:t xml:space="preserve">Make-up exams will only be given to those students who have discussed their absence with the instructor and have a legitimate excuse. Legitimate excuses do not include sleeping in, leaving early for breaks, work schedules, or other such excuses. Make-up exams will need to be scheduled with the instructor. </w:t>
      </w:r>
    </w:p>
    <w:p w14:paraId="1327A939" w14:textId="4D442C33" w:rsidR="00122A21" w:rsidRPr="000B59E0" w:rsidRDefault="000B59E0" w:rsidP="000B59E0">
      <w:pPr>
        <w:pStyle w:val="Normal1"/>
        <w:spacing w:after="120"/>
        <w:ind w:left="1080"/>
        <w:rPr>
          <w:szCs w:val="24"/>
        </w:rPr>
      </w:pPr>
      <w:r w:rsidRPr="0097662E">
        <w:rPr>
          <w:szCs w:val="24"/>
        </w:rPr>
        <w:t xml:space="preserve">University excuse: In order to be excused from an exam, a valid University excuse or doctor’s excuse must be obtained. University excuses can be obtained from the Office of Student Life. The Office of Student Life (OSL) will provide the excuse, provided the students’ absence meet the criteria for an authorized absence. For further information on obtaining an excused absence, contact the OSL or visit their website at: </w:t>
      </w:r>
      <w:hyperlink r:id="rId5" w:history="1">
        <w:r w:rsidRPr="0097662E">
          <w:rPr>
            <w:rStyle w:val="Hyperlink"/>
            <w:szCs w:val="24"/>
          </w:rPr>
          <w:t>http://uwacadweb.uwyo.edu/OSL/absences.htm</w:t>
        </w:r>
      </w:hyperlink>
      <w:r w:rsidRPr="0097662E">
        <w:rPr>
          <w:szCs w:val="24"/>
        </w:rPr>
        <w:t xml:space="preserve">. Doctor’s excuses must be obtained from your attending physician. Be advised that student health does not provide excused absences. These excuses must be for the exam date and must state that you were unable to attend the class period that day. Doctor’s appointments do not constitute an excused absence. Excuses need to be presented to the instructor by the class period following the excused absence to be accepted. </w:t>
      </w:r>
    </w:p>
    <w:p w14:paraId="65C2D80F" w14:textId="77777777" w:rsidR="002326B6" w:rsidRPr="0097662E" w:rsidRDefault="002326B6" w:rsidP="002326B6">
      <w:pPr>
        <w:pStyle w:val="Normal1"/>
        <w:spacing w:after="120"/>
        <w:rPr>
          <w:szCs w:val="24"/>
        </w:rPr>
      </w:pPr>
      <w:r>
        <w:rPr>
          <w:b/>
          <w:szCs w:val="24"/>
        </w:rPr>
        <w:t>Classroom Behavior Policy</w:t>
      </w:r>
      <w:r w:rsidRPr="0097662E">
        <w:rPr>
          <w:szCs w:val="24"/>
        </w:rPr>
        <w:t>:</w:t>
      </w:r>
    </w:p>
    <w:p w14:paraId="7EE7AF42" w14:textId="77777777" w:rsidR="002326B6" w:rsidRPr="0097662E" w:rsidRDefault="002326B6" w:rsidP="002326B6">
      <w:pPr>
        <w:pStyle w:val="Normal1"/>
        <w:spacing w:after="120"/>
        <w:ind w:left="720"/>
        <w:rPr>
          <w:szCs w:val="24"/>
        </w:rPr>
      </w:pPr>
      <w:r>
        <w:rPr>
          <w:szCs w:val="24"/>
        </w:rPr>
        <w:t>At all times, treat your presence in the classroom and your enrollment in this course as you would a job. Act professionally, arrive on time, pay attention, complete your work in a timely and professional manner, and treat all deadlines seriously. You will be respectful towards your classmates and instructor. Spirited debate and disagreement are to be expected in any classroom and all views will be heard fully, but at all times we will behave civilly and with respect towards one another. Personal attacks, offensive language, name-calling, and dismissive gestures are not warranted in a learning atmosphere. As the instructor, I have the right to dismiss you from the classroom, study session, electronic forums, and other areas where disruptive behavior occurs.</w:t>
      </w:r>
      <w:r w:rsidRPr="0097662E">
        <w:rPr>
          <w:szCs w:val="24"/>
        </w:rPr>
        <w:t xml:space="preserve"> Toward that end, I expect everyone to abide by the following rules of etiquette: </w:t>
      </w:r>
    </w:p>
    <w:p w14:paraId="193B61D4" w14:textId="77777777" w:rsidR="002326B6" w:rsidRPr="0097662E" w:rsidRDefault="002326B6" w:rsidP="002326B6">
      <w:pPr>
        <w:pStyle w:val="Normal1"/>
        <w:numPr>
          <w:ilvl w:val="0"/>
          <w:numId w:val="6"/>
        </w:numPr>
        <w:spacing w:after="120"/>
        <w:ind w:left="1080"/>
        <w:rPr>
          <w:szCs w:val="24"/>
        </w:rPr>
      </w:pPr>
      <w:r w:rsidRPr="0097662E">
        <w:rPr>
          <w:szCs w:val="24"/>
        </w:rPr>
        <w:t>Please be “on time” to class. Tardiness is disruptive to the lecture or other class activities.</w:t>
      </w:r>
    </w:p>
    <w:p w14:paraId="1624B665" w14:textId="77777777" w:rsidR="002326B6" w:rsidRPr="0097662E" w:rsidRDefault="002326B6" w:rsidP="002326B6">
      <w:pPr>
        <w:pStyle w:val="Normal1"/>
        <w:numPr>
          <w:ilvl w:val="0"/>
          <w:numId w:val="6"/>
        </w:numPr>
        <w:spacing w:after="120"/>
        <w:ind w:left="1080"/>
        <w:rPr>
          <w:szCs w:val="24"/>
        </w:rPr>
      </w:pPr>
      <w:r w:rsidRPr="0097662E">
        <w:rPr>
          <w:szCs w:val="24"/>
        </w:rPr>
        <w:t xml:space="preserve">I expect that as students, you will come to class prepared, having read the material required for that day. This will help enable us to have a lively discussion in class and allow you to ask pertinent questions regarding the material. </w:t>
      </w:r>
    </w:p>
    <w:p w14:paraId="1975F2E5" w14:textId="77777777" w:rsidR="002326B6" w:rsidRPr="0097662E" w:rsidRDefault="002326B6" w:rsidP="002326B6">
      <w:pPr>
        <w:pStyle w:val="Normal1"/>
        <w:numPr>
          <w:ilvl w:val="0"/>
          <w:numId w:val="6"/>
        </w:numPr>
        <w:spacing w:after="120"/>
        <w:ind w:left="1080"/>
        <w:rPr>
          <w:szCs w:val="24"/>
        </w:rPr>
      </w:pPr>
      <w:r w:rsidRPr="0097662E">
        <w:rPr>
          <w:szCs w:val="24"/>
        </w:rPr>
        <w:lastRenderedPageBreak/>
        <w:t xml:space="preserve">Chatting during lecture, class discussion, or other class activities is distracting and inappropriate. </w:t>
      </w:r>
    </w:p>
    <w:p w14:paraId="5CF4097D" w14:textId="77777777" w:rsidR="002326B6" w:rsidRPr="0097662E" w:rsidRDefault="002326B6" w:rsidP="002326B6">
      <w:pPr>
        <w:pStyle w:val="Normal1"/>
        <w:numPr>
          <w:ilvl w:val="0"/>
          <w:numId w:val="6"/>
        </w:numPr>
        <w:spacing w:after="120"/>
        <w:ind w:left="1080"/>
        <w:rPr>
          <w:szCs w:val="24"/>
        </w:rPr>
      </w:pPr>
      <w:r w:rsidRPr="0097662E">
        <w:rPr>
          <w:szCs w:val="24"/>
        </w:rPr>
        <w:t xml:space="preserve">Please raise your hand to speak in class unless I specifically instruct the class that students may speak-out as part of a debate or other classroom activity. Keep in mind that it is not appropriate for anyone to dominate classroom discussion routinely. Nor is it appropriate to interrupt either the professor or a fellow classmate with some point you want to make, no matter how eagerly you want to make the point. </w:t>
      </w:r>
    </w:p>
    <w:p w14:paraId="191CF97F" w14:textId="77777777" w:rsidR="002326B6" w:rsidRPr="0097662E" w:rsidRDefault="002326B6" w:rsidP="002326B6">
      <w:pPr>
        <w:pStyle w:val="Normal1"/>
        <w:numPr>
          <w:ilvl w:val="0"/>
          <w:numId w:val="6"/>
        </w:numPr>
        <w:spacing w:after="120"/>
        <w:ind w:left="1080"/>
        <w:rPr>
          <w:szCs w:val="24"/>
        </w:rPr>
      </w:pPr>
      <w:r w:rsidRPr="0097662E">
        <w:rPr>
          <w:szCs w:val="24"/>
        </w:rPr>
        <w:t xml:space="preserve">Although you are welcome to disagree with the professor or your classmates, everyone is expected to participate respectfully. Students who engage in personal attacks; who use rude, insulting, or disrespectful language; or who engage in other disruptive or threatening behavior may face disciplinary action. </w:t>
      </w:r>
    </w:p>
    <w:p w14:paraId="079C44FF" w14:textId="77777777" w:rsidR="002326B6" w:rsidRPr="0097662E" w:rsidRDefault="002326B6" w:rsidP="002326B6">
      <w:pPr>
        <w:pStyle w:val="Normal1"/>
        <w:numPr>
          <w:ilvl w:val="0"/>
          <w:numId w:val="6"/>
        </w:numPr>
        <w:spacing w:after="120"/>
        <w:ind w:left="1080"/>
        <w:rPr>
          <w:szCs w:val="24"/>
        </w:rPr>
      </w:pPr>
      <w:r w:rsidRPr="0097662E">
        <w:rPr>
          <w:szCs w:val="24"/>
        </w:rPr>
        <w:t xml:space="preserve">Non-passing grades are your responsibility, not the professor’s. I am more than willing to assist you in any way if you are struggling in the class. However, this means coming to see me early, not the last several weeks of the course. </w:t>
      </w:r>
    </w:p>
    <w:p w14:paraId="2B7A62AE" w14:textId="4F2EC269" w:rsidR="007A46EB" w:rsidRPr="002326B6" w:rsidRDefault="002326B6" w:rsidP="00122A21">
      <w:pPr>
        <w:pStyle w:val="Normal1"/>
        <w:numPr>
          <w:ilvl w:val="0"/>
          <w:numId w:val="6"/>
        </w:numPr>
        <w:spacing w:after="120"/>
        <w:ind w:left="1080"/>
        <w:rPr>
          <w:szCs w:val="24"/>
        </w:rPr>
      </w:pPr>
      <w:r w:rsidRPr="0097662E">
        <w:rPr>
          <w:szCs w:val="24"/>
        </w:rPr>
        <w:t xml:space="preserve">Please do not start putting books away, closing up notebooks, and zipping up book-bags before the end of class. This can be disruptive and distracting to both the instructor and your classmates. </w:t>
      </w:r>
    </w:p>
    <w:p w14:paraId="353C537B" w14:textId="7D511AB4" w:rsidR="00122A21" w:rsidRDefault="00122A21" w:rsidP="00122A21">
      <w:pPr>
        <w:rPr>
          <w:rFonts w:ascii="Times New Roman" w:hAnsi="Times New Roman" w:cs="Times New Roman"/>
          <w:b/>
        </w:rPr>
      </w:pPr>
      <w:r>
        <w:rPr>
          <w:rFonts w:ascii="Times New Roman" w:hAnsi="Times New Roman" w:cs="Times New Roman"/>
          <w:b/>
        </w:rPr>
        <w:t>Electronics:</w:t>
      </w:r>
    </w:p>
    <w:p w14:paraId="397F9985" w14:textId="4F482573" w:rsidR="00122A21" w:rsidRPr="000B59E0" w:rsidRDefault="000B59E0" w:rsidP="000B59E0">
      <w:pPr>
        <w:pStyle w:val="Normal1"/>
        <w:spacing w:after="120"/>
        <w:ind w:left="720"/>
        <w:rPr>
          <w:szCs w:val="24"/>
        </w:rPr>
      </w:pPr>
      <w:r w:rsidRPr="0097662E">
        <w:rPr>
          <w:szCs w:val="24"/>
        </w:rPr>
        <w:t xml:space="preserve">Students may use computers during class to take notes. If at any time the computer becomes distracting or a student is using their computer for reasons other than taking notes, they will be asked to put their computer away and will not be permitted to use their computer for the remainder of the semester. Please refrain from using cell phones or any other electronic devices during class time. Pictures, voice recordings, or digital recordings during lectures is strictly prohibited. </w:t>
      </w:r>
    </w:p>
    <w:p w14:paraId="6FB48BA9" w14:textId="1DD185A5" w:rsidR="00122A21" w:rsidRDefault="00122A21" w:rsidP="00122A21">
      <w:pPr>
        <w:rPr>
          <w:rFonts w:ascii="Times New Roman" w:hAnsi="Times New Roman" w:cs="Times New Roman"/>
          <w:b/>
        </w:rPr>
      </w:pPr>
      <w:r>
        <w:rPr>
          <w:rFonts w:ascii="Times New Roman" w:hAnsi="Times New Roman" w:cs="Times New Roman"/>
          <w:b/>
        </w:rPr>
        <w:t>Grading:</w:t>
      </w:r>
    </w:p>
    <w:p w14:paraId="0A00CEC1" w14:textId="5C088459" w:rsidR="000B59E0" w:rsidRDefault="000B59E0" w:rsidP="00122A21">
      <w:pPr>
        <w:rPr>
          <w:rFonts w:ascii="Times New Roman" w:hAnsi="Times New Roman" w:cs="Times New Roman"/>
          <w:b/>
        </w:rPr>
      </w:pPr>
    </w:p>
    <w:p w14:paraId="4DCA3A0D" w14:textId="7993407E" w:rsidR="000B59E0" w:rsidRDefault="000B59E0" w:rsidP="000B59E0">
      <w:pPr>
        <w:spacing w:line="276" w:lineRule="auto"/>
        <w:rPr>
          <w:rFonts w:ascii="Times New Roman" w:hAnsi="Times New Roman" w:cs="Times New Roman"/>
        </w:rPr>
      </w:pPr>
      <w:r>
        <w:rPr>
          <w:rFonts w:ascii="Times New Roman" w:hAnsi="Times New Roman" w:cs="Times New Roman"/>
        </w:rPr>
        <w:tab/>
        <w:t>Points will be divided between assignments as follows:</w:t>
      </w:r>
    </w:p>
    <w:p w14:paraId="211E29FF" w14:textId="77777777" w:rsidR="000B59E0" w:rsidRDefault="000B59E0" w:rsidP="000B59E0">
      <w:pPr>
        <w:spacing w:line="276" w:lineRule="auto"/>
        <w:rPr>
          <w:rFonts w:ascii="Times New Roman" w:hAnsi="Times New Roman" w:cs="Times New Roman"/>
        </w:rPr>
      </w:pPr>
    </w:p>
    <w:p w14:paraId="38D21A90" w14:textId="1F8AEF4B" w:rsidR="007A4318" w:rsidRDefault="000B59E0" w:rsidP="000B59E0">
      <w:pPr>
        <w:spacing w:line="276" w:lineRule="auto"/>
        <w:rPr>
          <w:rFonts w:ascii="Times New Roman" w:hAnsi="Times New Roman" w:cs="Times New Roman"/>
        </w:rPr>
      </w:pPr>
      <w:r>
        <w:rPr>
          <w:rFonts w:ascii="Times New Roman" w:hAnsi="Times New Roman" w:cs="Times New Roman"/>
        </w:rPr>
        <w:tab/>
      </w:r>
      <w:r w:rsidR="00AB4CBA">
        <w:rPr>
          <w:rFonts w:ascii="Times New Roman" w:hAnsi="Times New Roman" w:cs="Times New Roman"/>
        </w:rPr>
        <w:t>Final Paper</w:t>
      </w:r>
      <w:r w:rsidR="00AB4CBA">
        <w:rPr>
          <w:rFonts w:ascii="Times New Roman" w:hAnsi="Times New Roman" w:cs="Times New Roman"/>
        </w:rPr>
        <w:tab/>
      </w:r>
      <w:r w:rsidR="00AB4CBA">
        <w:rPr>
          <w:rFonts w:ascii="Times New Roman" w:hAnsi="Times New Roman" w:cs="Times New Roman"/>
        </w:rPr>
        <w:tab/>
      </w:r>
      <w:r w:rsidR="00AB4CBA">
        <w:rPr>
          <w:rFonts w:ascii="Times New Roman" w:hAnsi="Times New Roman" w:cs="Times New Roman"/>
        </w:rPr>
        <w:tab/>
      </w:r>
      <w:r w:rsidR="00AB4CBA">
        <w:rPr>
          <w:rFonts w:ascii="Times New Roman" w:hAnsi="Times New Roman" w:cs="Times New Roman"/>
        </w:rPr>
        <w:tab/>
        <w:t>100 points</w:t>
      </w:r>
    </w:p>
    <w:p w14:paraId="6FC38A17" w14:textId="3CCAD549" w:rsidR="000B59E0" w:rsidRDefault="00AB4CBA" w:rsidP="007A4318">
      <w:pPr>
        <w:spacing w:line="276" w:lineRule="auto"/>
        <w:ind w:firstLine="720"/>
        <w:rPr>
          <w:rFonts w:ascii="Times New Roman" w:hAnsi="Times New Roman" w:cs="Times New Roman"/>
        </w:rPr>
      </w:pPr>
      <w:r>
        <w:rPr>
          <w:rFonts w:ascii="Times New Roman" w:hAnsi="Times New Roman" w:cs="Times New Roman"/>
        </w:rPr>
        <w:t>Final Paper Assignment #1</w:t>
      </w:r>
      <w:r>
        <w:rPr>
          <w:rFonts w:ascii="Times New Roman" w:hAnsi="Times New Roman" w:cs="Times New Roman"/>
        </w:rPr>
        <w:tab/>
      </w:r>
      <w:proofErr w:type="gramStart"/>
      <w:r>
        <w:rPr>
          <w:rFonts w:ascii="Times New Roman" w:hAnsi="Times New Roman" w:cs="Times New Roman"/>
        </w:rPr>
        <w:tab/>
        <w:t xml:space="preserve">  10</w:t>
      </w:r>
      <w:proofErr w:type="gramEnd"/>
      <w:r>
        <w:rPr>
          <w:rFonts w:ascii="Times New Roman" w:hAnsi="Times New Roman" w:cs="Times New Roman"/>
        </w:rPr>
        <w:t xml:space="preserve"> points</w:t>
      </w:r>
      <w:r w:rsidR="000B59E0">
        <w:rPr>
          <w:rFonts w:ascii="Times New Roman" w:hAnsi="Times New Roman" w:cs="Times New Roman"/>
        </w:rPr>
        <w:tab/>
      </w:r>
      <w:r w:rsidR="000B59E0">
        <w:rPr>
          <w:rFonts w:ascii="Times New Roman" w:hAnsi="Times New Roman" w:cs="Times New Roman"/>
        </w:rPr>
        <w:tab/>
      </w:r>
    </w:p>
    <w:p w14:paraId="29FE920B" w14:textId="2194D870" w:rsidR="000B59E0" w:rsidRDefault="000B59E0" w:rsidP="000B59E0">
      <w:pPr>
        <w:spacing w:line="276" w:lineRule="auto"/>
        <w:rPr>
          <w:rFonts w:ascii="Times New Roman" w:hAnsi="Times New Roman" w:cs="Times New Roman"/>
        </w:rPr>
      </w:pPr>
      <w:r>
        <w:rPr>
          <w:rFonts w:ascii="Times New Roman" w:hAnsi="Times New Roman" w:cs="Times New Roman"/>
        </w:rPr>
        <w:tab/>
      </w:r>
      <w:r w:rsidR="00AB4CBA">
        <w:rPr>
          <w:rFonts w:ascii="Times New Roman" w:hAnsi="Times New Roman" w:cs="Times New Roman"/>
        </w:rPr>
        <w:t>Final Paper Assignment #2</w:t>
      </w:r>
      <w:r w:rsidR="00AB4CBA">
        <w:rPr>
          <w:rFonts w:ascii="Times New Roman" w:hAnsi="Times New Roman" w:cs="Times New Roman"/>
        </w:rPr>
        <w:tab/>
      </w:r>
      <w:proofErr w:type="gramStart"/>
      <w:r w:rsidR="00AB4CBA">
        <w:rPr>
          <w:rFonts w:ascii="Times New Roman" w:hAnsi="Times New Roman" w:cs="Times New Roman"/>
        </w:rPr>
        <w:tab/>
        <w:t xml:space="preserve">  20</w:t>
      </w:r>
      <w:proofErr w:type="gramEnd"/>
      <w:r w:rsidR="00AB4CBA">
        <w:rPr>
          <w:rFonts w:ascii="Times New Roman" w:hAnsi="Times New Roman" w:cs="Times New Roman"/>
        </w:rPr>
        <w:t xml:space="preserve"> points</w:t>
      </w:r>
      <w:r>
        <w:rPr>
          <w:rFonts w:ascii="Times New Roman" w:hAnsi="Times New Roman" w:cs="Times New Roman"/>
        </w:rPr>
        <w:tab/>
      </w:r>
    </w:p>
    <w:p w14:paraId="31A01EAF" w14:textId="633C8110" w:rsidR="000B59E0" w:rsidRDefault="000B59E0" w:rsidP="000B59E0">
      <w:pPr>
        <w:spacing w:line="276" w:lineRule="auto"/>
        <w:rPr>
          <w:rFonts w:ascii="Times New Roman" w:hAnsi="Times New Roman" w:cs="Times New Roman"/>
        </w:rPr>
      </w:pPr>
      <w:r>
        <w:rPr>
          <w:rFonts w:ascii="Times New Roman" w:hAnsi="Times New Roman" w:cs="Times New Roman"/>
        </w:rPr>
        <w:tab/>
      </w:r>
      <w:r w:rsidR="00AB4CBA">
        <w:rPr>
          <w:rFonts w:ascii="Times New Roman" w:hAnsi="Times New Roman" w:cs="Times New Roman"/>
        </w:rPr>
        <w:t>Final Paper Assignment #3</w:t>
      </w:r>
      <w:r w:rsidR="00AB4CBA">
        <w:rPr>
          <w:rFonts w:ascii="Times New Roman" w:hAnsi="Times New Roman" w:cs="Times New Roman"/>
        </w:rPr>
        <w:tab/>
      </w:r>
      <w:proofErr w:type="gramStart"/>
      <w:r w:rsidR="00AB4CBA">
        <w:rPr>
          <w:rFonts w:ascii="Times New Roman" w:hAnsi="Times New Roman" w:cs="Times New Roman"/>
        </w:rPr>
        <w:tab/>
        <w:t xml:space="preserve">  20</w:t>
      </w:r>
      <w:proofErr w:type="gramEnd"/>
      <w:r w:rsidR="00AB4CBA">
        <w:rPr>
          <w:rFonts w:ascii="Times New Roman" w:hAnsi="Times New Roman" w:cs="Times New Roman"/>
        </w:rPr>
        <w:t xml:space="preserve"> points</w:t>
      </w:r>
      <w:r>
        <w:rPr>
          <w:rFonts w:ascii="Times New Roman" w:hAnsi="Times New Roman" w:cs="Times New Roman"/>
        </w:rPr>
        <w:tab/>
        <w:t xml:space="preserve">  </w:t>
      </w:r>
    </w:p>
    <w:p w14:paraId="37AB6F00" w14:textId="2F235F90" w:rsidR="000B59E0" w:rsidRDefault="000B59E0" w:rsidP="000B59E0">
      <w:pPr>
        <w:spacing w:line="276" w:lineRule="auto"/>
        <w:rPr>
          <w:rFonts w:ascii="Times New Roman" w:hAnsi="Times New Roman" w:cs="Times New Roman"/>
        </w:rPr>
      </w:pPr>
      <w:r>
        <w:rPr>
          <w:rFonts w:ascii="Times New Roman" w:hAnsi="Times New Roman" w:cs="Times New Roman"/>
        </w:rPr>
        <w:tab/>
      </w:r>
      <w:r w:rsidR="00AB4CBA">
        <w:rPr>
          <w:rFonts w:ascii="Times New Roman" w:hAnsi="Times New Roman" w:cs="Times New Roman"/>
        </w:rPr>
        <w:t>Exams (2)</w:t>
      </w:r>
      <w:r w:rsidR="00AB4CBA">
        <w:rPr>
          <w:rFonts w:ascii="Times New Roman" w:hAnsi="Times New Roman" w:cs="Times New Roman"/>
        </w:rPr>
        <w:tab/>
      </w:r>
      <w:r w:rsidR="00AB4CBA">
        <w:rPr>
          <w:rFonts w:ascii="Times New Roman" w:hAnsi="Times New Roman" w:cs="Times New Roman"/>
        </w:rPr>
        <w:tab/>
      </w:r>
      <w:r w:rsidR="00AB4CBA">
        <w:rPr>
          <w:rFonts w:ascii="Times New Roman" w:hAnsi="Times New Roman" w:cs="Times New Roman"/>
        </w:rPr>
        <w:tab/>
      </w:r>
      <w:r w:rsidR="00AB4CBA">
        <w:rPr>
          <w:rFonts w:ascii="Times New Roman" w:hAnsi="Times New Roman" w:cs="Times New Roman"/>
        </w:rPr>
        <w:tab/>
        <w:t>200 points (100 points each)</w:t>
      </w:r>
      <w:r>
        <w:rPr>
          <w:rFonts w:ascii="Times New Roman" w:hAnsi="Times New Roman" w:cs="Times New Roman"/>
        </w:rPr>
        <w:tab/>
      </w:r>
      <w:r>
        <w:rPr>
          <w:rFonts w:ascii="Times New Roman" w:hAnsi="Times New Roman" w:cs="Times New Roman"/>
        </w:rPr>
        <w:tab/>
        <w:t xml:space="preserve">  </w:t>
      </w:r>
    </w:p>
    <w:p w14:paraId="3CA4EBAE" w14:textId="35DF0847" w:rsidR="00AB4CBA" w:rsidRDefault="000B59E0" w:rsidP="000B59E0">
      <w:pPr>
        <w:spacing w:line="276" w:lineRule="auto"/>
        <w:rPr>
          <w:rFonts w:ascii="Times New Roman" w:hAnsi="Times New Roman" w:cs="Times New Roman"/>
        </w:rPr>
      </w:pPr>
      <w:r>
        <w:rPr>
          <w:rFonts w:ascii="Times New Roman" w:hAnsi="Times New Roman" w:cs="Times New Roman"/>
        </w:rPr>
        <w:tab/>
      </w:r>
      <w:r w:rsidR="00AB4CBA">
        <w:rPr>
          <w:rFonts w:ascii="Times New Roman" w:hAnsi="Times New Roman" w:cs="Times New Roman"/>
        </w:rPr>
        <w:t>Content Papers (4)</w:t>
      </w:r>
      <w:r w:rsidR="00AB4CBA">
        <w:rPr>
          <w:rFonts w:ascii="Times New Roman" w:hAnsi="Times New Roman" w:cs="Times New Roman"/>
        </w:rPr>
        <w:tab/>
      </w:r>
      <w:r w:rsidR="00AB4CBA">
        <w:rPr>
          <w:rFonts w:ascii="Times New Roman" w:hAnsi="Times New Roman" w:cs="Times New Roman"/>
        </w:rPr>
        <w:tab/>
      </w:r>
      <w:r w:rsidR="00AB4CBA">
        <w:rPr>
          <w:rFonts w:ascii="Times New Roman" w:hAnsi="Times New Roman" w:cs="Times New Roman"/>
        </w:rPr>
        <w:tab/>
        <w:t>100 points (25 points each)</w:t>
      </w:r>
    </w:p>
    <w:p w14:paraId="5AA98B70" w14:textId="6748A69E" w:rsidR="000B59E0" w:rsidRDefault="00AB4CBA" w:rsidP="000B59E0">
      <w:pPr>
        <w:spacing w:line="276" w:lineRule="auto"/>
        <w:rPr>
          <w:rFonts w:ascii="Times New Roman" w:hAnsi="Times New Roman" w:cs="Times New Roman"/>
        </w:rPr>
      </w:pPr>
      <w:r>
        <w:rPr>
          <w:rFonts w:ascii="Times New Roman" w:hAnsi="Times New Roman" w:cs="Times New Roman"/>
        </w:rPr>
        <w:tab/>
        <w:t>Current Event Assignment</w:t>
      </w:r>
      <w:r>
        <w:rPr>
          <w:rFonts w:ascii="Times New Roman" w:hAnsi="Times New Roman" w:cs="Times New Roman"/>
        </w:rPr>
        <w:tab/>
      </w:r>
      <w:proofErr w:type="gramStart"/>
      <w:r>
        <w:rPr>
          <w:rFonts w:ascii="Times New Roman" w:hAnsi="Times New Roman" w:cs="Times New Roman"/>
        </w:rPr>
        <w:tab/>
        <w:t xml:space="preserve">  50</w:t>
      </w:r>
      <w:proofErr w:type="gramEnd"/>
      <w:r>
        <w:rPr>
          <w:rFonts w:ascii="Times New Roman" w:hAnsi="Times New Roman" w:cs="Times New Roman"/>
        </w:rPr>
        <w:t xml:space="preserve"> points (25 points each)</w:t>
      </w:r>
      <w:r w:rsidR="000B59E0">
        <w:rPr>
          <w:rFonts w:ascii="Times New Roman" w:hAnsi="Times New Roman" w:cs="Times New Roman"/>
        </w:rPr>
        <w:tab/>
      </w:r>
    </w:p>
    <w:p w14:paraId="19803C56" w14:textId="77777777" w:rsidR="007A4318" w:rsidRDefault="000B59E0" w:rsidP="000B59E0">
      <w:pPr>
        <w:spacing w:line="276" w:lineRule="auto"/>
        <w:rPr>
          <w:rFonts w:ascii="Times New Roman" w:hAnsi="Times New Roman" w:cs="Times New Roman"/>
        </w:rPr>
      </w:pPr>
      <w:r>
        <w:rPr>
          <w:rFonts w:ascii="Times New Roman" w:hAnsi="Times New Roman" w:cs="Times New Roman"/>
        </w:rPr>
        <w:tab/>
      </w:r>
    </w:p>
    <w:p w14:paraId="6EE9C620" w14:textId="6044097B" w:rsidR="000B59E0" w:rsidRPr="000B59E0" w:rsidRDefault="000B59E0" w:rsidP="007A4318">
      <w:pPr>
        <w:spacing w:line="276" w:lineRule="auto"/>
        <w:ind w:firstLine="720"/>
        <w:rPr>
          <w:rFonts w:ascii="Times New Roman" w:hAnsi="Times New Roman" w:cs="Times New Roman"/>
        </w:rPr>
      </w:pPr>
      <w:r>
        <w:rPr>
          <w:rFonts w:ascii="Times New Roman" w:hAnsi="Times New Roman" w:cs="Times New Roman"/>
        </w:rPr>
        <w:t xml:space="preserve">TOTAL: </w:t>
      </w:r>
      <w:r w:rsidR="007A4318">
        <w:rPr>
          <w:rFonts w:ascii="Times New Roman" w:hAnsi="Times New Roman" w:cs="Times New Roman"/>
        </w:rPr>
        <w:t>5</w:t>
      </w:r>
      <w:r w:rsidR="00AB4CBA">
        <w:rPr>
          <w:rFonts w:ascii="Times New Roman" w:hAnsi="Times New Roman" w:cs="Times New Roman"/>
        </w:rPr>
        <w:t>00 points</w:t>
      </w:r>
    </w:p>
    <w:p w14:paraId="2435290B" w14:textId="7EB8C1D2" w:rsidR="00B27A5E" w:rsidRDefault="000B59E0" w:rsidP="00AB4CBA">
      <w:pPr>
        <w:rPr>
          <w:rFonts w:ascii="Times New Roman" w:hAnsi="Times New Roman" w:cs="Times New Roman"/>
          <w:b/>
        </w:rPr>
      </w:pPr>
      <w:r>
        <w:rPr>
          <w:rFonts w:ascii="Times New Roman" w:hAnsi="Times New Roman" w:cs="Times New Roman"/>
          <w:b/>
        </w:rPr>
        <w:t xml:space="preserve"> </w:t>
      </w:r>
    </w:p>
    <w:p w14:paraId="10F09186" w14:textId="780B7B72" w:rsidR="00051472" w:rsidRDefault="00051472" w:rsidP="00AB4CBA">
      <w:pPr>
        <w:rPr>
          <w:rFonts w:ascii="Times New Roman" w:hAnsi="Times New Roman" w:cs="Times New Roman"/>
          <w:b/>
        </w:rPr>
      </w:pPr>
    </w:p>
    <w:p w14:paraId="6B8BC656" w14:textId="6C44D03E" w:rsidR="00051472" w:rsidRDefault="00051472" w:rsidP="00AB4CBA">
      <w:pPr>
        <w:rPr>
          <w:rFonts w:ascii="Times New Roman" w:hAnsi="Times New Roman" w:cs="Times New Roman"/>
          <w:b/>
        </w:rPr>
      </w:pPr>
    </w:p>
    <w:p w14:paraId="26F5D63B" w14:textId="40286B14" w:rsidR="00051472" w:rsidRDefault="00051472" w:rsidP="00AB4CBA">
      <w:pPr>
        <w:rPr>
          <w:rFonts w:ascii="Times New Roman" w:hAnsi="Times New Roman" w:cs="Times New Roman"/>
          <w:b/>
        </w:rPr>
      </w:pPr>
    </w:p>
    <w:p w14:paraId="69A0A957" w14:textId="77777777" w:rsidR="00051472" w:rsidRPr="00AB4CBA" w:rsidRDefault="00051472" w:rsidP="00AB4CBA">
      <w:pPr>
        <w:rPr>
          <w:rFonts w:ascii="Times New Roman" w:hAnsi="Times New Roman" w:cs="Times New Roman"/>
          <w:b/>
        </w:rPr>
      </w:pPr>
    </w:p>
    <w:p w14:paraId="7431D20A" w14:textId="34425B20" w:rsidR="00B27A5E" w:rsidRDefault="00B27A5E" w:rsidP="00B27A5E">
      <w:pPr>
        <w:pStyle w:val="Normal1"/>
        <w:spacing w:after="120"/>
        <w:ind w:left="810"/>
        <w:rPr>
          <w:szCs w:val="24"/>
        </w:rPr>
      </w:pPr>
      <w:r w:rsidRPr="0097662E">
        <w:rPr>
          <w:szCs w:val="24"/>
        </w:rPr>
        <w:lastRenderedPageBreak/>
        <w:t xml:space="preserve">Your grades will be determined by the following scale: </w:t>
      </w:r>
    </w:p>
    <w:p w14:paraId="70AEB3B6" w14:textId="77777777" w:rsidR="00AB4CBA" w:rsidRPr="0097662E" w:rsidRDefault="00AB4CBA" w:rsidP="00B27A5E">
      <w:pPr>
        <w:pStyle w:val="Normal1"/>
        <w:spacing w:after="120"/>
        <w:ind w:left="810"/>
        <w:rPr>
          <w:szCs w:val="24"/>
        </w:rPr>
      </w:pPr>
    </w:p>
    <w:tbl>
      <w:tblPr>
        <w:tblStyle w:val="TableGrid"/>
        <w:tblW w:w="0" w:type="auto"/>
        <w:jc w:val="center"/>
        <w:tblLook w:val="04A0" w:firstRow="1" w:lastRow="0" w:firstColumn="1" w:lastColumn="0" w:noHBand="0" w:noVBand="1"/>
      </w:tblPr>
      <w:tblGrid>
        <w:gridCol w:w="2729"/>
        <w:gridCol w:w="2177"/>
        <w:gridCol w:w="2289"/>
      </w:tblGrid>
      <w:tr w:rsidR="00AB4CBA" w14:paraId="19C18C9E" w14:textId="77777777" w:rsidTr="00166B34">
        <w:trPr>
          <w:jc w:val="center"/>
        </w:trPr>
        <w:tc>
          <w:tcPr>
            <w:tcW w:w="2729" w:type="dxa"/>
          </w:tcPr>
          <w:p w14:paraId="5922C0AC" w14:textId="77777777" w:rsidR="00AB4CBA" w:rsidRPr="00B01A06" w:rsidRDefault="00AB4CBA" w:rsidP="00694145">
            <w:pPr>
              <w:pStyle w:val="Normal1"/>
              <w:spacing w:after="120"/>
              <w:jc w:val="center"/>
              <w:rPr>
                <w:b/>
                <w:bCs/>
                <w:szCs w:val="24"/>
              </w:rPr>
            </w:pPr>
            <w:r w:rsidRPr="00B01A06">
              <w:rPr>
                <w:b/>
                <w:bCs/>
                <w:szCs w:val="24"/>
              </w:rPr>
              <w:t>PERCENT</w:t>
            </w:r>
          </w:p>
        </w:tc>
        <w:tc>
          <w:tcPr>
            <w:tcW w:w="2177" w:type="dxa"/>
          </w:tcPr>
          <w:p w14:paraId="5819906A" w14:textId="76F9B374" w:rsidR="00AB4CBA" w:rsidRPr="00B01A06" w:rsidRDefault="00AB4CBA" w:rsidP="00694145">
            <w:pPr>
              <w:pStyle w:val="Normal1"/>
              <w:spacing w:after="120"/>
              <w:jc w:val="center"/>
              <w:rPr>
                <w:b/>
                <w:bCs/>
                <w:szCs w:val="24"/>
              </w:rPr>
            </w:pPr>
            <w:r>
              <w:rPr>
                <w:b/>
                <w:bCs/>
                <w:szCs w:val="24"/>
              </w:rPr>
              <w:t>POINTS</w:t>
            </w:r>
          </w:p>
        </w:tc>
        <w:tc>
          <w:tcPr>
            <w:tcW w:w="2289" w:type="dxa"/>
          </w:tcPr>
          <w:p w14:paraId="25466C9D" w14:textId="75CD17DE" w:rsidR="00AB4CBA" w:rsidRPr="00B01A06" w:rsidRDefault="00AB4CBA" w:rsidP="00694145">
            <w:pPr>
              <w:pStyle w:val="Normal1"/>
              <w:spacing w:after="120"/>
              <w:jc w:val="center"/>
              <w:rPr>
                <w:b/>
                <w:bCs/>
                <w:szCs w:val="24"/>
              </w:rPr>
            </w:pPr>
            <w:r w:rsidRPr="00B01A06">
              <w:rPr>
                <w:b/>
                <w:bCs/>
                <w:szCs w:val="24"/>
              </w:rPr>
              <w:t>GRADE</w:t>
            </w:r>
          </w:p>
        </w:tc>
      </w:tr>
      <w:tr w:rsidR="00AB4CBA" w14:paraId="1A744FFA" w14:textId="77777777" w:rsidTr="00166B34">
        <w:trPr>
          <w:jc w:val="center"/>
        </w:trPr>
        <w:tc>
          <w:tcPr>
            <w:tcW w:w="2729" w:type="dxa"/>
          </w:tcPr>
          <w:p w14:paraId="313C4B1D" w14:textId="77777777" w:rsidR="00AB4CBA" w:rsidRDefault="00AB4CBA" w:rsidP="00694145">
            <w:pPr>
              <w:pStyle w:val="Normal1"/>
              <w:spacing w:after="120"/>
              <w:jc w:val="center"/>
              <w:rPr>
                <w:szCs w:val="24"/>
              </w:rPr>
            </w:pPr>
            <w:r>
              <w:rPr>
                <w:szCs w:val="24"/>
              </w:rPr>
              <w:t>90.00% - 100.00%</w:t>
            </w:r>
          </w:p>
        </w:tc>
        <w:tc>
          <w:tcPr>
            <w:tcW w:w="2177" w:type="dxa"/>
          </w:tcPr>
          <w:p w14:paraId="35F6AB6F" w14:textId="59634C36" w:rsidR="00AB4CBA" w:rsidRDefault="00AB4CBA" w:rsidP="00694145">
            <w:pPr>
              <w:pStyle w:val="Normal1"/>
              <w:spacing w:after="120"/>
              <w:jc w:val="center"/>
              <w:rPr>
                <w:szCs w:val="24"/>
              </w:rPr>
            </w:pPr>
            <w:r>
              <w:rPr>
                <w:szCs w:val="24"/>
              </w:rPr>
              <w:t>450 - 500</w:t>
            </w:r>
          </w:p>
        </w:tc>
        <w:tc>
          <w:tcPr>
            <w:tcW w:w="2289" w:type="dxa"/>
          </w:tcPr>
          <w:p w14:paraId="711A5679" w14:textId="67C61A95" w:rsidR="00AB4CBA" w:rsidRDefault="00AB4CBA" w:rsidP="00694145">
            <w:pPr>
              <w:pStyle w:val="Normal1"/>
              <w:spacing w:after="120"/>
              <w:jc w:val="center"/>
              <w:rPr>
                <w:szCs w:val="24"/>
              </w:rPr>
            </w:pPr>
            <w:r>
              <w:rPr>
                <w:szCs w:val="24"/>
              </w:rPr>
              <w:t>A</w:t>
            </w:r>
          </w:p>
        </w:tc>
      </w:tr>
      <w:tr w:rsidR="00AB4CBA" w14:paraId="1940E2A6" w14:textId="77777777" w:rsidTr="00166B34">
        <w:trPr>
          <w:jc w:val="center"/>
        </w:trPr>
        <w:tc>
          <w:tcPr>
            <w:tcW w:w="2729" w:type="dxa"/>
          </w:tcPr>
          <w:p w14:paraId="7B2CF293" w14:textId="77777777" w:rsidR="00AB4CBA" w:rsidRDefault="00AB4CBA" w:rsidP="00694145">
            <w:pPr>
              <w:pStyle w:val="Normal1"/>
              <w:spacing w:after="120"/>
              <w:jc w:val="center"/>
              <w:rPr>
                <w:szCs w:val="24"/>
              </w:rPr>
            </w:pPr>
            <w:r>
              <w:rPr>
                <w:szCs w:val="24"/>
              </w:rPr>
              <w:t>80.00% - 89.99%</w:t>
            </w:r>
          </w:p>
        </w:tc>
        <w:tc>
          <w:tcPr>
            <w:tcW w:w="2177" w:type="dxa"/>
          </w:tcPr>
          <w:p w14:paraId="62AF87DD" w14:textId="242C4283" w:rsidR="00AB4CBA" w:rsidRDefault="00AB4CBA" w:rsidP="00694145">
            <w:pPr>
              <w:pStyle w:val="Normal1"/>
              <w:spacing w:after="120"/>
              <w:jc w:val="center"/>
              <w:rPr>
                <w:szCs w:val="24"/>
              </w:rPr>
            </w:pPr>
            <w:r>
              <w:rPr>
                <w:szCs w:val="24"/>
              </w:rPr>
              <w:t>400 - 449</w:t>
            </w:r>
          </w:p>
        </w:tc>
        <w:tc>
          <w:tcPr>
            <w:tcW w:w="2289" w:type="dxa"/>
          </w:tcPr>
          <w:p w14:paraId="0662D98E" w14:textId="531B8AFA" w:rsidR="00AB4CBA" w:rsidRDefault="00AB4CBA" w:rsidP="00694145">
            <w:pPr>
              <w:pStyle w:val="Normal1"/>
              <w:spacing w:after="120"/>
              <w:jc w:val="center"/>
              <w:rPr>
                <w:szCs w:val="24"/>
              </w:rPr>
            </w:pPr>
            <w:r>
              <w:rPr>
                <w:szCs w:val="24"/>
              </w:rPr>
              <w:t>B</w:t>
            </w:r>
          </w:p>
        </w:tc>
      </w:tr>
      <w:tr w:rsidR="00AB4CBA" w14:paraId="661B7E32" w14:textId="77777777" w:rsidTr="00166B34">
        <w:trPr>
          <w:jc w:val="center"/>
        </w:trPr>
        <w:tc>
          <w:tcPr>
            <w:tcW w:w="2729" w:type="dxa"/>
          </w:tcPr>
          <w:p w14:paraId="6943A769" w14:textId="77777777" w:rsidR="00AB4CBA" w:rsidRDefault="00AB4CBA" w:rsidP="00694145">
            <w:pPr>
              <w:pStyle w:val="Normal1"/>
              <w:spacing w:after="120"/>
              <w:jc w:val="center"/>
              <w:rPr>
                <w:szCs w:val="24"/>
              </w:rPr>
            </w:pPr>
            <w:r>
              <w:rPr>
                <w:szCs w:val="24"/>
              </w:rPr>
              <w:t>70.00% - 79.99%</w:t>
            </w:r>
          </w:p>
        </w:tc>
        <w:tc>
          <w:tcPr>
            <w:tcW w:w="2177" w:type="dxa"/>
          </w:tcPr>
          <w:p w14:paraId="1A2A67A0" w14:textId="07FC8538" w:rsidR="00AB4CBA" w:rsidRDefault="00AB4CBA" w:rsidP="00694145">
            <w:pPr>
              <w:pStyle w:val="Normal1"/>
              <w:spacing w:after="120"/>
              <w:jc w:val="center"/>
              <w:rPr>
                <w:szCs w:val="24"/>
              </w:rPr>
            </w:pPr>
            <w:r>
              <w:rPr>
                <w:szCs w:val="24"/>
              </w:rPr>
              <w:t>350 - 399</w:t>
            </w:r>
          </w:p>
        </w:tc>
        <w:tc>
          <w:tcPr>
            <w:tcW w:w="2289" w:type="dxa"/>
          </w:tcPr>
          <w:p w14:paraId="637A4E52" w14:textId="02FC0A79" w:rsidR="00AB4CBA" w:rsidRDefault="00AB4CBA" w:rsidP="00694145">
            <w:pPr>
              <w:pStyle w:val="Normal1"/>
              <w:spacing w:after="120"/>
              <w:jc w:val="center"/>
              <w:rPr>
                <w:szCs w:val="24"/>
              </w:rPr>
            </w:pPr>
            <w:r>
              <w:rPr>
                <w:szCs w:val="24"/>
              </w:rPr>
              <w:t>C</w:t>
            </w:r>
          </w:p>
        </w:tc>
      </w:tr>
      <w:tr w:rsidR="00AB4CBA" w14:paraId="609E801D" w14:textId="77777777" w:rsidTr="00166B34">
        <w:trPr>
          <w:jc w:val="center"/>
        </w:trPr>
        <w:tc>
          <w:tcPr>
            <w:tcW w:w="2729" w:type="dxa"/>
          </w:tcPr>
          <w:p w14:paraId="47C53F45" w14:textId="77777777" w:rsidR="00AB4CBA" w:rsidRDefault="00AB4CBA" w:rsidP="00694145">
            <w:pPr>
              <w:pStyle w:val="Normal1"/>
              <w:spacing w:after="120"/>
              <w:jc w:val="center"/>
              <w:rPr>
                <w:szCs w:val="24"/>
              </w:rPr>
            </w:pPr>
            <w:r>
              <w:rPr>
                <w:szCs w:val="24"/>
              </w:rPr>
              <w:t>60.00% - 69.99%</w:t>
            </w:r>
          </w:p>
        </w:tc>
        <w:tc>
          <w:tcPr>
            <w:tcW w:w="2177" w:type="dxa"/>
          </w:tcPr>
          <w:p w14:paraId="1E21161A" w14:textId="31007D99" w:rsidR="00AB4CBA" w:rsidRDefault="00AB4CBA" w:rsidP="00694145">
            <w:pPr>
              <w:pStyle w:val="Normal1"/>
              <w:spacing w:after="120"/>
              <w:jc w:val="center"/>
              <w:rPr>
                <w:szCs w:val="24"/>
              </w:rPr>
            </w:pPr>
            <w:r>
              <w:rPr>
                <w:szCs w:val="24"/>
              </w:rPr>
              <w:t>300 - 349</w:t>
            </w:r>
          </w:p>
        </w:tc>
        <w:tc>
          <w:tcPr>
            <w:tcW w:w="2289" w:type="dxa"/>
          </w:tcPr>
          <w:p w14:paraId="7519249D" w14:textId="67D62A49" w:rsidR="00AB4CBA" w:rsidRDefault="00AB4CBA" w:rsidP="00694145">
            <w:pPr>
              <w:pStyle w:val="Normal1"/>
              <w:spacing w:after="120"/>
              <w:jc w:val="center"/>
              <w:rPr>
                <w:szCs w:val="24"/>
              </w:rPr>
            </w:pPr>
            <w:r>
              <w:rPr>
                <w:szCs w:val="24"/>
              </w:rPr>
              <w:t>D</w:t>
            </w:r>
          </w:p>
        </w:tc>
      </w:tr>
      <w:tr w:rsidR="00AB4CBA" w14:paraId="3631EC48" w14:textId="77777777" w:rsidTr="00166B34">
        <w:trPr>
          <w:jc w:val="center"/>
        </w:trPr>
        <w:tc>
          <w:tcPr>
            <w:tcW w:w="2729" w:type="dxa"/>
          </w:tcPr>
          <w:p w14:paraId="3BA5B3B9" w14:textId="77777777" w:rsidR="00AB4CBA" w:rsidRDefault="00AB4CBA" w:rsidP="00694145">
            <w:pPr>
              <w:pStyle w:val="Normal1"/>
              <w:spacing w:after="120"/>
              <w:jc w:val="center"/>
              <w:rPr>
                <w:szCs w:val="24"/>
              </w:rPr>
            </w:pPr>
            <w:r>
              <w:rPr>
                <w:szCs w:val="24"/>
              </w:rPr>
              <w:t>0.00% - 59.99%</w:t>
            </w:r>
          </w:p>
        </w:tc>
        <w:tc>
          <w:tcPr>
            <w:tcW w:w="2177" w:type="dxa"/>
          </w:tcPr>
          <w:p w14:paraId="684CF2E4" w14:textId="1DA7DF02" w:rsidR="00AB4CBA" w:rsidRDefault="00AB4CBA" w:rsidP="00694145">
            <w:pPr>
              <w:pStyle w:val="Normal1"/>
              <w:spacing w:after="120"/>
              <w:jc w:val="center"/>
              <w:rPr>
                <w:szCs w:val="24"/>
              </w:rPr>
            </w:pPr>
            <w:r>
              <w:rPr>
                <w:szCs w:val="24"/>
              </w:rPr>
              <w:t>0 - 299</w:t>
            </w:r>
          </w:p>
        </w:tc>
        <w:tc>
          <w:tcPr>
            <w:tcW w:w="2289" w:type="dxa"/>
          </w:tcPr>
          <w:p w14:paraId="5EEC9C38" w14:textId="7659A647" w:rsidR="00AB4CBA" w:rsidRDefault="00AB4CBA" w:rsidP="00694145">
            <w:pPr>
              <w:pStyle w:val="Normal1"/>
              <w:spacing w:after="120"/>
              <w:jc w:val="center"/>
              <w:rPr>
                <w:szCs w:val="24"/>
              </w:rPr>
            </w:pPr>
            <w:r>
              <w:rPr>
                <w:szCs w:val="24"/>
              </w:rPr>
              <w:t>F</w:t>
            </w:r>
          </w:p>
        </w:tc>
      </w:tr>
    </w:tbl>
    <w:p w14:paraId="30D66980" w14:textId="2C9A30DD" w:rsidR="00B27A5E" w:rsidRDefault="00B27A5E" w:rsidP="00122A21">
      <w:pPr>
        <w:rPr>
          <w:rFonts w:ascii="Times New Roman" w:hAnsi="Times New Roman" w:cs="Times New Roman"/>
          <w:b/>
        </w:rPr>
      </w:pPr>
    </w:p>
    <w:p w14:paraId="32514E33" w14:textId="77777777" w:rsidR="00B27A5E" w:rsidRDefault="00B27A5E" w:rsidP="00122A21">
      <w:pPr>
        <w:rPr>
          <w:rFonts w:ascii="Times New Roman" w:hAnsi="Times New Roman" w:cs="Times New Roman"/>
          <w:b/>
        </w:rPr>
      </w:pPr>
    </w:p>
    <w:p w14:paraId="6C252AED" w14:textId="77777777" w:rsidR="002326B6" w:rsidRDefault="002326B6" w:rsidP="002326B6">
      <w:pPr>
        <w:pStyle w:val="Normal1"/>
        <w:tabs>
          <w:tab w:val="left" w:pos="720"/>
        </w:tabs>
        <w:contextualSpacing/>
        <w:rPr>
          <w:szCs w:val="24"/>
        </w:rPr>
      </w:pPr>
      <w:r w:rsidRPr="0017399F">
        <w:rPr>
          <w:b/>
          <w:szCs w:val="24"/>
        </w:rPr>
        <w:t>Academic Dishonesty and Plagiarism</w:t>
      </w:r>
      <w:r w:rsidRPr="0097662E">
        <w:rPr>
          <w:szCs w:val="24"/>
        </w:rPr>
        <w:t>:</w:t>
      </w:r>
    </w:p>
    <w:p w14:paraId="68ECA6FA" w14:textId="77777777" w:rsidR="002326B6" w:rsidRDefault="002326B6" w:rsidP="002326B6">
      <w:pPr>
        <w:pStyle w:val="Normal1"/>
        <w:tabs>
          <w:tab w:val="left" w:pos="720"/>
        </w:tabs>
        <w:contextualSpacing/>
        <w:rPr>
          <w:szCs w:val="24"/>
        </w:rPr>
      </w:pPr>
    </w:p>
    <w:p w14:paraId="59CEBFC7" w14:textId="77777777" w:rsidR="002326B6" w:rsidRPr="0026235D" w:rsidRDefault="002326B6" w:rsidP="002326B6">
      <w:pPr>
        <w:pStyle w:val="Normal1"/>
        <w:tabs>
          <w:tab w:val="left" w:pos="720"/>
        </w:tabs>
        <w:ind w:left="720"/>
        <w:contextualSpacing/>
        <w:rPr>
          <w:szCs w:val="24"/>
        </w:rPr>
      </w:pPr>
      <w:r w:rsidRPr="445FD788">
        <w:rPr>
          <w:u w:val="single"/>
        </w:rPr>
        <w:t>Academic dishonesty will not be tolerated in this class.</w:t>
      </w:r>
      <w:r>
        <w:t xml:space="preserve"> Cases of academic dishonesty will be treated in accordance with UW Regulation 2-114. The penalties for academic dishonesty can include, at my discretion, an “F” on an exam, an “F” on the class component exercise, and/or an “F” in the entire course. Academic dishonesty means </w:t>
      </w:r>
      <w:r w:rsidRPr="445FD788">
        <w:rPr>
          <w:u w:val="single"/>
        </w:rPr>
        <w:t>anything that represents someone else’s ideas at your own without attribution.</w:t>
      </w:r>
      <w:r>
        <w:t xml:space="preserve"> It is intellectual theft – stealing – and includes (but is not limited to) unapproved assistance on examinations, plagiarism (use of any amount of another person’s writings, blog posts, publications, and other materials without attributing that material to that person with citations), or fabrication of reference information. </w:t>
      </w:r>
      <w:r w:rsidRPr="445FD788">
        <w:rPr>
          <w:u w:val="single"/>
        </w:rPr>
        <w:t>Facilitation of another person’s academic dishonesty is also considered academic dishonesty and will be treated identically.</w:t>
      </w:r>
    </w:p>
    <w:p w14:paraId="07308EB7" w14:textId="77777777" w:rsidR="002326B6" w:rsidRDefault="002326B6" w:rsidP="002326B6">
      <w:pPr>
        <w:pStyle w:val="Normal1"/>
        <w:tabs>
          <w:tab w:val="left" w:pos="720"/>
        </w:tabs>
        <w:contextualSpacing/>
        <w:rPr>
          <w:b/>
          <w:szCs w:val="24"/>
        </w:rPr>
      </w:pPr>
    </w:p>
    <w:p w14:paraId="6CDFC1DE" w14:textId="77777777" w:rsidR="002326B6" w:rsidRDefault="002326B6" w:rsidP="002326B6">
      <w:pPr>
        <w:pStyle w:val="Normal1"/>
        <w:tabs>
          <w:tab w:val="left" w:pos="720"/>
        </w:tabs>
        <w:contextualSpacing/>
        <w:rPr>
          <w:szCs w:val="24"/>
        </w:rPr>
      </w:pPr>
      <w:r w:rsidRPr="0017399F">
        <w:rPr>
          <w:b/>
          <w:szCs w:val="24"/>
        </w:rPr>
        <w:t>Other Important Policies</w:t>
      </w:r>
      <w:r w:rsidRPr="0097662E">
        <w:rPr>
          <w:szCs w:val="24"/>
        </w:rPr>
        <w:t>:</w:t>
      </w:r>
    </w:p>
    <w:p w14:paraId="5F1D551D" w14:textId="77777777" w:rsidR="002326B6" w:rsidRDefault="002326B6" w:rsidP="002326B6">
      <w:pPr>
        <w:pStyle w:val="Normal1"/>
        <w:tabs>
          <w:tab w:val="left" w:pos="720"/>
        </w:tabs>
        <w:contextualSpacing/>
        <w:rPr>
          <w:szCs w:val="24"/>
        </w:rPr>
      </w:pPr>
    </w:p>
    <w:p w14:paraId="03570FEE" w14:textId="77777777" w:rsidR="002326B6" w:rsidRDefault="002326B6" w:rsidP="002326B6">
      <w:pPr>
        <w:pStyle w:val="Normal1"/>
        <w:numPr>
          <w:ilvl w:val="0"/>
          <w:numId w:val="7"/>
        </w:numPr>
        <w:tabs>
          <w:tab w:val="left" w:pos="720"/>
        </w:tabs>
        <w:contextualSpacing/>
        <w:rPr>
          <w:szCs w:val="24"/>
        </w:rPr>
      </w:pPr>
      <w:r w:rsidRPr="00BD7332">
        <w:rPr>
          <w:b/>
          <w:szCs w:val="24"/>
        </w:rPr>
        <w:t>Drop/Withdrawal Policies</w:t>
      </w:r>
      <w:r>
        <w:rPr>
          <w:szCs w:val="24"/>
        </w:rPr>
        <w:t xml:space="preserve">: For information on dropping/withdrawing from a class, see this page on UW’s website: </w:t>
      </w:r>
      <w:hyperlink r:id="rId6" w:history="1">
        <w:r w:rsidRPr="00693010">
          <w:rPr>
            <w:rStyle w:val="Hyperlink"/>
            <w:szCs w:val="24"/>
          </w:rPr>
          <w:t>https://www.uwyo.edu/registrar/students/registration_information.html</w:t>
        </w:r>
      </w:hyperlink>
    </w:p>
    <w:p w14:paraId="3E0AE17F" w14:textId="77777777" w:rsidR="002326B6" w:rsidRDefault="002326B6" w:rsidP="002326B6">
      <w:pPr>
        <w:pStyle w:val="Normal1"/>
        <w:tabs>
          <w:tab w:val="left" w:pos="720"/>
        </w:tabs>
        <w:ind w:left="1080"/>
        <w:contextualSpacing/>
        <w:rPr>
          <w:szCs w:val="24"/>
        </w:rPr>
      </w:pPr>
    </w:p>
    <w:p w14:paraId="42799C47" w14:textId="77777777" w:rsidR="002326B6" w:rsidRDefault="002326B6" w:rsidP="002326B6">
      <w:pPr>
        <w:pStyle w:val="Normal1"/>
        <w:numPr>
          <w:ilvl w:val="0"/>
          <w:numId w:val="7"/>
        </w:numPr>
        <w:tabs>
          <w:tab w:val="left" w:pos="720"/>
        </w:tabs>
        <w:contextualSpacing/>
        <w:rPr>
          <w:szCs w:val="24"/>
        </w:rPr>
      </w:pPr>
      <w:r w:rsidRPr="00BD7332">
        <w:rPr>
          <w:b/>
          <w:szCs w:val="24"/>
        </w:rPr>
        <w:t>Extra Credit</w:t>
      </w:r>
      <w:r>
        <w:rPr>
          <w:szCs w:val="24"/>
        </w:rPr>
        <w:t xml:space="preserve">: There is no planned extra credit for this course. Opportunities for extra credit may arise during the semester but is not guaranteed and students should not rely on extra credit to improve their grade. </w:t>
      </w:r>
    </w:p>
    <w:p w14:paraId="4E6D3326" w14:textId="77777777" w:rsidR="002326B6" w:rsidRDefault="002326B6" w:rsidP="002326B6">
      <w:pPr>
        <w:pStyle w:val="ListParagraph"/>
      </w:pPr>
    </w:p>
    <w:p w14:paraId="4E500D19" w14:textId="77777777" w:rsidR="002326B6" w:rsidRDefault="002326B6" w:rsidP="002326B6">
      <w:pPr>
        <w:pStyle w:val="Normal1"/>
        <w:numPr>
          <w:ilvl w:val="0"/>
          <w:numId w:val="7"/>
        </w:numPr>
        <w:tabs>
          <w:tab w:val="left" w:pos="720"/>
        </w:tabs>
        <w:contextualSpacing/>
        <w:rPr>
          <w:szCs w:val="24"/>
        </w:rPr>
      </w:pPr>
      <w:r w:rsidRPr="00BD7332">
        <w:rPr>
          <w:b/>
          <w:szCs w:val="24"/>
        </w:rPr>
        <w:t>Copyright</w:t>
      </w:r>
      <w:r>
        <w:rPr>
          <w:szCs w:val="24"/>
        </w:rPr>
        <w:t xml:space="preserve">: All class materials are designed by the instructor and all class lectures are the intellectual property of the instructor and are protected by the federal copyright law. Any unauthorized copying – including video-recording, audio-recording-, and stenographic transcriptions of the class lectures – is strictly prohibited. All rights are reserved by the instructor. Written permission must be secured from the instructor in order to sell the instructor’s oral communication in the form of notes. Notes must have the note-taker’s name as well as the instructor’s name, the course number, and the date. </w:t>
      </w:r>
    </w:p>
    <w:p w14:paraId="70135F2E" w14:textId="77777777" w:rsidR="002326B6" w:rsidRDefault="002326B6" w:rsidP="002326B6">
      <w:pPr>
        <w:pStyle w:val="Normal1"/>
        <w:tabs>
          <w:tab w:val="left" w:pos="720"/>
        </w:tabs>
        <w:contextualSpacing/>
        <w:rPr>
          <w:szCs w:val="24"/>
        </w:rPr>
      </w:pPr>
    </w:p>
    <w:p w14:paraId="32376584" w14:textId="77777777" w:rsidR="002326B6" w:rsidRDefault="002326B6" w:rsidP="002326B6">
      <w:pPr>
        <w:pStyle w:val="Normal1"/>
        <w:tabs>
          <w:tab w:val="left" w:pos="720"/>
        </w:tabs>
        <w:contextualSpacing/>
        <w:rPr>
          <w:szCs w:val="24"/>
        </w:rPr>
      </w:pPr>
      <w:r>
        <w:rPr>
          <w:b/>
          <w:szCs w:val="24"/>
        </w:rPr>
        <w:lastRenderedPageBreak/>
        <w:t>Classroom Statement on Diversity</w:t>
      </w:r>
      <w:r>
        <w:rPr>
          <w:szCs w:val="24"/>
        </w:rPr>
        <w:t>:</w:t>
      </w:r>
    </w:p>
    <w:p w14:paraId="123E51E5" w14:textId="77777777" w:rsidR="002326B6" w:rsidRDefault="002326B6" w:rsidP="002326B6">
      <w:pPr>
        <w:pStyle w:val="Normal1"/>
        <w:tabs>
          <w:tab w:val="left" w:pos="720"/>
        </w:tabs>
        <w:contextualSpacing/>
        <w:rPr>
          <w:szCs w:val="24"/>
        </w:rPr>
      </w:pPr>
    </w:p>
    <w:p w14:paraId="3D0B7693" w14:textId="2EF7D682" w:rsidR="002326B6" w:rsidRPr="002326B6" w:rsidRDefault="002326B6" w:rsidP="002326B6">
      <w:pPr>
        <w:ind w:left="720"/>
        <w:rPr>
          <w:rFonts w:ascii="Times New Roman" w:eastAsia="Times New Roman" w:hAnsi="Times New Roman" w:cs="Times New Roman"/>
        </w:rPr>
      </w:pPr>
      <w:r w:rsidRPr="00A34B74">
        <w:rPr>
          <w:rFonts w:ascii="Times New Roman" w:eastAsia="Times New Roman" w:hAnsi="Times New Roman" w:cs="Times New Roman"/>
        </w:rPr>
        <w:t>The University of Wyoming values an educational environment that is diverse, equitable, and inclusive. The diversity that students and faculty bring to class, including age, country of origin, culture, disability, economic class, ethnicity, gender identity, immigration status, linguistic, political affiliation, race, religion, sexual orientation, veteran status, worldview, and other social and cultural diversity is valued, respected</w:t>
      </w:r>
      <w:r>
        <w:rPr>
          <w:rFonts w:ascii="Times New Roman" w:eastAsia="Times New Roman" w:hAnsi="Times New Roman" w:cs="Times New Roman"/>
        </w:rPr>
        <w:t xml:space="preserve">, </w:t>
      </w:r>
      <w:r w:rsidRPr="00BD7332">
        <w:rPr>
          <w:rFonts w:ascii="Times New Roman" w:eastAsia="Times New Roman" w:hAnsi="Times New Roman" w:cs="Times New Roman"/>
        </w:rPr>
        <w:t xml:space="preserve">and considered a resource for learning. </w:t>
      </w:r>
    </w:p>
    <w:p w14:paraId="7BD0AF34" w14:textId="77777777" w:rsidR="002326B6" w:rsidRDefault="002326B6" w:rsidP="002326B6">
      <w:pPr>
        <w:pStyle w:val="Normal1"/>
        <w:tabs>
          <w:tab w:val="left" w:pos="720"/>
        </w:tabs>
        <w:contextualSpacing/>
        <w:rPr>
          <w:szCs w:val="24"/>
        </w:rPr>
      </w:pPr>
      <w:r>
        <w:rPr>
          <w:b/>
          <w:szCs w:val="24"/>
        </w:rPr>
        <w:t>Duty to Report:</w:t>
      </w:r>
    </w:p>
    <w:p w14:paraId="0FDE5AE0" w14:textId="77777777" w:rsidR="002326B6" w:rsidRDefault="002326B6" w:rsidP="002326B6">
      <w:pPr>
        <w:pStyle w:val="Normal1"/>
        <w:tabs>
          <w:tab w:val="left" w:pos="720"/>
        </w:tabs>
        <w:ind w:left="720"/>
        <w:contextualSpacing/>
        <w:rPr>
          <w:szCs w:val="24"/>
        </w:rPr>
      </w:pPr>
    </w:p>
    <w:p w14:paraId="6050F5F3" w14:textId="77777777" w:rsidR="002326B6" w:rsidRPr="0026235D" w:rsidRDefault="002326B6" w:rsidP="002326B6">
      <w:pPr>
        <w:ind w:left="720"/>
        <w:rPr>
          <w:rFonts w:ascii="Times New Roman" w:eastAsia="Times New Roman" w:hAnsi="Times New Roman" w:cs="Times New Roman"/>
        </w:rPr>
      </w:pPr>
      <w:r w:rsidRPr="0026235D">
        <w:rPr>
          <w:rFonts w:ascii="Times" w:eastAsia="Times New Roman" w:hAnsi="Times" w:cs="Times New Roman"/>
          <w:color w:val="000000"/>
        </w:rPr>
        <w:t>UW faculty are committed to supporting students and upholding the University’s non-discrimination policy. Under Title IX, discrimination based upon sex and gender is prohibited. If you experience an incident of sex- or gender-based discrimination, we encourage you to report it. While you may talk to a faculty member, understand that as a "Responsible Employee" of the University, the faculty member MUST report information you share about the incident to the university’s Title IX Coordinator (you may choose whether you or anyone involved is identified by name). If you would like to speak with someone who may be able to afford you privacy or confidentiality, there are people who can meet with you. Faculty can help direct you or you may find info about UW policy and resources at </w:t>
      </w:r>
      <w:hyperlink r:id="rId7" w:history="1">
        <w:r w:rsidRPr="0026235D">
          <w:rPr>
            <w:rFonts w:ascii="Times" w:eastAsia="Times New Roman" w:hAnsi="Times" w:cs="Times New Roman"/>
            <w:color w:val="0000E3"/>
            <w:u w:val="single"/>
          </w:rPr>
          <w:t>http://www.uwyo.edu/reportit</w:t>
        </w:r>
      </w:hyperlink>
      <w:r w:rsidRPr="0026235D">
        <w:rPr>
          <w:rFonts w:ascii="Times" w:eastAsia="Times New Roman" w:hAnsi="Times" w:cs="Times New Roman"/>
          <w:color w:val="000000"/>
        </w:rPr>
        <w:t>.</w:t>
      </w:r>
      <w:r w:rsidRPr="0026235D">
        <w:rPr>
          <w:rFonts w:ascii="Times" w:eastAsia="Times New Roman" w:hAnsi="Times" w:cs="Times New Roman"/>
          <w:color w:val="000000"/>
        </w:rPr>
        <w:br/>
      </w:r>
      <w:r w:rsidRPr="0026235D">
        <w:rPr>
          <w:rFonts w:ascii="Times" w:eastAsia="Times New Roman" w:hAnsi="Times" w:cs="Times New Roman"/>
          <w:color w:val="000000"/>
        </w:rPr>
        <w:br/>
        <w:t>You do not have to go through the experience alone. Assistance and resources are available, and you are not required to make a formal complaint or participate in an investigation to access them. However, please be aware that I have some reporting requirements that are part of my job requirements at UW.</w:t>
      </w:r>
      <w:r w:rsidRPr="0026235D">
        <w:rPr>
          <w:rFonts w:ascii="Times" w:eastAsia="Times New Roman" w:hAnsi="Times" w:cs="Times New Roman"/>
          <w:color w:val="000000"/>
        </w:rPr>
        <w:br/>
      </w:r>
      <w:r w:rsidRPr="0026235D">
        <w:rPr>
          <w:rFonts w:ascii="Times" w:eastAsia="Times New Roman" w:hAnsi="Times" w:cs="Times New Roman"/>
          <w:color w:val="000000"/>
        </w:rPr>
        <w:br/>
        <w:t>For example, if you inform me of an issue of sexual harassment, sexual assault, or discrimination I will keep the information as private as I can, but I am required to bring it to the attention of the institution’s Title IX Coordinator. If you would like to talk to those offices directly, you can contact Equal Opportunity Report and Response (Bureau of Mines Room 319, 766-5200, </w:t>
      </w:r>
      <w:hyperlink r:id="rId8" w:history="1">
        <w:r w:rsidRPr="0026235D">
          <w:rPr>
            <w:rFonts w:ascii="Times" w:eastAsia="Times New Roman" w:hAnsi="Times" w:cs="Times New Roman"/>
            <w:color w:val="0000E3"/>
            <w:u w:val="single"/>
          </w:rPr>
          <w:t>report-it@uwyo.edu</w:t>
        </w:r>
      </w:hyperlink>
      <w:r w:rsidRPr="0026235D">
        <w:rPr>
          <w:rFonts w:ascii="Times" w:eastAsia="Times New Roman" w:hAnsi="Times" w:cs="Times New Roman"/>
          <w:color w:val="000000"/>
        </w:rPr>
        <w:t>, </w:t>
      </w:r>
      <w:hyperlink r:id="rId9" w:history="1">
        <w:r w:rsidRPr="0026235D">
          <w:rPr>
            <w:rFonts w:ascii="Times" w:eastAsia="Times New Roman" w:hAnsi="Times" w:cs="Times New Roman"/>
            <w:color w:val="0000E3"/>
            <w:u w:val="single"/>
          </w:rPr>
          <w:t>www.uwyo.edu/reportit</w:t>
        </w:r>
      </w:hyperlink>
      <w:r w:rsidRPr="0026235D">
        <w:rPr>
          <w:rFonts w:ascii="Times" w:eastAsia="Times New Roman" w:hAnsi="Times" w:cs="Times New Roman"/>
          <w:color w:val="000000"/>
        </w:rPr>
        <w:t>). Additionally, you can also report incidents or complaints to the UW Police Department. You can also get support at the STOP Violence program (</w:t>
      </w:r>
      <w:hyperlink r:id="rId10" w:history="1">
        <w:r w:rsidRPr="0026235D">
          <w:rPr>
            <w:rFonts w:ascii="Times" w:eastAsia="Times New Roman" w:hAnsi="Times" w:cs="Times New Roman"/>
            <w:color w:val="0000E3"/>
            <w:u w:val="single"/>
          </w:rPr>
          <w:t>stopviolence@uwyo.edu</w:t>
        </w:r>
      </w:hyperlink>
      <w:r w:rsidRPr="0026235D">
        <w:rPr>
          <w:rFonts w:ascii="Times" w:eastAsia="Times New Roman" w:hAnsi="Times" w:cs="Times New Roman"/>
          <w:color w:val="000000"/>
        </w:rPr>
        <w:t>, </w:t>
      </w:r>
      <w:hyperlink r:id="rId11" w:history="1">
        <w:r w:rsidRPr="0026235D">
          <w:rPr>
            <w:rFonts w:ascii="Times" w:eastAsia="Times New Roman" w:hAnsi="Times" w:cs="Times New Roman"/>
            <w:color w:val="0000E3"/>
            <w:u w:val="single"/>
          </w:rPr>
          <w:t>www.uwyo.edu/stop</w:t>
        </w:r>
      </w:hyperlink>
      <w:r w:rsidRPr="0026235D">
        <w:rPr>
          <w:rFonts w:ascii="Times" w:eastAsia="Times New Roman" w:hAnsi="Times" w:cs="Times New Roman"/>
          <w:color w:val="000000"/>
        </w:rPr>
        <w:t>, 766-3296) (or SAFE Project (</w:t>
      </w:r>
      <w:hyperlink r:id="rId12" w:history="1">
        <w:r w:rsidRPr="0026235D">
          <w:rPr>
            <w:rFonts w:ascii="Times" w:eastAsia="Times New Roman" w:hAnsi="Times" w:cs="Times New Roman"/>
            <w:color w:val="0000E3"/>
            <w:u w:val="single"/>
          </w:rPr>
          <w:t>www.safeproject.org</w:t>
        </w:r>
      </w:hyperlink>
      <w:r w:rsidRPr="0026235D">
        <w:rPr>
          <w:rFonts w:ascii="Times" w:eastAsia="Times New Roman" w:hAnsi="Times" w:cs="Times New Roman"/>
          <w:color w:val="000000"/>
        </w:rPr>
        <w:t>, </w:t>
      </w:r>
      <w:hyperlink r:id="rId13" w:history="1">
        <w:r w:rsidRPr="0026235D">
          <w:rPr>
            <w:rFonts w:ascii="Times" w:eastAsia="Times New Roman" w:hAnsi="Times" w:cs="Times New Roman"/>
            <w:color w:val="0000E3"/>
            <w:u w:val="single"/>
          </w:rPr>
          <w:t>campus@safeproject.org</w:t>
        </w:r>
      </w:hyperlink>
      <w:r w:rsidRPr="0026235D">
        <w:rPr>
          <w:rFonts w:ascii="Times" w:eastAsia="Times New Roman" w:hAnsi="Times" w:cs="Times New Roman"/>
          <w:color w:val="000000"/>
        </w:rPr>
        <w:t>, 766-3434, 24-Hour hotline: 745-3556).</w:t>
      </w:r>
      <w:r w:rsidRPr="0026235D">
        <w:rPr>
          <w:rFonts w:ascii="Times" w:eastAsia="Times New Roman" w:hAnsi="Times" w:cs="Times New Roman"/>
          <w:color w:val="000000"/>
        </w:rPr>
        <w:br/>
      </w:r>
      <w:r w:rsidRPr="0026235D">
        <w:rPr>
          <w:rFonts w:ascii="Times" w:eastAsia="Times New Roman" w:hAnsi="Times" w:cs="Times New Roman"/>
          <w:color w:val="000000"/>
        </w:rPr>
        <w:br/>
        <w:t>Another common example is if you are struggling with an issue that may be traumatic or unusual stress. I will likely inform the Dean of Students Office or Counseling Center. If you would like to reach out directly to them for assistance, you can contact them using the info below or going to </w:t>
      </w:r>
      <w:hyperlink r:id="rId14" w:history="1">
        <w:r w:rsidRPr="0026235D">
          <w:rPr>
            <w:rFonts w:ascii="Times" w:eastAsia="Times New Roman" w:hAnsi="Times" w:cs="Times New Roman"/>
            <w:color w:val="0000E3"/>
            <w:u w:val="single"/>
          </w:rPr>
          <w:t>www.uwyo.edu/dos/uwyocares</w:t>
        </w:r>
      </w:hyperlink>
      <w:r w:rsidRPr="0026235D">
        <w:rPr>
          <w:rFonts w:ascii="Times" w:eastAsia="Times New Roman" w:hAnsi="Times" w:cs="Times New Roman"/>
          <w:color w:val="000000"/>
        </w:rPr>
        <w:t>.</w:t>
      </w:r>
      <w:r w:rsidRPr="0026235D">
        <w:rPr>
          <w:rFonts w:ascii="Times" w:eastAsia="Times New Roman" w:hAnsi="Times" w:cs="Times New Roman"/>
          <w:color w:val="000000"/>
        </w:rPr>
        <w:br/>
      </w:r>
      <w:r w:rsidRPr="0026235D">
        <w:rPr>
          <w:rFonts w:ascii="Times" w:eastAsia="Times New Roman" w:hAnsi="Times" w:cs="Times New Roman"/>
          <w:color w:val="000000"/>
        </w:rPr>
        <w:br/>
        <w:t>Finally, know that if, for some reason, our interaction involves a disruptive behavior or potential violation of policy, I inform the Dean of Students, even when you and I may have reached an informal resolution to the incident. The purpose of this is to keep the Dean apprised of any behaviors and what was done to resolve them. </w:t>
      </w:r>
    </w:p>
    <w:p w14:paraId="1CF85C6C" w14:textId="77777777" w:rsidR="002326B6" w:rsidRDefault="002326B6" w:rsidP="002326B6">
      <w:pPr>
        <w:pStyle w:val="Normal1"/>
        <w:tabs>
          <w:tab w:val="left" w:pos="720"/>
        </w:tabs>
        <w:contextualSpacing/>
        <w:rPr>
          <w:b/>
          <w:szCs w:val="24"/>
        </w:rPr>
      </w:pPr>
    </w:p>
    <w:p w14:paraId="7EFE5959" w14:textId="77777777" w:rsidR="002326B6" w:rsidRDefault="002326B6" w:rsidP="002326B6">
      <w:pPr>
        <w:pStyle w:val="Normal1"/>
        <w:tabs>
          <w:tab w:val="left" w:pos="720"/>
        </w:tabs>
        <w:contextualSpacing/>
        <w:rPr>
          <w:szCs w:val="24"/>
        </w:rPr>
      </w:pPr>
      <w:r w:rsidRPr="0017399F">
        <w:rPr>
          <w:b/>
          <w:szCs w:val="24"/>
        </w:rPr>
        <w:lastRenderedPageBreak/>
        <w:t>Special Learning Needs</w:t>
      </w:r>
      <w:r w:rsidRPr="0097662E">
        <w:rPr>
          <w:szCs w:val="24"/>
        </w:rPr>
        <w:t>:</w:t>
      </w:r>
    </w:p>
    <w:p w14:paraId="7EB69B6C" w14:textId="77777777" w:rsidR="002326B6" w:rsidRDefault="002326B6" w:rsidP="002326B6">
      <w:pPr>
        <w:pStyle w:val="Normal1"/>
        <w:tabs>
          <w:tab w:val="left" w:pos="720"/>
        </w:tabs>
        <w:contextualSpacing/>
        <w:rPr>
          <w:szCs w:val="24"/>
        </w:rPr>
      </w:pPr>
    </w:p>
    <w:p w14:paraId="3E75743F" w14:textId="77777777" w:rsidR="002326B6" w:rsidRDefault="002326B6" w:rsidP="002326B6">
      <w:pPr>
        <w:pStyle w:val="Normal1"/>
        <w:tabs>
          <w:tab w:val="left" w:pos="720"/>
        </w:tabs>
        <w:ind w:left="720"/>
        <w:contextualSpacing/>
        <w:rPr>
          <w:szCs w:val="24"/>
        </w:rPr>
      </w:pPr>
      <w:r>
        <w:rPr>
          <w:szCs w:val="24"/>
        </w:rPr>
        <w:t xml:space="preserve">It is University of Wyoming policy to accommodate students, faculty, staff, and visitors will disabilities. If you have a physical, learning, sensory, or psychological disability and require accommodations, please let me know as soon as possible. You will need to register with University Disability Support Services (UDSS) in the Student Educational Opportunity offices, Room 128 Knight Hall, and provide UDSS with documentations of your disability. Additional information on UDSS can be found at the following address: </w:t>
      </w:r>
      <w:hyperlink r:id="rId15" w:history="1">
        <w:r w:rsidRPr="00693010">
          <w:rPr>
            <w:rStyle w:val="Hyperlink"/>
            <w:szCs w:val="24"/>
          </w:rPr>
          <w:t>http://www.uwyo.edu/udss/</w:t>
        </w:r>
      </w:hyperlink>
    </w:p>
    <w:p w14:paraId="3AF97206" w14:textId="77777777" w:rsidR="002326B6" w:rsidRPr="0097662E" w:rsidRDefault="002326B6" w:rsidP="002326B6">
      <w:pPr>
        <w:pStyle w:val="Normal1"/>
        <w:tabs>
          <w:tab w:val="left" w:pos="720"/>
        </w:tabs>
        <w:contextualSpacing/>
        <w:rPr>
          <w:szCs w:val="24"/>
        </w:rPr>
      </w:pPr>
    </w:p>
    <w:p w14:paraId="0E98218E" w14:textId="77777777" w:rsidR="002326B6" w:rsidRDefault="002326B6" w:rsidP="002326B6">
      <w:pPr>
        <w:pStyle w:val="Normal1"/>
        <w:tabs>
          <w:tab w:val="left" w:pos="720"/>
        </w:tabs>
        <w:contextualSpacing/>
        <w:rPr>
          <w:szCs w:val="24"/>
        </w:rPr>
      </w:pPr>
      <w:r w:rsidRPr="0017399F">
        <w:rPr>
          <w:b/>
          <w:szCs w:val="24"/>
        </w:rPr>
        <w:t>WyoCourses</w:t>
      </w:r>
      <w:r w:rsidRPr="0097662E">
        <w:rPr>
          <w:szCs w:val="24"/>
        </w:rPr>
        <w:t>:</w:t>
      </w:r>
    </w:p>
    <w:p w14:paraId="7D4C0219" w14:textId="77777777" w:rsidR="002326B6" w:rsidRDefault="002326B6" w:rsidP="002326B6">
      <w:pPr>
        <w:pStyle w:val="Normal1"/>
        <w:tabs>
          <w:tab w:val="left" w:pos="720"/>
        </w:tabs>
        <w:contextualSpacing/>
        <w:rPr>
          <w:szCs w:val="24"/>
        </w:rPr>
      </w:pPr>
    </w:p>
    <w:p w14:paraId="67F97E27" w14:textId="77777777" w:rsidR="002326B6" w:rsidRPr="00A34B74" w:rsidRDefault="002326B6" w:rsidP="002326B6">
      <w:pPr>
        <w:pStyle w:val="Normal1"/>
        <w:tabs>
          <w:tab w:val="left" w:pos="720"/>
        </w:tabs>
        <w:ind w:left="720"/>
        <w:contextualSpacing/>
        <w:rPr>
          <w:b/>
          <w:szCs w:val="24"/>
        </w:rPr>
      </w:pPr>
      <w:r>
        <w:rPr>
          <w:szCs w:val="24"/>
        </w:rPr>
        <w:t xml:space="preserve">As a resource for this class, a </w:t>
      </w:r>
      <w:proofErr w:type="spellStart"/>
      <w:r>
        <w:rPr>
          <w:szCs w:val="24"/>
        </w:rPr>
        <w:t>WyoCourse</w:t>
      </w:r>
      <w:proofErr w:type="spellEnd"/>
      <w:r>
        <w:rPr>
          <w:szCs w:val="24"/>
        </w:rPr>
        <w:t xml:space="preserve"> site is available to you. This site provides the opportunity to have all of the course materials in one place that is accessible to everyone. Assignments and announcement will be posted to this site. As part of the requirements for this class, you are expected to check and use this site regularly. </w:t>
      </w:r>
      <w:r>
        <w:rPr>
          <w:b/>
          <w:szCs w:val="24"/>
        </w:rPr>
        <w:t xml:space="preserve">Make sure to check your UW email as the address that will be utilized for any posted announcements. </w:t>
      </w:r>
    </w:p>
    <w:p w14:paraId="69698EC8" w14:textId="77777777" w:rsidR="002326B6" w:rsidRPr="0097662E" w:rsidRDefault="002326B6" w:rsidP="002326B6">
      <w:pPr>
        <w:pStyle w:val="Normal1"/>
        <w:tabs>
          <w:tab w:val="left" w:pos="720"/>
        </w:tabs>
        <w:contextualSpacing/>
        <w:rPr>
          <w:szCs w:val="24"/>
        </w:rPr>
      </w:pPr>
    </w:p>
    <w:p w14:paraId="11978F16" w14:textId="77777777" w:rsidR="002326B6" w:rsidRPr="0097662E" w:rsidRDefault="002326B6" w:rsidP="002326B6">
      <w:pPr>
        <w:pStyle w:val="Normal1"/>
        <w:tabs>
          <w:tab w:val="left" w:pos="720"/>
        </w:tabs>
        <w:contextualSpacing/>
        <w:rPr>
          <w:szCs w:val="24"/>
        </w:rPr>
      </w:pPr>
      <w:r w:rsidRPr="0017399F">
        <w:rPr>
          <w:b/>
          <w:szCs w:val="24"/>
        </w:rPr>
        <w:t>Disclaimer</w:t>
      </w:r>
      <w:r w:rsidRPr="0097662E">
        <w:rPr>
          <w:szCs w:val="24"/>
        </w:rPr>
        <w:t>:</w:t>
      </w:r>
    </w:p>
    <w:p w14:paraId="7E58FF34" w14:textId="77777777" w:rsidR="002326B6" w:rsidRPr="0097662E" w:rsidRDefault="002326B6" w:rsidP="002326B6">
      <w:pPr>
        <w:pStyle w:val="Normal1"/>
        <w:tabs>
          <w:tab w:val="left" w:pos="720"/>
        </w:tabs>
        <w:contextualSpacing/>
        <w:rPr>
          <w:szCs w:val="24"/>
        </w:rPr>
      </w:pPr>
    </w:p>
    <w:p w14:paraId="37436148" w14:textId="77777777" w:rsidR="002326B6" w:rsidRPr="0097662E" w:rsidRDefault="002326B6" w:rsidP="002326B6">
      <w:pPr>
        <w:pStyle w:val="Normal1"/>
        <w:tabs>
          <w:tab w:val="left" w:pos="720"/>
        </w:tabs>
        <w:ind w:left="720"/>
        <w:contextualSpacing/>
        <w:rPr>
          <w:szCs w:val="24"/>
        </w:rPr>
      </w:pPr>
      <w:r w:rsidRPr="0097662E">
        <w:rPr>
          <w:szCs w:val="24"/>
        </w:rPr>
        <w:t>The schedule and procedures in this course are subject to change at the discretion of the instructor. I will make every effort to avoid changing the course schedule, but the possibility exists that unforeseen events will make syllabus changes necessary. I therefore reserve the right to make changes to the syllabus. In order to stay current with announcements regarding the schedule, you will need to attend and be on time for class</w:t>
      </w:r>
    </w:p>
    <w:p w14:paraId="3F942E77" w14:textId="32C75EDA" w:rsidR="00122A21" w:rsidRDefault="00122A21" w:rsidP="00122A21">
      <w:pPr>
        <w:rPr>
          <w:rFonts w:ascii="Times New Roman" w:hAnsi="Times New Roman" w:cs="Times New Roman"/>
          <w:b/>
        </w:rPr>
      </w:pPr>
    </w:p>
    <w:p w14:paraId="66D99BC9" w14:textId="77777777" w:rsidR="006573E9" w:rsidRDefault="006573E9">
      <w:pPr>
        <w:rPr>
          <w:rFonts w:ascii="Times New Roman" w:hAnsi="Times New Roman" w:cs="Times New Roman"/>
          <w:b/>
        </w:rPr>
      </w:pPr>
      <w:r>
        <w:rPr>
          <w:rFonts w:ascii="Times New Roman" w:hAnsi="Times New Roman" w:cs="Times New Roman"/>
          <w:b/>
        </w:rPr>
        <w:br w:type="page"/>
      </w:r>
    </w:p>
    <w:p w14:paraId="258E9FF2" w14:textId="275E4714" w:rsidR="00122A21" w:rsidRPr="006573E9" w:rsidRDefault="00122A21" w:rsidP="006573E9">
      <w:pPr>
        <w:jc w:val="center"/>
        <w:rPr>
          <w:rFonts w:ascii="Times New Roman" w:hAnsi="Times New Roman" w:cs="Times New Roman"/>
          <w:b/>
          <w:sz w:val="32"/>
        </w:rPr>
      </w:pPr>
      <w:r w:rsidRPr="006573E9">
        <w:rPr>
          <w:rFonts w:ascii="Times New Roman" w:hAnsi="Times New Roman" w:cs="Times New Roman"/>
          <w:b/>
          <w:sz w:val="32"/>
        </w:rPr>
        <w:lastRenderedPageBreak/>
        <w:t>Course Schedule:</w:t>
      </w:r>
    </w:p>
    <w:p w14:paraId="18C525E9" w14:textId="76021296" w:rsidR="00AA7CA5" w:rsidRDefault="00AA7CA5" w:rsidP="00AA7CA5">
      <w:pPr>
        <w:ind w:firstLine="720"/>
        <w:rPr>
          <w:rFonts w:ascii="Times New Roman" w:hAnsi="Times New Roman" w:cs="Times New Roman"/>
        </w:rPr>
      </w:pPr>
      <w:r>
        <w:rPr>
          <w:rFonts w:ascii="Times New Roman" w:hAnsi="Times New Roman" w:cs="Times New Roman"/>
        </w:rPr>
        <w:t xml:space="preserve">Chapters = </w:t>
      </w:r>
      <w:proofErr w:type="spellStart"/>
      <w:r>
        <w:rPr>
          <w:rFonts w:ascii="Times New Roman" w:hAnsi="Times New Roman" w:cs="Times New Roman"/>
        </w:rPr>
        <w:t>Vold’s</w:t>
      </w:r>
      <w:proofErr w:type="spellEnd"/>
      <w:r>
        <w:rPr>
          <w:rFonts w:ascii="Times New Roman" w:hAnsi="Times New Roman" w:cs="Times New Roman"/>
        </w:rPr>
        <w:t xml:space="preserve"> Theoretical Criminology</w:t>
      </w:r>
    </w:p>
    <w:p w14:paraId="48900BAA" w14:textId="7352A29E" w:rsidR="00AA7CA5" w:rsidRDefault="00AA7CA5" w:rsidP="00AA7CA5">
      <w:pPr>
        <w:ind w:firstLine="720"/>
        <w:rPr>
          <w:rFonts w:ascii="Times New Roman" w:hAnsi="Times New Roman" w:cs="Times New Roman"/>
        </w:rPr>
      </w:pPr>
      <w:r>
        <w:rPr>
          <w:rFonts w:ascii="Times New Roman" w:hAnsi="Times New Roman" w:cs="Times New Roman"/>
        </w:rPr>
        <w:t>Readings = Criminological Theory: Past to Present</w:t>
      </w:r>
    </w:p>
    <w:p w14:paraId="443569A1" w14:textId="5851E992" w:rsidR="00AA7CA5" w:rsidRDefault="00AA7CA5" w:rsidP="00AA7CA5">
      <w:pPr>
        <w:ind w:firstLine="720"/>
        <w:rPr>
          <w:rFonts w:ascii="Times New Roman" w:hAnsi="Times New Roman" w:cs="Times New Roman"/>
        </w:rPr>
      </w:pPr>
      <w:r>
        <w:rPr>
          <w:rFonts w:ascii="Times New Roman" w:hAnsi="Times New Roman" w:cs="Times New Roman"/>
        </w:rPr>
        <w:t>** PDF available on WyoCourses</w:t>
      </w:r>
    </w:p>
    <w:p w14:paraId="42354CCE" w14:textId="11D05F65" w:rsidR="00122A21" w:rsidRDefault="00122A21" w:rsidP="00122A21">
      <w:pPr>
        <w:rPr>
          <w:rFonts w:ascii="Times New Roman" w:hAnsi="Times New Roman" w:cs="Times New Roman"/>
        </w:rPr>
      </w:pPr>
    </w:p>
    <w:p w14:paraId="01E85008" w14:textId="206978A4" w:rsidR="00122A21" w:rsidRPr="00AA7CA5" w:rsidRDefault="00122A21" w:rsidP="00122A21">
      <w:pPr>
        <w:rPr>
          <w:rFonts w:ascii="Times New Roman" w:hAnsi="Times New Roman" w:cs="Times New Roman"/>
          <w:b/>
        </w:rPr>
      </w:pPr>
      <w:r w:rsidRPr="00AA7CA5">
        <w:rPr>
          <w:rFonts w:ascii="Times New Roman" w:hAnsi="Times New Roman" w:cs="Times New Roman"/>
          <w:b/>
        </w:rPr>
        <w:t>Week #1</w:t>
      </w:r>
      <w:r w:rsidR="00B56D14">
        <w:rPr>
          <w:rFonts w:ascii="Times New Roman" w:hAnsi="Times New Roman" w:cs="Times New Roman"/>
          <w:b/>
        </w:rPr>
        <w:t xml:space="preserve"> (Jan. 27</w:t>
      </w:r>
      <w:r w:rsidR="00B56D14" w:rsidRPr="00B56D14">
        <w:rPr>
          <w:rFonts w:ascii="Times New Roman" w:hAnsi="Times New Roman" w:cs="Times New Roman"/>
          <w:b/>
          <w:vertAlign w:val="superscript"/>
        </w:rPr>
        <w:t>th</w:t>
      </w:r>
      <w:r w:rsidR="00B56D14">
        <w:rPr>
          <w:rFonts w:ascii="Times New Roman" w:hAnsi="Times New Roman" w:cs="Times New Roman"/>
          <w:b/>
        </w:rPr>
        <w:t xml:space="preserve"> – Jan. 31</w:t>
      </w:r>
      <w:r w:rsidR="00B56D14" w:rsidRPr="00B56D14">
        <w:rPr>
          <w:rFonts w:ascii="Times New Roman" w:hAnsi="Times New Roman" w:cs="Times New Roman"/>
          <w:b/>
          <w:vertAlign w:val="superscript"/>
        </w:rPr>
        <w:t>st</w:t>
      </w:r>
      <w:r w:rsidR="00B56D14">
        <w:rPr>
          <w:rFonts w:ascii="Times New Roman" w:hAnsi="Times New Roman" w:cs="Times New Roman"/>
          <w:b/>
        </w:rPr>
        <w:t>)</w:t>
      </w:r>
      <w:r w:rsidRPr="00AA7CA5">
        <w:rPr>
          <w:rFonts w:ascii="Times New Roman" w:hAnsi="Times New Roman" w:cs="Times New Roman"/>
          <w:b/>
        </w:rPr>
        <w:t xml:space="preserve"> – Introduction &amp; Theory and Crime</w:t>
      </w:r>
    </w:p>
    <w:p w14:paraId="34EAA4E1" w14:textId="77777777" w:rsidR="00AA7CA5" w:rsidRDefault="00AA7CA5" w:rsidP="00122A21">
      <w:pPr>
        <w:rPr>
          <w:rFonts w:ascii="Times New Roman" w:hAnsi="Times New Roman" w:cs="Times New Roman"/>
        </w:rPr>
      </w:pPr>
    </w:p>
    <w:p w14:paraId="3661C388" w14:textId="0A4DB738" w:rsidR="00B56D14" w:rsidRDefault="00BF7011" w:rsidP="00B56D14">
      <w:pPr>
        <w:rPr>
          <w:rFonts w:ascii="Times New Roman" w:hAnsi="Times New Roman" w:cs="Times New Roman"/>
        </w:rPr>
      </w:pPr>
      <w:r>
        <w:rPr>
          <w:rFonts w:ascii="Times New Roman" w:hAnsi="Times New Roman" w:cs="Times New Roman"/>
        </w:rPr>
        <w:tab/>
      </w:r>
      <w:r w:rsidR="00B56D14">
        <w:rPr>
          <w:rFonts w:ascii="Times New Roman" w:hAnsi="Times New Roman" w:cs="Times New Roman"/>
        </w:rPr>
        <w:t>Assigned Reading:</w:t>
      </w:r>
    </w:p>
    <w:p w14:paraId="0B9C0EFF" w14:textId="028A7200" w:rsidR="00B56D14" w:rsidRDefault="00B56D14" w:rsidP="00B56D14">
      <w:pPr>
        <w:pStyle w:val="ListParagraph"/>
        <w:numPr>
          <w:ilvl w:val="1"/>
          <w:numId w:val="6"/>
        </w:numPr>
        <w:rPr>
          <w:rFonts w:ascii="Times New Roman" w:hAnsi="Times New Roman" w:cs="Times New Roman"/>
        </w:rPr>
      </w:pPr>
      <w:r>
        <w:rPr>
          <w:rFonts w:ascii="Times New Roman" w:hAnsi="Times New Roman" w:cs="Times New Roman"/>
        </w:rPr>
        <w:t>Chapter 1 “Theory and Crime”</w:t>
      </w:r>
    </w:p>
    <w:p w14:paraId="14440CEB" w14:textId="18BE60D5" w:rsidR="00B56D14" w:rsidRDefault="00B56D14" w:rsidP="00B56D14">
      <w:pPr>
        <w:pStyle w:val="ListParagraph"/>
        <w:numPr>
          <w:ilvl w:val="1"/>
          <w:numId w:val="6"/>
        </w:numPr>
        <w:rPr>
          <w:rFonts w:ascii="Times New Roman" w:hAnsi="Times New Roman" w:cs="Times New Roman"/>
        </w:rPr>
      </w:pPr>
      <w:r>
        <w:rPr>
          <w:rFonts w:ascii="Times New Roman" w:hAnsi="Times New Roman" w:cs="Times New Roman"/>
        </w:rPr>
        <w:t>Chapter 2 “Theory and Policy in Context”</w:t>
      </w:r>
    </w:p>
    <w:p w14:paraId="5A957A0F" w14:textId="5D2E5D65" w:rsidR="00B56D14" w:rsidRPr="00B56D14" w:rsidRDefault="00B56D14" w:rsidP="00B56D14">
      <w:pPr>
        <w:pStyle w:val="ListParagraph"/>
        <w:numPr>
          <w:ilvl w:val="1"/>
          <w:numId w:val="6"/>
        </w:numPr>
        <w:rPr>
          <w:rFonts w:ascii="Times New Roman" w:hAnsi="Times New Roman" w:cs="Times New Roman"/>
        </w:rPr>
      </w:pPr>
      <w:r>
        <w:rPr>
          <w:rFonts w:ascii="Times New Roman" w:hAnsi="Times New Roman" w:cs="Times New Roman"/>
        </w:rPr>
        <w:t>**Tittle (1995) – Chapter 2 “Features of an Adequate Theory”</w:t>
      </w:r>
    </w:p>
    <w:p w14:paraId="3256802B" w14:textId="3B7FBFB2" w:rsidR="00122A21" w:rsidRDefault="00122A21" w:rsidP="00122A21">
      <w:pPr>
        <w:rPr>
          <w:rFonts w:ascii="Times New Roman" w:hAnsi="Times New Roman" w:cs="Times New Roman"/>
        </w:rPr>
      </w:pPr>
    </w:p>
    <w:p w14:paraId="2EE9F3D8" w14:textId="00572742" w:rsidR="00122A21" w:rsidRPr="0071108C" w:rsidRDefault="00122A21" w:rsidP="00122A21">
      <w:pPr>
        <w:rPr>
          <w:rFonts w:ascii="Times New Roman" w:hAnsi="Times New Roman" w:cs="Times New Roman"/>
          <w:b/>
        </w:rPr>
      </w:pPr>
      <w:r w:rsidRPr="0071108C">
        <w:rPr>
          <w:rFonts w:ascii="Times New Roman" w:hAnsi="Times New Roman" w:cs="Times New Roman"/>
          <w:b/>
        </w:rPr>
        <w:t>Week #2</w:t>
      </w:r>
      <w:r w:rsidR="00B56D14">
        <w:rPr>
          <w:rFonts w:ascii="Times New Roman" w:hAnsi="Times New Roman" w:cs="Times New Roman"/>
          <w:b/>
        </w:rPr>
        <w:t xml:space="preserve"> (Feb. 3</w:t>
      </w:r>
      <w:r w:rsidR="00B56D14" w:rsidRPr="00B56D14">
        <w:rPr>
          <w:rFonts w:ascii="Times New Roman" w:hAnsi="Times New Roman" w:cs="Times New Roman"/>
          <w:b/>
          <w:vertAlign w:val="superscript"/>
        </w:rPr>
        <w:t>rd</w:t>
      </w:r>
      <w:r w:rsidR="00B56D14">
        <w:rPr>
          <w:rFonts w:ascii="Times New Roman" w:hAnsi="Times New Roman" w:cs="Times New Roman"/>
          <w:b/>
        </w:rPr>
        <w:t xml:space="preserve"> – Feb. 7</w:t>
      </w:r>
      <w:r w:rsidR="00B56D14" w:rsidRPr="00B56D14">
        <w:rPr>
          <w:rFonts w:ascii="Times New Roman" w:hAnsi="Times New Roman" w:cs="Times New Roman"/>
          <w:b/>
          <w:vertAlign w:val="superscript"/>
        </w:rPr>
        <w:t>th</w:t>
      </w:r>
      <w:r w:rsidR="00B56D14">
        <w:rPr>
          <w:rFonts w:ascii="Times New Roman" w:hAnsi="Times New Roman" w:cs="Times New Roman"/>
          <w:b/>
        </w:rPr>
        <w:t>)</w:t>
      </w:r>
      <w:r w:rsidRPr="0071108C">
        <w:rPr>
          <w:rFonts w:ascii="Times New Roman" w:hAnsi="Times New Roman" w:cs="Times New Roman"/>
          <w:b/>
        </w:rPr>
        <w:t xml:space="preserve"> – Classical Criminology</w:t>
      </w:r>
    </w:p>
    <w:p w14:paraId="6A5EE55B" w14:textId="5591BB62" w:rsidR="00AA7CA5" w:rsidRDefault="00AA7CA5" w:rsidP="00122A21">
      <w:pPr>
        <w:rPr>
          <w:rFonts w:ascii="Times New Roman" w:hAnsi="Times New Roman" w:cs="Times New Roman"/>
        </w:rPr>
      </w:pPr>
    </w:p>
    <w:p w14:paraId="645E8158" w14:textId="60505100" w:rsidR="0071108C" w:rsidRDefault="00AA7CA5" w:rsidP="00B56D14">
      <w:pPr>
        <w:rPr>
          <w:rFonts w:ascii="Times New Roman" w:hAnsi="Times New Roman" w:cs="Times New Roman"/>
        </w:rPr>
      </w:pPr>
      <w:r>
        <w:rPr>
          <w:rFonts w:ascii="Times New Roman" w:hAnsi="Times New Roman" w:cs="Times New Roman"/>
        </w:rPr>
        <w:tab/>
      </w:r>
      <w:r w:rsidR="00B56D14">
        <w:rPr>
          <w:rFonts w:ascii="Times New Roman" w:hAnsi="Times New Roman" w:cs="Times New Roman"/>
        </w:rPr>
        <w:t>Assigned Reading:</w:t>
      </w:r>
    </w:p>
    <w:p w14:paraId="0614A7EB" w14:textId="795E741F" w:rsidR="00B56D14" w:rsidRDefault="00B56D14" w:rsidP="00B56D14">
      <w:pPr>
        <w:pStyle w:val="ListParagraph"/>
        <w:numPr>
          <w:ilvl w:val="1"/>
          <w:numId w:val="6"/>
        </w:numPr>
        <w:rPr>
          <w:rFonts w:ascii="Times New Roman" w:hAnsi="Times New Roman" w:cs="Times New Roman"/>
        </w:rPr>
      </w:pPr>
      <w:r>
        <w:rPr>
          <w:rFonts w:ascii="Times New Roman" w:hAnsi="Times New Roman" w:cs="Times New Roman"/>
        </w:rPr>
        <w:t>Chapter 3 “Classical Criminology”</w:t>
      </w:r>
    </w:p>
    <w:p w14:paraId="3799AFB1" w14:textId="5CEC9C8F" w:rsidR="00B56D14" w:rsidRDefault="00B56D14" w:rsidP="00B56D14">
      <w:pPr>
        <w:pStyle w:val="ListParagraph"/>
        <w:numPr>
          <w:ilvl w:val="1"/>
          <w:numId w:val="6"/>
        </w:numPr>
        <w:rPr>
          <w:rFonts w:ascii="Times New Roman" w:hAnsi="Times New Roman" w:cs="Times New Roman"/>
        </w:rPr>
      </w:pPr>
      <w:r>
        <w:rPr>
          <w:rFonts w:ascii="Times New Roman" w:hAnsi="Times New Roman" w:cs="Times New Roman"/>
        </w:rPr>
        <w:t>Reading 28 “Reconceptualizing Deterrence Theory”</w:t>
      </w:r>
    </w:p>
    <w:p w14:paraId="7C3EF31C" w14:textId="690496C9" w:rsidR="00B56D14" w:rsidRDefault="00B56D14" w:rsidP="00B56D14">
      <w:pPr>
        <w:pStyle w:val="ListParagraph"/>
        <w:numPr>
          <w:ilvl w:val="1"/>
          <w:numId w:val="6"/>
        </w:numPr>
        <w:rPr>
          <w:rFonts w:ascii="Times New Roman" w:hAnsi="Times New Roman" w:cs="Times New Roman"/>
        </w:rPr>
      </w:pPr>
      <w:r>
        <w:rPr>
          <w:rFonts w:ascii="Times New Roman" w:hAnsi="Times New Roman" w:cs="Times New Roman"/>
        </w:rPr>
        <w:t>Reading 29 “Crime as a Rational Choice”</w:t>
      </w:r>
    </w:p>
    <w:p w14:paraId="70197F19" w14:textId="458B6D04" w:rsidR="00B56D14" w:rsidRDefault="00B56D14" w:rsidP="00B56D14">
      <w:pPr>
        <w:rPr>
          <w:rFonts w:ascii="Times New Roman" w:hAnsi="Times New Roman" w:cs="Times New Roman"/>
        </w:rPr>
      </w:pPr>
    </w:p>
    <w:p w14:paraId="10E21B6E" w14:textId="01B779BF" w:rsidR="00B56D14" w:rsidRPr="00B56D14" w:rsidRDefault="00B56D14" w:rsidP="00B56D14">
      <w:pPr>
        <w:ind w:left="720"/>
        <w:rPr>
          <w:rFonts w:ascii="Times New Roman" w:hAnsi="Times New Roman" w:cs="Times New Roman"/>
          <w:b/>
        </w:rPr>
      </w:pPr>
      <w:r w:rsidRPr="00B56D14">
        <w:rPr>
          <w:rFonts w:ascii="Times New Roman" w:hAnsi="Times New Roman" w:cs="Times New Roman"/>
          <w:b/>
        </w:rPr>
        <w:t>Due this week:</w:t>
      </w:r>
    </w:p>
    <w:p w14:paraId="76C64BFC" w14:textId="69C7EED3" w:rsidR="00B56D14" w:rsidRPr="00B56D14" w:rsidRDefault="00B56D14" w:rsidP="00B56D14">
      <w:pPr>
        <w:pStyle w:val="ListParagraph"/>
        <w:numPr>
          <w:ilvl w:val="1"/>
          <w:numId w:val="6"/>
        </w:numPr>
        <w:rPr>
          <w:rFonts w:ascii="Times New Roman" w:hAnsi="Times New Roman" w:cs="Times New Roman"/>
        </w:rPr>
      </w:pPr>
      <w:r w:rsidRPr="00B56D14">
        <w:rPr>
          <w:rFonts w:ascii="Times New Roman" w:hAnsi="Times New Roman" w:cs="Times New Roman"/>
          <w:b/>
        </w:rPr>
        <w:t>Thursday, February 6</w:t>
      </w:r>
      <w:r w:rsidRPr="00B56D14">
        <w:rPr>
          <w:rFonts w:ascii="Times New Roman" w:hAnsi="Times New Roman" w:cs="Times New Roman"/>
          <w:b/>
          <w:vertAlign w:val="superscript"/>
        </w:rPr>
        <w:t>th</w:t>
      </w:r>
      <w:r w:rsidRPr="00B56D14">
        <w:rPr>
          <w:rFonts w:ascii="Times New Roman" w:hAnsi="Times New Roman" w:cs="Times New Roman"/>
          <w:b/>
        </w:rPr>
        <w:t>: Final Paper Assignment #1 Due</w:t>
      </w:r>
    </w:p>
    <w:p w14:paraId="0982CF26" w14:textId="7A51AA1C" w:rsidR="00122A21" w:rsidRDefault="00122A21" w:rsidP="00122A21">
      <w:pPr>
        <w:rPr>
          <w:rFonts w:ascii="Times New Roman" w:hAnsi="Times New Roman" w:cs="Times New Roman"/>
        </w:rPr>
      </w:pPr>
    </w:p>
    <w:p w14:paraId="29F7F50D" w14:textId="4F599585" w:rsidR="00122A21" w:rsidRPr="0071108C" w:rsidRDefault="00122A21" w:rsidP="00122A21">
      <w:pPr>
        <w:rPr>
          <w:rFonts w:ascii="Times New Roman" w:hAnsi="Times New Roman" w:cs="Times New Roman"/>
          <w:b/>
        </w:rPr>
      </w:pPr>
      <w:r w:rsidRPr="0071108C">
        <w:rPr>
          <w:rFonts w:ascii="Times New Roman" w:hAnsi="Times New Roman" w:cs="Times New Roman"/>
          <w:b/>
        </w:rPr>
        <w:t>Week #3</w:t>
      </w:r>
      <w:r w:rsidR="00B56D14">
        <w:rPr>
          <w:rFonts w:ascii="Times New Roman" w:hAnsi="Times New Roman" w:cs="Times New Roman"/>
          <w:b/>
        </w:rPr>
        <w:t xml:space="preserve"> (Feb. 10</w:t>
      </w:r>
      <w:r w:rsidR="00B56D14" w:rsidRPr="00B56D14">
        <w:rPr>
          <w:rFonts w:ascii="Times New Roman" w:hAnsi="Times New Roman" w:cs="Times New Roman"/>
          <w:b/>
          <w:vertAlign w:val="superscript"/>
        </w:rPr>
        <w:t>th</w:t>
      </w:r>
      <w:r w:rsidR="00B56D14">
        <w:rPr>
          <w:rFonts w:ascii="Times New Roman" w:hAnsi="Times New Roman" w:cs="Times New Roman"/>
          <w:b/>
        </w:rPr>
        <w:t xml:space="preserve"> – Feb. 14</w:t>
      </w:r>
      <w:r w:rsidR="00B56D14" w:rsidRPr="00B56D14">
        <w:rPr>
          <w:rFonts w:ascii="Times New Roman" w:hAnsi="Times New Roman" w:cs="Times New Roman"/>
          <w:b/>
          <w:vertAlign w:val="superscript"/>
        </w:rPr>
        <w:t>th</w:t>
      </w:r>
      <w:r w:rsidR="00B56D14">
        <w:rPr>
          <w:rFonts w:ascii="Times New Roman" w:hAnsi="Times New Roman" w:cs="Times New Roman"/>
          <w:b/>
        </w:rPr>
        <w:t>)</w:t>
      </w:r>
      <w:r w:rsidRPr="0071108C">
        <w:rPr>
          <w:rFonts w:ascii="Times New Roman" w:hAnsi="Times New Roman" w:cs="Times New Roman"/>
          <w:b/>
        </w:rPr>
        <w:t xml:space="preserve"> – Biological Factors, Psychological Factors </w:t>
      </w:r>
      <w:r w:rsidR="00BF7011" w:rsidRPr="0071108C">
        <w:rPr>
          <w:rFonts w:ascii="Times New Roman" w:hAnsi="Times New Roman" w:cs="Times New Roman"/>
          <w:b/>
        </w:rPr>
        <w:t>and</w:t>
      </w:r>
      <w:r w:rsidRPr="0071108C">
        <w:rPr>
          <w:rFonts w:ascii="Times New Roman" w:hAnsi="Times New Roman" w:cs="Times New Roman"/>
          <w:b/>
        </w:rPr>
        <w:t xml:space="preserve"> Criminal Behavior</w:t>
      </w:r>
    </w:p>
    <w:p w14:paraId="255D71D6" w14:textId="0CE4E28E" w:rsidR="0071108C" w:rsidRDefault="0071108C" w:rsidP="00122A21">
      <w:pPr>
        <w:rPr>
          <w:rFonts w:ascii="Times New Roman" w:hAnsi="Times New Roman" w:cs="Times New Roman"/>
        </w:rPr>
      </w:pPr>
    </w:p>
    <w:p w14:paraId="30658584" w14:textId="324CA3B2" w:rsidR="007C2F55" w:rsidRDefault="00B56D14" w:rsidP="00B56D14">
      <w:pPr>
        <w:ind w:firstLine="720"/>
        <w:rPr>
          <w:rFonts w:ascii="Times New Roman" w:hAnsi="Times New Roman" w:cs="Times New Roman"/>
        </w:rPr>
      </w:pPr>
      <w:r>
        <w:rPr>
          <w:rFonts w:ascii="Times New Roman" w:hAnsi="Times New Roman" w:cs="Times New Roman"/>
        </w:rPr>
        <w:t>Assigned Reading:</w:t>
      </w:r>
    </w:p>
    <w:p w14:paraId="4130AB25" w14:textId="6E31C3E0" w:rsidR="00B56D14" w:rsidRDefault="00B56D14" w:rsidP="00B56D14">
      <w:pPr>
        <w:pStyle w:val="ListParagraph"/>
        <w:numPr>
          <w:ilvl w:val="1"/>
          <w:numId w:val="6"/>
        </w:numPr>
        <w:rPr>
          <w:rFonts w:ascii="Times New Roman" w:hAnsi="Times New Roman" w:cs="Times New Roman"/>
        </w:rPr>
      </w:pPr>
      <w:r w:rsidRPr="00B56D14">
        <w:rPr>
          <w:rFonts w:ascii="Times New Roman" w:hAnsi="Times New Roman" w:cs="Times New Roman"/>
        </w:rPr>
        <w:t>Chapter 4 “</w:t>
      </w:r>
      <w:r>
        <w:rPr>
          <w:rFonts w:ascii="Times New Roman" w:hAnsi="Times New Roman" w:cs="Times New Roman"/>
        </w:rPr>
        <w:t>Biological Factors and Criminal Behavior”</w:t>
      </w:r>
    </w:p>
    <w:p w14:paraId="06344D4F" w14:textId="6CD8D60D" w:rsidR="00B56D14" w:rsidRDefault="00B56D14" w:rsidP="00B56D14">
      <w:pPr>
        <w:pStyle w:val="ListParagraph"/>
        <w:numPr>
          <w:ilvl w:val="1"/>
          <w:numId w:val="6"/>
        </w:numPr>
        <w:rPr>
          <w:rFonts w:ascii="Times New Roman" w:hAnsi="Times New Roman" w:cs="Times New Roman"/>
        </w:rPr>
      </w:pPr>
      <w:r>
        <w:rPr>
          <w:rFonts w:ascii="Times New Roman" w:hAnsi="Times New Roman" w:cs="Times New Roman"/>
        </w:rPr>
        <w:t>Chapter 5 “Psychological Factors and Criminal Behavior”</w:t>
      </w:r>
    </w:p>
    <w:p w14:paraId="5598A682" w14:textId="1E336B81" w:rsidR="00B56D14" w:rsidRDefault="00B56D14" w:rsidP="00B56D14">
      <w:pPr>
        <w:pStyle w:val="ListParagraph"/>
        <w:numPr>
          <w:ilvl w:val="1"/>
          <w:numId w:val="6"/>
        </w:numPr>
        <w:rPr>
          <w:rFonts w:ascii="Times New Roman" w:hAnsi="Times New Roman" w:cs="Times New Roman"/>
        </w:rPr>
      </w:pPr>
      <w:r>
        <w:rPr>
          <w:rFonts w:ascii="Times New Roman" w:hAnsi="Times New Roman" w:cs="Times New Roman"/>
        </w:rPr>
        <w:t>Reading 35 “Unraveling Juvenile Delinquency”</w:t>
      </w:r>
    </w:p>
    <w:p w14:paraId="35AFE684" w14:textId="3DA38BED" w:rsidR="00B56D14" w:rsidRDefault="00B56D14" w:rsidP="00B56D14">
      <w:pPr>
        <w:pStyle w:val="ListParagraph"/>
        <w:numPr>
          <w:ilvl w:val="1"/>
          <w:numId w:val="6"/>
        </w:numPr>
        <w:rPr>
          <w:rFonts w:ascii="Times New Roman" w:hAnsi="Times New Roman" w:cs="Times New Roman"/>
        </w:rPr>
      </w:pPr>
      <w:r>
        <w:rPr>
          <w:rFonts w:ascii="Times New Roman" w:hAnsi="Times New Roman" w:cs="Times New Roman"/>
        </w:rPr>
        <w:t>Reading 36 “Biology and Crime”</w:t>
      </w:r>
    </w:p>
    <w:p w14:paraId="463BE674" w14:textId="157E6D0E" w:rsidR="00B56D14" w:rsidRDefault="00B56D14" w:rsidP="00B56D14">
      <w:pPr>
        <w:pStyle w:val="ListParagraph"/>
        <w:numPr>
          <w:ilvl w:val="1"/>
          <w:numId w:val="6"/>
        </w:numPr>
        <w:rPr>
          <w:rFonts w:ascii="Times New Roman" w:hAnsi="Times New Roman" w:cs="Times New Roman"/>
        </w:rPr>
      </w:pPr>
      <w:r>
        <w:rPr>
          <w:rFonts w:ascii="Times New Roman" w:hAnsi="Times New Roman" w:cs="Times New Roman"/>
        </w:rPr>
        <w:t>Reading 37 “Personality and Crime: Are Some People Crime Prone?”</w:t>
      </w:r>
    </w:p>
    <w:p w14:paraId="2E2A779F" w14:textId="02D4D889" w:rsidR="00B56D14" w:rsidRDefault="00B56D14" w:rsidP="00B56D14">
      <w:pPr>
        <w:rPr>
          <w:rFonts w:ascii="Times New Roman" w:hAnsi="Times New Roman" w:cs="Times New Roman"/>
        </w:rPr>
      </w:pPr>
    </w:p>
    <w:p w14:paraId="3A83BCD6" w14:textId="51277D26" w:rsidR="00B56D14" w:rsidRPr="00B56D14" w:rsidRDefault="00B56D14" w:rsidP="00B56D14">
      <w:pPr>
        <w:ind w:left="720"/>
        <w:rPr>
          <w:rFonts w:ascii="Times New Roman" w:hAnsi="Times New Roman" w:cs="Times New Roman"/>
          <w:b/>
        </w:rPr>
      </w:pPr>
      <w:r w:rsidRPr="00B56D14">
        <w:rPr>
          <w:rFonts w:ascii="Times New Roman" w:hAnsi="Times New Roman" w:cs="Times New Roman"/>
          <w:b/>
        </w:rPr>
        <w:t>Due this week:</w:t>
      </w:r>
    </w:p>
    <w:p w14:paraId="72F8F312" w14:textId="39AE9079" w:rsidR="00B56D14" w:rsidRPr="00B56D14" w:rsidRDefault="00B56D14" w:rsidP="00B56D14">
      <w:pPr>
        <w:pStyle w:val="ListParagraph"/>
        <w:numPr>
          <w:ilvl w:val="1"/>
          <w:numId w:val="6"/>
        </w:numPr>
        <w:rPr>
          <w:rFonts w:ascii="Times New Roman" w:hAnsi="Times New Roman" w:cs="Times New Roman"/>
          <w:b/>
        </w:rPr>
      </w:pPr>
      <w:r w:rsidRPr="00B56D14">
        <w:rPr>
          <w:rFonts w:ascii="Times New Roman" w:hAnsi="Times New Roman" w:cs="Times New Roman"/>
          <w:b/>
        </w:rPr>
        <w:t>Thursday, February 13</w:t>
      </w:r>
      <w:r w:rsidRPr="00B56D14">
        <w:rPr>
          <w:rFonts w:ascii="Times New Roman" w:hAnsi="Times New Roman" w:cs="Times New Roman"/>
          <w:b/>
          <w:vertAlign w:val="superscript"/>
        </w:rPr>
        <w:t>th</w:t>
      </w:r>
      <w:r w:rsidRPr="00B56D14">
        <w:rPr>
          <w:rFonts w:ascii="Times New Roman" w:hAnsi="Times New Roman" w:cs="Times New Roman"/>
          <w:b/>
        </w:rPr>
        <w:t>: Content Paper #1 Due</w:t>
      </w:r>
    </w:p>
    <w:p w14:paraId="7BDAC707" w14:textId="77777777" w:rsidR="007C2F55" w:rsidRDefault="007C2F55" w:rsidP="00122A21">
      <w:pPr>
        <w:rPr>
          <w:rFonts w:ascii="Times New Roman" w:hAnsi="Times New Roman" w:cs="Times New Roman"/>
          <w:b/>
        </w:rPr>
      </w:pPr>
    </w:p>
    <w:p w14:paraId="609048AC" w14:textId="6CF6741D" w:rsidR="00122A21" w:rsidRPr="00B67BB5" w:rsidRDefault="00122A21" w:rsidP="00122A21">
      <w:pPr>
        <w:rPr>
          <w:rFonts w:ascii="Times New Roman" w:hAnsi="Times New Roman" w:cs="Times New Roman"/>
          <w:b/>
        </w:rPr>
      </w:pPr>
      <w:r w:rsidRPr="00B67BB5">
        <w:rPr>
          <w:rFonts w:ascii="Times New Roman" w:hAnsi="Times New Roman" w:cs="Times New Roman"/>
          <w:b/>
        </w:rPr>
        <w:t>Week #4</w:t>
      </w:r>
      <w:r w:rsidR="00B56D14">
        <w:rPr>
          <w:rFonts w:ascii="Times New Roman" w:hAnsi="Times New Roman" w:cs="Times New Roman"/>
          <w:b/>
        </w:rPr>
        <w:t xml:space="preserve"> (Feb. 17</w:t>
      </w:r>
      <w:r w:rsidR="00B56D14" w:rsidRPr="00B56D14">
        <w:rPr>
          <w:rFonts w:ascii="Times New Roman" w:hAnsi="Times New Roman" w:cs="Times New Roman"/>
          <w:b/>
          <w:vertAlign w:val="superscript"/>
        </w:rPr>
        <w:t>th</w:t>
      </w:r>
      <w:r w:rsidR="00B56D14">
        <w:rPr>
          <w:rFonts w:ascii="Times New Roman" w:hAnsi="Times New Roman" w:cs="Times New Roman"/>
          <w:b/>
        </w:rPr>
        <w:t xml:space="preserve"> – Feb. 21</w:t>
      </w:r>
      <w:r w:rsidR="00B56D14" w:rsidRPr="00B56D14">
        <w:rPr>
          <w:rFonts w:ascii="Times New Roman" w:hAnsi="Times New Roman" w:cs="Times New Roman"/>
          <w:b/>
          <w:vertAlign w:val="superscript"/>
        </w:rPr>
        <w:t>st</w:t>
      </w:r>
      <w:r w:rsidR="00B56D14">
        <w:rPr>
          <w:rFonts w:ascii="Times New Roman" w:hAnsi="Times New Roman" w:cs="Times New Roman"/>
          <w:b/>
        </w:rPr>
        <w:t>)</w:t>
      </w:r>
      <w:r w:rsidRPr="00B67BB5">
        <w:rPr>
          <w:rFonts w:ascii="Times New Roman" w:hAnsi="Times New Roman" w:cs="Times New Roman"/>
          <w:b/>
        </w:rPr>
        <w:t xml:space="preserve"> – </w:t>
      </w:r>
      <w:r w:rsidR="00B56D14">
        <w:rPr>
          <w:rFonts w:ascii="Times New Roman" w:hAnsi="Times New Roman" w:cs="Times New Roman"/>
          <w:b/>
        </w:rPr>
        <w:t>Durkheim, Anomie, Modernization, and Strain Theories</w:t>
      </w:r>
    </w:p>
    <w:p w14:paraId="677B1451" w14:textId="77C75A10" w:rsidR="00B67BB5" w:rsidRDefault="00B67BB5" w:rsidP="00122A21">
      <w:pPr>
        <w:rPr>
          <w:rFonts w:ascii="Times New Roman" w:hAnsi="Times New Roman" w:cs="Times New Roman"/>
        </w:rPr>
      </w:pPr>
    </w:p>
    <w:p w14:paraId="48E83F62" w14:textId="2293C541" w:rsidR="00B67BB5" w:rsidRDefault="00B67BB5" w:rsidP="00B56D14">
      <w:pPr>
        <w:rPr>
          <w:rFonts w:ascii="Times New Roman" w:hAnsi="Times New Roman" w:cs="Times New Roman"/>
        </w:rPr>
      </w:pPr>
      <w:r>
        <w:rPr>
          <w:rFonts w:ascii="Times New Roman" w:hAnsi="Times New Roman" w:cs="Times New Roman"/>
        </w:rPr>
        <w:tab/>
      </w:r>
      <w:r w:rsidR="00B56D14">
        <w:rPr>
          <w:rFonts w:ascii="Times New Roman" w:hAnsi="Times New Roman" w:cs="Times New Roman"/>
        </w:rPr>
        <w:t>Assigned Reading:</w:t>
      </w:r>
    </w:p>
    <w:p w14:paraId="1A030EE8" w14:textId="2CD394CB" w:rsidR="00B56D14" w:rsidRDefault="00B56D14" w:rsidP="00B56D14">
      <w:pPr>
        <w:pStyle w:val="ListParagraph"/>
        <w:numPr>
          <w:ilvl w:val="1"/>
          <w:numId w:val="6"/>
        </w:numPr>
        <w:rPr>
          <w:rFonts w:ascii="Times New Roman" w:hAnsi="Times New Roman" w:cs="Times New Roman"/>
        </w:rPr>
      </w:pPr>
      <w:r>
        <w:rPr>
          <w:rFonts w:ascii="Times New Roman" w:hAnsi="Times New Roman" w:cs="Times New Roman"/>
        </w:rPr>
        <w:t>Chapter 6 “Durkheim, Anomie, and Modernization”</w:t>
      </w:r>
    </w:p>
    <w:p w14:paraId="4C000324" w14:textId="055452DA" w:rsidR="00B56D14" w:rsidRDefault="00B56D14" w:rsidP="00B56D14">
      <w:pPr>
        <w:pStyle w:val="ListParagraph"/>
        <w:numPr>
          <w:ilvl w:val="1"/>
          <w:numId w:val="6"/>
        </w:numPr>
        <w:rPr>
          <w:rFonts w:ascii="Times New Roman" w:hAnsi="Times New Roman" w:cs="Times New Roman"/>
        </w:rPr>
      </w:pPr>
      <w:r>
        <w:rPr>
          <w:rFonts w:ascii="Times New Roman" w:hAnsi="Times New Roman" w:cs="Times New Roman"/>
        </w:rPr>
        <w:t>Chapter 7 “Strain Theories”</w:t>
      </w:r>
    </w:p>
    <w:p w14:paraId="0EFB17AA" w14:textId="008E1E30" w:rsidR="00B56D14" w:rsidRDefault="00B56D14" w:rsidP="00B56D14">
      <w:pPr>
        <w:pStyle w:val="ListParagraph"/>
        <w:numPr>
          <w:ilvl w:val="1"/>
          <w:numId w:val="6"/>
        </w:numPr>
        <w:rPr>
          <w:rFonts w:ascii="Times New Roman" w:hAnsi="Times New Roman" w:cs="Times New Roman"/>
        </w:rPr>
      </w:pPr>
      <w:r>
        <w:rPr>
          <w:rFonts w:ascii="Times New Roman" w:hAnsi="Times New Roman" w:cs="Times New Roman"/>
        </w:rPr>
        <w:t>Reading 9 “Social Structure and Anomie”</w:t>
      </w:r>
    </w:p>
    <w:p w14:paraId="6728D51A" w14:textId="551FB286" w:rsidR="00B56D14" w:rsidRDefault="00B56D14" w:rsidP="00B56D14">
      <w:pPr>
        <w:pStyle w:val="ListParagraph"/>
        <w:numPr>
          <w:ilvl w:val="1"/>
          <w:numId w:val="6"/>
        </w:numPr>
        <w:rPr>
          <w:rFonts w:ascii="Times New Roman" w:hAnsi="Times New Roman" w:cs="Times New Roman"/>
        </w:rPr>
      </w:pPr>
      <w:r>
        <w:rPr>
          <w:rFonts w:ascii="Times New Roman" w:hAnsi="Times New Roman" w:cs="Times New Roman"/>
        </w:rPr>
        <w:t>Reading 11 “Crime and the American Dream”</w:t>
      </w:r>
    </w:p>
    <w:p w14:paraId="3C10A0FC" w14:textId="26779914" w:rsidR="00B56D14" w:rsidRPr="00B56D14" w:rsidRDefault="00B56D14" w:rsidP="00B56D14">
      <w:pPr>
        <w:pStyle w:val="ListParagraph"/>
        <w:numPr>
          <w:ilvl w:val="1"/>
          <w:numId w:val="6"/>
        </w:numPr>
        <w:rPr>
          <w:rFonts w:ascii="Times New Roman" w:hAnsi="Times New Roman" w:cs="Times New Roman"/>
        </w:rPr>
      </w:pPr>
      <w:r>
        <w:rPr>
          <w:rFonts w:ascii="Times New Roman" w:hAnsi="Times New Roman" w:cs="Times New Roman"/>
        </w:rPr>
        <w:t xml:space="preserve">Reading 12 “Pressured </w:t>
      </w:r>
      <w:proofErr w:type="gramStart"/>
      <w:r>
        <w:rPr>
          <w:rFonts w:ascii="Times New Roman" w:hAnsi="Times New Roman" w:cs="Times New Roman"/>
        </w:rPr>
        <w:t>Into</w:t>
      </w:r>
      <w:proofErr w:type="gramEnd"/>
      <w:r>
        <w:rPr>
          <w:rFonts w:ascii="Times New Roman" w:hAnsi="Times New Roman" w:cs="Times New Roman"/>
        </w:rPr>
        <w:t xml:space="preserve"> Crime: General Strain Theory”</w:t>
      </w:r>
    </w:p>
    <w:p w14:paraId="6201B181" w14:textId="2394A29E" w:rsidR="00122A21" w:rsidRDefault="00122A21" w:rsidP="00122A21">
      <w:pPr>
        <w:rPr>
          <w:rFonts w:ascii="Times New Roman" w:hAnsi="Times New Roman" w:cs="Times New Roman"/>
        </w:rPr>
      </w:pPr>
    </w:p>
    <w:p w14:paraId="182F4ECF" w14:textId="69EF12A5" w:rsidR="00BE0CBB" w:rsidRDefault="00BE0CBB" w:rsidP="00122A21">
      <w:pPr>
        <w:rPr>
          <w:rFonts w:ascii="Times New Roman" w:hAnsi="Times New Roman" w:cs="Times New Roman"/>
        </w:rPr>
      </w:pPr>
    </w:p>
    <w:p w14:paraId="13AB2DAB" w14:textId="77777777" w:rsidR="00BE0CBB" w:rsidRDefault="00BE0CBB" w:rsidP="00122A21">
      <w:pPr>
        <w:rPr>
          <w:rFonts w:ascii="Times New Roman" w:hAnsi="Times New Roman" w:cs="Times New Roman"/>
        </w:rPr>
      </w:pPr>
    </w:p>
    <w:p w14:paraId="00934436" w14:textId="372BB2FF" w:rsidR="00122A21" w:rsidRPr="00412A8D" w:rsidRDefault="00122A21" w:rsidP="00122A21">
      <w:pPr>
        <w:rPr>
          <w:rFonts w:ascii="Times New Roman" w:hAnsi="Times New Roman" w:cs="Times New Roman"/>
          <w:b/>
        </w:rPr>
      </w:pPr>
      <w:r w:rsidRPr="00412A8D">
        <w:rPr>
          <w:rFonts w:ascii="Times New Roman" w:hAnsi="Times New Roman" w:cs="Times New Roman"/>
          <w:b/>
        </w:rPr>
        <w:lastRenderedPageBreak/>
        <w:t>Week #5</w:t>
      </w:r>
      <w:r w:rsidR="00BE0CBB">
        <w:rPr>
          <w:rFonts w:ascii="Times New Roman" w:hAnsi="Times New Roman" w:cs="Times New Roman"/>
          <w:b/>
        </w:rPr>
        <w:t xml:space="preserve"> (Feb. 24</w:t>
      </w:r>
      <w:r w:rsidR="00BE0CBB" w:rsidRPr="00BE0CBB">
        <w:rPr>
          <w:rFonts w:ascii="Times New Roman" w:hAnsi="Times New Roman" w:cs="Times New Roman"/>
          <w:b/>
          <w:vertAlign w:val="superscript"/>
        </w:rPr>
        <w:t>th</w:t>
      </w:r>
      <w:r w:rsidR="00BE0CBB">
        <w:rPr>
          <w:rFonts w:ascii="Times New Roman" w:hAnsi="Times New Roman" w:cs="Times New Roman"/>
          <w:b/>
        </w:rPr>
        <w:t xml:space="preserve"> – Feb. 28</w:t>
      </w:r>
      <w:r w:rsidR="00BE0CBB" w:rsidRPr="00BE0CBB">
        <w:rPr>
          <w:rFonts w:ascii="Times New Roman" w:hAnsi="Times New Roman" w:cs="Times New Roman"/>
          <w:b/>
          <w:vertAlign w:val="superscript"/>
        </w:rPr>
        <w:t>th</w:t>
      </w:r>
      <w:r w:rsidR="00BE0CBB">
        <w:rPr>
          <w:rFonts w:ascii="Times New Roman" w:hAnsi="Times New Roman" w:cs="Times New Roman"/>
          <w:b/>
        </w:rPr>
        <w:t>)</w:t>
      </w:r>
      <w:r w:rsidRPr="00412A8D">
        <w:rPr>
          <w:rFonts w:ascii="Times New Roman" w:hAnsi="Times New Roman" w:cs="Times New Roman"/>
          <w:b/>
        </w:rPr>
        <w:t xml:space="preserve"> – Neighborhoods </w:t>
      </w:r>
      <w:r w:rsidR="00BF7011" w:rsidRPr="00412A8D">
        <w:rPr>
          <w:rFonts w:ascii="Times New Roman" w:hAnsi="Times New Roman" w:cs="Times New Roman"/>
          <w:b/>
        </w:rPr>
        <w:t>and</w:t>
      </w:r>
      <w:r w:rsidRPr="00412A8D">
        <w:rPr>
          <w:rFonts w:ascii="Times New Roman" w:hAnsi="Times New Roman" w:cs="Times New Roman"/>
          <w:b/>
        </w:rPr>
        <w:t xml:space="preserve"> Crime</w:t>
      </w:r>
    </w:p>
    <w:p w14:paraId="5FB679AC" w14:textId="7666B2D8" w:rsidR="00B67BB5" w:rsidRDefault="00B67BB5" w:rsidP="00122A21">
      <w:pPr>
        <w:rPr>
          <w:rFonts w:ascii="Times New Roman" w:hAnsi="Times New Roman" w:cs="Times New Roman"/>
        </w:rPr>
      </w:pPr>
    </w:p>
    <w:p w14:paraId="67FC6CFC" w14:textId="74B8880D" w:rsidR="00122A21" w:rsidRDefault="00BE0CBB" w:rsidP="00122A21">
      <w:pPr>
        <w:rPr>
          <w:rFonts w:ascii="Times New Roman" w:hAnsi="Times New Roman" w:cs="Times New Roman"/>
        </w:rPr>
      </w:pPr>
      <w:r>
        <w:rPr>
          <w:rFonts w:ascii="Times New Roman" w:hAnsi="Times New Roman" w:cs="Times New Roman"/>
        </w:rPr>
        <w:tab/>
        <w:t>Assigned Reading:</w:t>
      </w:r>
    </w:p>
    <w:p w14:paraId="66484CFC" w14:textId="34B9ABF4" w:rsidR="00BE0CBB" w:rsidRDefault="00BE0CBB" w:rsidP="00BE0CBB">
      <w:pPr>
        <w:pStyle w:val="ListParagraph"/>
        <w:numPr>
          <w:ilvl w:val="1"/>
          <w:numId w:val="6"/>
        </w:numPr>
        <w:rPr>
          <w:rFonts w:ascii="Times New Roman" w:hAnsi="Times New Roman" w:cs="Times New Roman"/>
        </w:rPr>
      </w:pPr>
      <w:r>
        <w:rPr>
          <w:rFonts w:ascii="Times New Roman" w:hAnsi="Times New Roman" w:cs="Times New Roman"/>
        </w:rPr>
        <w:t>Chapter 8 “Neighborhoods and Crime”</w:t>
      </w:r>
    </w:p>
    <w:p w14:paraId="52067AA5" w14:textId="79D1B317" w:rsidR="00BE0CBB" w:rsidRDefault="00BE0CBB" w:rsidP="00BE0CBB">
      <w:pPr>
        <w:pStyle w:val="ListParagraph"/>
        <w:numPr>
          <w:ilvl w:val="1"/>
          <w:numId w:val="6"/>
        </w:numPr>
        <w:rPr>
          <w:rFonts w:ascii="Times New Roman" w:hAnsi="Times New Roman" w:cs="Times New Roman"/>
        </w:rPr>
      </w:pPr>
      <w:r>
        <w:rPr>
          <w:rFonts w:ascii="Times New Roman" w:hAnsi="Times New Roman" w:cs="Times New Roman"/>
        </w:rPr>
        <w:t>Reading Part II Intro “The Chicago School: The City, Social Disorganization, and Crime”</w:t>
      </w:r>
    </w:p>
    <w:p w14:paraId="7CD07C8D" w14:textId="4486F029" w:rsidR="00BE0CBB" w:rsidRDefault="00BE0CBB" w:rsidP="00BE0CBB">
      <w:pPr>
        <w:pStyle w:val="ListParagraph"/>
        <w:numPr>
          <w:ilvl w:val="1"/>
          <w:numId w:val="6"/>
        </w:numPr>
        <w:rPr>
          <w:rFonts w:ascii="Times New Roman" w:hAnsi="Times New Roman" w:cs="Times New Roman"/>
        </w:rPr>
      </w:pPr>
      <w:r>
        <w:rPr>
          <w:rFonts w:ascii="Times New Roman" w:hAnsi="Times New Roman" w:cs="Times New Roman"/>
        </w:rPr>
        <w:t>Reading 3 “Juvenile Delinquency and Urban Areas”</w:t>
      </w:r>
    </w:p>
    <w:p w14:paraId="07B82FB6" w14:textId="77CA501A" w:rsidR="00BE0CBB" w:rsidRDefault="00BE0CBB" w:rsidP="00BE0CBB">
      <w:pPr>
        <w:pStyle w:val="ListParagraph"/>
        <w:numPr>
          <w:ilvl w:val="1"/>
          <w:numId w:val="6"/>
        </w:numPr>
        <w:rPr>
          <w:rFonts w:ascii="Times New Roman" w:hAnsi="Times New Roman" w:cs="Times New Roman"/>
        </w:rPr>
      </w:pPr>
      <w:r>
        <w:rPr>
          <w:rFonts w:ascii="Times New Roman" w:hAnsi="Times New Roman" w:cs="Times New Roman"/>
        </w:rPr>
        <w:t>Reading 4 “Collective Efficacy and Crime”</w:t>
      </w:r>
    </w:p>
    <w:p w14:paraId="7F54EA0A" w14:textId="77777777" w:rsidR="00BE0CBB" w:rsidRDefault="00BE0CBB" w:rsidP="00BE0CBB">
      <w:pPr>
        <w:pStyle w:val="ListParagraph"/>
        <w:numPr>
          <w:ilvl w:val="1"/>
          <w:numId w:val="6"/>
        </w:numPr>
        <w:rPr>
          <w:rFonts w:ascii="Times New Roman" w:hAnsi="Times New Roman" w:cs="Times New Roman"/>
        </w:rPr>
      </w:pPr>
      <w:r>
        <w:rPr>
          <w:rFonts w:ascii="Times New Roman" w:hAnsi="Times New Roman" w:cs="Times New Roman"/>
        </w:rPr>
        <w:t>Reading 5 “Legal Cynicism and Crime”</w:t>
      </w:r>
    </w:p>
    <w:p w14:paraId="26D7AF30" w14:textId="77777777" w:rsidR="00BE0CBB" w:rsidRDefault="00BE0CBB" w:rsidP="00BE0CBB">
      <w:pPr>
        <w:rPr>
          <w:rFonts w:ascii="Times New Roman" w:hAnsi="Times New Roman" w:cs="Times New Roman"/>
        </w:rPr>
      </w:pPr>
    </w:p>
    <w:p w14:paraId="0D09FE20" w14:textId="77777777" w:rsidR="00BE0CBB" w:rsidRPr="00BE0CBB" w:rsidRDefault="00BE0CBB" w:rsidP="00BE0CBB">
      <w:pPr>
        <w:ind w:left="720"/>
        <w:rPr>
          <w:rFonts w:ascii="Times New Roman" w:hAnsi="Times New Roman" w:cs="Times New Roman"/>
          <w:b/>
        </w:rPr>
      </w:pPr>
      <w:r w:rsidRPr="00BE0CBB">
        <w:rPr>
          <w:rFonts w:ascii="Times New Roman" w:hAnsi="Times New Roman" w:cs="Times New Roman"/>
          <w:b/>
        </w:rPr>
        <w:t>Due this week:</w:t>
      </w:r>
    </w:p>
    <w:p w14:paraId="276FFFC4" w14:textId="65B31EF5" w:rsidR="00BE0CBB" w:rsidRPr="00BE0CBB" w:rsidRDefault="00BE0CBB" w:rsidP="00BE0CBB">
      <w:pPr>
        <w:pStyle w:val="ListParagraph"/>
        <w:numPr>
          <w:ilvl w:val="1"/>
          <w:numId w:val="6"/>
        </w:numPr>
        <w:rPr>
          <w:rFonts w:ascii="Times New Roman" w:hAnsi="Times New Roman" w:cs="Times New Roman"/>
        </w:rPr>
      </w:pPr>
      <w:r w:rsidRPr="00BE0CBB">
        <w:rPr>
          <w:rFonts w:ascii="Times New Roman" w:hAnsi="Times New Roman" w:cs="Times New Roman"/>
          <w:b/>
        </w:rPr>
        <w:t>Thursday, February 27</w:t>
      </w:r>
      <w:r w:rsidRPr="00BE0CBB">
        <w:rPr>
          <w:rFonts w:ascii="Times New Roman" w:hAnsi="Times New Roman" w:cs="Times New Roman"/>
          <w:b/>
          <w:vertAlign w:val="superscript"/>
        </w:rPr>
        <w:t>th</w:t>
      </w:r>
      <w:r w:rsidRPr="00BE0CBB">
        <w:rPr>
          <w:rFonts w:ascii="Times New Roman" w:hAnsi="Times New Roman" w:cs="Times New Roman"/>
          <w:b/>
        </w:rPr>
        <w:t xml:space="preserve">: Current Event #1 Due </w:t>
      </w:r>
    </w:p>
    <w:p w14:paraId="6F9FD033" w14:textId="77777777" w:rsidR="00BE0CBB" w:rsidRDefault="00BE0CBB" w:rsidP="00122A21">
      <w:pPr>
        <w:rPr>
          <w:rFonts w:ascii="Times New Roman" w:hAnsi="Times New Roman" w:cs="Times New Roman"/>
        </w:rPr>
      </w:pPr>
    </w:p>
    <w:p w14:paraId="19B5C338" w14:textId="46863A2C" w:rsidR="00122A21" w:rsidRPr="00412A8D" w:rsidRDefault="00122A21" w:rsidP="00122A21">
      <w:pPr>
        <w:rPr>
          <w:rFonts w:ascii="Times New Roman" w:hAnsi="Times New Roman" w:cs="Times New Roman"/>
          <w:b/>
        </w:rPr>
      </w:pPr>
      <w:r w:rsidRPr="00412A8D">
        <w:rPr>
          <w:rFonts w:ascii="Times New Roman" w:hAnsi="Times New Roman" w:cs="Times New Roman"/>
          <w:b/>
        </w:rPr>
        <w:t>Week #6</w:t>
      </w:r>
      <w:r w:rsidR="00BE0CBB">
        <w:rPr>
          <w:rFonts w:ascii="Times New Roman" w:hAnsi="Times New Roman" w:cs="Times New Roman"/>
          <w:b/>
        </w:rPr>
        <w:t xml:space="preserve"> (March 2</w:t>
      </w:r>
      <w:r w:rsidR="00BE0CBB" w:rsidRPr="00BE0CBB">
        <w:rPr>
          <w:rFonts w:ascii="Times New Roman" w:hAnsi="Times New Roman" w:cs="Times New Roman"/>
          <w:b/>
          <w:vertAlign w:val="superscript"/>
        </w:rPr>
        <w:t>nd</w:t>
      </w:r>
      <w:r w:rsidR="00BE0CBB">
        <w:rPr>
          <w:rFonts w:ascii="Times New Roman" w:hAnsi="Times New Roman" w:cs="Times New Roman"/>
          <w:b/>
        </w:rPr>
        <w:t xml:space="preserve"> – March 6</w:t>
      </w:r>
      <w:r w:rsidR="00BE0CBB" w:rsidRPr="00BE0CBB">
        <w:rPr>
          <w:rFonts w:ascii="Times New Roman" w:hAnsi="Times New Roman" w:cs="Times New Roman"/>
          <w:b/>
          <w:vertAlign w:val="superscript"/>
        </w:rPr>
        <w:t>th</w:t>
      </w:r>
      <w:r w:rsidR="00BE0CBB">
        <w:rPr>
          <w:rFonts w:ascii="Times New Roman" w:hAnsi="Times New Roman" w:cs="Times New Roman"/>
          <w:b/>
        </w:rPr>
        <w:t xml:space="preserve">) </w:t>
      </w:r>
      <w:r w:rsidRPr="00412A8D">
        <w:rPr>
          <w:rFonts w:ascii="Times New Roman" w:hAnsi="Times New Roman" w:cs="Times New Roman"/>
          <w:b/>
        </w:rPr>
        <w:t xml:space="preserve">– </w:t>
      </w:r>
      <w:r w:rsidR="00BE0CBB">
        <w:rPr>
          <w:rFonts w:ascii="Times New Roman" w:hAnsi="Times New Roman" w:cs="Times New Roman"/>
          <w:b/>
        </w:rPr>
        <w:t xml:space="preserve">Learning Theories </w:t>
      </w:r>
    </w:p>
    <w:p w14:paraId="7A183BCA" w14:textId="0EBAA5FA" w:rsidR="00412A8D" w:rsidRDefault="00412A8D" w:rsidP="00122A21">
      <w:pPr>
        <w:rPr>
          <w:rFonts w:ascii="Times New Roman" w:hAnsi="Times New Roman" w:cs="Times New Roman"/>
        </w:rPr>
      </w:pPr>
    </w:p>
    <w:p w14:paraId="0C07ABE9" w14:textId="6A9D9337" w:rsidR="00412A8D" w:rsidRDefault="00412A8D" w:rsidP="00BE0CBB">
      <w:pPr>
        <w:rPr>
          <w:rFonts w:ascii="Times New Roman" w:hAnsi="Times New Roman" w:cs="Times New Roman"/>
        </w:rPr>
      </w:pPr>
      <w:r>
        <w:rPr>
          <w:rFonts w:ascii="Times New Roman" w:hAnsi="Times New Roman" w:cs="Times New Roman"/>
        </w:rPr>
        <w:tab/>
      </w:r>
      <w:r w:rsidR="00BE0CBB">
        <w:rPr>
          <w:rFonts w:ascii="Times New Roman" w:hAnsi="Times New Roman" w:cs="Times New Roman"/>
        </w:rPr>
        <w:t>Assigned Reading:</w:t>
      </w:r>
    </w:p>
    <w:p w14:paraId="3A25A7E2" w14:textId="37A1CBF2" w:rsidR="00BE0CBB" w:rsidRDefault="00BE0CBB" w:rsidP="00BE0CBB">
      <w:pPr>
        <w:pStyle w:val="ListParagraph"/>
        <w:numPr>
          <w:ilvl w:val="1"/>
          <w:numId w:val="6"/>
        </w:numPr>
        <w:rPr>
          <w:rFonts w:ascii="Times New Roman" w:hAnsi="Times New Roman" w:cs="Times New Roman"/>
        </w:rPr>
      </w:pPr>
      <w:r>
        <w:rPr>
          <w:rFonts w:ascii="Times New Roman" w:hAnsi="Times New Roman" w:cs="Times New Roman"/>
        </w:rPr>
        <w:t>Chapter 9 “Learning Theories”</w:t>
      </w:r>
    </w:p>
    <w:p w14:paraId="5519D602" w14:textId="346B0880" w:rsidR="00BE0CBB" w:rsidRDefault="00BE0CBB" w:rsidP="00BE0CBB">
      <w:pPr>
        <w:pStyle w:val="ListParagraph"/>
        <w:numPr>
          <w:ilvl w:val="1"/>
          <w:numId w:val="6"/>
        </w:numPr>
        <w:rPr>
          <w:rFonts w:ascii="Times New Roman" w:hAnsi="Times New Roman" w:cs="Times New Roman"/>
        </w:rPr>
      </w:pPr>
      <w:r>
        <w:rPr>
          <w:rFonts w:ascii="Times New Roman" w:hAnsi="Times New Roman" w:cs="Times New Roman"/>
        </w:rPr>
        <w:t>Reading Part III Intro “Learning to Be a Criminal: Differential Association, Subcultural, and Social Learning Theories”</w:t>
      </w:r>
    </w:p>
    <w:p w14:paraId="0931E3E8" w14:textId="104AC094" w:rsidR="00BE0CBB" w:rsidRDefault="00BE0CBB" w:rsidP="00BE0CBB">
      <w:pPr>
        <w:pStyle w:val="ListParagraph"/>
        <w:numPr>
          <w:ilvl w:val="1"/>
          <w:numId w:val="6"/>
        </w:numPr>
        <w:rPr>
          <w:rFonts w:ascii="Times New Roman" w:hAnsi="Times New Roman" w:cs="Times New Roman"/>
        </w:rPr>
      </w:pPr>
      <w:r>
        <w:rPr>
          <w:rFonts w:ascii="Times New Roman" w:hAnsi="Times New Roman" w:cs="Times New Roman"/>
        </w:rPr>
        <w:t>Reading 6 “A Theory of Differential Association”</w:t>
      </w:r>
    </w:p>
    <w:p w14:paraId="1ECAA464" w14:textId="283F9837" w:rsidR="00BE0CBB" w:rsidRDefault="00BE0CBB" w:rsidP="00BE0CBB">
      <w:pPr>
        <w:pStyle w:val="ListParagraph"/>
        <w:numPr>
          <w:ilvl w:val="1"/>
          <w:numId w:val="6"/>
        </w:numPr>
        <w:rPr>
          <w:rFonts w:ascii="Times New Roman" w:hAnsi="Times New Roman" w:cs="Times New Roman"/>
        </w:rPr>
      </w:pPr>
      <w:r>
        <w:rPr>
          <w:rFonts w:ascii="Times New Roman" w:hAnsi="Times New Roman" w:cs="Times New Roman"/>
        </w:rPr>
        <w:t>Reading 7 “A Social Learning Theory of Crime”</w:t>
      </w:r>
    </w:p>
    <w:p w14:paraId="2ABF3466" w14:textId="422F536D" w:rsidR="00BE0CBB" w:rsidRDefault="00BE0CBB" w:rsidP="00BE0CBB">
      <w:pPr>
        <w:pStyle w:val="ListParagraph"/>
        <w:numPr>
          <w:ilvl w:val="1"/>
          <w:numId w:val="6"/>
        </w:numPr>
        <w:rPr>
          <w:rFonts w:ascii="Times New Roman" w:hAnsi="Times New Roman" w:cs="Times New Roman"/>
        </w:rPr>
      </w:pPr>
      <w:r>
        <w:rPr>
          <w:rFonts w:ascii="Times New Roman" w:hAnsi="Times New Roman" w:cs="Times New Roman"/>
        </w:rPr>
        <w:t>Reading 8 “The Code of the Street”</w:t>
      </w:r>
    </w:p>
    <w:p w14:paraId="2CA04308" w14:textId="6FE8112D" w:rsidR="00BE0CBB" w:rsidRDefault="00BE0CBB" w:rsidP="00BE0CBB">
      <w:pPr>
        <w:rPr>
          <w:rFonts w:ascii="Times New Roman" w:hAnsi="Times New Roman" w:cs="Times New Roman"/>
        </w:rPr>
      </w:pPr>
    </w:p>
    <w:p w14:paraId="34E7E183" w14:textId="5D9468E3" w:rsidR="00BE0CBB" w:rsidRPr="00BE0CBB" w:rsidRDefault="00BE0CBB" w:rsidP="00BE0CBB">
      <w:pPr>
        <w:ind w:left="720"/>
        <w:rPr>
          <w:rFonts w:ascii="Times New Roman" w:hAnsi="Times New Roman" w:cs="Times New Roman"/>
          <w:b/>
        </w:rPr>
      </w:pPr>
      <w:r w:rsidRPr="00BE0CBB">
        <w:rPr>
          <w:rFonts w:ascii="Times New Roman" w:hAnsi="Times New Roman" w:cs="Times New Roman"/>
          <w:b/>
        </w:rPr>
        <w:t>Due this week:</w:t>
      </w:r>
    </w:p>
    <w:p w14:paraId="2188B810" w14:textId="17BC89C5" w:rsidR="00BE0CBB" w:rsidRPr="00BE0CBB" w:rsidRDefault="00BE0CBB" w:rsidP="00BE0CBB">
      <w:pPr>
        <w:pStyle w:val="ListParagraph"/>
        <w:numPr>
          <w:ilvl w:val="1"/>
          <w:numId w:val="6"/>
        </w:numPr>
        <w:rPr>
          <w:rFonts w:ascii="Times New Roman" w:hAnsi="Times New Roman" w:cs="Times New Roman"/>
          <w:b/>
        </w:rPr>
      </w:pPr>
      <w:r w:rsidRPr="00BE0CBB">
        <w:rPr>
          <w:rFonts w:ascii="Times New Roman" w:hAnsi="Times New Roman" w:cs="Times New Roman"/>
          <w:b/>
        </w:rPr>
        <w:t>Thursday, March 5</w:t>
      </w:r>
      <w:r w:rsidRPr="00BE0CBB">
        <w:rPr>
          <w:rFonts w:ascii="Times New Roman" w:hAnsi="Times New Roman" w:cs="Times New Roman"/>
          <w:b/>
          <w:vertAlign w:val="superscript"/>
        </w:rPr>
        <w:t>th</w:t>
      </w:r>
      <w:r w:rsidRPr="00BE0CBB">
        <w:rPr>
          <w:rFonts w:ascii="Times New Roman" w:hAnsi="Times New Roman" w:cs="Times New Roman"/>
          <w:b/>
        </w:rPr>
        <w:t>: Content Paper #2 Due</w:t>
      </w:r>
    </w:p>
    <w:p w14:paraId="39BA202D" w14:textId="347143A7" w:rsidR="00122A21" w:rsidRDefault="00122A21" w:rsidP="00122A21">
      <w:pPr>
        <w:rPr>
          <w:rFonts w:ascii="Times New Roman" w:hAnsi="Times New Roman" w:cs="Times New Roman"/>
        </w:rPr>
      </w:pPr>
    </w:p>
    <w:p w14:paraId="25BA42EC" w14:textId="60E1AF26" w:rsidR="007B31F3" w:rsidRDefault="00122A21" w:rsidP="00122A21">
      <w:pPr>
        <w:rPr>
          <w:rFonts w:ascii="Times New Roman" w:hAnsi="Times New Roman" w:cs="Times New Roman"/>
          <w:b/>
        </w:rPr>
      </w:pPr>
      <w:r w:rsidRPr="00E83635">
        <w:rPr>
          <w:rFonts w:ascii="Times New Roman" w:hAnsi="Times New Roman" w:cs="Times New Roman"/>
          <w:b/>
        </w:rPr>
        <w:t>Week #7</w:t>
      </w:r>
      <w:r w:rsidR="001D4BDD">
        <w:rPr>
          <w:rFonts w:ascii="Times New Roman" w:hAnsi="Times New Roman" w:cs="Times New Roman"/>
          <w:b/>
        </w:rPr>
        <w:t xml:space="preserve"> (March 9</w:t>
      </w:r>
      <w:r w:rsidR="001D4BDD" w:rsidRPr="001D4BDD">
        <w:rPr>
          <w:rFonts w:ascii="Times New Roman" w:hAnsi="Times New Roman" w:cs="Times New Roman"/>
          <w:b/>
          <w:vertAlign w:val="superscript"/>
        </w:rPr>
        <w:t>th</w:t>
      </w:r>
      <w:r w:rsidR="001D4BDD">
        <w:rPr>
          <w:rFonts w:ascii="Times New Roman" w:hAnsi="Times New Roman" w:cs="Times New Roman"/>
          <w:b/>
        </w:rPr>
        <w:t xml:space="preserve"> – March 13</w:t>
      </w:r>
      <w:r w:rsidR="001D4BDD" w:rsidRPr="001D4BDD">
        <w:rPr>
          <w:rFonts w:ascii="Times New Roman" w:hAnsi="Times New Roman" w:cs="Times New Roman"/>
          <w:b/>
          <w:vertAlign w:val="superscript"/>
        </w:rPr>
        <w:t>th</w:t>
      </w:r>
      <w:r w:rsidR="001D4BDD">
        <w:rPr>
          <w:rFonts w:ascii="Times New Roman" w:hAnsi="Times New Roman" w:cs="Times New Roman"/>
          <w:b/>
        </w:rPr>
        <w:t>)</w:t>
      </w:r>
      <w:r w:rsidRPr="00E83635">
        <w:rPr>
          <w:rFonts w:ascii="Times New Roman" w:hAnsi="Times New Roman" w:cs="Times New Roman"/>
          <w:b/>
        </w:rPr>
        <w:t xml:space="preserve"> – </w:t>
      </w:r>
      <w:r w:rsidR="007B31F3">
        <w:rPr>
          <w:rFonts w:ascii="Times New Roman" w:hAnsi="Times New Roman" w:cs="Times New Roman"/>
          <w:b/>
        </w:rPr>
        <w:t>Review &amp; Exam I</w:t>
      </w:r>
    </w:p>
    <w:p w14:paraId="053B0411" w14:textId="28A4D7DE" w:rsidR="001D4BDD" w:rsidRDefault="001D4BDD" w:rsidP="001D4BDD">
      <w:pPr>
        <w:rPr>
          <w:rFonts w:ascii="Times New Roman" w:hAnsi="Times New Roman" w:cs="Times New Roman"/>
        </w:rPr>
      </w:pPr>
    </w:p>
    <w:p w14:paraId="56FA3930" w14:textId="15F6F135" w:rsidR="008453FB" w:rsidRDefault="008453FB" w:rsidP="001D4BDD">
      <w:pPr>
        <w:rPr>
          <w:rFonts w:ascii="Times New Roman" w:hAnsi="Times New Roman" w:cs="Times New Roman"/>
        </w:rPr>
      </w:pPr>
      <w:r>
        <w:rPr>
          <w:rFonts w:ascii="Times New Roman" w:hAnsi="Times New Roman" w:cs="Times New Roman"/>
        </w:rPr>
        <w:tab/>
        <w:t>No Assigned Readings</w:t>
      </w:r>
    </w:p>
    <w:p w14:paraId="2E1CF9B8" w14:textId="77777777" w:rsidR="008453FB" w:rsidRDefault="008453FB" w:rsidP="001D4BDD">
      <w:pPr>
        <w:rPr>
          <w:rFonts w:ascii="Times New Roman" w:hAnsi="Times New Roman" w:cs="Times New Roman"/>
        </w:rPr>
      </w:pPr>
    </w:p>
    <w:p w14:paraId="0EFE5756" w14:textId="0D46E65C" w:rsidR="001D4BDD" w:rsidRPr="001D4BDD" w:rsidRDefault="001D4BDD" w:rsidP="001D4BDD">
      <w:pPr>
        <w:ind w:left="720"/>
        <w:rPr>
          <w:rFonts w:ascii="Times New Roman" w:hAnsi="Times New Roman" w:cs="Times New Roman"/>
          <w:b/>
        </w:rPr>
      </w:pPr>
      <w:r w:rsidRPr="001D4BDD">
        <w:rPr>
          <w:rFonts w:ascii="Times New Roman" w:hAnsi="Times New Roman" w:cs="Times New Roman"/>
          <w:b/>
        </w:rPr>
        <w:t>Due this week:</w:t>
      </w:r>
    </w:p>
    <w:p w14:paraId="379D657D" w14:textId="0AAFAA86" w:rsidR="001D4BDD" w:rsidRDefault="001D4BDD" w:rsidP="001D4BDD">
      <w:pPr>
        <w:pStyle w:val="ListParagraph"/>
        <w:numPr>
          <w:ilvl w:val="1"/>
          <w:numId w:val="6"/>
        </w:numPr>
        <w:rPr>
          <w:rFonts w:ascii="Times New Roman" w:hAnsi="Times New Roman" w:cs="Times New Roman"/>
          <w:b/>
        </w:rPr>
      </w:pPr>
      <w:r>
        <w:rPr>
          <w:rFonts w:ascii="Times New Roman" w:hAnsi="Times New Roman" w:cs="Times New Roman"/>
          <w:b/>
        </w:rPr>
        <w:t xml:space="preserve">Tuesday, March </w:t>
      </w:r>
      <w:r w:rsidR="008453FB">
        <w:rPr>
          <w:rFonts w:ascii="Times New Roman" w:hAnsi="Times New Roman" w:cs="Times New Roman"/>
          <w:b/>
        </w:rPr>
        <w:t>1</w:t>
      </w:r>
      <w:r>
        <w:rPr>
          <w:rFonts w:ascii="Times New Roman" w:hAnsi="Times New Roman" w:cs="Times New Roman"/>
          <w:b/>
        </w:rPr>
        <w:t>0</w:t>
      </w:r>
      <w:r w:rsidRPr="001D4BDD">
        <w:rPr>
          <w:rFonts w:ascii="Times New Roman" w:hAnsi="Times New Roman" w:cs="Times New Roman"/>
          <w:b/>
          <w:vertAlign w:val="superscript"/>
        </w:rPr>
        <w:t>th</w:t>
      </w:r>
      <w:r>
        <w:rPr>
          <w:rFonts w:ascii="Times New Roman" w:hAnsi="Times New Roman" w:cs="Times New Roman"/>
          <w:b/>
        </w:rPr>
        <w:t>: Final Paper Assignment #2 Due</w:t>
      </w:r>
    </w:p>
    <w:p w14:paraId="74000C8B" w14:textId="7E0F9A3F" w:rsidR="001D4BDD" w:rsidRPr="001D4BDD" w:rsidRDefault="001D4BDD" w:rsidP="001D4BDD">
      <w:pPr>
        <w:pStyle w:val="ListParagraph"/>
        <w:numPr>
          <w:ilvl w:val="1"/>
          <w:numId w:val="6"/>
        </w:numPr>
        <w:rPr>
          <w:rFonts w:ascii="Times New Roman" w:hAnsi="Times New Roman" w:cs="Times New Roman"/>
          <w:b/>
        </w:rPr>
      </w:pPr>
      <w:r w:rsidRPr="001D4BDD">
        <w:rPr>
          <w:rFonts w:ascii="Times New Roman" w:hAnsi="Times New Roman" w:cs="Times New Roman"/>
          <w:b/>
        </w:rPr>
        <w:t>Thursday, March 12</w:t>
      </w:r>
      <w:r w:rsidRPr="001D4BDD">
        <w:rPr>
          <w:rFonts w:ascii="Times New Roman" w:hAnsi="Times New Roman" w:cs="Times New Roman"/>
          <w:b/>
          <w:vertAlign w:val="superscript"/>
        </w:rPr>
        <w:t>th</w:t>
      </w:r>
      <w:r w:rsidRPr="001D4BDD">
        <w:rPr>
          <w:rFonts w:ascii="Times New Roman" w:hAnsi="Times New Roman" w:cs="Times New Roman"/>
          <w:b/>
        </w:rPr>
        <w:t>: Exam I</w:t>
      </w:r>
    </w:p>
    <w:p w14:paraId="2216C992" w14:textId="5F3FA6A0" w:rsidR="00122A21" w:rsidRDefault="00122A21" w:rsidP="00122A21">
      <w:pPr>
        <w:rPr>
          <w:rFonts w:ascii="Times New Roman" w:hAnsi="Times New Roman" w:cs="Times New Roman"/>
        </w:rPr>
      </w:pPr>
    </w:p>
    <w:p w14:paraId="27E837FF" w14:textId="694A5317" w:rsidR="00122A21" w:rsidRPr="008724EB" w:rsidRDefault="00122A21" w:rsidP="00122A21">
      <w:pPr>
        <w:rPr>
          <w:rFonts w:ascii="Times New Roman" w:hAnsi="Times New Roman" w:cs="Times New Roman"/>
          <w:b/>
        </w:rPr>
      </w:pPr>
      <w:r w:rsidRPr="008724EB">
        <w:rPr>
          <w:rFonts w:ascii="Times New Roman" w:hAnsi="Times New Roman" w:cs="Times New Roman"/>
          <w:b/>
        </w:rPr>
        <w:t>Week #8</w:t>
      </w:r>
      <w:r w:rsidR="001D4BDD">
        <w:rPr>
          <w:rFonts w:ascii="Times New Roman" w:hAnsi="Times New Roman" w:cs="Times New Roman"/>
          <w:b/>
        </w:rPr>
        <w:t xml:space="preserve"> (March 16</w:t>
      </w:r>
      <w:r w:rsidR="001D4BDD" w:rsidRPr="001D4BDD">
        <w:rPr>
          <w:rFonts w:ascii="Times New Roman" w:hAnsi="Times New Roman" w:cs="Times New Roman"/>
          <w:b/>
          <w:vertAlign w:val="superscript"/>
        </w:rPr>
        <w:t>th</w:t>
      </w:r>
      <w:r w:rsidR="001D4BDD">
        <w:rPr>
          <w:rFonts w:ascii="Times New Roman" w:hAnsi="Times New Roman" w:cs="Times New Roman"/>
          <w:b/>
        </w:rPr>
        <w:t xml:space="preserve"> – March 20</w:t>
      </w:r>
      <w:r w:rsidR="001D4BDD" w:rsidRPr="001D4BDD">
        <w:rPr>
          <w:rFonts w:ascii="Times New Roman" w:hAnsi="Times New Roman" w:cs="Times New Roman"/>
          <w:b/>
          <w:vertAlign w:val="superscript"/>
        </w:rPr>
        <w:t>th</w:t>
      </w:r>
      <w:r w:rsidR="001D4BDD">
        <w:rPr>
          <w:rFonts w:ascii="Times New Roman" w:hAnsi="Times New Roman" w:cs="Times New Roman"/>
          <w:b/>
        </w:rPr>
        <w:t>)</w:t>
      </w:r>
      <w:r w:rsidRPr="008724EB">
        <w:rPr>
          <w:rFonts w:ascii="Times New Roman" w:hAnsi="Times New Roman" w:cs="Times New Roman"/>
          <w:b/>
        </w:rPr>
        <w:t xml:space="preserve"> – Spring Break </w:t>
      </w:r>
    </w:p>
    <w:p w14:paraId="3C2C9B7A" w14:textId="16556F84" w:rsidR="00122A21" w:rsidRDefault="00122A21" w:rsidP="00122A21">
      <w:pPr>
        <w:rPr>
          <w:rFonts w:ascii="Times New Roman" w:hAnsi="Times New Roman" w:cs="Times New Roman"/>
        </w:rPr>
      </w:pPr>
    </w:p>
    <w:p w14:paraId="63527EA8" w14:textId="77777777" w:rsidR="007B31F3" w:rsidRPr="00E83635" w:rsidRDefault="00122A21" w:rsidP="007B31F3">
      <w:pPr>
        <w:rPr>
          <w:rFonts w:ascii="Times New Roman" w:hAnsi="Times New Roman" w:cs="Times New Roman"/>
          <w:b/>
        </w:rPr>
      </w:pPr>
      <w:r w:rsidRPr="00AB6670">
        <w:rPr>
          <w:rFonts w:ascii="Times New Roman" w:hAnsi="Times New Roman" w:cs="Times New Roman"/>
          <w:b/>
        </w:rPr>
        <w:t>Week #9</w:t>
      </w:r>
      <w:r w:rsidR="001D4BDD">
        <w:rPr>
          <w:rFonts w:ascii="Times New Roman" w:hAnsi="Times New Roman" w:cs="Times New Roman"/>
          <w:b/>
        </w:rPr>
        <w:t xml:space="preserve"> (March 23</w:t>
      </w:r>
      <w:r w:rsidR="001D4BDD" w:rsidRPr="001D4BDD">
        <w:rPr>
          <w:rFonts w:ascii="Times New Roman" w:hAnsi="Times New Roman" w:cs="Times New Roman"/>
          <w:b/>
          <w:vertAlign w:val="superscript"/>
        </w:rPr>
        <w:t>rd</w:t>
      </w:r>
      <w:r w:rsidR="001D4BDD">
        <w:rPr>
          <w:rFonts w:ascii="Times New Roman" w:hAnsi="Times New Roman" w:cs="Times New Roman"/>
          <w:b/>
        </w:rPr>
        <w:t xml:space="preserve"> – March 27</w:t>
      </w:r>
      <w:r w:rsidR="001D4BDD" w:rsidRPr="001D4BDD">
        <w:rPr>
          <w:rFonts w:ascii="Times New Roman" w:hAnsi="Times New Roman" w:cs="Times New Roman"/>
          <w:b/>
          <w:vertAlign w:val="superscript"/>
        </w:rPr>
        <w:t>th</w:t>
      </w:r>
      <w:r w:rsidR="001D4BDD">
        <w:rPr>
          <w:rFonts w:ascii="Times New Roman" w:hAnsi="Times New Roman" w:cs="Times New Roman"/>
          <w:b/>
        </w:rPr>
        <w:t>)</w:t>
      </w:r>
      <w:r w:rsidRPr="00AB6670">
        <w:rPr>
          <w:rFonts w:ascii="Times New Roman" w:hAnsi="Times New Roman" w:cs="Times New Roman"/>
          <w:b/>
        </w:rPr>
        <w:t xml:space="preserve"> – </w:t>
      </w:r>
      <w:r w:rsidR="007B31F3">
        <w:rPr>
          <w:rFonts w:ascii="Times New Roman" w:hAnsi="Times New Roman" w:cs="Times New Roman"/>
          <w:b/>
        </w:rPr>
        <w:t xml:space="preserve">Control Theories </w:t>
      </w:r>
    </w:p>
    <w:p w14:paraId="6ED1D3D6" w14:textId="77777777" w:rsidR="007B31F3" w:rsidRDefault="007B31F3" w:rsidP="007B31F3">
      <w:pPr>
        <w:rPr>
          <w:rFonts w:ascii="Times New Roman" w:hAnsi="Times New Roman" w:cs="Times New Roman"/>
        </w:rPr>
      </w:pPr>
    </w:p>
    <w:p w14:paraId="02B8ACA9" w14:textId="77777777" w:rsidR="007B31F3" w:rsidRDefault="007B31F3" w:rsidP="007B31F3">
      <w:pPr>
        <w:rPr>
          <w:rFonts w:ascii="Times New Roman" w:hAnsi="Times New Roman" w:cs="Times New Roman"/>
        </w:rPr>
      </w:pPr>
      <w:r>
        <w:rPr>
          <w:rFonts w:ascii="Times New Roman" w:hAnsi="Times New Roman" w:cs="Times New Roman"/>
        </w:rPr>
        <w:tab/>
        <w:t>Assigned Reading:</w:t>
      </w:r>
    </w:p>
    <w:p w14:paraId="01C482E0" w14:textId="77777777" w:rsidR="007B31F3" w:rsidRDefault="007B31F3" w:rsidP="007B31F3">
      <w:pPr>
        <w:pStyle w:val="ListParagraph"/>
        <w:numPr>
          <w:ilvl w:val="1"/>
          <w:numId w:val="6"/>
        </w:numPr>
        <w:rPr>
          <w:rFonts w:ascii="Times New Roman" w:hAnsi="Times New Roman" w:cs="Times New Roman"/>
        </w:rPr>
      </w:pPr>
      <w:r>
        <w:rPr>
          <w:rFonts w:ascii="Times New Roman" w:hAnsi="Times New Roman" w:cs="Times New Roman"/>
        </w:rPr>
        <w:t>Chapter 10 “Control Theories”</w:t>
      </w:r>
    </w:p>
    <w:p w14:paraId="6ADD76AF" w14:textId="77777777" w:rsidR="007B31F3" w:rsidRDefault="007B31F3" w:rsidP="007B31F3">
      <w:pPr>
        <w:pStyle w:val="ListParagraph"/>
        <w:numPr>
          <w:ilvl w:val="1"/>
          <w:numId w:val="6"/>
        </w:numPr>
        <w:rPr>
          <w:rFonts w:ascii="Times New Roman" w:hAnsi="Times New Roman" w:cs="Times New Roman"/>
        </w:rPr>
      </w:pPr>
      <w:r>
        <w:rPr>
          <w:rFonts w:ascii="Times New Roman" w:hAnsi="Times New Roman" w:cs="Times New Roman"/>
        </w:rPr>
        <w:t>Reading Part V Intro “Varieties of Control Theory”</w:t>
      </w:r>
    </w:p>
    <w:p w14:paraId="4D1F07F6" w14:textId="77777777" w:rsidR="007B31F3" w:rsidRDefault="007B31F3" w:rsidP="007B31F3">
      <w:pPr>
        <w:pStyle w:val="ListParagraph"/>
        <w:numPr>
          <w:ilvl w:val="1"/>
          <w:numId w:val="6"/>
        </w:numPr>
        <w:rPr>
          <w:rFonts w:ascii="Times New Roman" w:hAnsi="Times New Roman" w:cs="Times New Roman"/>
        </w:rPr>
      </w:pPr>
      <w:r>
        <w:rPr>
          <w:rFonts w:ascii="Times New Roman" w:hAnsi="Times New Roman" w:cs="Times New Roman"/>
        </w:rPr>
        <w:t>Reading 13 “Techniques of Neutralization”</w:t>
      </w:r>
    </w:p>
    <w:p w14:paraId="3A814C66" w14:textId="77777777" w:rsidR="007B31F3" w:rsidRDefault="007B31F3" w:rsidP="007B31F3">
      <w:pPr>
        <w:pStyle w:val="ListParagraph"/>
        <w:numPr>
          <w:ilvl w:val="1"/>
          <w:numId w:val="6"/>
        </w:numPr>
        <w:rPr>
          <w:rFonts w:ascii="Times New Roman" w:hAnsi="Times New Roman" w:cs="Times New Roman"/>
        </w:rPr>
      </w:pPr>
      <w:r>
        <w:rPr>
          <w:rFonts w:ascii="Times New Roman" w:hAnsi="Times New Roman" w:cs="Times New Roman"/>
        </w:rPr>
        <w:t>Reading 14 “Social Bond Theory”</w:t>
      </w:r>
    </w:p>
    <w:p w14:paraId="0D5CAB57" w14:textId="77777777" w:rsidR="007B31F3" w:rsidRDefault="007B31F3" w:rsidP="007B31F3">
      <w:pPr>
        <w:pStyle w:val="ListParagraph"/>
        <w:numPr>
          <w:ilvl w:val="1"/>
          <w:numId w:val="6"/>
        </w:numPr>
        <w:rPr>
          <w:rFonts w:ascii="Times New Roman" w:hAnsi="Times New Roman" w:cs="Times New Roman"/>
        </w:rPr>
      </w:pPr>
      <w:r>
        <w:rPr>
          <w:rFonts w:ascii="Times New Roman" w:hAnsi="Times New Roman" w:cs="Times New Roman"/>
        </w:rPr>
        <w:t>Reading 15 “A General Theory of Crime”</w:t>
      </w:r>
    </w:p>
    <w:p w14:paraId="27B84597" w14:textId="77777777" w:rsidR="007B31F3" w:rsidRDefault="007B31F3" w:rsidP="00122A21">
      <w:pPr>
        <w:rPr>
          <w:rFonts w:ascii="Times New Roman" w:hAnsi="Times New Roman" w:cs="Times New Roman"/>
          <w:b/>
        </w:rPr>
      </w:pPr>
    </w:p>
    <w:p w14:paraId="0BBCE734" w14:textId="77777777" w:rsidR="001C1605" w:rsidRDefault="001C1605" w:rsidP="00122A21">
      <w:pPr>
        <w:rPr>
          <w:rFonts w:ascii="Times New Roman" w:hAnsi="Times New Roman" w:cs="Times New Roman"/>
        </w:rPr>
      </w:pPr>
    </w:p>
    <w:p w14:paraId="5856C136" w14:textId="77777777" w:rsidR="007B31F3" w:rsidRPr="00AB6670" w:rsidRDefault="00122A21" w:rsidP="007B31F3">
      <w:pPr>
        <w:rPr>
          <w:rFonts w:ascii="Times New Roman" w:hAnsi="Times New Roman" w:cs="Times New Roman"/>
          <w:b/>
        </w:rPr>
      </w:pPr>
      <w:r w:rsidRPr="00F54EA5">
        <w:rPr>
          <w:rFonts w:ascii="Times New Roman" w:hAnsi="Times New Roman" w:cs="Times New Roman"/>
          <w:b/>
        </w:rPr>
        <w:lastRenderedPageBreak/>
        <w:t>Week #10</w:t>
      </w:r>
      <w:r w:rsidR="00751B4C">
        <w:rPr>
          <w:rFonts w:ascii="Times New Roman" w:hAnsi="Times New Roman" w:cs="Times New Roman"/>
          <w:b/>
        </w:rPr>
        <w:t xml:space="preserve"> (March 30</w:t>
      </w:r>
      <w:r w:rsidR="00751B4C" w:rsidRPr="00751B4C">
        <w:rPr>
          <w:rFonts w:ascii="Times New Roman" w:hAnsi="Times New Roman" w:cs="Times New Roman"/>
          <w:b/>
          <w:vertAlign w:val="superscript"/>
        </w:rPr>
        <w:t>th</w:t>
      </w:r>
      <w:r w:rsidR="00751B4C">
        <w:rPr>
          <w:rFonts w:ascii="Times New Roman" w:hAnsi="Times New Roman" w:cs="Times New Roman"/>
          <w:b/>
        </w:rPr>
        <w:t xml:space="preserve"> – April 3</w:t>
      </w:r>
      <w:r w:rsidR="00751B4C" w:rsidRPr="00751B4C">
        <w:rPr>
          <w:rFonts w:ascii="Times New Roman" w:hAnsi="Times New Roman" w:cs="Times New Roman"/>
          <w:b/>
          <w:vertAlign w:val="superscript"/>
        </w:rPr>
        <w:t>rd</w:t>
      </w:r>
      <w:r w:rsidR="00751B4C">
        <w:rPr>
          <w:rFonts w:ascii="Times New Roman" w:hAnsi="Times New Roman" w:cs="Times New Roman"/>
          <w:b/>
        </w:rPr>
        <w:t>)</w:t>
      </w:r>
      <w:r w:rsidRPr="00F54EA5">
        <w:rPr>
          <w:rFonts w:ascii="Times New Roman" w:hAnsi="Times New Roman" w:cs="Times New Roman"/>
          <w:b/>
        </w:rPr>
        <w:t xml:space="preserve"> – </w:t>
      </w:r>
      <w:r w:rsidR="007B31F3">
        <w:rPr>
          <w:rFonts w:ascii="Times New Roman" w:hAnsi="Times New Roman" w:cs="Times New Roman"/>
          <w:b/>
        </w:rPr>
        <w:t>Conflict Criminology</w:t>
      </w:r>
    </w:p>
    <w:p w14:paraId="133F216B" w14:textId="77777777" w:rsidR="007B31F3" w:rsidRDefault="007B31F3" w:rsidP="007B31F3">
      <w:pPr>
        <w:rPr>
          <w:rFonts w:ascii="Times New Roman" w:hAnsi="Times New Roman" w:cs="Times New Roman"/>
        </w:rPr>
      </w:pPr>
    </w:p>
    <w:p w14:paraId="77F1AF74" w14:textId="77777777" w:rsidR="007B31F3" w:rsidRDefault="007B31F3" w:rsidP="007B31F3">
      <w:pPr>
        <w:rPr>
          <w:rFonts w:ascii="Times New Roman" w:hAnsi="Times New Roman" w:cs="Times New Roman"/>
        </w:rPr>
      </w:pPr>
      <w:r>
        <w:rPr>
          <w:rFonts w:ascii="Times New Roman" w:hAnsi="Times New Roman" w:cs="Times New Roman"/>
        </w:rPr>
        <w:tab/>
        <w:t>Assigned Reading:</w:t>
      </w:r>
    </w:p>
    <w:p w14:paraId="0DE4EE14" w14:textId="77777777" w:rsidR="007B31F3" w:rsidRDefault="007B31F3" w:rsidP="007B31F3">
      <w:pPr>
        <w:pStyle w:val="ListParagraph"/>
        <w:numPr>
          <w:ilvl w:val="1"/>
          <w:numId w:val="6"/>
        </w:numPr>
        <w:rPr>
          <w:rFonts w:ascii="Times New Roman" w:hAnsi="Times New Roman" w:cs="Times New Roman"/>
        </w:rPr>
      </w:pPr>
      <w:r>
        <w:rPr>
          <w:rFonts w:ascii="Times New Roman" w:hAnsi="Times New Roman" w:cs="Times New Roman"/>
        </w:rPr>
        <w:t>Chapter 11 “Conflict Criminology”</w:t>
      </w:r>
    </w:p>
    <w:p w14:paraId="228E2F56" w14:textId="77777777" w:rsidR="007B31F3" w:rsidRPr="00751B4C" w:rsidRDefault="007B31F3" w:rsidP="007B31F3">
      <w:pPr>
        <w:pStyle w:val="ListParagraph"/>
        <w:numPr>
          <w:ilvl w:val="1"/>
          <w:numId w:val="6"/>
        </w:numPr>
        <w:rPr>
          <w:rFonts w:ascii="Times New Roman" w:hAnsi="Times New Roman" w:cs="Times New Roman"/>
        </w:rPr>
      </w:pPr>
      <w:r>
        <w:rPr>
          <w:rFonts w:ascii="Times New Roman" w:hAnsi="Times New Roman" w:cs="Times New Roman"/>
        </w:rPr>
        <w:t xml:space="preserve">Additional Readings </w:t>
      </w:r>
    </w:p>
    <w:p w14:paraId="0D2DC0BE" w14:textId="77777777" w:rsidR="00751B4C" w:rsidRDefault="00751B4C" w:rsidP="00751B4C">
      <w:pPr>
        <w:rPr>
          <w:rFonts w:ascii="Times New Roman" w:hAnsi="Times New Roman" w:cs="Times New Roman"/>
        </w:rPr>
      </w:pPr>
    </w:p>
    <w:p w14:paraId="0B328FB9" w14:textId="77777777" w:rsidR="00751B4C" w:rsidRPr="00751B4C" w:rsidRDefault="00751B4C" w:rsidP="00751B4C">
      <w:pPr>
        <w:ind w:left="720"/>
        <w:rPr>
          <w:rFonts w:ascii="Times New Roman" w:hAnsi="Times New Roman" w:cs="Times New Roman"/>
          <w:b/>
        </w:rPr>
      </w:pPr>
      <w:r w:rsidRPr="00751B4C">
        <w:rPr>
          <w:rFonts w:ascii="Times New Roman" w:hAnsi="Times New Roman" w:cs="Times New Roman"/>
          <w:b/>
        </w:rPr>
        <w:t>Due this week:</w:t>
      </w:r>
    </w:p>
    <w:p w14:paraId="6880A673" w14:textId="33370B4C" w:rsidR="00751B4C" w:rsidRPr="00751B4C" w:rsidRDefault="00751B4C" w:rsidP="00751B4C">
      <w:pPr>
        <w:pStyle w:val="ListParagraph"/>
        <w:numPr>
          <w:ilvl w:val="1"/>
          <w:numId w:val="6"/>
        </w:numPr>
        <w:rPr>
          <w:rFonts w:ascii="Times New Roman" w:hAnsi="Times New Roman" w:cs="Times New Roman"/>
          <w:b/>
        </w:rPr>
      </w:pPr>
      <w:r w:rsidRPr="00751B4C">
        <w:rPr>
          <w:rFonts w:ascii="Times New Roman" w:hAnsi="Times New Roman" w:cs="Times New Roman"/>
          <w:b/>
        </w:rPr>
        <w:t>Thursday, April 2</w:t>
      </w:r>
      <w:r w:rsidRPr="00751B4C">
        <w:rPr>
          <w:rFonts w:ascii="Times New Roman" w:hAnsi="Times New Roman" w:cs="Times New Roman"/>
          <w:b/>
          <w:vertAlign w:val="superscript"/>
        </w:rPr>
        <w:t>nd</w:t>
      </w:r>
      <w:r w:rsidRPr="00751B4C">
        <w:rPr>
          <w:rFonts w:ascii="Times New Roman" w:hAnsi="Times New Roman" w:cs="Times New Roman"/>
          <w:b/>
        </w:rPr>
        <w:t>: Content Paper #3 Due</w:t>
      </w:r>
    </w:p>
    <w:p w14:paraId="13681A2A" w14:textId="1BC0730F" w:rsidR="00122A21" w:rsidRDefault="00122A21" w:rsidP="00122A21">
      <w:pPr>
        <w:rPr>
          <w:rFonts w:ascii="Times New Roman" w:hAnsi="Times New Roman" w:cs="Times New Roman"/>
        </w:rPr>
      </w:pPr>
    </w:p>
    <w:p w14:paraId="1CC6E4BC" w14:textId="77777777" w:rsidR="007B31F3" w:rsidRPr="00F54EA5" w:rsidRDefault="00122A21" w:rsidP="007B31F3">
      <w:pPr>
        <w:rPr>
          <w:rFonts w:ascii="Times New Roman" w:hAnsi="Times New Roman" w:cs="Times New Roman"/>
          <w:b/>
        </w:rPr>
      </w:pPr>
      <w:r w:rsidRPr="00F54EA5">
        <w:rPr>
          <w:rFonts w:ascii="Times New Roman" w:hAnsi="Times New Roman" w:cs="Times New Roman"/>
          <w:b/>
        </w:rPr>
        <w:t>Week #11</w:t>
      </w:r>
      <w:r w:rsidR="00C81A9B">
        <w:rPr>
          <w:rFonts w:ascii="Times New Roman" w:hAnsi="Times New Roman" w:cs="Times New Roman"/>
          <w:b/>
        </w:rPr>
        <w:t xml:space="preserve"> (April 6</w:t>
      </w:r>
      <w:r w:rsidR="00C81A9B" w:rsidRPr="00C81A9B">
        <w:rPr>
          <w:rFonts w:ascii="Times New Roman" w:hAnsi="Times New Roman" w:cs="Times New Roman"/>
          <w:b/>
          <w:vertAlign w:val="superscript"/>
        </w:rPr>
        <w:t>th</w:t>
      </w:r>
      <w:r w:rsidR="00C81A9B">
        <w:rPr>
          <w:rFonts w:ascii="Times New Roman" w:hAnsi="Times New Roman" w:cs="Times New Roman"/>
          <w:b/>
        </w:rPr>
        <w:t xml:space="preserve"> – April 10</w:t>
      </w:r>
      <w:r w:rsidR="00C81A9B" w:rsidRPr="00C81A9B">
        <w:rPr>
          <w:rFonts w:ascii="Times New Roman" w:hAnsi="Times New Roman" w:cs="Times New Roman"/>
          <w:b/>
          <w:vertAlign w:val="superscript"/>
        </w:rPr>
        <w:t>th</w:t>
      </w:r>
      <w:r w:rsidR="00C81A9B">
        <w:rPr>
          <w:rFonts w:ascii="Times New Roman" w:hAnsi="Times New Roman" w:cs="Times New Roman"/>
          <w:b/>
        </w:rPr>
        <w:t>)</w:t>
      </w:r>
      <w:r w:rsidRPr="00F54EA5">
        <w:rPr>
          <w:rFonts w:ascii="Times New Roman" w:hAnsi="Times New Roman" w:cs="Times New Roman"/>
          <w:b/>
        </w:rPr>
        <w:t xml:space="preserve"> – </w:t>
      </w:r>
      <w:r w:rsidR="007B31F3">
        <w:rPr>
          <w:rFonts w:ascii="Times New Roman" w:hAnsi="Times New Roman" w:cs="Times New Roman"/>
          <w:b/>
        </w:rPr>
        <w:t>Marxist, Postmodern, &amp; Green Criminology</w:t>
      </w:r>
    </w:p>
    <w:p w14:paraId="1541BB45" w14:textId="77777777" w:rsidR="007B31F3" w:rsidRDefault="007B31F3" w:rsidP="007B31F3">
      <w:pPr>
        <w:rPr>
          <w:rFonts w:ascii="Times New Roman" w:hAnsi="Times New Roman" w:cs="Times New Roman"/>
        </w:rPr>
      </w:pPr>
    </w:p>
    <w:p w14:paraId="15B9F7AC" w14:textId="77777777" w:rsidR="007B31F3" w:rsidRDefault="007B31F3" w:rsidP="007B31F3">
      <w:pPr>
        <w:rPr>
          <w:rFonts w:ascii="Times New Roman" w:hAnsi="Times New Roman" w:cs="Times New Roman"/>
        </w:rPr>
      </w:pPr>
      <w:r>
        <w:rPr>
          <w:rFonts w:ascii="Times New Roman" w:hAnsi="Times New Roman" w:cs="Times New Roman"/>
        </w:rPr>
        <w:tab/>
        <w:t>Assigned Reading:</w:t>
      </w:r>
    </w:p>
    <w:p w14:paraId="1A5F3E67" w14:textId="77777777" w:rsidR="007B31F3" w:rsidRDefault="007B31F3" w:rsidP="007B31F3">
      <w:pPr>
        <w:pStyle w:val="ListParagraph"/>
        <w:numPr>
          <w:ilvl w:val="1"/>
          <w:numId w:val="6"/>
        </w:numPr>
        <w:rPr>
          <w:rFonts w:ascii="Times New Roman" w:hAnsi="Times New Roman" w:cs="Times New Roman"/>
        </w:rPr>
      </w:pPr>
      <w:r>
        <w:rPr>
          <w:rFonts w:ascii="Times New Roman" w:hAnsi="Times New Roman" w:cs="Times New Roman"/>
        </w:rPr>
        <w:t>Chapter 12: “Marxist, Postmodern, and Green Criminology”</w:t>
      </w:r>
    </w:p>
    <w:p w14:paraId="52E9C2BE" w14:textId="77777777" w:rsidR="007B31F3" w:rsidRDefault="007B31F3" w:rsidP="007B31F3">
      <w:pPr>
        <w:pStyle w:val="ListParagraph"/>
        <w:numPr>
          <w:ilvl w:val="1"/>
          <w:numId w:val="6"/>
        </w:numPr>
        <w:rPr>
          <w:rFonts w:ascii="Times New Roman" w:hAnsi="Times New Roman" w:cs="Times New Roman"/>
        </w:rPr>
      </w:pPr>
      <w:r>
        <w:rPr>
          <w:rFonts w:ascii="Times New Roman" w:hAnsi="Times New Roman" w:cs="Times New Roman"/>
        </w:rPr>
        <w:t>Reading Part VII Intro “Critical Criminology: Power, Peace, and Crime”</w:t>
      </w:r>
    </w:p>
    <w:p w14:paraId="6CE0DE3E" w14:textId="77777777" w:rsidR="007B31F3" w:rsidRDefault="007B31F3" w:rsidP="007B31F3">
      <w:pPr>
        <w:pStyle w:val="ListParagraph"/>
        <w:numPr>
          <w:ilvl w:val="1"/>
          <w:numId w:val="6"/>
        </w:numPr>
        <w:rPr>
          <w:rFonts w:ascii="Times New Roman" w:hAnsi="Times New Roman" w:cs="Times New Roman"/>
        </w:rPr>
      </w:pPr>
      <w:r>
        <w:rPr>
          <w:rFonts w:ascii="Times New Roman" w:hAnsi="Times New Roman" w:cs="Times New Roman"/>
        </w:rPr>
        <w:t>Reading 19 “Criminality and Economic Conditions”</w:t>
      </w:r>
    </w:p>
    <w:p w14:paraId="09BAEDF5" w14:textId="77777777" w:rsidR="007B31F3" w:rsidRDefault="007B31F3" w:rsidP="007B31F3">
      <w:pPr>
        <w:pStyle w:val="ListParagraph"/>
        <w:numPr>
          <w:ilvl w:val="1"/>
          <w:numId w:val="6"/>
        </w:numPr>
        <w:rPr>
          <w:rFonts w:ascii="Times New Roman" w:hAnsi="Times New Roman" w:cs="Times New Roman"/>
        </w:rPr>
      </w:pPr>
      <w:r>
        <w:rPr>
          <w:rFonts w:ascii="Times New Roman" w:hAnsi="Times New Roman" w:cs="Times New Roman"/>
        </w:rPr>
        <w:t>Reading 20 “Crime in a Market Place”</w:t>
      </w:r>
    </w:p>
    <w:p w14:paraId="6347862D" w14:textId="77777777" w:rsidR="007B31F3" w:rsidRDefault="007B31F3" w:rsidP="007B31F3">
      <w:pPr>
        <w:pStyle w:val="ListParagraph"/>
        <w:numPr>
          <w:ilvl w:val="1"/>
          <w:numId w:val="6"/>
        </w:numPr>
        <w:rPr>
          <w:rFonts w:ascii="Times New Roman" w:hAnsi="Times New Roman" w:cs="Times New Roman"/>
        </w:rPr>
      </w:pPr>
      <w:r>
        <w:rPr>
          <w:rFonts w:ascii="Times New Roman" w:hAnsi="Times New Roman" w:cs="Times New Roman"/>
        </w:rPr>
        <w:t>Reading 21 “Crime and Coercion”</w:t>
      </w:r>
    </w:p>
    <w:p w14:paraId="7614F34E" w14:textId="77777777" w:rsidR="007B31F3" w:rsidRDefault="007B31F3" w:rsidP="00122A21">
      <w:pPr>
        <w:rPr>
          <w:rFonts w:ascii="Times New Roman" w:hAnsi="Times New Roman" w:cs="Times New Roman"/>
          <w:b/>
        </w:rPr>
      </w:pPr>
    </w:p>
    <w:p w14:paraId="73D58065" w14:textId="704B6115" w:rsidR="004960EB" w:rsidRPr="004960EB" w:rsidRDefault="004960EB" w:rsidP="004960EB">
      <w:pPr>
        <w:ind w:left="720"/>
        <w:rPr>
          <w:rFonts w:ascii="Times New Roman" w:hAnsi="Times New Roman" w:cs="Times New Roman"/>
          <w:b/>
        </w:rPr>
      </w:pPr>
      <w:r w:rsidRPr="004960EB">
        <w:rPr>
          <w:rFonts w:ascii="Times New Roman" w:hAnsi="Times New Roman" w:cs="Times New Roman"/>
          <w:b/>
        </w:rPr>
        <w:t>Due this week:</w:t>
      </w:r>
    </w:p>
    <w:p w14:paraId="16D84CF4" w14:textId="403C18D1" w:rsidR="004960EB" w:rsidRPr="004960EB" w:rsidRDefault="002326B6" w:rsidP="004960EB">
      <w:pPr>
        <w:pStyle w:val="ListParagraph"/>
        <w:numPr>
          <w:ilvl w:val="1"/>
          <w:numId w:val="6"/>
        </w:numPr>
        <w:rPr>
          <w:rFonts w:ascii="Times New Roman" w:hAnsi="Times New Roman" w:cs="Times New Roman"/>
          <w:b/>
        </w:rPr>
      </w:pPr>
      <w:r>
        <w:rPr>
          <w:rFonts w:ascii="Times New Roman" w:hAnsi="Times New Roman" w:cs="Times New Roman"/>
          <w:b/>
        </w:rPr>
        <w:t>Thursday</w:t>
      </w:r>
      <w:r w:rsidR="004960EB" w:rsidRPr="004960EB">
        <w:rPr>
          <w:rFonts w:ascii="Times New Roman" w:hAnsi="Times New Roman" w:cs="Times New Roman"/>
          <w:b/>
        </w:rPr>
        <w:t xml:space="preserve">, April </w:t>
      </w:r>
      <w:r>
        <w:rPr>
          <w:rFonts w:ascii="Times New Roman" w:hAnsi="Times New Roman" w:cs="Times New Roman"/>
          <w:b/>
        </w:rPr>
        <w:t>9</w:t>
      </w:r>
      <w:r w:rsidR="004960EB" w:rsidRPr="004960EB">
        <w:rPr>
          <w:rFonts w:ascii="Times New Roman" w:hAnsi="Times New Roman" w:cs="Times New Roman"/>
          <w:b/>
          <w:vertAlign w:val="superscript"/>
        </w:rPr>
        <w:t>th</w:t>
      </w:r>
      <w:r w:rsidR="004960EB" w:rsidRPr="004960EB">
        <w:rPr>
          <w:rFonts w:ascii="Times New Roman" w:hAnsi="Times New Roman" w:cs="Times New Roman"/>
          <w:b/>
        </w:rPr>
        <w:t>: Final Paper Assignment #3 Due</w:t>
      </w:r>
    </w:p>
    <w:p w14:paraId="33A81333" w14:textId="51F56B23" w:rsidR="00122A21" w:rsidRDefault="00122A21" w:rsidP="00122A21">
      <w:pPr>
        <w:rPr>
          <w:rFonts w:ascii="Times New Roman" w:hAnsi="Times New Roman" w:cs="Times New Roman"/>
        </w:rPr>
      </w:pPr>
    </w:p>
    <w:p w14:paraId="0B605447" w14:textId="77777777" w:rsidR="007B31F3" w:rsidRPr="00F54EA5" w:rsidRDefault="00122A21" w:rsidP="007B31F3">
      <w:pPr>
        <w:rPr>
          <w:rFonts w:ascii="Times New Roman" w:hAnsi="Times New Roman" w:cs="Times New Roman"/>
          <w:b/>
        </w:rPr>
      </w:pPr>
      <w:r w:rsidRPr="006965AD">
        <w:rPr>
          <w:rFonts w:ascii="Times New Roman" w:hAnsi="Times New Roman" w:cs="Times New Roman"/>
          <w:b/>
        </w:rPr>
        <w:t>Week #12</w:t>
      </w:r>
      <w:r w:rsidR="00635652">
        <w:rPr>
          <w:rFonts w:ascii="Times New Roman" w:hAnsi="Times New Roman" w:cs="Times New Roman"/>
          <w:b/>
        </w:rPr>
        <w:t xml:space="preserve"> (April 13</w:t>
      </w:r>
      <w:r w:rsidR="00635652" w:rsidRPr="00635652">
        <w:rPr>
          <w:rFonts w:ascii="Times New Roman" w:hAnsi="Times New Roman" w:cs="Times New Roman"/>
          <w:b/>
          <w:vertAlign w:val="superscript"/>
        </w:rPr>
        <w:t>th</w:t>
      </w:r>
      <w:r w:rsidR="00635652">
        <w:rPr>
          <w:rFonts w:ascii="Times New Roman" w:hAnsi="Times New Roman" w:cs="Times New Roman"/>
          <w:b/>
        </w:rPr>
        <w:t xml:space="preserve"> – April 17</w:t>
      </w:r>
      <w:r w:rsidR="00635652" w:rsidRPr="00635652">
        <w:rPr>
          <w:rFonts w:ascii="Times New Roman" w:hAnsi="Times New Roman" w:cs="Times New Roman"/>
          <w:b/>
          <w:vertAlign w:val="superscript"/>
        </w:rPr>
        <w:t>th</w:t>
      </w:r>
      <w:r w:rsidR="00635652">
        <w:rPr>
          <w:rFonts w:ascii="Times New Roman" w:hAnsi="Times New Roman" w:cs="Times New Roman"/>
          <w:b/>
        </w:rPr>
        <w:t>)</w:t>
      </w:r>
      <w:r w:rsidRPr="006965AD">
        <w:rPr>
          <w:rFonts w:ascii="Times New Roman" w:hAnsi="Times New Roman" w:cs="Times New Roman"/>
          <w:b/>
        </w:rPr>
        <w:t xml:space="preserve"> – </w:t>
      </w:r>
      <w:r w:rsidR="007B31F3">
        <w:rPr>
          <w:rFonts w:ascii="Times New Roman" w:hAnsi="Times New Roman" w:cs="Times New Roman"/>
          <w:b/>
        </w:rPr>
        <w:t>Gender and Crime</w:t>
      </w:r>
    </w:p>
    <w:p w14:paraId="098DCD1C" w14:textId="77777777" w:rsidR="007B31F3" w:rsidRDefault="007B31F3" w:rsidP="007B31F3">
      <w:pPr>
        <w:rPr>
          <w:rFonts w:ascii="Times New Roman" w:hAnsi="Times New Roman" w:cs="Times New Roman"/>
        </w:rPr>
      </w:pPr>
    </w:p>
    <w:p w14:paraId="2002702F" w14:textId="77777777" w:rsidR="007B31F3" w:rsidRDefault="007B31F3" w:rsidP="007B31F3">
      <w:pPr>
        <w:rPr>
          <w:rFonts w:ascii="Times New Roman" w:hAnsi="Times New Roman" w:cs="Times New Roman"/>
        </w:rPr>
      </w:pPr>
      <w:r>
        <w:rPr>
          <w:rFonts w:ascii="Times New Roman" w:hAnsi="Times New Roman" w:cs="Times New Roman"/>
        </w:rPr>
        <w:tab/>
        <w:t>Assigned Reading:</w:t>
      </w:r>
    </w:p>
    <w:p w14:paraId="189679B8" w14:textId="77777777" w:rsidR="007B31F3" w:rsidRDefault="007B31F3" w:rsidP="007B31F3">
      <w:pPr>
        <w:pStyle w:val="ListParagraph"/>
        <w:numPr>
          <w:ilvl w:val="1"/>
          <w:numId w:val="6"/>
        </w:numPr>
        <w:rPr>
          <w:rFonts w:ascii="Times New Roman" w:hAnsi="Times New Roman" w:cs="Times New Roman"/>
        </w:rPr>
      </w:pPr>
      <w:r>
        <w:rPr>
          <w:rFonts w:ascii="Times New Roman" w:hAnsi="Times New Roman" w:cs="Times New Roman"/>
        </w:rPr>
        <w:t>Chapter 13 “Gender and Crime”</w:t>
      </w:r>
    </w:p>
    <w:p w14:paraId="5FC835A0" w14:textId="77777777" w:rsidR="007B31F3" w:rsidRDefault="007B31F3" w:rsidP="007B31F3">
      <w:pPr>
        <w:pStyle w:val="ListParagraph"/>
        <w:numPr>
          <w:ilvl w:val="1"/>
          <w:numId w:val="6"/>
        </w:numPr>
        <w:rPr>
          <w:rFonts w:ascii="Times New Roman" w:hAnsi="Times New Roman" w:cs="Times New Roman"/>
        </w:rPr>
      </w:pPr>
      <w:r>
        <w:rPr>
          <w:rFonts w:ascii="Times New Roman" w:hAnsi="Times New Roman" w:cs="Times New Roman"/>
        </w:rPr>
        <w:t>Reading Part VIII Intro “Feminist Theories: Gender, Power, and Crime”</w:t>
      </w:r>
    </w:p>
    <w:p w14:paraId="1EBE144B" w14:textId="77777777" w:rsidR="007B31F3" w:rsidRDefault="007B31F3" w:rsidP="007B31F3">
      <w:pPr>
        <w:pStyle w:val="ListParagraph"/>
        <w:numPr>
          <w:ilvl w:val="1"/>
          <w:numId w:val="6"/>
        </w:numPr>
        <w:rPr>
          <w:rFonts w:ascii="Times New Roman" w:hAnsi="Times New Roman" w:cs="Times New Roman"/>
        </w:rPr>
      </w:pPr>
      <w:r>
        <w:rPr>
          <w:rFonts w:ascii="Times New Roman" w:hAnsi="Times New Roman" w:cs="Times New Roman"/>
        </w:rPr>
        <w:t>Reading 22 “Sisters in Crime”</w:t>
      </w:r>
    </w:p>
    <w:p w14:paraId="7D1D3A90" w14:textId="77777777" w:rsidR="007B31F3" w:rsidRDefault="007B31F3" w:rsidP="007B31F3">
      <w:pPr>
        <w:pStyle w:val="ListParagraph"/>
        <w:numPr>
          <w:ilvl w:val="1"/>
          <w:numId w:val="6"/>
        </w:numPr>
        <w:rPr>
          <w:rFonts w:ascii="Times New Roman" w:hAnsi="Times New Roman" w:cs="Times New Roman"/>
        </w:rPr>
      </w:pPr>
      <w:r>
        <w:rPr>
          <w:rFonts w:ascii="Times New Roman" w:hAnsi="Times New Roman" w:cs="Times New Roman"/>
        </w:rPr>
        <w:t>Reading 23 “A Feminist Theory of Female Delinquency”</w:t>
      </w:r>
    </w:p>
    <w:p w14:paraId="655CA4CA" w14:textId="77777777" w:rsidR="007B31F3" w:rsidRDefault="007B31F3" w:rsidP="007B31F3">
      <w:pPr>
        <w:pStyle w:val="ListParagraph"/>
        <w:numPr>
          <w:ilvl w:val="1"/>
          <w:numId w:val="6"/>
        </w:numPr>
        <w:rPr>
          <w:rFonts w:ascii="Times New Roman" w:hAnsi="Times New Roman" w:cs="Times New Roman"/>
        </w:rPr>
      </w:pPr>
      <w:r>
        <w:rPr>
          <w:rFonts w:ascii="Times New Roman" w:hAnsi="Times New Roman" w:cs="Times New Roman"/>
        </w:rPr>
        <w:t>Reading 25 “Getting Played”</w:t>
      </w:r>
    </w:p>
    <w:p w14:paraId="2C09B48D" w14:textId="77777777" w:rsidR="007B31F3" w:rsidRDefault="007B31F3" w:rsidP="00122A21">
      <w:pPr>
        <w:rPr>
          <w:rFonts w:ascii="Times New Roman" w:hAnsi="Times New Roman" w:cs="Times New Roman"/>
          <w:b/>
        </w:rPr>
      </w:pPr>
    </w:p>
    <w:p w14:paraId="7F040159" w14:textId="661796B1" w:rsidR="00E77EF6" w:rsidRPr="00E77EF6" w:rsidRDefault="00E77EF6" w:rsidP="00E77EF6">
      <w:pPr>
        <w:ind w:left="720"/>
        <w:rPr>
          <w:rFonts w:ascii="Times New Roman" w:hAnsi="Times New Roman" w:cs="Times New Roman"/>
          <w:b/>
        </w:rPr>
      </w:pPr>
      <w:r w:rsidRPr="00E77EF6">
        <w:rPr>
          <w:rFonts w:ascii="Times New Roman" w:hAnsi="Times New Roman" w:cs="Times New Roman"/>
          <w:b/>
        </w:rPr>
        <w:t>Due this week:</w:t>
      </w:r>
    </w:p>
    <w:p w14:paraId="31FCDFA4" w14:textId="484B6C3F" w:rsidR="00E77EF6" w:rsidRPr="00E77EF6" w:rsidRDefault="00E77EF6" w:rsidP="00E77EF6">
      <w:pPr>
        <w:pStyle w:val="ListParagraph"/>
        <w:numPr>
          <w:ilvl w:val="1"/>
          <w:numId w:val="6"/>
        </w:numPr>
        <w:rPr>
          <w:rFonts w:ascii="Times New Roman" w:hAnsi="Times New Roman" w:cs="Times New Roman"/>
          <w:b/>
        </w:rPr>
      </w:pPr>
      <w:r w:rsidRPr="00E77EF6">
        <w:rPr>
          <w:rFonts w:ascii="Times New Roman" w:hAnsi="Times New Roman" w:cs="Times New Roman"/>
          <w:b/>
        </w:rPr>
        <w:t>Thursday, April 16</w:t>
      </w:r>
      <w:r w:rsidRPr="00E77EF6">
        <w:rPr>
          <w:rFonts w:ascii="Times New Roman" w:hAnsi="Times New Roman" w:cs="Times New Roman"/>
          <w:b/>
          <w:vertAlign w:val="superscript"/>
        </w:rPr>
        <w:t>th</w:t>
      </w:r>
      <w:r w:rsidRPr="00E77EF6">
        <w:rPr>
          <w:rFonts w:ascii="Times New Roman" w:hAnsi="Times New Roman" w:cs="Times New Roman"/>
          <w:b/>
        </w:rPr>
        <w:t>: Current Event #2 Due</w:t>
      </w:r>
    </w:p>
    <w:p w14:paraId="7DD1ECA0" w14:textId="796FA52A" w:rsidR="00122A21" w:rsidRDefault="00122A21" w:rsidP="00122A21">
      <w:pPr>
        <w:rPr>
          <w:rFonts w:ascii="Times New Roman" w:hAnsi="Times New Roman" w:cs="Times New Roman"/>
        </w:rPr>
      </w:pPr>
    </w:p>
    <w:p w14:paraId="6D93ABBC" w14:textId="77777777" w:rsidR="007B31F3" w:rsidRPr="006965AD" w:rsidRDefault="00122A21" w:rsidP="007B31F3">
      <w:pPr>
        <w:rPr>
          <w:rFonts w:ascii="Times New Roman" w:hAnsi="Times New Roman" w:cs="Times New Roman"/>
          <w:b/>
        </w:rPr>
      </w:pPr>
      <w:r w:rsidRPr="004E45FD">
        <w:rPr>
          <w:rFonts w:ascii="Times New Roman" w:hAnsi="Times New Roman" w:cs="Times New Roman"/>
          <w:b/>
        </w:rPr>
        <w:t>Week #13</w:t>
      </w:r>
      <w:r w:rsidR="00E77EF6">
        <w:rPr>
          <w:rFonts w:ascii="Times New Roman" w:hAnsi="Times New Roman" w:cs="Times New Roman"/>
          <w:b/>
        </w:rPr>
        <w:t xml:space="preserve"> (April 20</w:t>
      </w:r>
      <w:r w:rsidR="00E77EF6" w:rsidRPr="00E77EF6">
        <w:rPr>
          <w:rFonts w:ascii="Times New Roman" w:hAnsi="Times New Roman" w:cs="Times New Roman"/>
          <w:b/>
          <w:vertAlign w:val="superscript"/>
        </w:rPr>
        <w:t>th</w:t>
      </w:r>
      <w:r w:rsidR="00E77EF6">
        <w:rPr>
          <w:rFonts w:ascii="Times New Roman" w:hAnsi="Times New Roman" w:cs="Times New Roman"/>
          <w:b/>
        </w:rPr>
        <w:t xml:space="preserve"> – April 24</w:t>
      </w:r>
      <w:r w:rsidR="00E77EF6" w:rsidRPr="00E77EF6">
        <w:rPr>
          <w:rFonts w:ascii="Times New Roman" w:hAnsi="Times New Roman" w:cs="Times New Roman"/>
          <w:b/>
          <w:vertAlign w:val="superscript"/>
        </w:rPr>
        <w:t>th</w:t>
      </w:r>
      <w:r w:rsidR="00E77EF6">
        <w:rPr>
          <w:rFonts w:ascii="Times New Roman" w:hAnsi="Times New Roman" w:cs="Times New Roman"/>
          <w:b/>
        </w:rPr>
        <w:t>)</w:t>
      </w:r>
      <w:r w:rsidRPr="004E45FD">
        <w:rPr>
          <w:rFonts w:ascii="Times New Roman" w:hAnsi="Times New Roman" w:cs="Times New Roman"/>
          <w:b/>
        </w:rPr>
        <w:t xml:space="preserve"> – </w:t>
      </w:r>
      <w:r w:rsidR="007B31F3">
        <w:rPr>
          <w:rFonts w:ascii="Times New Roman" w:hAnsi="Times New Roman" w:cs="Times New Roman"/>
          <w:b/>
        </w:rPr>
        <w:t>Developmental and Life-Course Theories</w:t>
      </w:r>
    </w:p>
    <w:p w14:paraId="55304F8B" w14:textId="77777777" w:rsidR="007B31F3" w:rsidRDefault="007B31F3" w:rsidP="007B31F3">
      <w:pPr>
        <w:rPr>
          <w:rFonts w:ascii="Times New Roman" w:hAnsi="Times New Roman" w:cs="Times New Roman"/>
        </w:rPr>
      </w:pPr>
    </w:p>
    <w:p w14:paraId="39687844" w14:textId="77777777" w:rsidR="007B31F3" w:rsidRDefault="007B31F3" w:rsidP="007B31F3">
      <w:pPr>
        <w:rPr>
          <w:rFonts w:ascii="Times New Roman" w:hAnsi="Times New Roman" w:cs="Times New Roman"/>
        </w:rPr>
      </w:pPr>
      <w:r>
        <w:rPr>
          <w:rFonts w:ascii="Times New Roman" w:hAnsi="Times New Roman" w:cs="Times New Roman"/>
        </w:rPr>
        <w:tab/>
        <w:t>Assigned Reading:</w:t>
      </w:r>
    </w:p>
    <w:p w14:paraId="77DA8A56" w14:textId="77777777" w:rsidR="007B31F3" w:rsidRDefault="007B31F3" w:rsidP="007B31F3">
      <w:pPr>
        <w:pStyle w:val="ListParagraph"/>
        <w:numPr>
          <w:ilvl w:val="1"/>
          <w:numId w:val="6"/>
        </w:numPr>
        <w:rPr>
          <w:rFonts w:ascii="Times New Roman" w:hAnsi="Times New Roman" w:cs="Times New Roman"/>
        </w:rPr>
      </w:pPr>
      <w:r>
        <w:rPr>
          <w:rFonts w:ascii="Times New Roman" w:hAnsi="Times New Roman" w:cs="Times New Roman"/>
        </w:rPr>
        <w:t>Chapter 14 “Developmental and Life-Course Theories”</w:t>
      </w:r>
    </w:p>
    <w:p w14:paraId="15FA09F1" w14:textId="77777777" w:rsidR="007B31F3" w:rsidRDefault="007B31F3" w:rsidP="007B31F3">
      <w:pPr>
        <w:pStyle w:val="ListParagraph"/>
        <w:numPr>
          <w:ilvl w:val="1"/>
          <w:numId w:val="6"/>
        </w:numPr>
        <w:rPr>
          <w:rFonts w:ascii="Times New Roman" w:hAnsi="Times New Roman" w:cs="Times New Roman"/>
        </w:rPr>
      </w:pPr>
      <w:r>
        <w:rPr>
          <w:rFonts w:ascii="Times New Roman" w:hAnsi="Times New Roman" w:cs="Times New Roman"/>
        </w:rPr>
        <w:t xml:space="preserve">Reading Part XIII Intro “Getting </w:t>
      </w:r>
      <w:proofErr w:type="gramStart"/>
      <w:r>
        <w:rPr>
          <w:rFonts w:ascii="Times New Roman" w:hAnsi="Times New Roman" w:cs="Times New Roman"/>
        </w:rPr>
        <w:t>Into</w:t>
      </w:r>
      <w:proofErr w:type="gramEnd"/>
      <w:r>
        <w:rPr>
          <w:rFonts w:ascii="Times New Roman" w:hAnsi="Times New Roman" w:cs="Times New Roman"/>
        </w:rPr>
        <w:t xml:space="preserve"> and Out of Crime: Life-Course Theories”</w:t>
      </w:r>
    </w:p>
    <w:p w14:paraId="345C3067" w14:textId="77777777" w:rsidR="007B31F3" w:rsidRDefault="007B31F3" w:rsidP="007B31F3">
      <w:pPr>
        <w:pStyle w:val="ListParagraph"/>
        <w:numPr>
          <w:ilvl w:val="1"/>
          <w:numId w:val="6"/>
        </w:numPr>
        <w:rPr>
          <w:rFonts w:ascii="Times New Roman" w:hAnsi="Times New Roman" w:cs="Times New Roman"/>
        </w:rPr>
      </w:pPr>
      <w:r>
        <w:rPr>
          <w:rFonts w:ascii="Times New Roman" w:hAnsi="Times New Roman" w:cs="Times New Roman"/>
        </w:rPr>
        <w:t>Reading 38 “Pathways in the Life Course to Crime”</w:t>
      </w:r>
    </w:p>
    <w:p w14:paraId="4FB9AEB1" w14:textId="77777777" w:rsidR="007B31F3" w:rsidRDefault="007B31F3" w:rsidP="007B31F3">
      <w:pPr>
        <w:pStyle w:val="ListParagraph"/>
        <w:numPr>
          <w:ilvl w:val="1"/>
          <w:numId w:val="6"/>
        </w:numPr>
        <w:rPr>
          <w:rFonts w:ascii="Times New Roman" w:hAnsi="Times New Roman" w:cs="Times New Roman"/>
        </w:rPr>
      </w:pPr>
      <w:r>
        <w:rPr>
          <w:rFonts w:ascii="Times New Roman" w:hAnsi="Times New Roman" w:cs="Times New Roman"/>
        </w:rPr>
        <w:t>Reading 39 “A Theory of Persistent Offending and Desistance from Crime”</w:t>
      </w:r>
    </w:p>
    <w:p w14:paraId="216F9CE3" w14:textId="77777777" w:rsidR="007B31F3" w:rsidRDefault="007B31F3" w:rsidP="007B31F3">
      <w:pPr>
        <w:pStyle w:val="ListParagraph"/>
        <w:numPr>
          <w:ilvl w:val="1"/>
          <w:numId w:val="6"/>
        </w:numPr>
        <w:rPr>
          <w:rFonts w:ascii="Times New Roman" w:hAnsi="Times New Roman" w:cs="Times New Roman"/>
        </w:rPr>
      </w:pPr>
      <w:r>
        <w:rPr>
          <w:rFonts w:ascii="Times New Roman" w:hAnsi="Times New Roman" w:cs="Times New Roman"/>
        </w:rPr>
        <w:t xml:space="preserve">Reading 40 “The Feared Self: An Identity Theory of Desistance” </w:t>
      </w:r>
    </w:p>
    <w:p w14:paraId="4F14D747" w14:textId="77777777" w:rsidR="007B31F3" w:rsidRDefault="007B31F3" w:rsidP="00122A21">
      <w:pPr>
        <w:rPr>
          <w:rFonts w:ascii="Times New Roman" w:hAnsi="Times New Roman" w:cs="Times New Roman"/>
          <w:b/>
        </w:rPr>
      </w:pPr>
    </w:p>
    <w:p w14:paraId="0B7F6621" w14:textId="76282D2C" w:rsidR="00FA5E79" w:rsidRPr="00FA5E79" w:rsidRDefault="00FA5E79" w:rsidP="00FA5E79">
      <w:pPr>
        <w:ind w:left="720"/>
        <w:rPr>
          <w:rFonts w:ascii="Times New Roman" w:hAnsi="Times New Roman" w:cs="Times New Roman"/>
          <w:b/>
        </w:rPr>
      </w:pPr>
      <w:r w:rsidRPr="00FA5E79">
        <w:rPr>
          <w:rFonts w:ascii="Times New Roman" w:hAnsi="Times New Roman" w:cs="Times New Roman"/>
          <w:b/>
        </w:rPr>
        <w:t>Due this week:</w:t>
      </w:r>
    </w:p>
    <w:p w14:paraId="7E59EEEF" w14:textId="70D35886" w:rsidR="00FA5E79" w:rsidRPr="00FA5E79" w:rsidRDefault="00FA5E79" w:rsidP="00FA5E79">
      <w:pPr>
        <w:pStyle w:val="ListParagraph"/>
        <w:numPr>
          <w:ilvl w:val="1"/>
          <w:numId w:val="6"/>
        </w:numPr>
        <w:rPr>
          <w:rFonts w:ascii="Times New Roman" w:hAnsi="Times New Roman" w:cs="Times New Roman"/>
          <w:b/>
        </w:rPr>
      </w:pPr>
      <w:r w:rsidRPr="00FA5E79">
        <w:rPr>
          <w:rFonts w:ascii="Times New Roman" w:hAnsi="Times New Roman" w:cs="Times New Roman"/>
          <w:b/>
        </w:rPr>
        <w:t>Thursday, April 23</w:t>
      </w:r>
      <w:r w:rsidRPr="00FA5E79">
        <w:rPr>
          <w:rFonts w:ascii="Times New Roman" w:hAnsi="Times New Roman" w:cs="Times New Roman"/>
          <w:b/>
          <w:vertAlign w:val="superscript"/>
        </w:rPr>
        <w:t>rd</w:t>
      </w:r>
      <w:r w:rsidRPr="00FA5E79">
        <w:rPr>
          <w:rFonts w:ascii="Times New Roman" w:hAnsi="Times New Roman" w:cs="Times New Roman"/>
          <w:b/>
        </w:rPr>
        <w:t>: Content Paper #4 Due</w:t>
      </w:r>
    </w:p>
    <w:p w14:paraId="35E69581" w14:textId="68FE5A61" w:rsidR="00122A21" w:rsidRDefault="00122A21" w:rsidP="00122A21">
      <w:pPr>
        <w:rPr>
          <w:rFonts w:ascii="Times New Roman" w:hAnsi="Times New Roman" w:cs="Times New Roman"/>
        </w:rPr>
      </w:pPr>
    </w:p>
    <w:p w14:paraId="00DE26B1" w14:textId="77777777" w:rsidR="001C1605" w:rsidRDefault="001C1605" w:rsidP="00122A21">
      <w:pPr>
        <w:rPr>
          <w:rFonts w:ascii="Times New Roman" w:hAnsi="Times New Roman" w:cs="Times New Roman"/>
        </w:rPr>
      </w:pPr>
    </w:p>
    <w:p w14:paraId="3C8806A2" w14:textId="77777777" w:rsidR="007B31F3" w:rsidRPr="004E45FD" w:rsidRDefault="00122A21" w:rsidP="007B31F3">
      <w:pPr>
        <w:rPr>
          <w:rFonts w:ascii="Times New Roman" w:hAnsi="Times New Roman" w:cs="Times New Roman"/>
          <w:b/>
        </w:rPr>
      </w:pPr>
      <w:r w:rsidRPr="00D73B80">
        <w:rPr>
          <w:rFonts w:ascii="Times New Roman" w:hAnsi="Times New Roman" w:cs="Times New Roman"/>
          <w:b/>
        </w:rPr>
        <w:lastRenderedPageBreak/>
        <w:t>Week #14</w:t>
      </w:r>
      <w:r w:rsidR="00FA5E79">
        <w:rPr>
          <w:rFonts w:ascii="Times New Roman" w:hAnsi="Times New Roman" w:cs="Times New Roman"/>
          <w:b/>
        </w:rPr>
        <w:t xml:space="preserve"> (April 27</w:t>
      </w:r>
      <w:r w:rsidR="00FA5E79" w:rsidRPr="00FA5E79">
        <w:rPr>
          <w:rFonts w:ascii="Times New Roman" w:hAnsi="Times New Roman" w:cs="Times New Roman"/>
          <w:b/>
          <w:vertAlign w:val="superscript"/>
        </w:rPr>
        <w:t>th</w:t>
      </w:r>
      <w:r w:rsidR="00FA5E79">
        <w:rPr>
          <w:rFonts w:ascii="Times New Roman" w:hAnsi="Times New Roman" w:cs="Times New Roman"/>
          <w:b/>
        </w:rPr>
        <w:t xml:space="preserve"> – May 1</w:t>
      </w:r>
      <w:r w:rsidR="00FA5E79" w:rsidRPr="00FA5E79">
        <w:rPr>
          <w:rFonts w:ascii="Times New Roman" w:hAnsi="Times New Roman" w:cs="Times New Roman"/>
          <w:b/>
          <w:vertAlign w:val="superscript"/>
        </w:rPr>
        <w:t>st</w:t>
      </w:r>
      <w:r w:rsidR="00FA5E79">
        <w:rPr>
          <w:rFonts w:ascii="Times New Roman" w:hAnsi="Times New Roman" w:cs="Times New Roman"/>
          <w:b/>
        </w:rPr>
        <w:t>)</w:t>
      </w:r>
      <w:r w:rsidRPr="00D73B80">
        <w:rPr>
          <w:rFonts w:ascii="Times New Roman" w:hAnsi="Times New Roman" w:cs="Times New Roman"/>
          <w:b/>
        </w:rPr>
        <w:t xml:space="preserve"> – </w:t>
      </w:r>
      <w:r w:rsidR="007B31F3">
        <w:rPr>
          <w:rFonts w:ascii="Times New Roman" w:hAnsi="Times New Roman" w:cs="Times New Roman"/>
          <w:b/>
        </w:rPr>
        <w:t>Integrated Theories</w:t>
      </w:r>
    </w:p>
    <w:p w14:paraId="497356EF" w14:textId="77777777" w:rsidR="007B31F3" w:rsidRDefault="007B31F3" w:rsidP="007B31F3">
      <w:pPr>
        <w:rPr>
          <w:rFonts w:ascii="Times New Roman" w:hAnsi="Times New Roman" w:cs="Times New Roman"/>
        </w:rPr>
      </w:pPr>
    </w:p>
    <w:p w14:paraId="68DADFBF" w14:textId="77777777" w:rsidR="007B31F3" w:rsidRDefault="007B31F3" w:rsidP="007B31F3">
      <w:pPr>
        <w:rPr>
          <w:rFonts w:ascii="Times New Roman" w:hAnsi="Times New Roman" w:cs="Times New Roman"/>
        </w:rPr>
      </w:pPr>
      <w:r>
        <w:rPr>
          <w:rFonts w:ascii="Times New Roman" w:hAnsi="Times New Roman" w:cs="Times New Roman"/>
        </w:rPr>
        <w:tab/>
        <w:t>Assigned Reading:</w:t>
      </w:r>
    </w:p>
    <w:p w14:paraId="2FC682D2" w14:textId="77777777" w:rsidR="007B31F3" w:rsidRDefault="007B31F3" w:rsidP="007B31F3">
      <w:pPr>
        <w:pStyle w:val="ListParagraph"/>
        <w:numPr>
          <w:ilvl w:val="1"/>
          <w:numId w:val="6"/>
        </w:numPr>
        <w:rPr>
          <w:rFonts w:ascii="Times New Roman" w:hAnsi="Times New Roman" w:cs="Times New Roman"/>
        </w:rPr>
      </w:pPr>
      <w:r>
        <w:rPr>
          <w:rFonts w:ascii="Times New Roman" w:hAnsi="Times New Roman" w:cs="Times New Roman"/>
        </w:rPr>
        <w:t>Chapter 15 “Integrated Theories”</w:t>
      </w:r>
    </w:p>
    <w:p w14:paraId="6D95835C" w14:textId="77777777" w:rsidR="007B31F3" w:rsidRDefault="007B31F3" w:rsidP="007B31F3">
      <w:pPr>
        <w:pStyle w:val="ListParagraph"/>
        <w:numPr>
          <w:ilvl w:val="1"/>
          <w:numId w:val="6"/>
        </w:numPr>
        <w:rPr>
          <w:rFonts w:ascii="Times New Roman" w:hAnsi="Times New Roman" w:cs="Times New Roman"/>
        </w:rPr>
      </w:pPr>
      <w:r>
        <w:rPr>
          <w:rFonts w:ascii="Times New Roman" w:hAnsi="Times New Roman" w:cs="Times New Roman"/>
        </w:rPr>
        <w:t>Reading Part XVI Intro “Pulling It All Together: Integrated Theories of Crime”</w:t>
      </w:r>
    </w:p>
    <w:p w14:paraId="1BDD4ECB" w14:textId="77777777" w:rsidR="007B31F3" w:rsidRDefault="007B31F3" w:rsidP="007B31F3">
      <w:pPr>
        <w:pStyle w:val="ListParagraph"/>
        <w:numPr>
          <w:ilvl w:val="1"/>
          <w:numId w:val="6"/>
        </w:numPr>
        <w:rPr>
          <w:rFonts w:ascii="Times New Roman" w:hAnsi="Times New Roman" w:cs="Times New Roman"/>
        </w:rPr>
      </w:pPr>
      <w:r>
        <w:rPr>
          <w:rFonts w:ascii="Times New Roman" w:hAnsi="Times New Roman" w:cs="Times New Roman"/>
        </w:rPr>
        <w:t>Reading 46 “Why Criminals Offend: A General Theory of Crime and Delinquency”</w:t>
      </w:r>
    </w:p>
    <w:p w14:paraId="14248AA8" w14:textId="77777777" w:rsidR="007B31F3" w:rsidRDefault="007B31F3" w:rsidP="007B31F3">
      <w:pPr>
        <w:pStyle w:val="ListParagraph"/>
        <w:numPr>
          <w:ilvl w:val="1"/>
          <w:numId w:val="6"/>
        </w:numPr>
        <w:rPr>
          <w:rFonts w:ascii="Times New Roman" w:hAnsi="Times New Roman" w:cs="Times New Roman"/>
        </w:rPr>
      </w:pPr>
      <w:r>
        <w:rPr>
          <w:rFonts w:ascii="Times New Roman" w:hAnsi="Times New Roman" w:cs="Times New Roman"/>
        </w:rPr>
        <w:t xml:space="preserve">Reading 47 “Situational Action Theory” </w:t>
      </w:r>
    </w:p>
    <w:p w14:paraId="458B754C" w14:textId="40928CC4" w:rsidR="00FA5E79" w:rsidRDefault="00FA5E79" w:rsidP="00122A21">
      <w:pPr>
        <w:rPr>
          <w:rFonts w:ascii="Times New Roman" w:hAnsi="Times New Roman" w:cs="Times New Roman"/>
        </w:rPr>
      </w:pPr>
    </w:p>
    <w:p w14:paraId="6697F66C" w14:textId="6CEE5E6D" w:rsidR="00FA5E79" w:rsidRPr="00FA5E79" w:rsidRDefault="00FA5E79" w:rsidP="00122A21">
      <w:pPr>
        <w:rPr>
          <w:rFonts w:ascii="Times New Roman" w:hAnsi="Times New Roman" w:cs="Times New Roman"/>
          <w:b/>
        </w:rPr>
      </w:pPr>
      <w:r>
        <w:rPr>
          <w:rFonts w:ascii="Times New Roman" w:hAnsi="Times New Roman" w:cs="Times New Roman"/>
        </w:rPr>
        <w:tab/>
      </w:r>
      <w:r w:rsidRPr="00FA5E79">
        <w:rPr>
          <w:rFonts w:ascii="Times New Roman" w:hAnsi="Times New Roman" w:cs="Times New Roman"/>
          <w:b/>
        </w:rPr>
        <w:t>Due this week:</w:t>
      </w:r>
    </w:p>
    <w:p w14:paraId="0FA967B9" w14:textId="0A9FD5F9" w:rsidR="00FA5E79" w:rsidRPr="00FA5E79" w:rsidRDefault="00FA5E79" w:rsidP="00FA5E79">
      <w:pPr>
        <w:pStyle w:val="ListParagraph"/>
        <w:numPr>
          <w:ilvl w:val="1"/>
          <w:numId w:val="6"/>
        </w:numPr>
        <w:rPr>
          <w:rFonts w:ascii="Times New Roman" w:hAnsi="Times New Roman" w:cs="Times New Roman"/>
          <w:b/>
        </w:rPr>
      </w:pPr>
      <w:r w:rsidRPr="00FA5E79">
        <w:rPr>
          <w:rFonts w:ascii="Times New Roman" w:hAnsi="Times New Roman" w:cs="Times New Roman"/>
          <w:b/>
        </w:rPr>
        <w:t>Thursday, April 30</w:t>
      </w:r>
      <w:r w:rsidRPr="00FA5E79">
        <w:rPr>
          <w:rFonts w:ascii="Times New Roman" w:hAnsi="Times New Roman" w:cs="Times New Roman"/>
          <w:b/>
          <w:vertAlign w:val="superscript"/>
        </w:rPr>
        <w:t>th</w:t>
      </w:r>
      <w:r w:rsidRPr="00FA5E79">
        <w:rPr>
          <w:rFonts w:ascii="Times New Roman" w:hAnsi="Times New Roman" w:cs="Times New Roman"/>
          <w:b/>
        </w:rPr>
        <w:t>: Final Paper Due</w:t>
      </w:r>
    </w:p>
    <w:p w14:paraId="746C1CCA" w14:textId="72996884" w:rsidR="00BF7011" w:rsidRDefault="00BF7011" w:rsidP="00122A21">
      <w:pPr>
        <w:rPr>
          <w:rFonts w:ascii="Times New Roman" w:hAnsi="Times New Roman" w:cs="Times New Roman"/>
        </w:rPr>
      </w:pPr>
    </w:p>
    <w:p w14:paraId="29878DC7" w14:textId="05B6E942" w:rsidR="00FA5E79" w:rsidRDefault="00FA5E79" w:rsidP="00122A21">
      <w:pPr>
        <w:rPr>
          <w:rFonts w:ascii="Times New Roman" w:hAnsi="Times New Roman" w:cs="Times New Roman"/>
          <w:b/>
        </w:rPr>
      </w:pPr>
      <w:r>
        <w:rPr>
          <w:rFonts w:ascii="Times New Roman" w:hAnsi="Times New Roman" w:cs="Times New Roman"/>
          <w:b/>
        </w:rPr>
        <w:t>Week #15 (May 4</w:t>
      </w:r>
      <w:r w:rsidRPr="00FA5E79">
        <w:rPr>
          <w:rFonts w:ascii="Times New Roman" w:hAnsi="Times New Roman" w:cs="Times New Roman"/>
          <w:b/>
          <w:vertAlign w:val="superscript"/>
        </w:rPr>
        <w:t>th</w:t>
      </w:r>
      <w:r>
        <w:rPr>
          <w:rFonts w:ascii="Times New Roman" w:hAnsi="Times New Roman" w:cs="Times New Roman"/>
          <w:b/>
        </w:rPr>
        <w:t xml:space="preserve"> – May 8</w:t>
      </w:r>
      <w:r w:rsidRPr="00FA5E79">
        <w:rPr>
          <w:rFonts w:ascii="Times New Roman" w:hAnsi="Times New Roman" w:cs="Times New Roman"/>
          <w:b/>
          <w:vertAlign w:val="superscript"/>
        </w:rPr>
        <w:t>th</w:t>
      </w:r>
      <w:r>
        <w:rPr>
          <w:rFonts w:ascii="Times New Roman" w:hAnsi="Times New Roman" w:cs="Times New Roman"/>
          <w:b/>
        </w:rPr>
        <w:t xml:space="preserve">) – </w:t>
      </w:r>
      <w:r w:rsidR="001C3B79">
        <w:rPr>
          <w:rFonts w:ascii="Times New Roman" w:hAnsi="Times New Roman" w:cs="Times New Roman"/>
          <w:b/>
        </w:rPr>
        <w:t>Race &amp; Crime/Review</w:t>
      </w:r>
    </w:p>
    <w:p w14:paraId="16A5CE50" w14:textId="71E890F3" w:rsidR="00FA5E79" w:rsidRDefault="00FA5E79" w:rsidP="00122A21">
      <w:pPr>
        <w:rPr>
          <w:rFonts w:ascii="Times New Roman" w:hAnsi="Times New Roman" w:cs="Times New Roman"/>
        </w:rPr>
      </w:pPr>
    </w:p>
    <w:p w14:paraId="020DBBD5" w14:textId="4A255AAC" w:rsidR="00FA5E79" w:rsidRDefault="00FA5E79" w:rsidP="00122A21">
      <w:pPr>
        <w:rPr>
          <w:rFonts w:ascii="Times New Roman" w:hAnsi="Times New Roman" w:cs="Times New Roman"/>
        </w:rPr>
      </w:pPr>
      <w:r>
        <w:rPr>
          <w:rFonts w:ascii="Times New Roman" w:hAnsi="Times New Roman" w:cs="Times New Roman"/>
        </w:rPr>
        <w:tab/>
        <w:t>Assigned Readings:</w:t>
      </w:r>
    </w:p>
    <w:p w14:paraId="16145B05" w14:textId="56D4D13D" w:rsidR="001C3B79" w:rsidRDefault="001C3B79" w:rsidP="001C3B79">
      <w:pPr>
        <w:pStyle w:val="ListParagraph"/>
        <w:numPr>
          <w:ilvl w:val="1"/>
          <w:numId w:val="6"/>
        </w:numPr>
        <w:rPr>
          <w:rFonts w:ascii="Times New Roman" w:hAnsi="Times New Roman" w:cs="Times New Roman"/>
        </w:rPr>
      </w:pPr>
      <w:r>
        <w:rPr>
          <w:rFonts w:ascii="Times New Roman" w:hAnsi="Times New Roman" w:cs="Times New Roman"/>
        </w:rPr>
        <w:t>Reading Part XV Intro “How Black Lives Matter: Theoretical Developments”</w:t>
      </w:r>
    </w:p>
    <w:p w14:paraId="3D6BF8A3" w14:textId="5F48C481" w:rsidR="001C3B79" w:rsidRDefault="001C3B79" w:rsidP="001C3B79">
      <w:pPr>
        <w:pStyle w:val="ListParagraph"/>
        <w:numPr>
          <w:ilvl w:val="1"/>
          <w:numId w:val="6"/>
        </w:numPr>
        <w:rPr>
          <w:rFonts w:ascii="Times New Roman" w:hAnsi="Times New Roman" w:cs="Times New Roman"/>
        </w:rPr>
      </w:pPr>
      <w:r>
        <w:rPr>
          <w:rFonts w:ascii="Times New Roman" w:hAnsi="Times New Roman" w:cs="Times New Roman"/>
        </w:rPr>
        <w:t>Reading 43 “A Theory of Race, Crime, and Urban Inequality”</w:t>
      </w:r>
    </w:p>
    <w:p w14:paraId="05A77F07" w14:textId="1473C577" w:rsidR="001C3B79" w:rsidRDefault="001C3B79" w:rsidP="001C3B79">
      <w:pPr>
        <w:pStyle w:val="ListParagraph"/>
        <w:numPr>
          <w:ilvl w:val="1"/>
          <w:numId w:val="6"/>
        </w:numPr>
        <w:rPr>
          <w:rFonts w:ascii="Times New Roman" w:hAnsi="Times New Roman" w:cs="Times New Roman"/>
        </w:rPr>
      </w:pPr>
      <w:r>
        <w:rPr>
          <w:rFonts w:ascii="Times New Roman" w:hAnsi="Times New Roman" w:cs="Times New Roman"/>
        </w:rPr>
        <w:t>Reading 44 “Imprisoned Communities: Coerced Mobility Theory”</w:t>
      </w:r>
    </w:p>
    <w:p w14:paraId="386B1C08" w14:textId="5BE94FC3" w:rsidR="001C3B79" w:rsidRPr="001C3B79" w:rsidRDefault="001C3B79" w:rsidP="001C3B79">
      <w:pPr>
        <w:pStyle w:val="ListParagraph"/>
        <w:numPr>
          <w:ilvl w:val="1"/>
          <w:numId w:val="6"/>
        </w:numPr>
        <w:rPr>
          <w:rFonts w:ascii="Times New Roman" w:hAnsi="Times New Roman" w:cs="Times New Roman"/>
        </w:rPr>
      </w:pPr>
      <w:r>
        <w:rPr>
          <w:rFonts w:ascii="Times New Roman" w:hAnsi="Times New Roman" w:cs="Times New Roman"/>
        </w:rPr>
        <w:t>Reading 45 “A Theory of African American Offending”</w:t>
      </w:r>
    </w:p>
    <w:p w14:paraId="2CBE87C6" w14:textId="77777777" w:rsidR="00FA5E79" w:rsidRDefault="00FA5E79" w:rsidP="00122A21">
      <w:pPr>
        <w:rPr>
          <w:rFonts w:ascii="Times New Roman" w:hAnsi="Times New Roman" w:cs="Times New Roman"/>
          <w:b/>
        </w:rPr>
      </w:pPr>
    </w:p>
    <w:p w14:paraId="465E5EA5" w14:textId="5056CB35" w:rsidR="00D73B80" w:rsidRDefault="00D73B80" w:rsidP="00122A21">
      <w:pPr>
        <w:rPr>
          <w:rFonts w:ascii="Times New Roman" w:hAnsi="Times New Roman" w:cs="Times New Roman"/>
          <w:b/>
        </w:rPr>
      </w:pPr>
      <w:r>
        <w:rPr>
          <w:rFonts w:ascii="Times New Roman" w:hAnsi="Times New Roman" w:cs="Times New Roman"/>
          <w:b/>
        </w:rPr>
        <w:t xml:space="preserve">FINAL EXAM: </w:t>
      </w:r>
    </w:p>
    <w:p w14:paraId="024B88F7" w14:textId="3B0068AC" w:rsidR="00BF7011" w:rsidRPr="00D73B80" w:rsidRDefault="00FA5E79" w:rsidP="00D73B80">
      <w:pPr>
        <w:ind w:firstLine="720"/>
        <w:rPr>
          <w:rFonts w:ascii="Times New Roman" w:hAnsi="Times New Roman" w:cs="Times New Roman"/>
        </w:rPr>
      </w:pPr>
      <w:r>
        <w:rPr>
          <w:rFonts w:ascii="Times New Roman" w:hAnsi="Times New Roman" w:cs="Times New Roman"/>
          <w:b/>
        </w:rPr>
        <w:t>Tuesday, May 12</w:t>
      </w:r>
      <w:r w:rsidRPr="00FA5E79">
        <w:rPr>
          <w:rFonts w:ascii="Times New Roman" w:hAnsi="Times New Roman" w:cs="Times New Roman"/>
          <w:b/>
          <w:vertAlign w:val="superscript"/>
        </w:rPr>
        <w:t>th</w:t>
      </w:r>
      <w:r>
        <w:rPr>
          <w:rFonts w:ascii="Times New Roman" w:hAnsi="Times New Roman" w:cs="Times New Roman"/>
          <w:b/>
        </w:rPr>
        <w:t xml:space="preserve"> (10:15am – 12:15pm)</w:t>
      </w:r>
    </w:p>
    <w:p w14:paraId="650008FF" w14:textId="77777777" w:rsidR="00122A21" w:rsidRPr="00122A21" w:rsidRDefault="00122A21" w:rsidP="00122A21">
      <w:pPr>
        <w:rPr>
          <w:rFonts w:ascii="Times New Roman" w:hAnsi="Times New Roman" w:cs="Times New Roman"/>
          <w:b/>
        </w:rPr>
      </w:pPr>
    </w:p>
    <w:p w14:paraId="32D6AB06" w14:textId="7B0A232F" w:rsidR="00F13D2C" w:rsidRDefault="00F13D2C"/>
    <w:sectPr w:rsidR="00F13D2C" w:rsidSect="008B62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26482E"/>
    <w:multiLevelType w:val="hybridMultilevel"/>
    <w:tmpl w:val="26A4BC04"/>
    <w:lvl w:ilvl="0" w:tplc="A0BAA6BC">
      <w:start w:val="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641164"/>
    <w:multiLevelType w:val="hybridMultilevel"/>
    <w:tmpl w:val="25246322"/>
    <w:lvl w:ilvl="0" w:tplc="ADB809E6">
      <w:start w:val="1"/>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3A3122C1"/>
    <w:multiLevelType w:val="hybridMultilevel"/>
    <w:tmpl w:val="8CF4F022"/>
    <w:lvl w:ilvl="0" w:tplc="9BEE9C3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30B307E"/>
    <w:multiLevelType w:val="hybridMultilevel"/>
    <w:tmpl w:val="ADD0A87A"/>
    <w:lvl w:ilvl="0" w:tplc="D390EBF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FD67819"/>
    <w:multiLevelType w:val="hybridMultilevel"/>
    <w:tmpl w:val="9164406A"/>
    <w:lvl w:ilvl="0" w:tplc="CFF0E8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A285E06"/>
    <w:multiLevelType w:val="hybridMultilevel"/>
    <w:tmpl w:val="134CAF04"/>
    <w:lvl w:ilvl="0" w:tplc="6BC6EB5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71C485D"/>
    <w:multiLevelType w:val="hybridMultilevel"/>
    <w:tmpl w:val="98AC8FCC"/>
    <w:lvl w:ilvl="0" w:tplc="CC3483D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5"/>
  </w:num>
  <w:num w:numId="3">
    <w:abstractNumId w:val="6"/>
  </w:num>
  <w:num w:numId="4">
    <w:abstractNumId w:val="1"/>
  </w:num>
  <w:num w:numId="5">
    <w:abstractNumId w:val="4"/>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E74"/>
    <w:rsid w:val="00051472"/>
    <w:rsid w:val="000B59E0"/>
    <w:rsid w:val="00122A21"/>
    <w:rsid w:val="00157354"/>
    <w:rsid w:val="00166B34"/>
    <w:rsid w:val="001C1605"/>
    <w:rsid w:val="001C3B79"/>
    <w:rsid w:val="001D4BDD"/>
    <w:rsid w:val="002326B6"/>
    <w:rsid w:val="0026432D"/>
    <w:rsid w:val="00285CD7"/>
    <w:rsid w:val="00375C4F"/>
    <w:rsid w:val="003C1BA6"/>
    <w:rsid w:val="003C4E74"/>
    <w:rsid w:val="00412A8D"/>
    <w:rsid w:val="004960EB"/>
    <w:rsid w:val="004979FC"/>
    <w:rsid w:val="004E45FD"/>
    <w:rsid w:val="004E72B3"/>
    <w:rsid w:val="00505E00"/>
    <w:rsid w:val="00635652"/>
    <w:rsid w:val="006573E9"/>
    <w:rsid w:val="006965AD"/>
    <w:rsid w:val="006A4350"/>
    <w:rsid w:val="006D0D9E"/>
    <w:rsid w:val="006D281D"/>
    <w:rsid w:val="0071108C"/>
    <w:rsid w:val="00751B4C"/>
    <w:rsid w:val="007A4318"/>
    <w:rsid w:val="007A46EB"/>
    <w:rsid w:val="007B31F3"/>
    <w:rsid w:val="007C2F55"/>
    <w:rsid w:val="008453FB"/>
    <w:rsid w:val="00863F13"/>
    <w:rsid w:val="008724EB"/>
    <w:rsid w:val="00892DBE"/>
    <w:rsid w:val="008B6229"/>
    <w:rsid w:val="009462A6"/>
    <w:rsid w:val="00991248"/>
    <w:rsid w:val="00A06A99"/>
    <w:rsid w:val="00A155B5"/>
    <w:rsid w:val="00A2192E"/>
    <w:rsid w:val="00AA7CA5"/>
    <w:rsid w:val="00AB4CBA"/>
    <w:rsid w:val="00AB6670"/>
    <w:rsid w:val="00B27A5E"/>
    <w:rsid w:val="00B503CF"/>
    <w:rsid w:val="00B56D14"/>
    <w:rsid w:val="00B67BB5"/>
    <w:rsid w:val="00BB7543"/>
    <w:rsid w:val="00BE0CBB"/>
    <w:rsid w:val="00BF7011"/>
    <w:rsid w:val="00C81943"/>
    <w:rsid w:val="00C81A9B"/>
    <w:rsid w:val="00CB622B"/>
    <w:rsid w:val="00D461D6"/>
    <w:rsid w:val="00D73B80"/>
    <w:rsid w:val="00E77EF6"/>
    <w:rsid w:val="00E83635"/>
    <w:rsid w:val="00E87E2F"/>
    <w:rsid w:val="00F13D2C"/>
    <w:rsid w:val="00F54EA5"/>
    <w:rsid w:val="00FA09B8"/>
    <w:rsid w:val="00FA5E79"/>
    <w:rsid w:val="00FD25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5157776"/>
  <w14:defaultImageDpi w14:val="32767"/>
  <w15:chartTrackingRefBased/>
  <w15:docId w15:val="{2CCF611D-3545-9748-B220-27A993894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2A21"/>
    <w:pPr>
      <w:ind w:left="720"/>
      <w:contextualSpacing/>
    </w:pPr>
  </w:style>
  <w:style w:type="character" w:styleId="Hyperlink">
    <w:name w:val="Hyperlink"/>
    <w:basedOn w:val="DefaultParagraphFont"/>
    <w:uiPriority w:val="99"/>
    <w:unhideWhenUsed/>
    <w:rsid w:val="000B59E0"/>
    <w:rPr>
      <w:color w:val="0563C1" w:themeColor="hyperlink"/>
      <w:u w:val="single"/>
    </w:rPr>
  </w:style>
  <w:style w:type="paragraph" w:customStyle="1" w:styleId="Normal1">
    <w:name w:val="Normal1"/>
    <w:rsid w:val="000B59E0"/>
    <w:rPr>
      <w:rFonts w:ascii="Times New Roman" w:eastAsia="Times New Roman" w:hAnsi="Times New Roman" w:cs="Times New Roman"/>
      <w:color w:val="000000"/>
      <w:szCs w:val="20"/>
    </w:rPr>
  </w:style>
  <w:style w:type="table" w:styleId="TableGrid">
    <w:name w:val="Table Grid"/>
    <w:basedOn w:val="TableNormal"/>
    <w:uiPriority w:val="59"/>
    <w:rsid w:val="00B27A5E"/>
    <w:rPr>
      <w:rFonts w:ascii="Times New Roman" w:eastAsia="Times New Roman" w:hAnsi="Times New Roman" w:cs="Times New Roman"/>
      <w:color w:val="00000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7690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port-it@uwyo.edu" TargetMode="External"/><Relationship Id="rId13" Type="http://schemas.openxmlformats.org/officeDocument/2006/relationships/hyperlink" Target="mailto:campus@safeproject.org" TargetMode="External"/><Relationship Id="rId3" Type="http://schemas.openxmlformats.org/officeDocument/2006/relationships/settings" Target="settings.xml"/><Relationship Id="rId7" Type="http://schemas.openxmlformats.org/officeDocument/2006/relationships/hyperlink" Target="http://www.uwyo.edu/reportit" TargetMode="External"/><Relationship Id="rId12" Type="http://schemas.openxmlformats.org/officeDocument/2006/relationships/hyperlink" Target="http://www.safeproject.or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uwyo.edu/registrar/students/registration_information.html" TargetMode="External"/><Relationship Id="rId11" Type="http://schemas.openxmlformats.org/officeDocument/2006/relationships/hyperlink" Target="http://www.uwyo.edu/stop" TargetMode="External"/><Relationship Id="rId5" Type="http://schemas.openxmlformats.org/officeDocument/2006/relationships/hyperlink" Target="http://uwacadweb.uwyo.edu/OSL/absences.htm" TargetMode="External"/><Relationship Id="rId15" Type="http://schemas.openxmlformats.org/officeDocument/2006/relationships/hyperlink" Target="http://www.uwyo.edu/udss/" TargetMode="External"/><Relationship Id="rId10" Type="http://schemas.openxmlformats.org/officeDocument/2006/relationships/hyperlink" Target="mailto:stopviolence@uwyo.edu" TargetMode="External"/><Relationship Id="rId4" Type="http://schemas.openxmlformats.org/officeDocument/2006/relationships/webSettings" Target="webSettings.xml"/><Relationship Id="rId9" Type="http://schemas.openxmlformats.org/officeDocument/2006/relationships/hyperlink" Target="http://www.uwyo.edu/reportit" TargetMode="External"/><Relationship Id="rId14" Type="http://schemas.openxmlformats.org/officeDocument/2006/relationships/hyperlink" Target="http://www.uwyo.edu/dos/uwyocar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125</TotalTime>
  <Pages>11</Pages>
  <Words>2994</Words>
  <Characters>18266</Characters>
  <Application>Microsoft Office Word</Application>
  <DocSecurity>0</DocSecurity>
  <Lines>1074</Lines>
  <Paragraphs>850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Katelyn Golladay</cp:lastModifiedBy>
  <cp:revision>25</cp:revision>
  <cp:lastPrinted>2019-12-13T21:05:00Z</cp:lastPrinted>
  <dcterms:created xsi:type="dcterms:W3CDTF">2019-12-13T16:56:00Z</dcterms:created>
  <dcterms:modified xsi:type="dcterms:W3CDTF">2019-12-16T16:49:00Z</dcterms:modified>
</cp:coreProperties>
</file>