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E94A" w14:textId="2955AFAD" w:rsidR="002D03B6" w:rsidRDefault="00C97E35" w:rsidP="00C97E35">
      <w:pPr>
        <w:jc w:val="center"/>
        <w:rPr>
          <w:rFonts w:ascii="Cambria" w:hAnsi="Cambria"/>
          <w:color w:val="806000" w:themeColor="accent4" w:themeShade="80"/>
        </w:rPr>
      </w:pPr>
      <w:r>
        <w:rPr>
          <w:rFonts w:ascii="Cambria" w:hAnsi="Cambria"/>
          <w:color w:val="806000" w:themeColor="accent4" w:themeShade="80"/>
        </w:rPr>
        <w:t>Program Curriculum Mapping</w:t>
      </w:r>
    </w:p>
    <w:p w14:paraId="4C59A634" w14:textId="7F4AB215" w:rsidR="00C904E7" w:rsidRDefault="00C97E35" w:rsidP="00C904E7">
      <w:pPr>
        <w:jc w:val="center"/>
        <w:rPr>
          <w:rFonts w:ascii="Cambria" w:hAnsi="Cambria"/>
          <w:color w:val="806000" w:themeColor="accent4" w:themeShade="80"/>
          <w:sz w:val="16"/>
          <w:szCs w:val="16"/>
        </w:rPr>
      </w:pPr>
      <w:r>
        <w:rPr>
          <w:rFonts w:ascii="Cambria" w:hAnsi="Cambria"/>
          <w:color w:val="806000" w:themeColor="accent4" w:themeShade="80"/>
        </w:rPr>
        <w:t>University of Wyomin</w:t>
      </w:r>
      <w:r w:rsidR="00C904E7">
        <w:rPr>
          <w:rFonts w:ascii="Cambria" w:hAnsi="Cambria"/>
          <w:color w:val="806000" w:themeColor="accent4" w:themeShade="80"/>
        </w:rPr>
        <w:t>g</w:t>
      </w:r>
    </w:p>
    <w:p w14:paraId="6F9ED393" w14:textId="77777777" w:rsidR="00C904E7" w:rsidRPr="00C904E7" w:rsidRDefault="00C904E7" w:rsidP="00C904E7">
      <w:pPr>
        <w:jc w:val="center"/>
        <w:rPr>
          <w:rFonts w:ascii="Cambria" w:hAnsi="Cambria"/>
          <w:color w:val="806000" w:themeColor="accent4" w:themeShade="80"/>
          <w:sz w:val="16"/>
          <w:szCs w:val="16"/>
        </w:rPr>
      </w:pPr>
    </w:p>
    <w:p w14:paraId="0C8275B2" w14:textId="76C5F6FE" w:rsidR="00C97E35" w:rsidRPr="006855D3" w:rsidRDefault="00C97E35" w:rsidP="00C97E35">
      <w:pPr>
        <w:jc w:val="center"/>
        <w:rPr>
          <w:rFonts w:ascii="Cambria" w:hAnsi="Cambria"/>
          <w:color w:val="000000" w:themeColor="text1"/>
          <w:sz w:val="20"/>
          <w:szCs w:val="20"/>
        </w:rPr>
      </w:pPr>
      <w:r w:rsidRPr="006855D3">
        <w:rPr>
          <w:rFonts w:ascii="Cambria" w:hAnsi="Cambria"/>
          <w:color w:val="000000" w:themeColor="text1"/>
          <w:sz w:val="20"/>
          <w:szCs w:val="20"/>
        </w:rPr>
        <w:t>Dr. Steve Barrett, VP Undergraduate Education</w:t>
      </w:r>
      <w:r w:rsidR="006855D3">
        <w:rPr>
          <w:rFonts w:ascii="Cambria" w:hAnsi="Cambria"/>
          <w:color w:val="000000" w:themeColor="text1"/>
          <w:sz w:val="20"/>
          <w:szCs w:val="20"/>
        </w:rPr>
        <w:t xml:space="preserve"> | steveb@uwyo.edu</w:t>
      </w:r>
    </w:p>
    <w:p w14:paraId="284F33C2" w14:textId="03DE53DC" w:rsidR="00C97E35" w:rsidRPr="006855D3" w:rsidRDefault="00C97E35" w:rsidP="00C97E35">
      <w:pPr>
        <w:jc w:val="center"/>
        <w:rPr>
          <w:rFonts w:ascii="Cambria" w:hAnsi="Cambria"/>
          <w:color w:val="000000" w:themeColor="text1"/>
          <w:sz w:val="20"/>
          <w:szCs w:val="20"/>
        </w:rPr>
      </w:pPr>
      <w:r w:rsidRPr="006855D3">
        <w:rPr>
          <w:rFonts w:ascii="Cambria" w:hAnsi="Cambria"/>
          <w:color w:val="000000" w:themeColor="text1"/>
          <w:sz w:val="20"/>
          <w:szCs w:val="20"/>
        </w:rPr>
        <w:t>Heather E. Webb Springer, Associate Director of Assessment</w:t>
      </w:r>
      <w:r w:rsidR="006855D3">
        <w:rPr>
          <w:rFonts w:ascii="Cambria" w:hAnsi="Cambria"/>
          <w:color w:val="000000" w:themeColor="text1"/>
          <w:sz w:val="20"/>
          <w:szCs w:val="20"/>
        </w:rPr>
        <w:t xml:space="preserve"> | hwebb1@uwyo.edu</w:t>
      </w:r>
    </w:p>
    <w:p w14:paraId="7BA48A96" w14:textId="7265A6A8" w:rsidR="00C904E7" w:rsidRDefault="00C904E7" w:rsidP="00C97E35">
      <w:pPr>
        <w:jc w:val="center"/>
        <w:rPr>
          <w:rFonts w:ascii="Cambria" w:hAnsi="Cambria"/>
          <w:color w:val="806000" w:themeColor="accent4" w:themeShade="80"/>
          <w:sz w:val="16"/>
          <w:szCs w:val="16"/>
        </w:rPr>
      </w:pPr>
    </w:p>
    <w:p w14:paraId="40B77923" w14:textId="2B401628" w:rsidR="00C904E7" w:rsidRPr="006855D3" w:rsidRDefault="00C904E7" w:rsidP="006855D3">
      <w:pPr>
        <w:jc w:val="center"/>
        <w:rPr>
          <w:rFonts w:ascii="Cambria" w:hAnsi="Cambria"/>
          <w:i/>
          <w:iCs/>
          <w:color w:val="806000" w:themeColor="accent4" w:themeShade="80"/>
          <w:sz w:val="20"/>
          <w:szCs w:val="20"/>
        </w:rPr>
      </w:pPr>
      <w:r w:rsidRPr="006855D3">
        <w:rPr>
          <w:rFonts w:ascii="Cambria" w:hAnsi="Cambria"/>
          <w:color w:val="806000" w:themeColor="accent4" w:themeShade="80"/>
          <w:sz w:val="20"/>
          <w:szCs w:val="20"/>
        </w:rPr>
        <w:t xml:space="preserve">“One of the advantages of curriculum maps is that they allow you to see </w:t>
      </w:r>
      <w:proofErr w:type="gramStart"/>
      <w:r w:rsidRPr="006855D3">
        <w:rPr>
          <w:rFonts w:ascii="Cambria" w:hAnsi="Cambria"/>
          <w:color w:val="806000" w:themeColor="accent4" w:themeShade="80"/>
          <w:sz w:val="20"/>
          <w:szCs w:val="20"/>
        </w:rPr>
        <w:t>at a glance</w:t>
      </w:r>
      <w:proofErr w:type="gramEnd"/>
      <w:r w:rsidRPr="006855D3">
        <w:rPr>
          <w:rFonts w:ascii="Cambria" w:hAnsi="Cambria"/>
          <w:color w:val="806000" w:themeColor="accent4" w:themeShade="80"/>
          <w:sz w:val="20"/>
          <w:szCs w:val="20"/>
        </w:rPr>
        <w:t xml:space="preserve"> whether there are any gaps in your curriculum.  (Inform considerations for “changes to curriculum or pedagogy, even before collecting any assessment data).”</w:t>
      </w:r>
      <w:r w:rsidR="006855D3">
        <w:rPr>
          <w:rFonts w:ascii="Cambria" w:hAnsi="Cambria"/>
          <w:i/>
          <w:iCs/>
          <w:color w:val="806000" w:themeColor="accent4" w:themeShade="80"/>
          <w:sz w:val="20"/>
          <w:szCs w:val="20"/>
        </w:rPr>
        <w:t xml:space="preserve"> </w:t>
      </w:r>
      <w:r w:rsidR="00874253">
        <w:rPr>
          <w:rFonts w:ascii="Cambria" w:hAnsi="Cambria"/>
          <w:color w:val="806000" w:themeColor="accent4" w:themeShade="80"/>
          <w:sz w:val="20"/>
          <w:szCs w:val="20"/>
        </w:rPr>
        <w:t>(</w:t>
      </w:r>
      <w:r w:rsidRPr="006855D3">
        <w:rPr>
          <w:rFonts w:ascii="Cambria" w:hAnsi="Cambria"/>
          <w:i/>
          <w:iCs/>
          <w:color w:val="806000" w:themeColor="accent4" w:themeShade="80"/>
          <w:sz w:val="20"/>
          <w:szCs w:val="20"/>
        </w:rPr>
        <w:t xml:space="preserve">Meaningful </w:t>
      </w:r>
      <w:r w:rsidR="006855D3">
        <w:rPr>
          <w:rFonts w:ascii="Cambria" w:hAnsi="Cambria"/>
          <w:i/>
          <w:iCs/>
          <w:color w:val="806000" w:themeColor="accent4" w:themeShade="80"/>
          <w:sz w:val="20"/>
          <w:szCs w:val="20"/>
        </w:rPr>
        <w:t xml:space="preserve">&amp; </w:t>
      </w:r>
      <w:r w:rsidRPr="006855D3">
        <w:rPr>
          <w:rFonts w:ascii="Cambria" w:hAnsi="Cambria"/>
          <w:i/>
          <w:iCs/>
          <w:color w:val="806000" w:themeColor="accent4" w:themeShade="80"/>
          <w:sz w:val="20"/>
          <w:szCs w:val="20"/>
        </w:rPr>
        <w:t>Manageable Program Assessment</w:t>
      </w:r>
      <w:r w:rsidRPr="006855D3">
        <w:rPr>
          <w:rFonts w:ascii="Cambria" w:hAnsi="Cambria"/>
          <w:color w:val="806000" w:themeColor="accent4" w:themeShade="80"/>
          <w:sz w:val="20"/>
          <w:szCs w:val="20"/>
        </w:rPr>
        <w:t xml:space="preserve">, Massa &amp; </w:t>
      </w:r>
      <w:proofErr w:type="spellStart"/>
      <w:r w:rsidRPr="006855D3">
        <w:rPr>
          <w:rFonts w:ascii="Cambria" w:hAnsi="Cambria"/>
          <w:color w:val="806000" w:themeColor="accent4" w:themeShade="80"/>
          <w:sz w:val="20"/>
          <w:szCs w:val="20"/>
        </w:rPr>
        <w:t>Kasimatis</w:t>
      </w:r>
      <w:proofErr w:type="spellEnd"/>
      <w:r w:rsidRPr="006855D3">
        <w:rPr>
          <w:rFonts w:ascii="Cambria" w:hAnsi="Cambria"/>
          <w:color w:val="806000" w:themeColor="accent4" w:themeShade="80"/>
          <w:sz w:val="20"/>
          <w:szCs w:val="20"/>
        </w:rPr>
        <w:t>, 2017</w:t>
      </w:r>
      <w:r w:rsidR="00874253">
        <w:rPr>
          <w:rFonts w:ascii="Cambria" w:hAnsi="Cambria"/>
          <w:color w:val="806000" w:themeColor="accent4" w:themeShade="80"/>
          <w:sz w:val="20"/>
          <w:szCs w:val="20"/>
        </w:rPr>
        <w:t>)</w:t>
      </w:r>
    </w:p>
    <w:p w14:paraId="02D835CF" w14:textId="15FAF5B3" w:rsidR="00C904E7" w:rsidRDefault="00874253" w:rsidP="00C97E35">
      <w:pPr>
        <w:jc w:val="center"/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D2DCA" wp14:editId="2545140D">
                <wp:simplePos x="0" y="0"/>
                <wp:positionH relativeFrom="column">
                  <wp:posOffset>55880</wp:posOffset>
                </wp:positionH>
                <wp:positionV relativeFrom="paragraph">
                  <wp:posOffset>72878</wp:posOffset>
                </wp:positionV>
                <wp:extent cx="6154615" cy="1216856"/>
                <wp:effectExtent l="0" t="0" r="17780" b="152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615" cy="121685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FF6FD" w14:textId="527C8A85" w:rsidR="00C904E7" w:rsidRPr="00C904E7" w:rsidRDefault="00C904E7" w:rsidP="00C904E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806000" w:themeColor="accent4" w:themeShade="80"/>
                                <w:sz w:val="22"/>
                                <w:szCs w:val="22"/>
                              </w:rPr>
                            </w:pPr>
                            <w:r w:rsidRPr="00C904E7">
                              <w:rPr>
                                <w:rFonts w:ascii="Cambria" w:hAnsi="Cambria"/>
                                <w:b/>
                                <w:bCs/>
                                <w:color w:val="806000" w:themeColor="accent4" w:themeShade="80"/>
                                <w:sz w:val="22"/>
                                <w:szCs w:val="22"/>
                              </w:rPr>
                              <w:t>Program Curriculum Map Checklist</w:t>
                            </w:r>
                          </w:p>
                          <w:p w14:paraId="0EDAE00B" w14:textId="1A31F73F" w:rsidR="00C904E7" w:rsidRPr="00C904E7" w:rsidRDefault="00C904E7" w:rsidP="00C904E7">
                            <w:pPr>
                              <w:pStyle w:val="ListParagraph"/>
                              <w:rPr>
                                <w:rFonts w:ascii="Cambria" w:hAnsi="Cambria"/>
                                <w:color w:val="806000" w:themeColor="accent4" w:themeShade="80"/>
                                <w:sz w:val="22"/>
                                <w:szCs w:val="22"/>
                              </w:rPr>
                            </w:pPr>
                            <w:r w:rsidRPr="00C904E7">
                              <w:rPr>
                                <w:rFonts w:ascii="Cambria" w:hAnsi="Cambria"/>
                                <w:color w:val="806000" w:themeColor="accent4" w:themeShade="80"/>
                                <w:sz w:val="22"/>
                                <w:szCs w:val="22"/>
                              </w:rPr>
                              <w:t>Program Student Learning Outcomes (SLOs)</w:t>
                            </w:r>
                          </w:p>
                          <w:p w14:paraId="09E6DCF8" w14:textId="2911FC6B" w:rsidR="00C904E7" w:rsidRPr="00C904E7" w:rsidRDefault="00C904E7" w:rsidP="00C904E7">
                            <w:pPr>
                              <w:pStyle w:val="ListParagraph"/>
                              <w:rPr>
                                <w:rFonts w:ascii="Cambria" w:hAnsi="Cambria"/>
                                <w:color w:val="806000" w:themeColor="accent4" w:themeShade="80"/>
                                <w:sz w:val="22"/>
                                <w:szCs w:val="22"/>
                              </w:rPr>
                            </w:pPr>
                            <w:r w:rsidRPr="00C904E7">
                              <w:rPr>
                                <w:rFonts w:ascii="Cambria" w:hAnsi="Cambria"/>
                                <w:color w:val="806000" w:themeColor="accent4" w:themeShade="80"/>
                                <w:sz w:val="22"/>
                                <w:szCs w:val="22"/>
                              </w:rPr>
                              <w:t>Program Course List</w:t>
                            </w:r>
                          </w:p>
                          <w:p w14:paraId="320D5131" w14:textId="22867E83" w:rsidR="00C904E7" w:rsidRPr="00C904E7" w:rsidRDefault="00C904E7" w:rsidP="00C904E7">
                            <w:pPr>
                              <w:pStyle w:val="ListParagraph"/>
                              <w:rPr>
                                <w:rFonts w:ascii="Cambria" w:hAnsi="Cambria"/>
                                <w:color w:val="806000" w:themeColor="accent4" w:themeShade="80"/>
                                <w:sz w:val="22"/>
                                <w:szCs w:val="22"/>
                              </w:rPr>
                            </w:pPr>
                            <w:r w:rsidRPr="00C904E7">
                              <w:rPr>
                                <w:rFonts w:ascii="Cambria" w:hAnsi="Cambria"/>
                                <w:color w:val="806000" w:themeColor="accent4" w:themeShade="80"/>
                                <w:sz w:val="22"/>
                                <w:szCs w:val="22"/>
                              </w:rPr>
                              <w:t>Course Syllabi</w:t>
                            </w:r>
                          </w:p>
                          <w:p w14:paraId="1CB0378B" w14:textId="108AF4CB" w:rsidR="00C904E7" w:rsidRPr="00C904E7" w:rsidRDefault="00C904E7" w:rsidP="00C904E7">
                            <w:pPr>
                              <w:pStyle w:val="ListParagraph"/>
                              <w:rPr>
                                <w:rFonts w:ascii="Cambria" w:hAnsi="Cambria"/>
                                <w:color w:val="806000" w:themeColor="accent4" w:themeShade="80"/>
                                <w:sz w:val="22"/>
                                <w:szCs w:val="22"/>
                              </w:rPr>
                            </w:pPr>
                            <w:r w:rsidRPr="00C904E7">
                              <w:rPr>
                                <w:rFonts w:ascii="Cambria" w:hAnsi="Cambria"/>
                                <w:color w:val="806000" w:themeColor="accent4" w:themeShade="80"/>
                                <w:sz w:val="22"/>
                                <w:szCs w:val="22"/>
                              </w:rPr>
                              <w:t>Assessment Measurement</w:t>
                            </w:r>
                          </w:p>
                          <w:p w14:paraId="3DDDCDDD" w14:textId="78DA4B67" w:rsidR="00C904E7" w:rsidRPr="00C904E7" w:rsidRDefault="00C904E7" w:rsidP="00C904E7">
                            <w:pPr>
                              <w:pStyle w:val="ListParagraph"/>
                              <w:rPr>
                                <w:rFonts w:ascii="Cambria" w:hAnsi="Cambria"/>
                                <w:color w:val="806000" w:themeColor="accent4" w:themeShade="80"/>
                                <w:sz w:val="22"/>
                                <w:szCs w:val="22"/>
                              </w:rPr>
                            </w:pPr>
                            <w:r w:rsidRPr="00C904E7">
                              <w:rPr>
                                <w:rFonts w:ascii="Cambria" w:hAnsi="Cambria"/>
                                <w:color w:val="806000" w:themeColor="accent4" w:themeShade="80"/>
                                <w:sz w:val="22"/>
                                <w:szCs w:val="22"/>
                              </w:rPr>
                              <w:t>Student Evidence/Artifacts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D2DCA" id="Rounded Rectangle 1" o:spid="_x0000_s1026" style="position:absolute;left:0;text-align:left;margin-left:4.4pt;margin-top:5.75pt;width:484.6pt;height:9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" fillcolor="#ffe599 [1303]" strokecolor="#ffe599 [1303]" strokeweight="1pt">
                <v:stroke joinstyle="miter"/>
                <v:textbox>
                  <w:txbxContent>
                    <w:p w14:paraId="6FEFF6FD" w14:textId="527C8A85" w:rsidR="00C904E7" w:rsidRPr="00C904E7" w:rsidRDefault="00C904E7" w:rsidP="00C904E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806000" w:themeColor="accent4" w:themeShade="80"/>
                          <w:sz w:val="22"/>
                          <w:szCs w:val="22"/>
                        </w:rPr>
                      </w:pPr>
                      <w:r w:rsidRPr="00C904E7">
                        <w:rPr>
                          <w:rFonts w:ascii="Cambria" w:hAnsi="Cambria"/>
                          <w:b/>
                          <w:bCs/>
                          <w:color w:val="806000" w:themeColor="accent4" w:themeShade="80"/>
                          <w:sz w:val="22"/>
                          <w:szCs w:val="22"/>
                        </w:rPr>
                        <w:t>Program Curriculum Map Checklist</w:t>
                      </w:r>
                    </w:p>
                    <w:p w14:paraId="0EDAE00B" w14:textId="1A31F73F" w:rsidR="00C904E7" w:rsidRPr="00C904E7" w:rsidRDefault="00C904E7" w:rsidP="00C904E7">
                      <w:pPr>
                        <w:pStyle w:val="ListParagraph"/>
                        <w:rPr>
                          <w:rFonts w:ascii="Cambria" w:hAnsi="Cambria"/>
                          <w:color w:val="806000" w:themeColor="accent4" w:themeShade="80"/>
                          <w:sz w:val="22"/>
                          <w:szCs w:val="22"/>
                        </w:rPr>
                      </w:pPr>
                      <w:r w:rsidRPr="00C904E7">
                        <w:rPr>
                          <w:rFonts w:ascii="Cambria" w:hAnsi="Cambria"/>
                          <w:color w:val="806000" w:themeColor="accent4" w:themeShade="80"/>
                          <w:sz w:val="22"/>
                          <w:szCs w:val="22"/>
                        </w:rPr>
                        <w:t>Program Student Learning Outcomes (SLOs)</w:t>
                      </w:r>
                    </w:p>
                    <w:p w14:paraId="09E6DCF8" w14:textId="2911FC6B" w:rsidR="00C904E7" w:rsidRPr="00C904E7" w:rsidRDefault="00C904E7" w:rsidP="00C904E7">
                      <w:pPr>
                        <w:pStyle w:val="ListParagraph"/>
                        <w:rPr>
                          <w:rFonts w:ascii="Cambria" w:hAnsi="Cambria"/>
                          <w:color w:val="806000" w:themeColor="accent4" w:themeShade="80"/>
                          <w:sz w:val="22"/>
                          <w:szCs w:val="22"/>
                        </w:rPr>
                      </w:pPr>
                      <w:r w:rsidRPr="00C904E7">
                        <w:rPr>
                          <w:rFonts w:ascii="Cambria" w:hAnsi="Cambria"/>
                          <w:color w:val="806000" w:themeColor="accent4" w:themeShade="80"/>
                          <w:sz w:val="22"/>
                          <w:szCs w:val="22"/>
                        </w:rPr>
                        <w:t>Program Course List</w:t>
                      </w:r>
                    </w:p>
                    <w:p w14:paraId="320D5131" w14:textId="22867E83" w:rsidR="00C904E7" w:rsidRPr="00C904E7" w:rsidRDefault="00C904E7" w:rsidP="00C904E7">
                      <w:pPr>
                        <w:pStyle w:val="ListParagraph"/>
                        <w:rPr>
                          <w:rFonts w:ascii="Cambria" w:hAnsi="Cambria"/>
                          <w:color w:val="806000" w:themeColor="accent4" w:themeShade="80"/>
                          <w:sz w:val="22"/>
                          <w:szCs w:val="22"/>
                        </w:rPr>
                      </w:pPr>
                      <w:r w:rsidRPr="00C904E7">
                        <w:rPr>
                          <w:rFonts w:ascii="Cambria" w:hAnsi="Cambria"/>
                          <w:color w:val="806000" w:themeColor="accent4" w:themeShade="80"/>
                          <w:sz w:val="22"/>
                          <w:szCs w:val="22"/>
                        </w:rPr>
                        <w:t>Course Syllabi</w:t>
                      </w:r>
                    </w:p>
                    <w:p w14:paraId="1CB0378B" w14:textId="108AF4CB" w:rsidR="00C904E7" w:rsidRPr="00C904E7" w:rsidRDefault="00C904E7" w:rsidP="00C904E7">
                      <w:pPr>
                        <w:pStyle w:val="ListParagraph"/>
                        <w:rPr>
                          <w:rFonts w:ascii="Cambria" w:hAnsi="Cambria"/>
                          <w:color w:val="806000" w:themeColor="accent4" w:themeShade="80"/>
                          <w:sz w:val="22"/>
                          <w:szCs w:val="22"/>
                        </w:rPr>
                      </w:pPr>
                      <w:r w:rsidRPr="00C904E7">
                        <w:rPr>
                          <w:rFonts w:ascii="Cambria" w:hAnsi="Cambria"/>
                          <w:color w:val="806000" w:themeColor="accent4" w:themeShade="80"/>
                          <w:sz w:val="22"/>
                          <w:szCs w:val="22"/>
                        </w:rPr>
                        <w:t>Assessment Measurement</w:t>
                      </w:r>
                    </w:p>
                    <w:p w14:paraId="3DDDCDDD" w14:textId="78DA4B67" w:rsidR="00C904E7" w:rsidRPr="00C904E7" w:rsidRDefault="00C904E7" w:rsidP="00C904E7">
                      <w:pPr>
                        <w:pStyle w:val="ListParagraph"/>
                        <w:rPr>
                          <w:rFonts w:ascii="Cambria" w:hAnsi="Cambria"/>
                          <w:color w:val="806000" w:themeColor="accent4" w:themeShade="80"/>
                          <w:sz w:val="22"/>
                          <w:szCs w:val="22"/>
                        </w:rPr>
                      </w:pPr>
                      <w:r w:rsidRPr="00C904E7">
                        <w:rPr>
                          <w:rFonts w:ascii="Cambria" w:hAnsi="Cambria"/>
                          <w:color w:val="806000" w:themeColor="accent4" w:themeShade="80"/>
                          <w:sz w:val="22"/>
                          <w:szCs w:val="22"/>
                        </w:rPr>
                        <w:t>Student Evidence/Artifacts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359F4A" w14:textId="7D6B3C73" w:rsidR="00C904E7" w:rsidRPr="00C904E7" w:rsidRDefault="00C904E7" w:rsidP="00C904E7">
      <w:pPr>
        <w:rPr>
          <w:rFonts w:ascii="Cambria" w:hAnsi="Cambria"/>
          <w:color w:val="000000" w:themeColor="text1"/>
          <w:sz w:val="20"/>
          <w:szCs w:val="20"/>
        </w:rPr>
      </w:pPr>
    </w:p>
    <w:p w14:paraId="432D1C34" w14:textId="77777777" w:rsidR="00C904E7" w:rsidRPr="00C904E7" w:rsidRDefault="00C904E7" w:rsidP="00C97E35">
      <w:pPr>
        <w:jc w:val="center"/>
        <w:rPr>
          <w:rFonts w:ascii="Cambria" w:hAnsi="Cambria"/>
          <w:i/>
          <w:iCs/>
          <w:color w:val="000000" w:themeColor="text1"/>
          <w:sz w:val="20"/>
          <w:szCs w:val="20"/>
        </w:rPr>
      </w:pPr>
    </w:p>
    <w:p w14:paraId="526D57DB" w14:textId="441B6451" w:rsidR="00C97E35" w:rsidRDefault="00C97E35" w:rsidP="00C97E35">
      <w:pPr>
        <w:jc w:val="center"/>
        <w:rPr>
          <w:rFonts w:ascii="Cambria" w:hAnsi="Cambria"/>
          <w:color w:val="806000" w:themeColor="accent4" w:themeShade="80"/>
        </w:rPr>
      </w:pPr>
    </w:p>
    <w:p w14:paraId="69E45DC7" w14:textId="3495698C" w:rsidR="00C904E7" w:rsidRPr="00C904E7" w:rsidRDefault="00C904E7" w:rsidP="00C904E7">
      <w:pPr>
        <w:jc w:val="center"/>
        <w:rPr>
          <w:rFonts w:ascii="Cambria" w:hAnsi="Cambria"/>
          <w:color w:val="000000" w:themeColor="text1"/>
        </w:rPr>
      </w:pPr>
    </w:p>
    <w:p w14:paraId="5042396E" w14:textId="77777777" w:rsidR="006855D3" w:rsidRDefault="006855D3" w:rsidP="00C97E35">
      <w:pPr>
        <w:jc w:val="center"/>
        <w:rPr>
          <w:rFonts w:ascii="Cambria" w:hAnsi="Cambria"/>
          <w:color w:val="806000" w:themeColor="accent4" w:themeShade="80"/>
        </w:rPr>
      </w:pPr>
    </w:p>
    <w:p w14:paraId="3DA4F63B" w14:textId="77777777" w:rsidR="006855D3" w:rsidRDefault="006855D3" w:rsidP="00C97E35">
      <w:pPr>
        <w:jc w:val="center"/>
        <w:rPr>
          <w:rFonts w:ascii="Cambria" w:hAnsi="Cambria"/>
          <w:color w:val="806000" w:themeColor="accent4" w:themeShade="80"/>
        </w:rPr>
      </w:pPr>
    </w:p>
    <w:p w14:paraId="667E29C9" w14:textId="77777777" w:rsidR="006855D3" w:rsidRDefault="006855D3" w:rsidP="00C97E35">
      <w:pPr>
        <w:jc w:val="center"/>
        <w:rPr>
          <w:rFonts w:ascii="Cambria" w:hAnsi="Cambria"/>
          <w:color w:val="806000" w:themeColor="accent4" w:themeShade="80"/>
        </w:rPr>
      </w:pPr>
    </w:p>
    <w:p w14:paraId="1381DDD5" w14:textId="3B484840" w:rsidR="006855D3" w:rsidRDefault="00874253" w:rsidP="00C97E35">
      <w:pPr>
        <w:jc w:val="center"/>
        <w:rPr>
          <w:rFonts w:ascii="Cambria" w:hAnsi="Cambria"/>
          <w:color w:val="806000" w:themeColor="accent4" w:themeShade="80"/>
        </w:rPr>
      </w:pPr>
      <w:r>
        <w:rPr>
          <w:rFonts w:ascii="Cambria" w:hAnsi="Cambria"/>
          <w:noProof/>
          <w:color w:val="FFC000" w:themeColor="accent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B1577" wp14:editId="27B229B1">
                <wp:simplePos x="0" y="0"/>
                <wp:positionH relativeFrom="column">
                  <wp:posOffset>196215</wp:posOffset>
                </wp:positionH>
                <wp:positionV relativeFrom="paragraph">
                  <wp:posOffset>134278</wp:posOffset>
                </wp:positionV>
                <wp:extent cx="1638886" cy="921434"/>
                <wp:effectExtent l="0" t="0" r="12700" b="18415"/>
                <wp:wrapNone/>
                <wp:docPr id="2" name="Round Diagonal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886" cy="921434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57B7F" w14:textId="30A58CFB" w:rsidR="00C904E7" w:rsidRPr="00C904E7" w:rsidRDefault="00C904E7" w:rsidP="00C904E7">
                            <w:pPr>
                              <w:rPr>
                                <w:rFonts w:ascii="Cambria" w:hAnsi="Cambria"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C904E7">
                              <w:rPr>
                                <w:rFonts w:ascii="Cambria" w:hAnsi="Cambria"/>
                                <w:color w:val="806000" w:themeColor="accent4" w:themeShade="80"/>
                                <w:sz w:val="20"/>
                                <w:szCs w:val="20"/>
                              </w:rPr>
                              <w:t xml:space="preserve">Student Learning Outcomes (SLOs) should be student-centered, </w:t>
                            </w:r>
                            <w:proofErr w:type="gramStart"/>
                            <w:r w:rsidRPr="00C904E7">
                              <w:rPr>
                                <w:rFonts w:ascii="Cambria" w:hAnsi="Cambria"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specific</w:t>
                            </w:r>
                            <w:proofErr w:type="gramEnd"/>
                            <w:r w:rsidRPr="00C904E7">
                              <w:rPr>
                                <w:rFonts w:ascii="Cambria" w:hAnsi="Cambria"/>
                                <w:color w:val="806000" w:themeColor="accent4" w:themeShade="80"/>
                                <w:sz w:val="20"/>
                                <w:szCs w:val="20"/>
                              </w:rPr>
                              <w:t xml:space="preserve"> and measurable.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B1577" id="Round Diagonal Corner Rectangle 2" o:spid="_x0000_s1027" style="position:absolute;left:0;text-align:left;margin-left:15.45pt;margin-top:10.55pt;width:129.05pt;height:7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8886,9214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" adj="-11796480,,5400" path="m153575,l1638886,r,l1638886,767859v,84817,-68758,153575,-153575,153575l,921434r,l,153575c,68758,68758,,153575,xe" fillcolor="#f7caac [1301]" strokecolor="#f7caac [1301]" strokeweight="1pt">
                <v:stroke joinstyle="miter"/>
                <v:formulas/>
                <v:path arrowok="t" o:connecttype="custom" o:connectlocs="153575,0;1638886,0;1638886,0;1638886,767859;1485311,921434;0,921434;0,921434;0,153575;153575,0" o:connectangles="0,0,0,0,0,0,0,0,0" textboxrect="0,0,1638886,921434"/>
                <v:textbox>
                  <w:txbxContent>
                    <w:p w14:paraId="69B57B7F" w14:textId="30A58CFB" w:rsidR="00C904E7" w:rsidRPr="00C904E7" w:rsidRDefault="00C904E7" w:rsidP="00C904E7">
                      <w:pPr>
                        <w:rPr>
                          <w:rFonts w:ascii="Cambria" w:hAnsi="Cambria"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C904E7">
                        <w:rPr>
                          <w:rFonts w:ascii="Cambria" w:hAnsi="Cambria"/>
                          <w:color w:val="806000" w:themeColor="accent4" w:themeShade="80"/>
                          <w:sz w:val="20"/>
                          <w:szCs w:val="20"/>
                        </w:rPr>
                        <w:t xml:space="preserve">Student Learning Outcomes (SLOs) should be student-centered, </w:t>
                      </w:r>
                      <w:proofErr w:type="gramStart"/>
                      <w:r w:rsidRPr="00C904E7">
                        <w:rPr>
                          <w:rFonts w:ascii="Cambria" w:hAnsi="Cambria"/>
                          <w:color w:val="806000" w:themeColor="accent4" w:themeShade="80"/>
                          <w:sz w:val="20"/>
                          <w:szCs w:val="20"/>
                        </w:rPr>
                        <w:t>specific</w:t>
                      </w:r>
                      <w:proofErr w:type="gramEnd"/>
                      <w:r w:rsidRPr="00C904E7">
                        <w:rPr>
                          <w:rFonts w:ascii="Cambria" w:hAnsi="Cambria"/>
                          <w:color w:val="806000" w:themeColor="accent4" w:themeShade="80"/>
                          <w:sz w:val="20"/>
                          <w:szCs w:val="20"/>
                        </w:rPr>
                        <w:t xml:space="preserve"> and measurable.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color w:val="FFC000" w:themeColor="accent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67425" wp14:editId="10ADF60B">
                <wp:simplePos x="0" y="0"/>
                <wp:positionH relativeFrom="column">
                  <wp:posOffset>2131060</wp:posOffset>
                </wp:positionH>
                <wp:positionV relativeFrom="paragraph">
                  <wp:posOffset>42838</wp:posOffset>
                </wp:positionV>
                <wp:extent cx="4149725" cy="1104265"/>
                <wp:effectExtent l="0" t="0" r="15875" b="13335"/>
                <wp:wrapNone/>
                <wp:docPr id="3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725" cy="110426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C9F06" w14:textId="40F60E40" w:rsidR="00C904E7" w:rsidRDefault="00C904E7" w:rsidP="00C904E7">
                            <w:pPr>
                              <w:rPr>
                                <w:rFonts w:ascii="Cambria" w:hAnsi="Cambria"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Outcomes should include the following:</w:t>
                            </w:r>
                          </w:p>
                          <w:p w14:paraId="3A8D71E3" w14:textId="66E13A69" w:rsidR="00C904E7" w:rsidRDefault="00C904E7" w:rsidP="00C904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A verb (action),</w:t>
                            </w:r>
                          </w:p>
                          <w:p w14:paraId="698ABA90" w14:textId="595AEC0F" w:rsidR="00C904E7" w:rsidRDefault="00C904E7" w:rsidP="00C904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Set of conditions under which action will take place (what you provide to students to support the action), and</w:t>
                            </w:r>
                          </w:p>
                          <w:p w14:paraId="101ED43E" w14:textId="5B732E8C" w:rsidR="00C904E7" w:rsidRDefault="00C904E7" w:rsidP="00C904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An assessable standard.</w:t>
                            </w:r>
                          </w:p>
                          <w:p w14:paraId="6CCD890C" w14:textId="5501A540" w:rsidR="00C904E7" w:rsidRPr="00C904E7" w:rsidRDefault="00C904E7" w:rsidP="00C904E7">
                            <w:pPr>
                              <w:jc w:val="right"/>
                              <w:rPr>
                                <w:rFonts w:ascii="Cambria" w:hAnsi="Cambria"/>
                                <w:color w:val="806000" w:themeColor="accent4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806000" w:themeColor="accent4" w:themeShade="80"/>
                                <w:sz w:val="16"/>
                                <w:szCs w:val="16"/>
                              </w:rPr>
                              <w:t>Content provided by Rachel Watson, University of Wyoming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67425" id="Round Diagonal Corner Rectangle 3" o:spid="_x0000_s1028" style="position:absolute;left:0;text-align:left;margin-left:167.8pt;margin-top:3.35pt;width:326.75pt;height:8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9725,1104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" adj="-11796480,,5400" path="m184048,l4149725,r,l4149725,920217v,101647,-82401,184048,-184048,184048l,1104265r,l,184048c,82401,82401,,184048,xe" fillcolor="#f7caac [1301]" strokecolor="#f7caac [1301]" strokeweight="1pt">
                <v:stroke joinstyle="miter"/>
                <v:formulas/>
                <v:path arrowok="t" o:connecttype="custom" o:connectlocs="184048,0;4149725,0;4149725,0;4149725,920217;3965677,1104265;0,1104265;0,1104265;0,184048;184048,0" o:connectangles="0,0,0,0,0,0,0,0,0" textboxrect="0,0,4149725,1104265"/>
                <v:textbox>
                  <w:txbxContent>
                    <w:p w14:paraId="408C9F06" w14:textId="40F60E40" w:rsidR="00C904E7" w:rsidRDefault="00C904E7" w:rsidP="00C904E7">
                      <w:pPr>
                        <w:rPr>
                          <w:rFonts w:ascii="Cambria" w:hAnsi="Cambria"/>
                          <w:color w:val="806000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806000" w:themeColor="accent4" w:themeShade="80"/>
                          <w:sz w:val="20"/>
                          <w:szCs w:val="20"/>
                        </w:rPr>
                        <w:t>Outcomes should include the following:</w:t>
                      </w:r>
                    </w:p>
                    <w:p w14:paraId="3A8D71E3" w14:textId="66E13A69" w:rsidR="00C904E7" w:rsidRDefault="00C904E7" w:rsidP="00C904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color w:val="806000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806000" w:themeColor="accent4" w:themeShade="80"/>
                          <w:sz w:val="20"/>
                          <w:szCs w:val="20"/>
                        </w:rPr>
                        <w:t>A verb (action),</w:t>
                      </w:r>
                    </w:p>
                    <w:p w14:paraId="698ABA90" w14:textId="595AEC0F" w:rsidR="00C904E7" w:rsidRDefault="00C904E7" w:rsidP="00C904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color w:val="806000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806000" w:themeColor="accent4" w:themeShade="80"/>
                          <w:sz w:val="20"/>
                          <w:szCs w:val="20"/>
                        </w:rPr>
                        <w:t>Set of conditions under which action will take place (what you provide to students to support the action), and</w:t>
                      </w:r>
                    </w:p>
                    <w:p w14:paraId="101ED43E" w14:textId="5B732E8C" w:rsidR="00C904E7" w:rsidRDefault="00C904E7" w:rsidP="00C904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  <w:color w:val="806000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806000" w:themeColor="accent4" w:themeShade="80"/>
                          <w:sz w:val="20"/>
                          <w:szCs w:val="20"/>
                        </w:rPr>
                        <w:t>An assessable standard.</w:t>
                      </w:r>
                    </w:p>
                    <w:p w14:paraId="6CCD890C" w14:textId="5501A540" w:rsidR="00C904E7" w:rsidRPr="00C904E7" w:rsidRDefault="00C904E7" w:rsidP="00C904E7">
                      <w:pPr>
                        <w:jc w:val="right"/>
                        <w:rPr>
                          <w:rFonts w:ascii="Cambria" w:hAnsi="Cambria"/>
                          <w:color w:val="806000" w:themeColor="accent4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806000" w:themeColor="accent4" w:themeShade="80"/>
                          <w:sz w:val="16"/>
                          <w:szCs w:val="16"/>
                        </w:rPr>
                        <w:t>Content provided by Rachel Watson, University of Wyoming</w:t>
                      </w:r>
                    </w:p>
                  </w:txbxContent>
                </v:textbox>
              </v:shape>
            </w:pict>
          </mc:Fallback>
        </mc:AlternateContent>
      </w:r>
    </w:p>
    <w:p w14:paraId="2EE243A1" w14:textId="5993E8D5" w:rsidR="006855D3" w:rsidRDefault="006855D3" w:rsidP="00C97E35">
      <w:pPr>
        <w:jc w:val="center"/>
        <w:rPr>
          <w:rFonts w:ascii="Cambria" w:hAnsi="Cambria"/>
          <w:color w:val="806000" w:themeColor="accent4" w:themeShade="80"/>
        </w:rPr>
      </w:pPr>
    </w:p>
    <w:p w14:paraId="480A8B81" w14:textId="4741967A" w:rsidR="006855D3" w:rsidRDefault="006855D3" w:rsidP="00C97E35">
      <w:pPr>
        <w:jc w:val="center"/>
        <w:rPr>
          <w:rFonts w:ascii="Cambria" w:hAnsi="Cambria"/>
          <w:color w:val="806000" w:themeColor="accent4" w:themeShade="80"/>
        </w:rPr>
      </w:pPr>
    </w:p>
    <w:p w14:paraId="541D5226" w14:textId="2E3EDF1B" w:rsidR="006855D3" w:rsidRDefault="006855D3" w:rsidP="00C97E35">
      <w:pPr>
        <w:jc w:val="center"/>
        <w:rPr>
          <w:rFonts w:ascii="Cambria" w:hAnsi="Cambria"/>
          <w:color w:val="806000" w:themeColor="accent4" w:themeShade="80"/>
        </w:rPr>
      </w:pPr>
    </w:p>
    <w:p w14:paraId="47DE81F9" w14:textId="446C18EE" w:rsidR="006855D3" w:rsidRDefault="006855D3" w:rsidP="00C97E35">
      <w:pPr>
        <w:jc w:val="center"/>
        <w:rPr>
          <w:rFonts w:ascii="Cambria" w:hAnsi="Cambria"/>
          <w:color w:val="806000" w:themeColor="accent4" w:themeShade="80"/>
        </w:rPr>
      </w:pPr>
    </w:p>
    <w:p w14:paraId="6385DD5D" w14:textId="6724D66A" w:rsidR="006855D3" w:rsidRDefault="006855D3" w:rsidP="00C97E35">
      <w:pPr>
        <w:jc w:val="center"/>
        <w:rPr>
          <w:rFonts w:ascii="Cambria" w:hAnsi="Cambria"/>
          <w:color w:val="806000" w:themeColor="accent4" w:themeShade="80"/>
        </w:rPr>
      </w:pPr>
    </w:p>
    <w:p w14:paraId="1BEA171B" w14:textId="2BD40AB4" w:rsidR="006855D3" w:rsidRDefault="006855D3" w:rsidP="00874253">
      <w:pPr>
        <w:rPr>
          <w:rFonts w:ascii="Cambria" w:hAnsi="Cambria"/>
          <w:color w:val="806000" w:themeColor="accent4" w:themeShade="80"/>
        </w:rPr>
      </w:pPr>
    </w:p>
    <w:p w14:paraId="46F354ED" w14:textId="5FF1095A" w:rsidR="006855D3" w:rsidRPr="006855D3" w:rsidRDefault="006855D3" w:rsidP="006855D3">
      <w:pPr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6855D3">
        <w:rPr>
          <w:rFonts w:ascii="Cambria" w:hAnsi="Cambria"/>
          <w:b/>
          <w:bCs/>
          <w:color w:val="000000" w:themeColor="text1"/>
          <w:sz w:val="22"/>
          <w:szCs w:val="22"/>
        </w:rPr>
        <w:t>Basic Curriculum Map (“Overview Map”)</w:t>
      </w:r>
    </w:p>
    <w:p w14:paraId="3D00B6CF" w14:textId="4E4CDCFB" w:rsidR="006855D3" w:rsidRPr="006855D3" w:rsidRDefault="006855D3" w:rsidP="006855D3">
      <w:pPr>
        <w:rPr>
          <w:rFonts w:ascii="Cambria" w:hAnsi="Cambria"/>
          <w:i/>
          <w:iCs/>
          <w:color w:val="000000" w:themeColor="text1"/>
          <w:sz w:val="22"/>
          <w:szCs w:val="22"/>
        </w:rPr>
      </w:pPr>
      <w:r>
        <w:rPr>
          <w:rFonts w:ascii="Cambria" w:hAnsi="Cambria"/>
          <w:i/>
          <w:iCs/>
          <w:color w:val="000000" w:themeColor="text1"/>
          <w:sz w:val="22"/>
          <w:szCs w:val="22"/>
        </w:rPr>
        <w:t>Place an “X” where the Program SLO occurs in each course.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20"/>
        <w:gridCol w:w="1260"/>
        <w:gridCol w:w="1620"/>
        <w:gridCol w:w="1255"/>
      </w:tblGrid>
      <w:tr w:rsidR="006855D3" w14:paraId="6F746650" w14:textId="77777777" w:rsidTr="006855D3">
        <w:tc>
          <w:tcPr>
            <w:tcW w:w="5220" w:type="dxa"/>
          </w:tcPr>
          <w:p w14:paraId="0B613A44" w14:textId="77777777" w:rsidR="006855D3" w:rsidRDefault="006855D3" w:rsidP="006855D3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60" w:type="dxa"/>
          </w:tcPr>
          <w:p w14:paraId="2C050C49" w14:textId="47E2831F" w:rsidR="006855D3" w:rsidRPr="006855D3" w:rsidRDefault="006855D3" w:rsidP="006855D3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855D3">
              <w:rPr>
                <w:rFonts w:ascii="Cambria" w:hAnsi="Cambria"/>
                <w:color w:val="000000" w:themeColor="text1"/>
                <w:sz w:val="20"/>
                <w:szCs w:val="20"/>
              </w:rPr>
              <w:t>Course 1</w:t>
            </w:r>
          </w:p>
        </w:tc>
        <w:tc>
          <w:tcPr>
            <w:tcW w:w="1620" w:type="dxa"/>
          </w:tcPr>
          <w:p w14:paraId="58B50E3B" w14:textId="7153BDAC" w:rsidR="006855D3" w:rsidRPr="006855D3" w:rsidRDefault="006855D3" w:rsidP="006855D3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855D3">
              <w:rPr>
                <w:rFonts w:ascii="Cambria" w:hAnsi="Cambria"/>
                <w:color w:val="000000" w:themeColor="text1"/>
                <w:sz w:val="20"/>
                <w:szCs w:val="20"/>
              </w:rPr>
              <w:t>Course 2</w:t>
            </w:r>
          </w:p>
        </w:tc>
        <w:tc>
          <w:tcPr>
            <w:tcW w:w="1255" w:type="dxa"/>
          </w:tcPr>
          <w:p w14:paraId="34EFD2BD" w14:textId="0ECB5B2E" w:rsidR="006855D3" w:rsidRPr="006855D3" w:rsidRDefault="006855D3" w:rsidP="006855D3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855D3">
              <w:rPr>
                <w:rFonts w:ascii="Cambria" w:hAnsi="Cambria"/>
                <w:color w:val="000000" w:themeColor="text1"/>
                <w:sz w:val="20"/>
                <w:szCs w:val="20"/>
              </w:rPr>
              <w:t>Course 3</w:t>
            </w:r>
          </w:p>
        </w:tc>
      </w:tr>
      <w:tr w:rsidR="006855D3" w14:paraId="0E83D61F" w14:textId="77777777" w:rsidTr="006855D3">
        <w:tc>
          <w:tcPr>
            <w:tcW w:w="5220" w:type="dxa"/>
          </w:tcPr>
          <w:p w14:paraId="5F85FA1B" w14:textId="7AC044B8" w:rsidR="006855D3" w:rsidRDefault="006855D3" w:rsidP="006855D3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31D8BF24" w14:textId="77777777" w:rsidR="006855D3" w:rsidRDefault="006855D3" w:rsidP="006855D3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20" w:type="dxa"/>
            <w:shd w:val="clear" w:color="auto" w:fill="E2EFD9" w:themeFill="accent6" w:themeFillTint="33"/>
          </w:tcPr>
          <w:p w14:paraId="6329A00B" w14:textId="77777777" w:rsidR="006855D3" w:rsidRDefault="006855D3" w:rsidP="006855D3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55" w:type="dxa"/>
            <w:shd w:val="clear" w:color="auto" w:fill="E2EFD9" w:themeFill="accent6" w:themeFillTint="33"/>
          </w:tcPr>
          <w:p w14:paraId="4EEDA947" w14:textId="77777777" w:rsidR="006855D3" w:rsidRDefault="006855D3" w:rsidP="006855D3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6855D3" w14:paraId="75D6EB62" w14:textId="77777777" w:rsidTr="006855D3">
        <w:tc>
          <w:tcPr>
            <w:tcW w:w="5220" w:type="dxa"/>
            <w:shd w:val="clear" w:color="auto" w:fill="DEEAF6" w:themeFill="accent5" w:themeFillTint="33"/>
          </w:tcPr>
          <w:p w14:paraId="72BA281E" w14:textId="1F5328DA" w:rsidR="006855D3" w:rsidRPr="006855D3" w:rsidRDefault="006855D3" w:rsidP="006855D3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855D3">
              <w:rPr>
                <w:rFonts w:ascii="Cambria" w:hAnsi="Cambria"/>
                <w:color w:val="000000" w:themeColor="text1"/>
                <w:sz w:val="20"/>
                <w:szCs w:val="20"/>
              </w:rPr>
              <w:t>SLO 1</w:t>
            </w:r>
          </w:p>
        </w:tc>
        <w:tc>
          <w:tcPr>
            <w:tcW w:w="1260" w:type="dxa"/>
          </w:tcPr>
          <w:p w14:paraId="6AA20453" w14:textId="77777777" w:rsidR="006855D3" w:rsidRDefault="006855D3" w:rsidP="006855D3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20" w:type="dxa"/>
          </w:tcPr>
          <w:p w14:paraId="648CE70D" w14:textId="77777777" w:rsidR="006855D3" w:rsidRDefault="006855D3" w:rsidP="006855D3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55" w:type="dxa"/>
          </w:tcPr>
          <w:p w14:paraId="0C88C414" w14:textId="77777777" w:rsidR="006855D3" w:rsidRDefault="006855D3" w:rsidP="006855D3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6855D3" w14:paraId="62AB4F1A" w14:textId="77777777" w:rsidTr="006855D3">
        <w:tc>
          <w:tcPr>
            <w:tcW w:w="5220" w:type="dxa"/>
            <w:shd w:val="clear" w:color="auto" w:fill="DEEAF6" w:themeFill="accent5" w:themeFillTint="33"/>
          </w:tcPr>
          <w:p w14:paraId="511110AD" w14:textId="0E7EA298" w:rsidR="006855D3" w:rsidRPr="006855D3" w:rsidRDefault="006855D3" w:rsidP="006855D3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855D3">
              <w:rPr>
                <w:rFonts w:ascii="Cambria" w:hAnsi="Cambria"/>
                <w:color w:val="000000" w:themeColor="text1"/>
                <w:sz w:val="20"/>
                <w:szCs w:val="20"/>
              </w:rPr>
              <w:t>SLO 2</w:t>
            </w:r>
          </w:p>
        </w:tc>
        <w:tc>
          <w:tcPr>
            <w:tcW w:w="1260" w:type="dxa"/>
          </w:tcPr>
          <w:p w14:paraId="16B9A347" w14:textId="77777777" w:rsidR="006855D3" w:rsidRDefault="006855D3" w:rsidP="006855D3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20" w:type="dxa"/>
          </w:tcPr>
          <w:p w14:paraId="6AB999E1" w14:textId="77777777" w:rsidR="006855D3" w:rsidRDefault="006855D3" w:rsidP="006855D3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55" w:type="dxa"/>
          </w:tcPr>
          <w:p w14:paraId="6D514AB1" w14:textId="77777777" w:rsidR="006855D3" w:rsidRDefault="006855D3" w:rsidP="006855D3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6855D3" w14:paraId="191414B6" w14:textId="77777777" w:rsidTr="006855D3">
        <w:tc>
          <w:tcPr>
            <w:tcW w:w="5220" w:type="dxa"/>
            <w:shd w:val="clear" w:color="auto" w:fill="DEEAF6" w:themeFill="accent5" w:themeFillTint="33"/>
          </w:tcPr>
          <w:p w14:paraId="763BE8E2" w14:textId="2B3065DB" w:rsidR="006855D3" w:rsidRPr="006855D3" w:rsidRDefault="006855D3" w:rsidP="006855D3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855D3">
              <w:rPr>
                <w:rFonts w:ascii="Cambria" w:hAnsi="Cambria"/>
                <w:color w:val="000000" w:themeColor="text1"/>
                <w:sz w:val="20"/>
                <w:szCs w:val="20"/>
              </w:rPr>
              <w:t>SLO 3</w:t>
            </w:r>
          </w:p>
        </w:tc>
        <w:tc>
          <w:tcPr>
            <w:tcW w:w="1260" w:type="dxa"/>
          </w:tcPr>
          <w:p w14:paraId="736223FA" w14:textId="77777777" w:rsidR="006855D3" w:rsidRDefault="006855D3" w:rsidP="006855D3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20" w:type="dxa"/>
          </w:tcPr>
          <w:p w14:paraId="170B3405" w14:textId="77777777" w:rsidR="006855D3" w:rsidRDefault="006855D3" w:rsidP="006855D3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55" w:type="dxa"/>
          </w:tcPr>
          <w:p w14:paraId="23D76395" w14:textId="77777777" w:rsidR="006855D3" w:rsidRDefault="006855D3" w:rsidP="006855D3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6855D3" w14:paraId="098B9ED0" w14:textId="77777777" w:rsidTr="006855D3">
        <w:tc>
          <w:tcPr>
            <w:tcW w:w="5220" w:type="dxa"/>
            <w:shd w:val="clear" w:color="auto" w:fill="DEEAF6" w:themeFill="accent5" w:themeFillTint="33"/>
          </w:tcPr>
          <w:p w14:paraId="1A0997E7" w14:textId="20FE7168" w:rsidR="006855D3" w:rsidRPr="006855D3" w:rsidRDefault="006855D3" w:rsidP="006855D3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855D3">
              <w:rPr>
                <w:rFonts w:ascii="Cambria" w:hAnsi="Cambria"/>
                <w:color w:val="000000" w:themeColor="text1"/>
                <w:sz w:val="20"/>
                <w:szCs w:val="20"/>
              </w:rPr>
              <w:t>SLO 4</w:t>
            </w:r>
          </w:p>
        </w:tc>
        <w:tc>
          <w:tcPr>
            <w:tcW w:w="1260" w:type="dxa"/>
          </w:tcPr>
          <w:p w14:paraId="7D154305" w14:textId="77777777" w:rsidR="006855D3" w:rsidRDefault="006855D3" w:rsidP="006855D3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20" w:type="dxa"/>
          </w:tcPr>
          <w:p w14:paraId="33B9094F" w14:textId="77777777" w:rsidR="006855D3" w:rsidRDefault="006855D3" w:rsidP="006855D3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55" w:type="dxa"/>
          </w:tcPr>
          <w:p w14:paraId="5CA6E427" w14:textId="77777777" w:rsidR="006855D3" w:rsidRDefault="006855D3" w:rsidP="006855D3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2ABBF7D8" w14:textId="77777777" w:rsidR="006855D3" w:rsidRPr="006855D3" w:rsidRDefault="006855D3" w:rsidP="006855D3">
      <w:pPr>
        <w:rPr>
          <w:rFonts w:ascii="Cambria" w:hAnsi="Cambria"/>
          <w:color w:val="000000" w:themeColor="text1"/>
        </w:rPr>
      </w:pPr>
    </w:p>
    <w:p w14:paraId="099DC387" w14:textId="75C6736E" w:rsidR="006855D3" w:rsidRPr="006855D3" w:rsidRDefault="006855D3" w:rsidP="006855D3">
      <w:pPr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6855D3">
        <w:rPr>
          <w:rFonts w:ascii="Cambria" w:hAnsi="Cambria"/>
          <w:b/>
          <w:bCs/>
          <w:color w:val="000000" w:themeColor="text1"/>
          <w:sz w:val="22"/>
          <w:szCs w:val="22"/>
        </w:rPr>
        <w:t>Map of Learning Progression &amp; Development (“Levels Map”)</w:t>
      </w:r>
    </w:p>
    <w:p w14:paraId="59473287" w14:textId="185C9A33" w:rsidR="006855D3" w:rsidRDefault="006855D3" w:rsidP="006855D3">
      <w:pPr>
        <w:rPr>
          <w:rFonts w:ascii="Cambria" w:hAnsi="Cambria"/>
          <w:i/>
          <w:iCs/>
          <w:color w:val="000000" w:themeColor="text1"/>
          <w:sz w:val="22"/>
          <w:szCs w:val="22"/>
        </w:rPr>
      </w:pPr>
      <w:r>
        <w:rPr>
          <w:rFonts w:ascii="Cambria" w:hAnsi="Cambria"/>
          <w:i/>
          <w:iCs/>
          <w:color w:val="000000" w:themeColor="text1"/>
          <w:sz w:val="22"/>
          <w:szCs w:val="22"/>
        </w:rPr>
        <w:t>I – Introduced | M = Mastered (Formative Assessment)</w:t>
      </w:r>
    </w:p>
    <w:p w14:paraId="2874C9FF" w14:textId="77777777" w:rsidR="006855D3" w:rsidRDefault="006855D3" w:rsidP="006855D3">
      <w:pPr>
        <w:rPr>
          <w:rFonts w:ascii="Cambria" w:hAnsi="Cambria"/>
          <w:i/>
          <w:iCs/>
          <w:color w:val="000000" w:themeColor="text1"/>
          <w:sz w:val="22"/>
          <w:szCs w:val="22"/>
        </w:rPr>
      </w:pPr>
      <w:r>
        <w:rPr>
          <w:rFonts w:ascii="Cambria" w:hAnsi="Cambria"/>
          <w:i/>
          <w:iCs/>
          <w:color w:val="000000" w:themeColor="text1"/>
          <w:sz w:val="22"/>
          <w:szCs w:val="22"/>
        </w:rPr>
        <w:t>Indicate introduced or mastered for each SLO.</w:t>
      </w:r>
    </w:p>
    <w:p w14:paraId="560144BA" w14:textId="3BFEF1E3" w:rsidR="006855D3" w:rsidRPr="006855D3" w:rsidRDefault="006855D3" w:rsidP="006855D3">
      <w:pPr>
        <w:rPr>
          <w:rFonts w:ascii="Cambria" w:hAnsi="Cambria"/>
          <w:i/>
          <w:iCs/>
          <w:color w:val="000000" w:themeColor="text1"/>
          <w:sz w:val="22"/>
          <w:szCs w:val="22"/>
        </w:rPr>
      </w:pPr>
      <w:r>
        <w:rPr>
          <w:rFonts w:ascii="Cambria" w:hAnsi="Cambria"/>
          <w:i/>
          <w:iCs/>
          <w:color w:val="000000" w:themeColor="text1"/>
          <w:sz w:val="22"/>
          <w:szCs w:val="22"/>
        </w:rPr>
        <w:t>Option: D = Developed (Reinforced)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20"/>
        <w:gridCol w:w="1260"/>
        <w:gridCol w:w="1620"/>
        <w:gridCol w:w="1255"/>
      </w:tblGrid>
      <w:tr w:rsidR="006855D3" w14:paraId="378E34AC" w14:textId="77777777" w:rsidTr="003E662D">
        <w:tc>
          <w:tcPr>
            <w:tcW w:w="5220" w:type="dxa"/>
          </w:tcPr>
          <w:p w14:paraId="0462D675" w14:textId="77777777" w:rsidR="006855D3" w:rsidRDefault="006855D3" w:rsidP="003E662D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60" w:type="dxa"/>
          </w:tcPr>
          <w:p w14:paraId="5EC9F3C2" w14:textId="77777777" w:rsidR="006855D3" w:rsidRPr="006855D3" w:rsidRDefault="006855D3" w:rsidP="003E662D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855D3">
              <w:rPr>
                <w:rFonts w:ascii="Cambria" w:hAnsi="Cambria"/>
                <w:color w:val="000000" w:themeColor="text1"/>
                <w:sz w:val="20"/>
                <w:szCs w:val="20"/>
              </w:rPr>
              <w:t>Course 1</w:t>
            </w:r>
          </w:p>
        </w:tc>
        <w:tc>
          <w:tcPr>
            <w:tcW w:w="1620" w:type="dxa"/>
          </w:tcPr>
          <w:p w14:paraId="04994E98" w14:textId="77777777" w:rsidR="006855D3" w:rsidRPr="006855D3" w:rsidRDefault="006855D3" w:rsidP="003E662D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855D3">
              <w:rPr>
                <w:rFonts w:ascii="Cambria" w:hAnsi="Cambria"/>
                <w:color w:val="000000" w:themeColor="text1"/>
                <w:sz w:val="20"/>
                <w:szCs w:val="20"/>
              </w:rPr>
              <w:t>Course 2</w:t>
            </w:r>
          </w:p>
        </w:tc>
        <w:tc>
          <w:tcPr>
            <w:tcW w:w="1255" w:type="dxa"/>
          </w:tcPr>
          <w:p w14:paraId="0868CD07" w14:textId="77777777" w:rsidR="006855D3" w:rsidRPr="006855D3" w:rsidRDefault="006855D3" w:rsidP="003E662D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855D3">
              <w:rPr>
                <w:rFonts w:ascii="Cambria" w:hAnsi="Cambria"/>
                <w:color w:val="000000" w:themeColor="text1"/>
                <w:sz w:val="20"/>
                <w:szCs w:val="20"/>
              </w:rPr>
              <w:t>Course 3</w:t>
            </w:r>
          </w:p>
        </w:tc>
      </w:tr>
      <w:tr w:rsidR="006855D3" w14:paraId="5D21420F" w14:textId="77777777" w:rsidTr="003E662D">
        <w:tc>
          <w:tcPr>
            <w:tcW w:w="5220" w:type="dxa"/>
          </w:tcPr>
          <w:p w14:paraId="65878DFD" w14:textId="77777777" w:rsidR="006855D3" w:rsidRDefault="006855D3" w:rsidP="003E662D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1C5F0525" w14:textId="77777777" w:rsidR="006855D3" w:rsidRDefault="006855D3" w:rsidP="003E662D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20" w:type="dxa"/>
            <w:shd w:val="clear" w:color="auto" w:fill="E2EFD9" w:themeFill="accent6" w:themeFillTint="33"/>
          </w:tcPr>
          <w:p w14:paraId="045514F1" w14:textId="77777777" w:rsidR="006855D3" w:rsidRDefault="006855D3" w:rsidP="003E662D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55" w:type="dxa"/>
            <w:shd w:val="clear" w:color="auto" w:fill="E2EFD9" w:themeFill="accent6" w:themeFillTint="33"/>
          </w:tcPr>
          <w:p w14:paraId="4F111361" w14:textId="77777777" w:rsidR="006855D3" w:rsidRDefault="006855D3" w:rsidP="003E662D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6855D3" w14:paraId="326E4288" w14:textId="77777777" w:rsidTr="003E662D">
        <w:tc>
          <w:tcPr>
            <w:tcW w:w="5220" w:type="dxa"/>
            <w:shd w:val="clear" w:color="auto" w:fill="DEEAF6" w:themeFill="accent5" w:themeFillTint="33"/>
          </w:tcPr>
          <w:p w14:paraId="5FF020C6" w14:textId="77777777" w:rsidR="006855D3" w:rsidRPr="006855D3" w:rsidRDefault="006855D3" w:rsidP="003E662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855D3">
              <w:rPr>
                <w:rFonts w:ascii="Cambria" w:hAnsi="Cambria"/>
                <w:color w:val="000000" w:themeColor="text1"/>
                <w:sz w:val="20"/>
                <w:szCs w:val="20"/>
              </w:rPr>
              <w:t>SLO 1</w:t>
            </w:r>
          </w:p>
        </w:tc>
        <w:tc>
          <w:tcPr>
            <w:tcW w:w="1260" w:type="dxa"/>
          </w:tcPr>
          <w:p w14:paraId="1A263847" w14:textId="77777777" w:rsidR="006855D3" w:rsidRDefault="006855D3" w:rsidP="003E662D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20" w:type="dxa"/>
          </w:tcPr>
          <w:p w14:paraId="4749C84B" w14:textId="77777777" w:rsidR="006855D3" w:rsidRDefault="006855D3" w:rsidP="003E662D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55" w:type="dxa"/>
          </w:tcPr>
          <w:p w14:paraId="7495D08A" w14:textId="77777777" w:rsidR="006855D3" w:rsidRDefault="006855D3" w:rsidP="003E662D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6855D3" w14:paraId="14A64CC2" w14:textId="77777777" w:rsidTr="003E662D">
        <w:tc>
          <w:tcPr>
            <w:tcW w:w="5220" w:type="dxa"/>
            <w:shd w:val="clear" w:color="auto" w:fill="DEEAF6" w:themeFill="accent5" w:themeFillTint="33"/>
          </w:tcPr>
          <w:p w14:paraId="4AFB33BF" w14:textId="77777777" w:rsidR="006855D3" w:rsidRPr="006855D3" w:rsidRDefault="006855D3" w:rsidP="003E662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855D3">
              <w:rPr>
                <w:rFonts w:ascii="Cambria" w:hAnsi="Cambria"/>
                <w:color w:val="000000" w:themeColor="text1"/>
                <w:sz w:val="20"/>
                <w:szCs w:val="20"/>
              </w:rPr>
              <w:t>SLO 2</w:t>
            </w:r>
          </w:p>
        </w:tc>
        <w:tc>
          <w:tcPr>
            <w:tcW w:w="1260" w:type="dxa"/>
          </w:tcPr>
          <w:p w14:paraId="21FD0626" w14:textId="77777777" w:rsidR="006855D3" w:rsidRDefault="006855D3" w:rsidP="003E662D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20" w:type="dxa"/>
          </w:tcPr>
          <w:p w14:paraId="02E19888" w14:textId="77777777" w:rsidR="006855D3" w:rsidRDefault="006855D3" w:rsidP="003E662D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55" w:type="dxa"/>
          </w:tcPr>
          <w:p w14:paraId="23A539C7" w14:textId="77777777" w:rsidR="006855D3" w:rsidRDefault="006855D3" w:rsidP="003E662D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6855D3" w14:paraId="58100936" w14:textId="77777777" w:rsidTr="003E662D">
        <w:tc>
          <w:tcPr>
            <w:tcW w:w="5220" w:type="dxa"/>
            <w:shd w:val="clear" w:color="auto" w:fill="DEEAF6" w:themeFill="accent5" w:themeFillTint="33"/>
          </w:tcPr>
          <w:p w14:paraId="4ADB6134" w14:textId="77777777" w:rsidR="006855D3" w:rsidRPr="006855D3" w:rsidRDefault="006855D3" w:rsidP="003E662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855D3">
              <w:rPr>
                <w:rFonts w:ascii="Cambria" w:hAnsi="Cambria"/>
                <w:color w:val="000000" w:themeColor="text1"/>
                <w:sz w:val="20"/>
                <w:szCs w:val="20"/>
              </w:rPr>
              <w:t>SLO 3</w:t>
            </w:r>
          </w:p>
        </w:tc>
        <w:tc>
          <w:tcPr>
            <w:tcW w:w="1260" w:type="dxa"/>
          </w:tcPr>
          <w:p w14:paraId="5D2CE09B" w14:textId="77777777" w:rsidR="006855D3" w:rsidRDefault="006855D3" w:rsidP="003E662D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20" w:type="dxa"/>
          </w:tcPr>
          <w:p w14:paraId="1DB1768C" w14:textId="77777777" w:rsidR="006855D3" w:rsidRDefault="006855D3" w:rsidP="003E662D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55" w:type="dxa"/>
          </w:tcPr>
          <w:p w14:paraId="3C1DA357" w14:textId="77777777" w:rsidR="006855D3" w:rsidRDefault="006855D3" w:rsidP="003E662D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6855D3" w14:paraId="059275F5" w14:textId="77777777" w:rsidTr="003E662D">
        <w:tc>
          <w:tcPr>
            <w:tcW w:w="5220" w:type="dxa"/>
            <w:shd w:val="clear" w:color="auto" w:fill="DEEAF6" w:themeFill="accent5" w:themeFillTint="33"/>
          </w:tcPr>
          <w:p w14:paraId="7A3E36D4" w14:textId="77777777" w:rsidR="006855D3" w:rsidRPr="006855D3" w:rsidRDefault="006855D3" w:rsidP="003E662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855D3">
              <w:rPr>
                <w:rFonts w:ascii="Cambria" w:hAnsi="Cambria"/>
                <w:color w:val="000000" w:themeColor="text1"/>
                <w:sz w:val="20"/>
                <w:szCs w:val="20"/>
              </w:rPr>
              <w:t>SLO 4</w:t>
            </w:r>
          </w:p>
        </w:tc>
        <w:tc>
          <w:tcPr>
            <w:tcW w:w="1260" w:type="dxa"/>
          </w:tcPr>
          <w:p w14:paraId="3FCA5788" w14:textId="77777777" w:rsidR="006855D3" w:rsidRDefault="006855D3" w:rsidP="003E662D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20" w:type="dxa"/>
          </w:tcPr>
          <w:p w14:paraId="508CC144" w14:textId="77777777" w:rsidR="006855D3" w:rsidRDefault="006855D3" w:rsidP="003E662D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55" w:type="dxa"/>
          </w:tcPr>
          <w:p w14:paraId="42DF24C5" w14:textId="77777777" w:rsidR="006855D3" w:rsidRDefault="006855D3" w:rsidP="003E662D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56386925" w14:textId="140F145F" w:rsidR="006855D3" w:rsidRPr="006855D3" w:rsidRDefault="006855D3" w:rsidP="00C97E35">
      <w:pPr>
        <w:jc w:val="center"/>
        <w:rPr>
          <w:rFonts w:ascii="Cambria" w:hAnsi="Cambria"/>
          <w:b/>
          <w:bCs/>
          <w:color w:val="806000" w:themeColor="accent4" w:themeShade="80"/>
        </w:rPr>
      </w:pPr>
    </w:p>
    <w:p w14:paraId="5A65BFE5" w14:textId="3EF57D21" w:rsidR="006855D3" w:rsidRPr="00874253" w:rsidRDefault="006855D3" w:rsidP="006855D3">
      <w:pPr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874253">
        <w:rPr>
          <w:rFonts w:ascii="Cambria" w:hAnsi="Cambria"/>
          <w:b/>
          <w:bCs/>
          <w:color w:val="000000" w:themeColor="text1"/>
          <w:sz w:val="22"/>
          <w:szCs w:val="22"/>
        </w:rPr>
        <w:t>Map of Assessment Measure</w:t>
      </w:r>
      <w:r w:rsidR="00874253" w:rsidRPr="00874253">
        <w:rPr>
          <w:rFonts w:ascii="Cambria" w:hAnsi="Cambria"/>
          <w:b/>
          <w:bCs/>
          <w:color w:val="000000" w:themeColor="text1"/>
          <w:sz w:val="22"/>
          <w:szCs w:val="22"/>
        </w:rPr>
        <w:t>ment</w:t>
      </w:r>
      <w:r w:rsidRPr="00874253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(&amp; </w:t>
      </w:r>
      <w:r w:rsidR="00874253" w:rsidRPr="00874253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Student </w:t>
      </w:r>
      <w:r w:rsidRPr="00874253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Evidence/Artifacts) </w:t>
      </w:r>
    </w:p>
    <w:p w14:paraId="18892BC4" w14:textId="4DE007F3" w:rsidR="006855D3" w:rsidRDefault="006855D3" w:rsidP="00874253">
      <w:pPr>
        <w:rPr>
          <w:rFonts w:ascii="Cambria" w:hAnsi="Cambria"/>
          <w:i/>
          <w:iCs/>
          <w:color w:val="000000" w:themeColor="text1"/>
          <w:sz w:val="22"/>
          <w:szCs w:val="22"/>
        </w:rPr>
      </w:pPr>
      <w:r w:rsidRPr="00874253">
        <w:rPr>
          <w:rFonts w:ascii="Cambria" w:hAnsi="Cambria"/>
          <w:i/>
          <w:iCs/>
          <w:color w:val="000000" w:themeColor="text1"/>
          <w:sz w:val="22"/>
          <w:szCs w:val="22"/>
        </w:rPr>
        <w:t>Indicate assessment measure(s) where “M” is indicated (student evidence/artifacts = reflective essay, oral presentation, case study, group project, exam question, etc.)</w:t>
      </w:r>
    </w:p>
    <w:p w14:paraId="3A982316" w14:textId="7986DA0E" w:rsidR="0079782E" w:rsidRPr="0079782E" w:rsidRDefault="0079782E" w:rsidP="0079782E">
      <w:pPr>
        <w:jc w:val="right"/>
        <w:rPr>
          <w:rFonts w:ascii="Cambria" w:hAnsi="Cambria"/>
          <w:i/>
          <w:iCs/>
          <w:color w:val="806000" w:themeColor="accent4" w:themeShade="80"/>
          <w:sz w:val="22"/>
          <w:szCs w:val="22"/>
        </w:rPr>
      </w:pPr>
      <w:r w:rsidRPr="0079782E">
        <w:rPr>
          <w:rFonts w:ascii="Cambria" w:hAnsi="Cambria"/>
          <w:i/>
          <w:iCs/>
          <w:color w:val="806000" w:themeColor="accent4" w:themeShade="80"/>
          <w:sz w:val="22"/>
          <w:szCs w:val="22"/>
        </w:rPr>
        <w:lastRenderedPageBreak/>
        <w:t>In a consensus-based approach to curriculum mapping, before mapping begins, reflective conversations need to take place to address the following questions:</w:t>
      </w:r>
    </w:p>
    <w:p w14:paraId="1E85297E" w14:textId="7478FE7B" w:rsidR="0079782E" w:rsidRDefault="0079782E" w:rsidP="0079782E">
      <w:pPr>
        <w:pStyle w:val="NormalWeb"/>
        <w:spacing w:before="0" w:beforeAutospacing="0" w:after="240" w:afterAutospacing="0"/>
        <w:rPr>
          <w:i/>
          <w:iCs/>
          <w:color w:val="CACAC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9DBC6" wp14:editId="40D607F9">
                <wp:simplePos x="0" y="0"/>
                <wp:positionH relativeFrom="column">
                  <wp:posOffset>1287193</wp:posOffset>
                </wp:positionH>
                <wp:positionV relativeFrom="paragraph">
                  <wp:posOffset>87337</wp:posOffset>
                </wp:positionV>
                <wp:extent cx="4691575" cy="1737360"/>
                <wp:effectExtent l="0" t="0" r="762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575" cy="173736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D0CE6" w14:textId="77777777" w:rsidR="0079782E" w:rsidRPr="0079782E" w:rsidRDefault="0079782E" w:rsidP="0079782E">
                            <w:pPr>
                              <w:spacing w:after="240"/>
                              <w:rPr>
                                <w:rFonts w:ascii="Cambria" w:eastAsia="Times New Roman" w:hAnsi="Cambria" w:cs="Times New Roman"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79782E"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-Purpose: What are we mapping and why?</w:t>
                            </w:r>
                          </w:p>
                          <w:p w14:paraId="3144C586" w14:textId="77777777" w:rsidR="0079782E" w:rsidRPr="0079782E" w:rsidRDefault="0079782E" w:rsidP="0079782E">
                            <w:pPr>
                              <w:spacing w:after="240"/>
                              <w:rPr>
                                <w:rFonts w:ascii="Cambria" w:eastAsia="Times New Roman" w:hAnsi="Cambria" w:cs="Times New Roman"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79782E"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-Scope: What parts of the learning system are included or left out by this approach?</w:t>
                            </w:r>
                          </w:p>
                          <w:p w14:paraId="365A63CC" w14:textId="77777777" w:rsidR="0079782E" w:rsidRPr="0079782E" w:rsidRDefault="0079782E" w:rsidP="0079782E">
                            <w:pPr>
                              <w:spacing w:after="240"/>
                              <w:rPr>
                                <w:rFonts w:ascii="Cambria" w:eastAsia="Times New Roman" w:hAnsi="Cambria" w:cs="Times New Roman"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79782E"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-Participation: Who should be involved in the conversation?</w:t>
                            </w:r>
                          </w:p>
                          <w:p w14:paraId="44B352D7" w14:textId="77777777" w:rsidR="0079782E" w:rsidRPr="0079782E" w:rsidRDefault="0079782E" w:rsidP="0079782E">
                            <w:pPr>
                              <w:spacing w:after="240"/>
                              <w:rPr>
                                <w:rFonts w:ascii="Cambria" w:eastAsia="Times New Roman" w:hAnsi="Cambria" w:cs="Times New Roman"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79782E"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-Form: How many layers do our maps need to address educational complexity?</w:t>
                            </w:r>
                          </w:p>
                          <w:p w14:paraId="2E7DD1C1" w14:textId="750806BA" w:rsidR="0079782E" w:rsidRDefault="0079782E" w:rsidP="0079782E">
                            <w:pPr>
                              <w:spacing w:after="240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79782E"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-Limitations: What ways of seeing are we excluding in our maps?</w:t>
                            </w:r>
                          </w:p>
                          <w:p w14:paraId="4FF70BE6" w14:textId="56E63A4F" w:rsidR="0079782E" w:rsidRPr="0079782E" w:rsidRDefault="0079782E" w:rsidP="0079782E">
                            <w:pPr>
                              <w:spacing w:after="240"/>
                              <w:jc w:val="right"/>
                              <w:rPr>
                                <w:rFonts w:ascii="Cambria" w:eastAsia="Times New Roman" w:hAnsi="Cambria" w:cs="Times New Roman"/>
                                <w:color w:val="806000" w:themeColor="accent4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806000" w:themeColor="accent4" w:themeShade="80"/>
                                <w:sz w:val="16"/>
                                <w:szCs w:val="16"/>
                              </w:rPr>
                              <w:t>(</w:t>
                            </w:r>
                            <w:r w:rsidRPr="0079782E">
                              <w:rPr>
                                <w:rFonts w:ascii="Cambria" w:hAnsi="Cambria"/>
                                <w:i/>
                                <w:iCs/>
                                <w:color w:val="806000" w:themeColor="accent4" w:themeShade="80"/>
                                <w:sz w:val="16"/>
                                <w:szCs w:val="16"/>
                              </w:rPr>
                              <w:t>Degrees That Matter</w:t>
                            </w:r>
                            <w:r>
                              <w:rPr>
                                <w:rFonts w:ascii="Cambria" w:hAnsi="Cambria"/>
                                <w:color w:val="806000" w:themeColor="accent4" w:themeShade="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9782E">
                              <w:rPr>
                                <w:rFonts w:ascii="Cambria" w:hAnsi="Cambria"/>
                                <w:color w:val="806000" w:themeColor="accent4" w:themeShade="80"/>
                                <w:sz w:val="16"/>
                                <w:szCs w:val="16"/>
                              </w:rPr>
                              <w:t>Jankowski &amp; Marshall, 2017</w:t>
                            </w:r>
                            <w:r>
                              <w:rPr>
                                <w:rFonts w:ascii="Cambria" w:hAnsi="Cambria"/>
                                <w:color w:val="806000" w:themeColor="accent4" w:themeShade="80"/>
                                <w:sz w:val="16"/>
                                <w:szCs w:val="16"/>
                              </w:rPr>
                              <w:t>, p. 88</w:t>
                            </w:r>
                            <w:r w:rsidRPr="0079782E">
                              <w:rPr>
                                <w:rFonts w:ascii="Cambria" w:hAnsi="Cambria"/>
                                <w:color w:val="806000" w:themeColor="accent4" w:themeShade="8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724A024" w14:textId="77777777" w:rsidR="0079782E" w:rsidRDefault="0079782E" w:rsidP="007978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9DBC6" id="Rectangle 5" o:spid="_x0000_s1029" style="position:absolute;margin-left:101.35pt;margin-top:6.9pt;width:369.4pt;height:13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" fillcolor="#ffc000 [3207]" strokecolor="#ffc000 [3207]" strokeweight="1pt">
                <v:textbox>
                  <w:txbxContent>
                    <w:p w14:paraId="6EDD0CE6" w14:textId="77777777" w:rsidR="0079782E" w:rsidRPr="0079782E" w:rsidRDefault="0079782E" w:rsidP="0079782E">
                      <w:pPr>
                        <w:spacing w:after="240"/>
                        <w:rPr>
                          <w:rFonts w:ascii="Cambria" w:eastAsia="Times New Roman" w:hAnsi="Cambria" w:cs="Times New Roman"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79782E">
                        <w:rPr>
                          <w:rFonts w:ascii="Cambria" w:eastAsia="Times New Roman" w:hAnsi="Cambria" w:cs="Times New Roman"/>
                          <w:i/>
                          <w:iCs/>
                          <w:color w:val="806000" w:themeColor="accent4" w:themeShade="80"/>
                          <w:sz w:val="20"/>
                          <w:szCs w:val="20"/>
                        </w:rPr>
                        <w:t>-Purpose: What are we mapping and why?</w:t>
                      </w:r>
                    </w:p>
                    <w:p w14:paraId="3144C586" w14:textId="77777777" w:rsidR="0079782E" w:rsidRPr="0079782E" w:rsidRDefault="0079782E" w:rsidP="0079782E">
                      <w:pPr>
                        <w:spacing w:after="240"/>
                        <w:rPr>
                          <w:rFonts w:ascii="Cambria" w:eastAsia="Times New Roman" w:hAnsi="Cambria" w:cs="Times New Roman"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79782E">
                        <w:rPr>
                          <w:rFonts w:ascii="Cambria" w:eastAsia="Times New Roman" w:hAnsi="Cambria" w:cs="Times New Roman"/>
                          <w:i/>
                          <w:iCs/>
                          <w:color w:val="806000" w:themeColor="accent4" w:themeShade="80"/>
                          <w:sz w:val="20"/>
                          <w:szCs w:val="20"/>
                        </w:rPr>
                        <w:t>-Scope: What parts of the learning system are included or left out by this approach?</w:t>
                      </w:r>
                    </w:p>
                    <w:p w14:paraId="365A63CC" w14:textId="77777777" w:rsidR="0079782E" w:rsidRPr="0079782E" w:rsidRDefault="0079782E" w:rsidP="0079782E">
                      <w:pPr>
                        <w:spacing w:after="240"/>
                        <w:rPr>
                          <w:rFonts w:ascii="Cambria" w:eastAsia="Times New Roman" w:hAnsi="Cambria" w:cs="Times New Roman"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79782E">
                        <w:rPr>
                          <w:rFonts w:ascii="Cambria" w:eastAsia="Times New Roman" w:hAnsi="Cambria" w:cs="Times New Roman"/>
                          <w:i/>
                          <w:iCs/>
                          <w:color w:val="806000" w:themeColor="accent4" w:themeShade="80"/>
                          <w:sz w:val="20"/>
                          <w:szCs w:val="20"/>
                        </w:rPr>
                        <w:t>-Participation: Who should be involved in the conversation?</w:t>
                      </w:r>
                    </w:p>
                    <w:p w14:paraId="44B352D7" w14:textId="77777777" w:rsidR="0079782E" w:rsidRPr="0079782E" w:rsidRDefault="0079782E" w:rsidP="0079782E">
                      <w:pPr>
                        <w:spacing w:after="240"/>
                        <w:rPr>
                          <w:rFonts w:ascii="Cambria" w:eastAsia="Times New Roman" w:hAnsi="Cambria" w:cs="Times New Roman"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79782E">
                        <w:rPr>
                          <w:rFonts w:ascii="Cambria" w:eastAsia="Times New Roman" w:hAnsi="Cambria" w:cs="Times New Roman"/>
                          <w:i/>
                          <w:iCs/>
                          <w:color w:val="806000" w:themeColor="accent4" w:themeShade="80"/>
                          <w:sz w:val="20"/>
                          <w:szCs w:val="20"/>
                        </w:rPr>
                        <w:t>-Form: How many layers do our maps need to address educational complexity?</w:t>
                      </w:r>
                    </w:p>
                    <w:p w14:paraId="2E7DD1C1" w14:textId="750806BA" w:rsidR="0079782E" w:rsidRDefault="0079782E" w:rsidP="0079782E">
                      <w:pPr>
                        <w:spacing w:after="240"/>
                        <w:rPr>
                          <w:rFonts w:ascii="Cambria" w:eastAsia="Times New Roman" w:hAnsi="Cambria" w:cs="Times New Roman"/>
                          <w:i/>
                          <w:iCs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79782E">
                        <w:rPr>
                          <w:rFonts w:ascii="Cambria" w:eastAsia="Times New Roman" w:hAnsi="Cambria" w:cs="Times New Roman"/>
                          <w:i/>
                          <w:iCs/>
                          <w:color w:val="806000" w:themeColor="accent4" w:themeShade="80"/>
                          <w:sz w:val="20"/>
                          <w:szCs w:val="20"/>
                        </w:rPr>
                        <w:t>-Limitations: What ways of seeing are we excluding in our maps?</w:t>
                      </w:r>
                    </w:p>
                    <w:p w14:paraId="4FF70BE6" w14:textId="56E63A4F" w:rsidR="0079782E" w:rsidRPr="0079782E" w:rsidRDefault="0079782E" w:rsidP="0079782E">
                      <w:pPr>
                        <w:spacing w:after="240"/>
                        <w:jc w:val="right"/>
                        <w:rPr>
                          <w:rFonts w:ascii="Cambria" w:eastAsia="Times New Roman" w:hAnsi="Cambria" w:cs="Times New Roman"/>
                          <w:color w:val="806000" w:themeColor="accent4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806000" w:themeColor="accent4" w:themeShade="80"/>
                          <w:sz w:val="16"/>
                          <w:szCs w:val="16"/>
                        </w:rPr>
                        <w:t>(</w:t>
                      </w:r>
                      <w:r w:rsidRPr="0079782E">
                        <w:rPr>
                          <w:rFonts w:ascii="Cambria" w:hAnsi="Cambria"/>
                          <w:i/>
                          <w:iCs/>
                          <w:color w:val="806000" w:themeColor="accent4" w:themeShade="80"/>
                          <w:sz w:val="16"/>
                          <w:szCs w:val="16"/>
                        </w:rPr>
                        <w:t>Degrees That Matter</w:t>
                      </w:r>
                      <w:r>
                        <w:rPr>
                          <w:rFonts w:ascii="Cambria" w:hAnsi="Cambria"/>
                          <w:color w:val="806000" w:themeColor="accent4" w:themeShade="80"/>
                          <w:sz w:val="16"/>
                          <w:szCs w:val="16"/>
                        </w:rPr>
                        <w:t xml:space="preserve">, </w:t>
                      </w:r>
                      <w:r w:rsidRPr="0079782E">
                        <w:rPr>
                          <w:rFonts w:ascii="Cambria" w:hAnsi="Cambria"/>
                          <w:color w:val="806000" w:themeColor="accent4" w:themeShade="80"/>
                          <w:sz w:val="16"/>
                          <w:szCs w:val="16"/>
                        </w:rPr>
                        <w:t>Jankowski &amp; Marshall, 2017</w:t>
                      </w:r>
                      <w:r>
                        <w:rPr>
                          <w:rFonts w:ascii="Cambria" w:hAnsi="Cambria"/>
                          <w:color w:val="806000" w:themeColor="accent4" w:themeShade="80"/>
                          <w:sz w:val="16"/>
                          <w:szCs w:val="16"/>
                        </w:rPr>
                        <w:t>, p. 88</w:t>
                      </w:r>
                      <w:r w:rsidRPr="0079782E">
                        <w:rPr>
                          <w:rFonts w:ascii="Cambria" w:hAnsi="Cambria"/>
                          <w:color w:val="806000" w:themeColor="accent4" w:themeShade="80"/>
                          <w:sz w:val="16"/>
                          <w:szCs w:val="16"/>
                        </w:rPr>
                        <w:t>)</w:t>
                      </w:r>
                    </w:p>
                    <w:p w14:paraId="4724A024" w14:textId="77777777" w:rsidR="0079782E" w:rsidRDefault="0079782E" w:rsidP="007978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fldChar w:fldCharType="begin"/>
      </w:r>
      <w:r>
        <w:instrText xml:space="preserve"> INCLUDEPICTURE "https://lh6.googleusercontent.com/weND9gytPU_4OBlxaRFzoE5nyDY9oOk0NhvN5nAhfl2fVT3bhWH05LVb39cc8dDmM8qPNE_at7iy-K6_LAIUMd0RPz3J_PVP-NP0sORBN6EHQaHE0piGz0MBL7BbSpXNiqZuq9rvood_qA7z03srrURvj0DqZ5qUVKpMevKXUdW3f9ALz0nfK6r66AL_"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0C7B3D6" wp14:editId="684AFC05">
            <wp:extent cx="1287194" cy="1315085"/>
            <wp:effectExtent l="0" t="0" r="0" b="5715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846" cy="134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02DA6C1" w14:textId="77777777" w:rsidR="0079782E" w:rsidRDefault="0079782E" w:rsidP="0079782E">
      <w:pPr>
        <w:spacing w:after="240"/>
        <w:rPr>
          <w:rFonts w:ascii="Cambria" w:eastAsia="Times New Roman" w:hAnsi="Cambria" w:cs="Times New Roman"/>
          <w:i/>
          <w:iCs/>
          <w:color w:val="806000" w:themeColor="accent4" w:themeShade="80"/>
          <w:sz w:val="22"/>
          <w:szCs w:val="22"/>
        </w:rPr>
      </w:pPr>
    </w:p>
    <w:p w14:paraId="272CF2D4" w14:textId="77777777" w:rsidR="0079782E" w:rsidRPr="0079782E" w:rsidRDefault="0079782E" w:rsidP="0079782E">
      <w:pPr>
        <w:rPr>
          <w:rFonts w:ascii="Times New Roman" w:eastAsia="Times New Roman" w:hAnsi="Times New Roman" w:cs="Times New Roman"/>
        </w:rPr>
      </w:pPr>
    </w:p>
    <w:p w14:paraId="1392ECF9" w14:textId="0699C9D4" w:rsidR="0079782E" w:rsidRDefault="0079782E" w:rsidP="0079782E">
      <w:pPr>
        <w:rPr>
          <w:rFonts w:ascii="Cambria" w:hAnsi="Cambria"/>
          <w:color w:val="806000" w:themeColor="accent4" w:themeShade="80"/>
        </w:rPr>
      </w:pPr>
    </w:p>
    <w:p w14:paraId="54E0746D" w14:textId="41DF4C18" w:rsidR="0079782E" w:rsidRDefault="0079782E" w:rsidP="00C97E35">
      <w:pPr>
        <w:jc w:val="center"/>
        <w:rPr>
          <w:rFonts w:ascii="Cambria" w:hAnsi="Cambria"/>
          <w:color w:val="806000" w:themeColor="accent4" w:themeShade="80"/>
        </w:rPr>
      </w:pPr>
    </w:p>
    <w:p w14:paraId="4E1E63E5" w14:textId="22D511F0" w:rsidR="0079782E" w:rsidRPr="00C97E35" w:rsidRDefault="0079782E" w:rsidP="0079782E">
      <w:pPr>
        <w:jc w:val="center"/>
        <w:rPr>
          <w:rFonts w:ascii="Cambria" w:hAnsi="Cambria"/>
          <w:color w:val="806000" w:themeColor="accent4" w:themeShade="80"/>
        </w:rPr>
      </w:pPr>
      <w:r>
        <w:rPr>
          <w:rFonts w:ascii="Cambria" w:hAnsi="Cambria"/>
          <w:noProof/>
          <w:color w:val="FFC000" w:themeColor="accent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5811E" wp14:editId="44E9B86B">
                <wp:simplePos x="0" y="0"/>
                <wp:positionH relativeFrom="column">
                  <wp:posOffset>0</wp:posOffset>
                </wp:positionH>
                <wp:positionV relativeFrom="paragraph">
                  <wp:posOffset>220589</wp:posOffset>
                </wp:positionV>
                <wp:extent cx="6055995" cy="5859194"/>
                <wp:effectExtent l="0" t="0" r="14605" b="8255"/>
                <wp:wrapNone/>
                <wp:docPr id="6" name="Snip and Round Single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5859194"/>
                        </a:xfrm>
                        <a:prstGeom prst="snip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F0D0A" id="Snip and Round Single Corner Rectangle 6" o:spid="_x0000_s1026" style="position:absolute;margin-left:0;margin-top:17.35pt;width:476.85pt;height:46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55995,585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" path="m976552,l5079443,r976552,976552l6055995,5859194,,5859194,,976552c,437217,437217,,976552,xe" fillcolor="#e2efd9 [665]" strokecolor="#823b0b [1605]" strokeweight="1pt">
                <v:stroke joinstyle="miter"/>
                <v:path arrowok="t" o:connecttype="custom" o:connectlocs="976552,0;5079443,0;6055995,976552;6055995,5859194;0,5859194;0,976552;976552,0" o:connectangles="0,0,0,0,0,0,0"/>
              </v:shape>
            </w:pict>
          </mc:Fallback>
        </mc:AlternateContent>
      </w:r>
      <w:r>
        <w:rPr>
          <w:rFonts w:ascii="Cambria" w:hAnsi="Cambria"/>
          <w:color w:val="806000" w:themeColor="accent4" w:themeShade="80"/>
        </w:rPr>
        <w:t>Reflection Notes (October 21, 2022)</w:t>
      </w:r>
    </w:p>
    <w:sectPr w:rsidR="0079782E" w:rsidRPr="00C97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7C54"/>
    <w:multiLevelType w:val="hybridMultilevel"/>
    <w:tmpl w:val="CCCEB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343D0"/>
    <w:multiLevelType w:val="hybridMultilevel"/>
    <w:tmpl w:val="29C03554"/>
    <w:lvl w:ilvl="0" w:tplc="9C200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727480">
    <w:abstractNumId w:val="1"/>
  </w:num>
  <w:num w:numId="2" w16cid:durableId="22788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35"/>
    <w:rsid w:val="001A522C"/>
    <w:rsid w:val="002D03B6"/>
    <w:rsid w:val="0059226B"/>
    <w:rsid w:val="006855D3"/>
    <w:rsid w:val="0079782E"/>
    <w:rsid w:val="00874253"/>
    <w:rsid w:val="009F1A17"/>
    <w:rsid w:val="00C904E7"/>
    <w:rsid w:val="00C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E5FC"/>
  <w15:chartTrackingRefBased/>
  <w15:docId w15:val="{CCFAC501-0B9B-1E48-8BCF-DF082872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4E7"/>
    <w:pPr>
      <w:ind w:left="720"/>
      <w:contextualSpacing/>
    </w:pPr>
  </w:style>
  <w:style w:type="table" w:styleId="TableGrid">
    <w:name w:val="Table Grid"/>
    <w:basedOn w:val="TableNormal"/>
    <w:uiPriority w:val="39"/>
    <w:rsid w:val="0068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978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246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Webb</dc:creator>
  <cp:keywords/>
  <dc:description/>
  <cp:lastModifiedBy>Jake Hayden</cp:lastModifiedBy>
  <cp:revision>2</cp:revision>
  <dcterms:created xsi:type="dcterms:W3CDTF">2022-11-02T15:33:00Z</dcterms:created>
  <dcterms:modified xsi:type="dcterms:W3CDTF">2022-11-02T15:33:00Z</dcterms:modified>
</cp:coreProperties>
</file>