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43FE" w14:textId="77777777" w:rsidR="002F57C7" w:rsidRDefault="002F57C7" w:rsidP="002F57C7">
      <w:pPr>
        <w:spacing w:after="0" w:line="360" w:lineRule="auto"/>
        <w:jc w:val="center"/>
        <w:rPr>
          <w:rFonts w:asciiTheme="majorBidi" w:hAnsiTheme="majorBidi" w:cstheme="majorBidi"/>
          <w:i/>
          <w:iCs/>
          <w:sz w:val="24"/>
          <w:szCs w:val="24"/>
        </w:rPr>
      </w:pPr>
    </w:p>
    <w:p w14:paraId="44BC2EF8" w14:textId="77777777" w:rsidR="002F57C7" w:rsidRDefault="002F57C7" w:rsidP="002F57C7">
      <w:pPr>
        <w:spacing w:after="0" w:line="360" w:lineRule="auto"/>
        <w:jc w:val="center"/>
        <w:rPr>
          <w:rFonts w:asciiTheme="majorBidi" w:hAnsiTheme="majorBidi" w:cstheme="majorBidi"/>
          <w:i/>
          <w:iCs/>
          <w:sz w:val="24"/>
          <w:szCs w:val="24"/>
        </w:rPr>
      </w:pPr>
    </w:p>
    <w:p w14:paraId="2061590D" w14:textId="77777777" w:rsidR="002F57C7" w:rsidRDefault="002F57C7" w:rsidP="002F57C7">
      <w:pPr>
        <w:spacing w:after="0" w:line="360" w:lineRule="auto"/>
        <w:jc w:val="center"/>
        <w:rPr>
          <w:rFonts w:asciiTheme="majorBidi" w:hAnsiTheme="majorBidi" w:cstheme="majorBidi"/>
          <w:i/>
          <w:iCs/>
          <w:sz w:val="24"/>
          <w:szCs w:val="24"/>
        </w:rPr>
      </w:pPr>
    </w:p>
    <w:p w14:paraId="4FC6E9D6" w14:textId="77777777" w:rsidR="002F57C7" w:rsidRDefault="002F57C7" w:rsidP="002F57C7">
      <w:pPr>
        <w:spacing w:after="0" w:line="360" w:lineRule="auto"/>
        <w:jc w:val="center"/>
        <w:rPr>
          <w:rFonts w:asciiTheme="majorBidi" w:hAnsiTheme="majorBidi" w:cstheme="majorBidi"/>
          <w:i/>
          <w:iCs/>
          <w:sz w:val="24"/>
          <w:szCs w:val="24"/>
        </w:rPr>
      </w:pPr>
    </w:p>
    <w:p w14:paraId="7C6574D2" w14:textId="77777777" w:rsidR="002F57C7" w:rsidRDefault="002F57C7" w:rsidP="002F57C7">
      <w:pPr>
        <w:spacing w:after="0" w:line="360" w:lineRule="auto"/>
        <w:jc w:val="center"/>
        <w:rPr>
          <w:rFonts w:asciiTheme="majorBidi" w:hAnsiTheme="majorBidi" w:cstheme="majorBidi"/>
          <w:i/>
          <w:iCs/>
          <w:sz w:val="24"/>
          <w:szCs w:val="24"/>
        </w:rPr>
      </w:pPr>
    </w:p>
    <w:p w14:paraId="30105A38" w14:textId="77777777" w:rsidR="002F57C7" w:rsidRDefault="002F57C7" w:rsidP="002F57C7">
      <w:pPr>
        <w:spacing w:after="0" w:line="360" w:lineRule="auto"/>
        <w:jc w:val="center"/>
        <w:rPr>
          <w:rFonts w:asciiTheme="majorBidi" w:hAnsiTheme="majorBidi" w:cstheme="majorBidi"/>
          <w:i/>
          <w:iCs/>
          <w:sz w:val="24"/>
          <w:szCs w:val="24"/>
        </w:rPr>
      </w:pPr>
    </w:p>
    <w:p w14:paraId="09D2E018" w14:textId="77777777" w:rsidR="002F57C7" w:rsidRDefault="002F57C7" w:rsidP="002F57C7">
      <w:pPr>
        <w:spacing w:after="0" w:line="360" w:lineRule="auto"/>
        <w:jc w:val="center"/>
        <w:rPr>
          <w:rFonts w:asciiTheme="majorBidi" w:hAnsiTheme="majorBidi" w:cstheme="majorBidi"/>
          <w:i/>
          <w:iCs/>
          <w:sz w:val="24"/>
          <w:szCs w:val="24"/>
        </w:rPr>
      </w:pPr>
    </w:p>
    <w:p w14:paraId="5F2323E4" w14:textId="77777777" w:rsidR="002F57C7" w:rsidRDefault="002F57C7" w:rsidP="002F57C7">
      <w:pPr>
        <w:spacing w:after="0" w:line="360" w:lineRule="auto"/>
        <w:jc w:val="center"/>
        <w:rPr>
          <w:rFonts w:asciiTheme="majorBidi" w:hAnsiTheme="majorBidi" w:cstheme="majorBidi"/>
          <w:i/>
          <w:iCs/>
          <w:sz w:val="24"/>
          <w:szCs w:val="24"/>
        </w:rPr>
      </w:pPr>
    </w:p>
    <w:p w14:paraId="361262DD" w14:textId="77777777" w:rsidR="002F57C7" w:rsidRDefault="002F57C7" w:rsidP="002F57C7">
      <w:pPr>
        <w:spacing w:after="0" w:line="360" w:lineRule="auto"/>
        <w:jc w:val="center"/>
        <w:rPr>
          <w:rFonts w:asciiTheme="majorBidi" w:hAnsiTheme="majorBidi" w:cstheme="majorBidi"/>
          <w:i/>
          <w:iCs/>
          <w:sz w:val="24"/>
          <w:szCs w:val="24"/>
        </w:rPr>
      </w:pPr>
    </w:p>
    <w:p w14:paraId="70AE7AB1" w14:textId="77777777" w:rsidR="002F57C7" w:rsidRDefault="002F57C7" w:rsidP="002F57C7">
      <w:pPr>
        <w:spacing w:after="0" w:line="360" w:lineRule="auto"/>
        <w:jc w:val="center"/>
        <w:rPr>
          <w:rFonts w:asciiTheme="majorBidi" w:hAnsiTheme="majorBidi" w:cstheme="majorBidi"/>
          <w:i/>
          <w:iCs/>
          <w:sz w:val="24"/>
          <w:szCs w:val="24"/>
        </w:rPr>
      </w:pPr>
    </w:p>
    <w:p w14:paraId="4CD7BE1A" w14:textId="7A6786E2" w:rsidR="002F57C7" w:rsidRPr="002F57C7" w:rsidRDefault="002F57C7" w:rsidP="002F57C7">
      <w:pPr>
        <w:spacing w:after="0" w:line="360" w:lineRule="auto"/>
        <w:jc w:val="center"/>
        <w:rPr>
          <w:rFonts w:asciiTheme="majorBidi" w:hAnsiTheme="majorBidi" w:cstheme="majorBidi"/>
          <w:b/>
          <w:bCs/>
          <w:i/>
          <w:iCs/>
          <w:sz w:val="24"/>
          <w:szCs w:val="24"/>
        </w:rPr>
      </w:pPr>
      <w:r w:rsidRPr="002F57C7">
        <w:rPr>
          <w:rFonts w:asciiTheme="majorBidi" w:hAnsiTheme="majorBidi" w:cstheme="majorBidi"/>
          <w:b/>
          <w:bCs/>
          <w:i/>
          <w:iCs/>
          <w:sz w:val="24"/>
          <w:szCs w:val="24"/>
        </w:rPr>
        <w:t>The Effects of Energy Dependency on Trade</w:t>
      </w:r>
    </w:p>
    <w:p w14:paraId="0BA4D9D1" w14:textId="1F77D3EA" w:rsidR="002F57C7" w:rsidRPr="002F57C7" w:rsidRDefault="002F57C7" w:rsidP="002F57C7">
      <w:pPr>
        <w:spacing w:after="0" w:line="360" w:lineRule="auto"/>
        <w:jc w:val="center"/>
        <w:rPr>
          <w:rFonts w:asciiTheme="majorBidi" w:hAnsiTheme="majorBidi" w:cstheme="majorBidi"/>
          <w:sz w:val="24"/>
          <w:szCs w:val="24"/>
        </w:rPr>
      </w:pPr>
      <w:r w:rsidRPr="002F57C7">
        <w:rPr>
          <w:rFonts w:asciiTheme="majorBidi" w:hAnsiTheme="majorBidi" w:cstheme="majorBidi"/>
          <w:sz w:val="24"/>
          <w:szCs w:val="24"/>
        </w:rPr>
        <w:t>Tristin Waggener</w:t>
      </w:r>
    </w:p>
    <w:p w14:paraId="1F299C5D" w14:textId="77777777" w:rsidR="002F57C7" w:rsidRDefault="002F57C7" w:rsidP="002F57C7">
      <w:pPr>
        <w:spacing w:after="0" w:line="360" w:lineRule="auto"/>
        <w:jc w:val="center"/>
        <w:rPr>
          <w:rFonts w:asciiTheme="majorBidi" w:hAnsiTheme="majorBidi" w:cstheme="majorBidi"/>
          <w:sz w:val="24"/>
          <w:szCs w:val="24"/>
        </w:rPr>
      </w:pPr>
      <w:r w:rsidRPr="002F57C7">
        <w:rPr>
          <w:rFonts w:asciiTheme="majorBidi" w:hAnsiTheme="majorBidi" w:cstheme="majorBidi"/>
          <w:sz w:val="24"/>
          <w:szCs w:val="24"/>
        </w:rPr>
        <w:t>S</w:t>
      </w:r>
      <w:r>
        <w:rPr>
          <w:rFonts w:asciiTheme="majorBidi" w:hAnsiTheme="majorBidi" w:cstheme="majorBidi"/>
          <w:sz w:val="24"/>
          <w:szCs w:val="24"/>
        </w:rPr>
        <w:t>ummer Undergraduate Research in Economics</w:t>
      </w:r>
    </w:p>
    <w:p w14:paraId="0130D6D4" w14:textId="14E88509" w:rsidR="002F57C7" w:rsidRPr="002F57C7" w:rsidRDefault="002F57C7" w:rsidP="002F57C7">
      <w:pPr>
        <w:spacing w:after="0" w:line="360" w:lineRule="auto"/>
        <w:jc w:val="center"/>
        <w:rPr>
          <w:rFonts w:asciiTheme="majorBidi" w:hAnsiTheme="majorBidi" w:cstheme="majorBidi"/>
          <w:sz w:val="24"/>
          <w:szCs w:val="24"/>
        </w:rPr>
      </w:pPr>
      <w:r>
        <w:rPr>
          <w:rFonts w:asciiTheme="majorBidi" w:hAnsiTheme="majorBidi" w:cstheme="majorBidi"/>
          <w:sz w:val="24"/>
          <w:szCs w:val="24"/>
        </w:rPr>
        <w:t>August 12,</w:t>
      </w:r>
      <w:r w:rsidRPr="002F57C7">
        <w:rPr>
          <w:rFonts w:asciiTheme="majorBidi" w:hAnsiTheme="majorBidi" w:cstheme="majorBidi"/>
          <w:sz w:val="24"/>
          <w:szCs w:val="24"/>
        </w:rPr>
        <w:t xml:space="preserve"> 2022</w:t>
      </w:r>
    </w:p>
    <w:p w14:paraId="5B855882" w14:textId="45E8AC82" w:rsidR="00951DD4" w:rsidRDefault="00951DD4" w:rsidP="00951DD4">
      <w:pPr>
        <w:jc w:val="center"/>
        <w:rPr>
          <w:rFonts w:ascii="Times New Roman" w:hAnsi="Times New Roman" w:cs="Times New Roman"/>
          <w:b/>
          <w:bCs/>
          <w:sz w:val="24"/>
          <w:szCs w:val="24"/>
        </w:rPr>
      </w:pPr>
    </w:p>
    <w:p w14:paraId="081B8840" w14:textId="4A304EDA" w:rsidR="00D00E35" w:rsidRPr="00CE23DA" w:rsidRDefault="00951DD4" w:rsidP="002F57C7">
      <w:pPr>
        <w:rPr>
          <w:rFonts w:ascii="Times New Roman" w:hAnsi="Times New Roman" w:cs="Times New Roman"/>
          <w:b/>
          <w:bCs/>
          <w:sz w:val="24"/>
          <w:szCs w:val="24"/>
        </w:rPr>
      </w:pPr>
      <w:r>
        <w:rPr>
          <w:rFonts w:ascii="Times New Roman" w:hAnsi="Times New Roman" w:cs="Times New Roman"/>
          <w:b/>
          <w:bCs/>
          <w:sz w:val="24"/>
          <w:szCs w:val="24"/>
        </w:rPr>
        <w:br w:type="page"/>
      </w:r>
      <w:r w:rsidR="008A56EC" w:rsidRPr="00CE23DA">
        <w:rPr>
          <w:rFonts w:ascii="Times New Roman" w:hAnsi="Times New Roman" w:cs="Times New Roman"/>
          <w:b/>
          <w:bCs/>
          <w:sz w:val="24"/>
          <w:szCs w:val="24"/>
        </w:rPr>
        <w:lastRenderedPageBreak/>
        <w:t xml:space="preserve">Introduction. </w:t>
      </w:r>
    </w:p>
    <w:p w14:paraId="1BF29AED" w14:textId="730F4548" w:rsidR="00702317" w:rsidRPr="00CE23DA" w:rsidRDefault="00702317" w:rsidP="006449E0">
      <w:pPr>
        <w:spacing w:line="360" w:lineRule="auto"/>
        <w:ind w:firstLine="720"/>
        <w:rPr>
          <w:rFonts w:ascii="Times New Roman" w:hAnsi="Times New Roman" w:cs="Times New Roman"/>
          <w:sz w:val="24"/>
          <w:szCs w:val="24"/>
        </w:rPr>
      </w:pPr>
      <w:r w:rsidRPr="00CE23DA">
        <w:rPr>
          <w:rFonts w:ascii="Times New Roman" w:hAnsi="Times New Roman" w:cs="Times New Roman"/>
          <w:sz w:val="24"/>
          <w:szCs w:val="24"/>
        </w:rPr>
        <w:t xml:space="preserve">Energy dependency in an open economy is traditionally discussed in the context of detrimental effects on the exporter through some sort of distortion </w:t>
      </w:r>
      <w:r w:rsidRPr="00CE23DA">
        <w:rPr>
          <w:rFonts w:ascii="Times New Roman" w:hAnsi="Times New Roman" w:cs="Times New Roman"/>
          <w:sz w:val="24"/>
          <w:szCs w:val="24"/>
        </w:rPr>
        <w:t>sometimes</w:t>
      </w:r>
      <w:r w:rsidRPr="00CE23DA">
        <w:rPr>
          <w:rFonts w:ascii="Times New Roman" w:hAnsi="Times New Roman" w:cs="Times New Roman"/>
          <w:sz w:val="24"/>
          <w:szCs w:val="24"/>
        </w:rPr>
        <w:t xml:space="preserve"> collected under the Dutch disease. I ask a different question: what does the energy exporter gain when the importer depends on their energy exports? This question is interesting in light of the recent Russian invasion of Ukraine and subsequent discussion about dependence of European countries on Russia's energy. </w:t>
      </w:r>
      <w:r w:rsidR="00CE23DA" w:rsidRPr="00CE23DA">
        <w:rPr>
          <w:rFonts w:ascii="Times New Roman" w:hAnsi="Times New Roman" w:cs="Times New Roman"/>
          <w:sz w:val="24"/>
          <w:szCs w:val="24"/>
        </w:rPr>
        <w:t xml:space="preserve">In this paper, historical trade data is used to </w:t>
      </w:r>
      <w:r w:rsidR="00B10A01">
        <w:rPr>
          <w:rFonts w:ascii="Times New Roman" w:hAnsi="Times New Roman" w:cs="Times New Roman"/>
          <w:sz w:val="24"/>
          <w:szCs w:val="24"/>
        </w:rPr>
        <w:t xml:space="preserve">construct measures of energy dependency and comparative advantage and estimate linear models to analyze the question. </w:t>
      </w:r>
    </w:p>
    <w:p w14:paraId="4DDBB41A" w14:textId="2BE1DD15" w:rsidR="00D00E35" w:rsidRDefault="00D00E35" w:rsidP="006449E0">
      <w:pPr>
        <w:spacing w:line="360" w:lineRule="auto"/>
        <w:rPr>
          <w:rFonts w:ascii="Times New Roman" w:hAnsi="Times New Roman" w:cs="Times New Roman"/>
          <w:b/>
          <w:bCs/>
          <w:sz w:val="24"/>
          <w:szCs w:val="24"/>
        </w:rPr>
      </w:pPr>
      <w:r w:rsidRPr="00CE23DA">
        <w:rPr>
          <w:rFonts w:ascii="Times New Roman" w:hAnsi="Times New Roman" w:cs="Times New Roman"/>
          <w:b/>
          <w:bCs/>
          <w:sz w:val="24"/>
          <w:szCs w:val="24"/>
        </w:rPr>
        <w:t>Literature Review.</w:t>
      </w:r>
    </w:p>
    <w:p w14:paraId="72FC7592" w14:textId="78D7DFA8" w:rsidR="00433969" w:rsidRDefault="00B10A01" w:rsidP="006449E0">
      <w:pPr>
        <w:spacing w:line="360" w:lineRule="auto"/>
        <w:rPr>
          <w:rFonts w:ascii="Times New Roman" w:hAnsi="Times New Roman" w:cs="Times New Roman"/>
          <w:b/>
          <w:bCs/>
          <w:sz w:val="24"/>
          <w:szCs w:val="24"/>
        </w:rPr>
      </w:pPr>
      <w:r>
        <w:rPr>
          <w:rFonts w:ascii="Times New Roman" w:hAnsi="Times New Roman" w:cs="Times New Roman"/>
          <w:b/>
          <w:bCs/>
          <w:sz w:val="24"/>
          <w:szCs w:val="24"/>
        </w:rPr>
        <w:tab/>
      </w:r>
      <w:r w:rsidR="00433969" w:rsidRPr="00980462">
        <w:rPr>
          <w:rFonts w:ascii="Times New Roman" w:hAnsi="Times New Roman" w:cs="Times New Roman"/>
          <w:sz w:val="24"/>
          <w:szCs w:val="24"/>
        </w:rPr>
        <w:t>My analysis of this question is built off of previous literature on energy and political influence.</w:t>
      </w:r>
      <w:r w:rsidR="00433969">
        <w:rPr>
          <w:rFonts w:ascii="Times New Roman" w:hAnsi="Times New Roman" w:cs="Times New Roman"/>
          <w:sz w:val="24"/>
          <w:szCs w:val="24"/>
        </w:rPr>
        <w:t xml:space="preserve"> A full review of the literature can be found in the f</w:t>
      </w:r>
      <w:r w:rsidR="00401EF5">
        <w:rPr>
          <w:rFonts w:ascii="Times New Roman" w:hAnsi="Times New Roman" w:cs="Times New Roman"/>
          <w:sz w:val="24"/>
          <w:szCs w:val="24"/>
        </w:rPr>
        <w:t>inal</w:t>
      </w:r>
      <w:r w:rsidR="00433969">
        <w:rPr>
          <w:rFonts w:ascii="Times New Roman" w:hAnsi="Times New Roman" w:cs="Times New Roman"/>
          <w:sz w:val="24"/>
          <w:szCs w:val="24"/>
        </w:rPr>
        <w:t xml:space="preserve"> paper.</w:t>
      </w:r>
      <w:r w:rsidR="00433969">
        <w:rPr>
          <w:rFonts w:ascii="Times New Roman" w:hAnsi="Times New Roman" w:cs="Times New Roman"/>
          <w:sz w:val="24"/>
          <w:szCs w:val="24"/>
        </w:rPr>
        <w:t xml:space="preserve"> Th</w:t>
      </w:r>
      <w:r w:rsidR="00422B7E">
        <w:rPr>
          <w:rFonts w:ascii="Times New Roman" w:hAnsi="Times New Roman" w:cs="Times New Roman"/>
          <w:sz w:val="24"/>
          <w:szCs w:val="24"/>
        </w:rPr>
        <w:t>e</w:t>
      </w:r>
      <w:r w:rsidR="00433969">
        <w:rPr>
          <w:rFonts w:ascii="Times New Roman" w:hAnsi="Times New Roman" w:cs="Times New Roman"/>
          <w:sz w:val="24"/>
          <w:szCs w:val="24"/>
        </w:rPr>
        <w:t xml:space="preserve"> </w:t>
      </w:r>
      <w:r w:rsidR="00422B7E">
        <w:rPr>
          <w:rFonts w:ascii="Times New Roman" w:hAnsi="Times New Roman" w:cs="Times New Roman"/>
          <w:sz w:val="24"/>
          <w:szCs w:val="24"/>
        </w:rPr>
        <w:t xml:space="preserve">examined </w:t>
      </w:r>
      <w:r w:rsidR="00433969">
        <w:rPr>
          <w:rFonts w:ascii="Times New Roman" w:hAnsi="Times New Roman" w:cs="Times New Roman"/>
          <w:sz w:val="24"/>
          <w:szCs w:val="24"/>
        </w:rPr>
        <w:t xml:space="preserve">literature </w:t>
      </w:r>
      <w:r w:rsidR="00422B7E">
        <w:rPr>
          <w:rFonts w:ascii="Times New Roman" w:hAnsi="Times New Roman" w:cs="Times New Roman"/>
          <w:sz w:val="24"/>
          <w:szCs w:val="24"/>
        </w:rPr>
        <w:t xml:space="preserve">discusses </w:t>
      </w:r>
      <w:r w:rsidR="00433969">
        <w:rPr>
          <w:rFonts w:ascii="Times New Roman" w:hAnsi="Times New Roman" w:cs="Times New Roman"/>
          <w:sz w:val="24"/>
          <w:szCs w:val="24"/>
        </w:rPr>
        <w:t>cases when political influence from countries like the USA (through CIA interventions), Russia</w:t>
      </w:r>
      <w:r w:rsidR="00422B7E">
        <w:rPr>
          <w:rFonts w:ascii="Times New Roman" w:hAnsi="Times New Roman" w:cs="Times New Roman"/>
          <w:sz w:val="24"/>
          <w:szCs w:val="24"/>
        </w:rPr>
        <w:t xml:space="preserve"> and other energy exporting nations</w:t>
      </w:r>
      <w:r w:rsidR="00433969">
        <w:rPr>
          <w:rFonts w:ascii="Times New Roman" w:hAnsi="Times New Roman" w:cs="Times New Roman"/>
          <w:sz w:val="24"/>
          <w:szCs w:val="24"/>
        </w:rPr>
        <w:t xml:space="preserve"> (through energy dependence and price control)</w:t>
      </w:r>
      <w:r w:rsidR="00422B7E">
        <w:rPr>
          <w:rFonts w:ascii="Times New Roman" w:hAnsi="Times New Roman" w:cs="Times New Roman"/>
          <w:sz w:val="24"/>
          <w:szCs w:val="24"/>
        </w:rPr>
        <w:t xml:space="preserve"> gains them certain economic and political advantages. Key advantages found in these papers include increased exports of non-energy products from CIA influence, increased political security from dependent importers, and improved economic bargaining positions during times of political unrest. </w:t>
      </w:r>
    </w:p>
    <w:p w14:paraId="0C762A3F" w14:textId="3264A0D8" w:rsidR="00980462" w:rsidRPr="0047129F" w:rsidRDefault="00D00E35" w:rsidP="006449E0">
      <w:pPr>
        <w:spacing w:line="360" w:lineRule="auto"/>
        <w:rPr>
          <w:rFonts w:ascii="Times New Roman" w:hAnsi="Times New Roman" w:cs="Times New Roman"/>
          <w:b/>
          <w:bCs/>
          <w:sz w:val="24"/>
          <w:szCs w:val="24"/>
        </w:rPr>
      </w:pPr>
      <w:r w:rsidRPr="00CE23DA">
        <w:rPr>
          <w:rFonts w:ascii="Times New Roman" w:hAnsi="Times New Roman" w:cs="Times New Roman"/>
          <w:b/>
          <w:bCs/>
          <w:sz w:val="24"/>
          <w:szCs w:val="24"/>
        </w:rPr>
        <w:t xml:space="preserve">Data </w:t>
      </w:r>
      <w:r w:rsidR="00B10A01">
        <w:rPr>
          <w:rFonts w:ascii="Times New Roman" w:hAnsi="Times New Roman" w:cs="Times New Roman"/>
          <w:b/>
          <w:bCs/>
          <w:sz w:val="24"/>
          <w:szCs w:val="24"/>
        </w:rPr>
        <w:t>and Methods.</w:t>
      </w:r>
    </w:p>
    <w:p w14:paraId="19633725" w14:textId="6A91EE65" w:rsidR="00980462" w:rsidRPr="00980462" w:rsidRDefault="00980462" w:rsidP="00951DD4">
      <w:pPr>
        <w:spacing w:line="360" w:lineRule="auto"/>
        <w:ind w:firstLine="720"/>
        <w:rPr>
          <w:rFonts w:ascii="Times New Roman" w:hAnsi="Times New Roman" w:cs="Times New Roman"/>
          <w:sz w:val="24"/>
          <w:szCs w:val="24"/>
        </w:rPr>
      </w:pPr>
      <w:r w:rsidRPr="00980462">
        <w:rPr>
          <w:rFonts w:ascii="Times New Roman" w:hAnsi="Times New Roman" w:cs="Times New Roman"/>
          <w:sz w:val="24"/>
          <w:szCs w:val="24"/>
        </w:rPr>
        <w:t xml:space="preserve">The main data source used in my analysis is the CEPII BACI trade flow data from </w:t>
      </w:r>
      <w:r w:rsidR="0047129F">
        <w:rPr>
          <w:rFonts w:ascii="Times New Roman" w:hAnsi="Times New Roman" w:cs="Times New Roman"/>
          <w:sz w:val="24"/>
          <w:szCs w:val="24"/>
        </w:rPr>
        <w:t>2014</w:t>
      </w:r>
      <w:r w:rsidRPr="00980462">
        <w:rPr>
          <w:rFonts w:ascii="Times New Roman" w:hAnsi="Times New Roman" w:cs="Times New Roman"/>
          <w:sz w:val="24"/>
          <w:szCs w:val="24"/>
        </w:rPr>
        <w:t xml:space="preserve">. This dataset reports the quantity and value of </w:t>
      </w:r>
      <w:r w:rsidR="0080203E">
        <w:rPr>
          <w:rFonts w:ascii="Times New Roman" w:hAnsi="Times New Roman" w:cs="Times New Roman"/>
          <w:sz w:val="24"/>
          <w:szCs w:val="24"/>
        </w:rPr>
        <w:t>products traded</w:t>
      </w:r>
      <w:r w:rsidRPr="00980462">
        <w:rPr>
          <w:rFonts w:ascii="Times New Roman" w:hAnsi="Times New Roman" w:cs="Times New Roman"/>
          <w:sz w:val="24"/>
          <w:szCs w:val="24"/>
        </w:rPr>
        <w:t xml:space="preserve"> from exporter</w:t>
      </w:r>
      <w:r w:rsidR="0080203E">
        <w:rPr>
          <w:rFonts w:ascii="Times New Roman" w:hAnsi="Times New Roman" w:cs="Times New Roman"/>
          <w:sz w:val="24"/>
          <w:szCs w:val="24"/>
        </w:rPr>
        <w:t>-</w:t>
      </w:r>
      <w:r w:rsidRPr="00980462">
        <w:rPr>
          <w:rFonts w:ascii="Times New Roman" w:hAnsi="Times New Roman" w:cs="Times New Roman"/>
          <w:sz w:val="24"/>
          <w:szCs w:val="24"/>
        </w:rPr>
        <w:t>country to importer</w:t>
      </w:r>
      <w:r w:rsidR="0080203E">
        <w:rPr>
          <w:rFonts w:ascii="Times New Roman" w:hAnsi="Times New Roman" w:cs="Times New Roman"/>
          <w:sz w:val="24"/>
          <w:szCs w:val="24"/>
        </w:rPr>
        <w:t>-</w:t>
      </w:r>
      <w:r w:rsidRPr="00980462">
        <w:rPr>
          <w:rFonts w:ascii="Times New Roman" w:hAnsi="Times New Roman" w:cs="Times New Roman"/>
          <w:sz w:val="24"/>
          <w:szCs w:val="24"/>
        </w:rPr>
        <w:t>country. Flows under $10,000 were removed from the dataset as insignificant. The remaining 226 countries present are included in the final table.</w:t>
      </w:r>
      <w:r>
        <w:rPr>
          <w:rFonts w:ascii="Times New Roman" w:hAnsi="Times New Roman" w:cs="Times New Roman"/>
          <w:sz w:val="24"/>
          <w:szCs w:val="24"/>
        </w:rPr>
        <w:t xml:space="preserve"> </w:t>
      </w:r>
      <w:r w:rsidRPr="00980462">
        <w:rPr>
          <w:rFonts w:ascii="Times New Roman" w:hAnsi="Times New Roman" w:cs="Times New Roman"/>
          <w:sz w:val="24"/>
          <w:szCs w:val="24"/>
        </w:rPr>
        <w:t>The trade flows are separated into product categories at the 6-digit Harmonized System (HS) level</w:t>
      </w:r>
      <w:r w:rsidR="00900B97">
        <w:rPr>
          <w:rFonts w:ascii="Times New Roman" w:hAnsi="Times New Roman" w:cs="Times New Roman"/>
          <w:sz w:val="24"/>
          <w:szCs w:val="24"/>
        </w:rPr>
        <w:t xml:space="preserve">. Goods in product level 27 </w:t>
      </w:r>
      <w:r w:rsidR="006C5540">
        <w:rPr>
          <w:rFonts w:ascii="Times New Roman" w:hAnsi="Times New Roman" w:cs="Times New Roman"/>
          <w:sz w:val="24"/>
          <w:szCs w:val="24"/>
        </w:rPr>
        <w:t>are marked as energy goods, and this determined what was considered an energy good in the analysis.</w:t>
      </w:r>
      <w:r w:rsidR="00951DD4">
        <w:rPr>
          <w:rFonts w:ascii="Times New Roman" w:hAnsi="Times New Roman" w:cs="Times New Roman"/>
          <w:sz w:val="24"/>
          <w:szCs w:val="24"/>
        </w:rPr>
        <w:t xml:space="preserve"> </w:t>
      </w:r>
      <w:r w:rsidR="00951DD4" w:rsidRPr="00980462">
        <w:rPr>
          <w:rFonts w:ascii="Times New Roman" w:hAnsi="Times New Roman" w:cs="Times New Roman"/>
          <w:sz w:val="24"/>
          <w:szCs w:val="24"/>
        </w:rPr>
        <w:t xml:space="preserve">This data was used to construct </w:t>
      </w:r>
      <w:r w:rsidR="00951DD4">
        <w:rPr>
          <w:rFonts w:ascii="Times New Roman" w:hAnsi="Times New Roman" w:cs="Times New Roman"/>
          <w:sz w:val="24"/>
          <w:szCs w:val="24"/>
        </w:rPr>
        <w:t>2</w:t>
      </w:r>
      <w:r w:rsidR="00951DD4" w:rsidRPr="00980462">
        <w:rPr>
          <w:rFonts w:ascii="Times New Roman" w:hAnsi="Times New Roman" w:cs="Times New Roman"/>
          <w:sz w:val="24"/>
          <w:szCs w:val="24"/>
        </w:rPr>
        <w:t xml:space="preserve"> additional measures</w:t>
      </w:r>
      <w:r w:rsidR="002F57C7">
        <w:rPr>
          <w:rFonts w:ascii="Times New Roman" w:hAnsi="Times New Roman" w:cs="Times New Roman"/>
          <w:sz w:val="24"/>
          <w:szCs w:val="24"/>
        </w:rPr>
        <w:t>:</w:t>
      </w:r>
      <w:r w:rsidR="00951DD4" w:rsidRPr="00980462">
        <w:rPr>
          <w:rFonts w:ascii="Times New Roman" w:hAnsi="Times New Roman" w:cs="Times New Roman"/>
          <w:sz w:val="24"/>
          <w:szCs w:val="24"/>
        </w:rPr>
        <w:t xml:space="preserve"> a revealed comparative advantage (RCA) for each exporter-product</w:t>
      </w:r>
      <w:r w:rsidR="00951DD4">
        <w:rPr>
          <w:rFonts w:ascii="Times New Roman" w:hAnsi="Times New Roman" w:cs="Times New Roman"/>
          <w:sz w:val="24"/>
          <w:szCs w:val="24"/>
        </w:rPr>
        <w:t xml:space="preserve"> and a</w:t>
      </w:r>
      <w:r w:rsidR="00951DD4" w:rsidRPr="00980462">
        <w:rPr>
          <w:rFonts w:ascii="Times New Roman" w:hAnsi="Times New Roman" w:cs="Times New Roman"/>
          <w:sz w:val="24"/>
          <w:szCs w:val="24"/>
        </w:rPr>
        <w:t xml:space="preserve">n energy importer </w:t>
      </w:r>
      <w:proofErr w:type="gramStart"/>
      <w:r w:rsidR="00951DD4" w:rsidRPr="00980462">
        <w:rPr>
          <w:rFonts w:ascii="Times New Roman" w:hAnsi="Times New Roman" w:cs="Times New Roman"/>
          <w:sz w:val="24"/>
          <w:szCs w:val="24"/>
        </w:rPr>
        <w:t>share</w:t>
      </w:r>
      <w:proofErr w:type="gramEnd"/>
      <w:r w:rsidR="00951DD4">
        <w:rPr>
          <w:rFonts w:ascii="Times New Roman" w:hAnsi="Times New Roman" w:cs="Times New Roman"/>
          <w:sz w:val="24"/>
          <w:szCs w:val="24"/>
        </w:rPr>
        <w:t xml:space="preserve"> which</w:t>
      </w:r>
      <w:r w:rsidR="00951DD4" w:rsidRPr="00980462">
        <w:rPr>
          <w:rFonts w:ascii="Times New Roman" w:hAnsi="Times New Roman" w:cs="Times New Roman"/>
          <w:sz w:val="24"/>
          <w:szCs w:val="24"/>
        </w:rPr>
        <w:t xml:space="preserve"> records what percentage of energy imports a country receives come from each exporting country</w:t>
      </w:r>
      <w:r w:rsidR="00951DD4">
        <w:rPr>
          <w:rFonts w:ascii="Times New Roman" w:hAnsi="Times New Roman" w:cs="Times New Roman"/>
          <w:sz w:val="24"/>
          <w:szCs w:val="24"/>
        </w:rPr>
        <w:t>.</w:t>
      </w:r>
    </w:p>
    <w:p w14:paraId="2403B177" w14:textId="47795161" w:rsidR="00980462" w:rsidRPr="00980462" w:rsidRDefault="00980462" w:rsidP="00951DD4">
      <w:pPr>
        <w:spacing w:line="360" w:lineRule="auto"/>
        <w:ind w:firstLine="720"/>
        <w:rPr>
          <w:rFonts w:ascii="Times New Roman" w:hAnsi="Times New Roman" w:cs="Times New Roman"/>
          <w:sz w:val="24"/>
          <w:szCs w:val="24"/>
        </w:rPr>
      </w:pPr>
      <w:r w:rsidRPr="00980462">
        <w:rPr>
          <w:rFonts w:ascii="Times New Roman" w:hAnsi="Times New Roman" w:cs="Times New Roman"/>
          <w:sz w:val="24"/>
          <w:szCs w:val="24"/>
        </w:rPr>
        <w:t xml:space="preserve">CEPII gravity data was added to control for omitted variable bias and country fixed effects. </w:t>
      </w:r>
      <w:r w:rsidR="006C5540">
        <w:rPr>
          <w:rFonts w:ascii="Times New Roman" w:hAnsi="Times New Roman" w:cs="Times New Roman"/>
          <w:sz w:val="24"/>
          <w:szCs w:val="24"/>
        </w:rPr>
        <w:t xml:space="preserve">A selection of variables from the data set were chosen and added to the final table for </w:t>
      </w:r>
      <w:r w:rsidR="006C5540">
        <w:rPr>
          <w:rFonts w:ascii="Times New Roman" w:hAnsi="Times New Roman" w:cs="Times New Roman"/>
          <w:sz w:val="24"/>
          <w:szCs w:val="24"/>
        </w:rPr>
        <w:lastRenderedPageBreak/>
        <w:t>estimation.</w:t>
      </w:r>
      <w:r w:rsidR="0080203E">
        <w:rPr>
          <w:rFonts w:ascii="Times New Roman" w:hAnsi="Times New Roman" w:cs="Times New Roman"/>
          <w:sz w:val="24"/>
          <w:szCs w:val="24"/>
        </w:rPr>
        <w:t xml:space="preserve"> </w:t>
      </w:r>
      <w:r w:rsidRPr="00980462">
        <w:rPr>
          <w:rFonts w:ascii="Times New Roman" w:hAnsi="Times New Roman" w:cs="Times New Roman"/>
          <w:sz w:val="24"/>
          <w:szCs w:val="24"/>
        </w:rPr>
        <w:t xml:space="preserve">A net energy imports measure was taken from </w:t>
      </w:r>
      <w:r w:rsidR="00774039">
        <w:rPr>
          <w:rFonts w:ascii="Times New Roman" w:hAnsi="Times New Roman" w:cs="Times New Roman"/>
          <w:sz w:val="24"/>
          <w:szCs w:val="24"/>
        </w:rPr>
        <w:t>WDI data</w:t>
      </w:r>
      <w:r w:rsidR="00951DD4">
        <w:rPr>
          <w:rFonts w:ascii="Times New Roman" w:hAnsi="Times New Roman" w:cs="Times New Roman"/>
          <w:sz w:val="24"/>
          <w:szCs w:val="24"/>
        </w:rPr>
        <w:t xml:space="preserve"> which</w:t>
      </w:r>
      <w:r w:rsidR="006C5540">
        <w:rPr>
          <w:rFonts w:ascii="Times New Roman" w:hAnsi="Times New Roman" w:cs="Times New Roman"/>
          <w:sz w:val="24"/>
          <w:szCs w:val="24"/>
        </w:rPr>
        <w:t xml:space="preserve"> </w:t>
      </w:r>
      <w:r w:rsidRPr="00980462">
        <w:rPr>
          <w:rFonts w:ascii="Times New Roman" w:hAnsi="Times New Roman" w:cs="Times New Roman"/>
          <w:sz w:val="24"/>
          <w:szCs w:val="24"/>
        </w:rPr>
        <w:t>record</w:t>
      </w:r>
      <w:r w:rsidR="00951DD4">
        <w:rPr>
          <w:rFonts w:ascii="Times New Roman" w:hAnsi="Times New Roman" w:cs="Times New Roman"/>
          <w:sz w:val="24"/>
          <w:szCs w:val="24"/>
        </w:rPr>
        <w:t xml:space="preserve">s the </w:t>
      </w:r>
      <w:r w:rsidRPr="00980462">
        <w:rPr>
          <w:rFonts w:ascii="Times New Roman" w:hAnsi="Times New Roman" w:cs="Times New Roman"/>
          <w:sz w:val="24"/>
          <w:szCs w:val="24"/>
        </w:rPr>
        <w:t xml:space="preserve">percent of energy </w:t>
      </w:r>
      <w:r w:rsidR="00951DD4">
        <w:rPr>
          <w:rFonts w:ascii="Times New Roman" w:hAnsi="Times New Roman" w:cs="Times New Roman"/>
          <w:sz w:val="24"/>
          <w:szCs w:val="24"/>
        </w:rPr>
        <w:t>imports compared to energy use.</w:t>
      </w:r>
      <w:r w:rsidRPr="00980462">
        <w:rPr>
          <w:rFonts w:ascii="Times New Roman" w:hAnsi="Times New Roman" w:cs="Times New Roman"/>
          <w:sz w:val="24"/>
          <w:szCs w:val="24"/>
        </w:rPr>
        <w:t xml:space="preserve"> </w:t>
      </w:r>
      <w:r w:rsidR="0080203E">
        <w:rPr>
          <w:rFonts w:ascii="Times New Roman" w:hAnsi="Times New Roman" w:cs="Times New Roman"/>
          <w:sz w:val="24"/>
          <w:szCs w:val="24"/>
        </w:rPr>
        <w:t xml:space="preserve">Finally, data from UN </w:t>
      </w:r>
      <w:proofErr w:type="spellStart"/>
      <w:r w:rsidR="0080203E">
        <w:rPr>
          <w:rFonts w:ascii="Times New Roman" w:hAnsi="Times New Roman" w:cs="Times New Roman"/>
          <w:sz w:val="24"/>
          <w:szCs w:val="24"/>
        </w:rPr>
        <w:t>Comtrade</w:t>
      </w:r>
      <w:proofErr w:type="spellEnd"/>
      <w:r w:rsidRPr="00980462">
        <w:rPr>
          <w:rFonts w:ascii="Times New Roman" w:hAnsi="Times New Roman" w:cs="Times New Roman"/>
          <w:sz w:val="24"/>
          <w:szCs w:val="24"/>
        </w:rPr>
        <w:t xml:space="preserve"> </w:t>
      </w:r>
      <w:r w:rsidR="0080203E">
        <w:rPr>
          <w:rFonts w:ascii="Times New Roman" w:hAnsi="Times New Roman" w:cs="Times New Roman"/>
          <w:sz w:val="24"/>
          <w:szCs w:val="24"/>
        </w:rPr>
        <w:t xml:space="preserve">of </w:t>
      </w:r>
      <w:r w:rsidRPr="00980462">
        <w:rPr>
          <w:rFonts w:ascii="Times New Roman" w:hAnsi="Times New Roman" w:cs="Times New Roman"/>
          <w:sz w:val="24"/>
          <w:szCs w:val="24"/>
        </w:rPr>
        <w:t xml:space="preserve">BEC correlations </w:t>
      </w:r>
      <w:r w:rsidR="0080203E">
        <w:rPr>
          <w:rFonts w:ascii="Times New Roman" w:hAnsi="Times New Roman" w:cs="Times New Roman"/>
          <w:sz w:val="24"/>
          <w:szCs w:val="24"/>
        </w:rPr>
        <w:t>were used to</w:t>
      </w:r>
      <w:r w:rsidRPr="00980462">
        <w:rPr>
          <w:rFonts w:ascii="Times New Roman" w:hAnsi="Times New Roman" w:cs="Times New Roman"/>
          <w:sz w:val="24"/>
          <w:szCs w:val="24"/>
        </w:rPr>
        <w:t xml:space="preserve"> match HS codes at the 6-digit level to the Broad Economic Categories (BEC) codes. These codes were added in to create capital and intermediate good dummies for each product. </w:t>
      </w:r>
    </w:p>
    <w:p w14:paraId="5235A6E1" w14:textId="7B73778C" w:rsidR="00980462" w:rsidRDefault="00980462" w:rsidP="00774039">
      <w:pPr>
        <w:spacing w:line="360" w:lineRule="auto"/>
        <w:ind w:firstLine="720"/>
        <w:rPr>
          <w:rFonts w:ascii="Times New Roman" w:hAnsi="Times New Roman" w:cs="Times New Roman"/>
          <w:sz w:val="24"/>
          <w:szCs w:val="24"/>
        </w:rPr>
      </w:pPr>
      <w:r w:rsidRPr="00980462">
        <w:rPr>
          <w:rFonts w:ascii="Times New Roman" w:hAnsi="Times New Roman" w:cs="Times New Roman"/>
          <w:sz w:val="24"/>
          <w:szCs w:val="24"/>
        </w:rPr>
        <w:t>The final dependency measure was constructed by multiplying the energy importer share by the net energy imports. This was done so the final measure</w:t>
      </w:r>
      <w:r w:rsidR="00774039">
        <w:rPr>
          <w:rFonts w:ascii="Times New Roman" w:hAnsi="Times New Roman" w:cs="Times New Roman"/>
          <w:sz w:val="24"/>
          <w:szCs w:val="24"/>
        </w:rPr>
        <w:t xml:space="preserve"> takes on values from 1 to 0</w:t>
      </w:r>
      <w:r w:rsidRPr="00980462">
        <w:rPr>
          <w:rFonts w:ascii="Times New Roman" w:hAnsi="Times New Roman" w:cs="Times New Roman"/>
          <w:sz w:val="24"/>
          <w:szCs w:val="24"/>
        </w:rPr>
        <w:t xml:space="preserve">. 1 indicates the importer has perfect dependency on the exporter for energy, while 0 indicates no dependency exists between the two countries. </w:t>
      </w:r>
    </w:p>
    <w:p w14:paraId="5978D25C" w14:textId="24D954DD" w:rsidR="00980462" w:rsidRDefault="00980462" w:rsidP="006449E0">
      <w:pPr>
        <w:spacing w:line="360" w:lineRule="auto"/>
        <w:ind w:firstLine="720"/>
        <w:rPr>
          <w:rFonts w:ascii="Times New Roman" w:hAnsi="Times New Roman" w:cs="Times New Roman"/>
          <w:sz w:val="24"/>
          <w:szCs w:val="24"/>
        </w:rPr>
      </w:pPr>
      <w:r w:rsidRPr="00980462">
        <w:rPr>
          <w:rFonts w:ascii="Times New Roman" w:hAnsi="Times New Roman" w:cs="Times New Roman"/>
          <w:sz w:val="24"/>
          <w:szCs w:val="24"/>
        </w:rPr>
        <w:t>In order to detect the effect of energy dependence on trade I use the following empirical specification:</w:t>
      </w:r>
    </w:p>
    <w:p w14:paraId="22238CAF" w14:textId="44293E62" w:rsidR="0036486D" w:rsidRPr="0036486D" w:rsidRDefault="0036486D" w:rsidP="00433969">
      <w:pPr>
        <w:spacing w:line="36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log</m:t>
              </m:r>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iek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ie</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logRC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ek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logdist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ie</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ca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in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xml:space="preserve">+ε_iek </m:t>
          </m:r>
          <m:r>
            <w:rPr>
              <w:rFonts w:ascii="Cambria Math" w:eastAsiaTheme="minorEastAsia" w:hAnsi="Cambria Math" w:cs="Times New Roman"/>
              <w:sz w:val="24"/>
              <w:szCs w:val="24"/>
            </w:rPr>
            <w:softHyphen/>
          </m:r>
          <m:r>
            <w:rPr>
              <w:rFonts w:ascii="Cambria Math" w:eastAsiaTheme="minorEastAsia" w:hAnsi="Cambria Math" w:cs="Times New Roman"/>
              <w:sz w:val="24"/>
              <w:szCs w:val="24"/>
            </w:rPr>
            <w:softHyphen/>
          </m:r>
          <m:r>
            <w:rPr>
              <w:rFonts w:ascii="Cambria Math" w:eastAsiaTheme="minorEastAsia" w:hAnsi="Cambria Math" w:cs="Times New Roman"/>
              <w:sz w:val="24"/>
              <w:szCs w:val="24"/>
            </w:rPr>
            <w:softHyphen/>
          </m:r>
          <m:r>
            <w:rPr>
              <w:rFonts w:ascii="Cambria Math" w:eastAsiaTheme="minorEastAsia" w:hAnsi="Cambria Math" w:cs="Times New Roman"/>
              <w:sz w:val="24"/>
              <w:szCs w:val="24"/>
            </w:rPr>
            <w:softHyphen/>
          </m:r>
          <m:r>
            <w:rPr>
              <w:rFonts w:ascii="Cambria Math" w:eastAsiaTheme="minorEastAsia" w:hAnsi="Cambria Math" w:cs="Times New Roman"/>
              <w:sz w:val="24"/>
              <w:szCs w:val="24"/>
            </w:rPr>
            <w:softHyphen/>
          </m:r>
          <m:r>
            <w:rPr>
              <w:rFonts w:ascii="Cambria Math" w:eastAsiaTheme="minorEastAsia" w:hAnsi="Cambria Math" w:cs="Times New Roman"/>
              <w:sz w:val="24"/>
              <w:szCs w:val="24"/>
            </w:rPr>
            <w:softHyphen/>
          </m:r>
        </m:oMath>
      </m:oMathPara>
    </w:p>
    <w:p w14:paraId="5042AD37" w14:textId="72BF141B" w:rsidR="00980462" w:rsidRPr="00980462" w:rsidRDefault="00980462" w:rsidP="006449E0">
      <w:pPr>
        <w:spacing w:line="360" w:lineRule="auto"/>
        <w:ind w:firstLine="720"/>
        <w:rPr>
          <w:rFonts w:ascii="Times New Roman" w:hAnsi="Times New Roman" w:cs="Times New Roman"/>
          <w:sz w:val="24"/>
          <w:szCs w:val="24"/>
        </w:rPr>
      </w:pPr>
      <w:r w:rsidRPr="000468D0">
        <w:rPr>
          <w:rFonts w:ascii="Times New Roman" w:hAnsi="Times New Roman" w:cs="Times New Roman"/>
          <w:i/>
          <w:iCs/>
          <w:sz w:val="24"/>
          <w:szCs w:val="24"/>
        </w:rPr>
        <w:t>T</w:t>
      </w:r>
      <w:r w:rsidRPr="00980462">
        <w:rPr>
          <w:rFonts w:ascii="Times New Roman" w:hAnsi="Times New Roman" w:cs="Times New Roman"/>
          <w:sz w:val="24"/>
          <w:szCs w:val="24"/>
        </w:rPr>
        <w:t xml:space="preserve"> is the value of the trade flow of product </w:t>
      </w:r>
      <w:r w:rsidRPr="000468D0">
        <w:rPr>
          <w:rFonts w:ascii="Times New Roman" w:hAnsi="Times New Roman" w:cs="Times New Roman"/>
          <w:i/>
          <w:iCs/>
          <w:sz w:val="24"/>
          <w:szCs w:val="24"/>
        </w:rPr>
        <w:t>k</w:t>
      </w:r>
      <w:r w:rsidRPr="00980462">
        <w:rPr>
          <w:rFonts w:ascii="Times New Roman" w:hAnsi="Times New Roman" w:cs="Times New Roman"/>
          <w:sz w:val="24"/>
          <w:szCs w:val="24"/>
        </w:rPr>
        <w:t xml:space="preserve"> from exporter</w:t>
      </w:r>
      <w:r w:rsidRPr="000468D0">
        <w:rPr>
          <w:rFonts w:ascii="Times New Roman" w:hAnsi="Times New Roman" w:cs="Times New Roman"/>
          <w:i/>
          <w:iCs/>
          <w:sz w:val="24"/>
          <w:szCs w:val="24"/>
        </w:rPr>
        <w:t xml:space="preserve"> e</w:t>
      </w:r>
      <w:r w:rsidRPr="00980462">
        <w:rPr>
          <w:rFonts w:ascii="Times New Roman" w:hAnsi="Times New Roman" w:cs="Times New Roman"/>
          <w:sz w:val="24"/>
          <w:szCs w:val="24"/>
        </w:rPr>
        <w:t xml:space="preserve"> to importer </w:t>
      </w:r>
      <w:r w:rsidRPr="000468D0">
        <w:rPr>
          <w:rFonts w:ascii="Times New Roman" w:hAnsi="Times New Roman" w:cs="Times New Roman"/>
          <w:i/>
          <w:iCs/>
          <w:sz w:val="24"/>
          <w:szCs w:val="24"/>
        </w:rPr>
        <w:t>i</w:t>
      </w:r>
      <w:r w:rsidRPr="00980462">
        <w:rPr>
          <w:rFonts w:ascii="Times New Roman" w:hAnsi="Times New Roman" w:cs="Times New Roman"/>
          <w:sz w:val="24"/>
          <w:szCs w:val="24"/>
        </w:rPr>
        <w:t xml:space="preserve">, measured in thousands current USD. </w:t>
      </w:r>
      <w:r w:rsidRPr="000468D0">
        <w:rPr>
          <w:rFonts w:ascii="Times New Roman" w:hAnsi="Times New Roman" w:cs="Times New Roman"/>
          <w:i/>
          <w:iCs/>
          <w:sz w:val="24"/>
          <w:szCs w:val="24"/>
        </w:rPr>
        <w:t>d</w:t>
      </w:r>
      <w:r w:rsidRPr="00980462">
        <w:rPr>
          <w:rFonts w:ascii="Times New Roman" w:hAnsi="Times New Roman" w:cs="Times New Roman"/>
          <w:sz w:val="24"/>
          <w:szCs w:val="24"/>
        </w:rPr>
        <w:t xml:space="preserve"> is the dependency measure described in the data section, tak</w:t>
      </w:r>
      <w:r w:rsidR="00C679B9">
        <w:rPr>
          <w:rFonts w:ascii="Times New Roman" w:hAnsi="Times New Roman" w:cs="Times New Roman"/>
          <w:sz w:val="24"/>
          <w:szCs w:val="24"/>
        </w:rPr>
        <w:t>ing</w:t>
      </w:r>
      <w:r w:rsidRPr="00980462">
        <w:rPr>
          <w:rFonts w:ascii="Times New Roman" w:hAnsi="Times New Roman" w:cs="Times New Roman"/>
          <w:sz w:val="24"/>
          <w:szCs w:val="24"/>
        </w:rPr>
        <w:t xml:space="preserve"> values from 0 to 1 to represent the energy dependency of the importer on the exporter. </w:t>
      </w:r>
      <w:r w:rsidRPr="000468D0">
        <w:rPr>
          <w:rFonts w:ascii="Times New Roman" w:hAnsi="Times New Roman" w:cs="Times New Roman"/>
          <w:i/>
          <w:iCs/>
          <w:sz w:val="24"/>
          <w:szCs w:val="24"/>
        </w:rPr>
        <w:t>RCA</w:t>
      </w:r>
      <w:r w:rsidRPr="00980462">
        <w:rPr>
          <w:rFonts w:ascii="Times New Roman" w:hAnsi="Times New Roman" w:cs="Times New Roman"/>
          <w:sz w:val="24"/>
          <w:szCs w:val="24"/>
        </w:rPr>
        <w:t xml:space="preserve"> is the revealed comparative advantage the exporter has in trading product </w:t>
      </w:r>
      <w:r w:rsidRPr="004E3172">
        <w:rPr>
          <w:rFonts w:ascii="Times New Roman" w:hAnsi="Times New Roman" w:cs="Times New Roman"/>
          <w:i/>
          <w:iCs/>
          <w:sz w:val="24"/>
          <w:szCs w:val="24"/>
        </w:rPr>
        <w:t>k</w:t>
      </w:r>
      <w:r w:rsidRPr="00980462">
        <w:rPr>
          <w:rFonts w:ascii="Times New Roman" w:hAnsi="Times New Roman" w:cs="Times New Roman"/>
          <w:sz w:val="24"/>
          <w:szCs w:val="24"/>
        </w:rPr>
        <w:t xml:space="preserve">. </w:t>
      </w:r>
      <w:proofErr w:type="spellStart"/>
      <w:r w:rsidRPr="000468D0">
        <w:rPr>
          <w:rFonts w:ascii="Times New Roman" w:hAnsi="Times New Roman" w:cs="Times New Roman"/>
          <w:i/>
          <w:iCs/>
          <w:sz w:val="24"/>
          <w:szCs w:val="24"/>
        </w:rPr>
        <w:t>distw</w:t>
      </w:r>
      <w:proofErr w:type="spellEnd"/>
      <w:r w:rsidRPr="00980462">
        <w:rPr>
          <w:rFonts w:ascii="Times New Roman" w:hAnsi="Times New Roman" w:cs="Times New Roman"/>
          <w:sz w:val="24"/>
          <w:szCs w:val="24"/>
        </w:rPr>
        <w:t xml:space="preserve"> is the population weighted distance measure taken from the </w:t>
      </w:r>
      <w:r w:rsidR="004E3172">
        <w:rPr>
          <w:rFonts w:ascii="Times New Roman" w:hAnsi="Times New Roman" w:cs="Times New Roman"/>
          <w:sz w:val="24"/>
          <w:szCs w:val="24"/>
        </w:rPr>
        <w:t>gravity</w:t>
      </w:r>
      <w:r w:rsidRPr="00980462">
        <w:rPr>
          <w:rFonts w:ascii="Times New Roman" w:hAnsi="Times New Roman" w:cs="Times New Roman"/>
          <w:sz w:val="24"/>
          <w:szCs w:val="24"/>
        </w:rPr>
        <w:t xml:space="preserve"> data. </w:t>
      </w:r>
      <w:r w:rsidRPr="000468D0">
        <w:rPr>
          <w:rFonts w:ascii="Times New Roman" w:hAnsi="Times New Roman" w:cs="Times New Roman"/>
          <w:i/>
          <w:iCs/>
          <w:sz w:val="24"/>
          <w:szCs w:val="24"/>
        </w:rPr>
        <w:t>cap</w:t>
      </w:r>
      <w:r w:rsidRPr="00980462">
        <w:rPr>
          <w:rFonts w:ascii="Times New Roman" w:hAnsi="Times New Roman" w:cs="Times New Roman"/>
          <w:sz w:val="24"/>
          <w:szCs w:val="24"/>
        </w:rPr>
        <w:t xml:space="preserve"> and </w:t>
      </w:r>
      <w:r w:rsidRPr="000468D0">
        <w:rPr>
          <w:rFonts w:ascii="Times New Roman" w:hAnsi="Times New Roman" w:cs="Times New Roman"/>
          <w:i/>
          <w:iCs/>
          <w:sz w:val="24"/>
          <w:szCs w:val="24"/>
        </w:rPr>
        <w:t>in</w:t>
      </w:r>
      <w:r w:rsidRPr="00980462">
        <w:rPr>
          <w:rFonts w:ascii="Times New Roman" w:hAnsi="Times New Roman" w:cs="Times New Roman"/>
          <w:sz w:val="24"/>
          <w:szCs w:val="24"/>
        </w:rPr>
        <w:t xml:space="preserve">t are dummy variables indicating whether product </w:t>
      </w:r>
      <w:r w:rsidRPr="004E3172">
        <w:rPr>
          <w:rFonts w:ascii="Times New Roman" w:hAnsi="Times New Roman" w:cs="Times New Roman"/>
          <w:i/>
          <w:iCs/>
          <w:sz w:val="24"/>
          <w:szCs w:val="24"/>
        </w:rPr>
        <w:t>k</w:t>
      </w:r>
      <w:r w:rsidRPr="00980462">
        <w:rPr>
          <w:rFonts w:ascii="Times New Roman" w:hAnsi="Times New Roman" w:cs="Times New Roman"/>
          <w:sz w:val="24"/>
          <w:szCs w:val="24"/>
        </w:rPr>
        <w:t xml:space="preserve"> is a capital good, and intermediate good, both or neither. The </w:t>
      </w:r>
      <w:r w:rsidR="000468D0">
        <w:rPr>
          <w:rFonts w:ascii="Times New Roman" w:hAnsi="Times New Roman" w:cs="Times New Roman"/>
          <w:sz w:val="24"/>
          <w:szCs w:val="24"/>
        </w:rPr>
        <w:t>δ</w:t>
      </w:r>
      <w:r w:rsidRPr="00980462">
        <w:rPr>
          <w:rFonts w:ascii="Times New Roman" w:hAnsi="Times New Roman" w:cs="Times New Roman"/>
          <w:sz w:val="24"/>
          <w:szCs w:val="24"/>
        </w:rPr>
        <w:t xml:space="preserve"> </w:t>
      </w:r>
      <w:r w:rsidR="000468D0">
        <w:rPr>
          <w:rFonts w:ascii="Times New Roman" w:hAnsi="Times New Roman" w:cs="Times New Roman"/>
          <w:sz w:val="24"/>
          <w:szCs w:val="24"/>
        </w:rPr>
        <w:t>terms</w:t>
      </w:r>
      <w:r w:rsidRPr="00980462">
        <w:rPr>
          <w:rFonts w:ascii="Times New Roman" w:hAnsi="Times New Roman" w:cs="Times New Roman"/>
          <w:sz w:val="24"/>
          <w:szCs w:val="24"/>
        </w:rPr>
        <w:t xml:space="preserve"> are the fixed effects of each importer</w:t>
      </w:r>
      <w:r w:rsidR="000468D0">
        <w:rPr>
          <w:rFonts w:ascii="Times New Roman" w:hAnsi="Times New Roman" w:cs="Times New Roman"/>
          <w:sz w:val="24"/>
          <w:szCs w:val="24"/>
        </w:rPr>
        <w:t>,</w:t>
      </w:r>
      <w:r w:rsidRPr="00980462">
        <w:rPr>
          <w:rFonts w:ascii="Times New Roman" w:hAnsi="Times New Roman" w:cs="Times New Roman"/>
          <w:sz w:val="24"/>
          <w:szCs w:val="24"/>
        </w:rPr>
        <w:t xml:space="preserve"> </w:t>
      </w:r>
      <w:proofErr w:type="gramStart"/>
      <w:r w:rsidR="000468D0" w:rsidRPr="00980462">
        <w:rPr>
          <w:rFonts w:ascii="Times New Roman" w:hAnsi="Times New Roman" w:cs="Times New Roman"/>
          <w:sz w:val="24"/>
          <w:szCs w:val="24"/>
        </w:rPr>
        <w:t>exporter</w:t>
      </w:r>
      <w:proofErr w:type="gramEnd"/>
      <w:r w:rsidRPr="00980462">
        <w:rPr>
          <w:rFonts w:ascii="Times New Roman" w:hAnsi="Times New Roman" w:cs="Times New Roman"/>
          <w:sz w:val="24"/>
          <w:szCs w:val="24"/>
        </w:rPr>
        <w:t xml:space="preserve"> and product, and </w:t>
      </w:r>
      <w:r w:rsidR="000468D0">
        <w:rPr>
          <w:rFonts w:ascii="Times New Roman" w:hAnsi="Times New Roman" w:cs="Times New Roman"/>
          <w:sz w:val="24"/>
          <w:szCs w:val="24"/>
        </w:rPr>
        <w:t xml:space="preserve">ε </w:t>
      </w:r>
      <w:r w:rsidRPr="00980462">
        <w:rPr>
          <w:rFonts w:ascii="Times New Roman" w:hAnsi="Times New Roman" w:cs="Times New Roman"/>
          <w:sz w:val="24"/>
          <w:szCs w:val="24"/>
        </w:rPr>
        <w:t>is the residual error.</w:t>
      </w:r>
    </w:p>
    <w:p w14:paraId="224D4923" w14:textId="17BE346B" w:rsidR="002F57C7" w:rsidRPr="002F57C7" w:rsidRDefault="00980462" w:rsidP="002F57C7">
      <w:pPr>
        <w:spacing w:line="360" w:lineRule="auto"/>
        <w:ind w:firstLine="720"/>
        <w:rPr>
          <w:rFonts w:ascii="Times New Roman" w:hAnsi="Times New Roman" w:cs="Times New Roman"/>
          <w:sz w:val="24"/>
          <w:szCs w:val="24"/>
        </w:rPr>
      </w:pPr>
      <w:r w:rsidRPr="00980462">
        <w:rPr>
          <w:rFonts w:ascii="Times New Roman" w:hAnsi="Times New Roman" w:cs="Times New Roman"/>
          <w:sz w:val="24"/>
          <w:szCs w:val="24"/>
        </w:rPr>
        <w:t xml:space="preserve">My estimation includes </w:t>
      </w:r>
      <w:r w:rsidR="000468D0">
        <w:rPr>
          <w:rFonts w:ascii="Times New Roman" w:hAnsi="Times New Roman" w:cs="Times New Roman"/>
          <w:sz w:val="24"/>
          <w:szCs w:val="24"/>
        </w:rPr>
        <w:t>6</w:t>
      </w:r>
      <w:r w:rsidRPr="00980462">
        <w:rPr>
          <w:rFonts w:ascii="Times New Roman" w:hAnsi="Times New Roman" w:cs="Times New Roman"/>
          <w:sz w:val="24"/>
          <w:szCs w:val="24"/>
        </w:rPr>
        <w:t xml:space="preserve"> models, </w:t>
      </w:r>
      <w:r w:rsidR="00B43272">
        <w:rPr>
          <w:rFonts w:ascii="Times New Roman" w:hAnsi="Times New Roman" w:cs="Times New Roman"/>
          <w:sz w:val="24"/>
          <w:szCs w:val="24"/>
        </w:rPr>
        <w:t xml:space="preserve">varying in the interaction terms included between the variables. The </w:t>
      </w:r>
      <w:r w:rsidR="00B43272">
        <w:rPr>
          <w:rFonts w:ascii="Times New Roman" w:hAnsi="Times New Roman" w:cs="Times New Roman"/>
          <w:i/>
          <w:iCs/>
          <w:sz w:val="24"/>
          <w:szCs w:val="24"/>
        </w:rPr>
        <w:t xml:space="preserve">cap </w:t>
      </w:r>
      <w:r w:rsidR="00B43272">
        <w:rPr>
          <w:rFonts w:ascii="Times New Roman" w:hAnsi="Times New Roman" w:cs="Times New Roman"/>
          <w:sz w:val="24"/>
          <w:szCs w:val="24"/>
        </w:rPr>
        <w:t xml:space="preserve">and </w:t>
      </w:r>
      <w:r w:rsidR="00B43272">
        <w:rPr>
          <w:rFonts w:ascii="Times New Roman" w:hAnsi="Times New Roman" w:cs="Times New Roman"/>
          <w:i/>
          <w:iCs/>
          <w:sz w:val="24"/>
          <w:szCs w:val="24"/>
        </w:rPr>
        <w:t xml:space="preserve">int </w:t>
      </w:r>
      <w:r w:rsidR="00B43272">
        <w:rPr>
          <w:rFonts w:ascii="Times New Roman" w:hAnsi="Times New Roman" w:cs="Times New Roman"/>
          <w:sz w:val="24"/>
          <w:szCs w:val="24"/>
        </w:rPr>
        <w:t xml:space="preserve">variables can only be interpreted with interaction terms, as they have perfect collinearity with the product fixed effects. </w:t>
      </w:r>
    </w:p>
    <w:p w14:paraId="7070FD68" w14:textId="36742F74" w:rsidR="00D00E35" w:rsidRDefault="00B10A01" w:rsidP="006449E0">
      <w:pPr>
        <w:spacing w:line="36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2D5F2BBB" w14:textId="68AA725E" w:rsidR="00980462" w:rsidRPr="00980462" w:rsidRDefault="00980462" w:rsidP="006449E0">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Pr="00980462">
        <w:rPr>
          <w:rFonts w:ascii="Times New Roman" w:hAnsi="Times New Roman" w:cs="Times New Roman"/>
          <w:sz w:val="24"/>
          <w:szCs w:val="24"/>
        </w:rPr>
        <w:t xml:space="preserve">My goal </w:t>
      </w:r>
      <w:r w:rsidR="00433969">
        <w:rPr>
          <w:rFonts w:ascii="Times New Roman" w:hAnsi="Times New Roman" w:cs="Times New Roman"/>
          <w:sz w:val="24"/>
          <w:szCs w:val="24"/>
        </w:rPr>
        <w:t xml:space="preserve">with this paper </w:t>
      </w:r>
      <w:r w:rsidRPr="00980462">
        <w:rPr>
          <w:rFonts w:ascii="Times New Roman" w:hAnsi="Times New Roman" w:cs="Times New Roman"/>
          <w:sz w:val="24"/>
          <w:szCs w:val="24"/>
        </w:rPr>
        <w:t xml:space="preserve">was to determine if the economic effects of political influence found in </w:t>
      </w:r>
      <w:r w:rsidR="00433969">
        <w:rPr>
          <w:rFonts w:ascii="Times New Roman" w:hAnsi="Times New Roman" w:cs="Times New Roman"/>
          <w:sz w:val="24"/>
          <w:szCs w:val="24"/>
        </w:rPr>
        <w:t>previous work</w:t>
      </w:r>
      <w:r w:rsidRPr="00980462">
        <w:rPr>
          <w:rFonts w:ascii="Times New Roman" w:hAnsi="Times New Roman" w:cs="Times New Roman"/>
          <w:sz w:val="24"/>
          <w:szCs w:val="24"/>
        </w:rPr>
        <w:t xml:space="preserve"> would hold true when the driving factor was energy dependency instead. Particularly, if energy dependence resulted in importers purchasing more goods from exporters that the exporters did not have a comparative advantage in. The results of my estimation support the theory that energy dependence increases non-energy exports</w:t>
      </w:r>
      <w:r w:rsidR="00B43272">
        <w:rPr>
          <w:rFonts w:ascii="Times New Roman" w:hAnsi="Times New Roman" w:cs="Times New Roman"/>
          <w:sz w:val="24"/>
          <w:szCs w:val="24"/>
        </w:rPr>
        <w:t xml:space="preserve">. All models </w:t>
      </w:r>
      <w:r w:rsidR="00900B97">
        <w:rPr>
          <w:rFonts w:ascii="Times New Roman" w:hAnsi="Times New Roman" w:cs="Times New Roman"/>
          <w:sz w:val="24"/>
          <w:szCs w:val="24"/>
        </w:rPr>
        <w:t xml:space="preserve">indicated that a 1% </w:t>
      </w:r>
      <w:r w:rsidR="00900B97">
        <w:rPr>
          <w:rFonts w:ascii="Times New Roman" w:hAnsi="Times New Roman" w:cs="Times New Roman"/>
          <w:sz w:val="24"/>
          <w:szCs w:val="24"/>
        </w:rPr>
        <w:lastRenderedPageBreak/>
        <w:t>increase in the dependency measure is associated with a greater than 1% increase in trade of non-energy products to dependent importers.</w:t>
      </w:r>
      <w:r w:rsidRPr="00980462">
        <w:rPr>
          <w:rFonts w:ascii="Times New Roman" w:hAnsi="Times New Roman" w:cs="Times New Roman"/>
          <w:sz w:val="24"/>
          <w:szCs w:val="24"/>
        </w:rPr>
        <w:t xml:space="preserve"> </w:t>
      </w:r>
      <w:r w:rsidR="00900B97">
        <w:rPr>
          <w:rFonts w:ascii="Times New Roman" w:hAnsi="Times New Roman" w:cs="Times New Roman"/>
          <w:sz w:val="24"/>
          <w:szCs w:val="24"/>
        </w:rPr>
        <w:t>However,</w:t>
      </w:r>
      <w:r w:rsidRPr="00980462">
        <w:rPr>
          <w:rFonts w:ascii="Times New Roman" w:hAnsi="Times New Roman" w:cs="Times New Roman"/>
          <w:sz w:val="24"/>
          <w:szCs w:val="24"/>
        </w:rPr>
        <w:t xml:space="preserve"> the results for comparative advantage are far less conclusive. While it can be determined from the data that energy dependency reduces the effects of comparative advantage on exports, it does not reverse it to indicate an increased exportation of non-comparative advantage goods.</w:t>
      </w:r>
      <w:r w:rsidR="00900B97">
        <w:rPr>
          <w:rFonts w:ascii="Times New Roman" w:hAnsi="Times New Roman" w:cs="Times New Roman"/>
          <w:sz w:val="24"/>
          <w:szCs w:val="24"/>
        </w:rPr>
        <w:t xml:space="preserve"> The </w:t>
      </w:r>
      <w:r w:rsidR="00900B97">
        <w:rPr>
          <w:rFonts w:ascii="Times New Roman" w:hAnsi="Times New Roman" w:cs="Times New Roman"/>
          <w:i/>
          <w:iCs/>
          <w:sz w:val="24"/>
          <w:szCs w:val="24"/>
        </w:rPr>
        <w:t xml:space="preserve">RCA </w:t>
      </w:r>
      <w:r w:rsidR="00900B97">
        <w:rPr>
          <w:rFonts w:ascii="Times New Roman" w:hAnsi="Times New Roman" w:cs="Times New Roman"/>
          <w:sz w:val="24"/>
          <w:szCs w:val="24"/>
        </w:rPr>
        <w:t xml:space="preserve">interaction terms heavily dictate the overall impact </w:t>
      </w:r>
      <w:r w:rsidR="00900B97" w:rsidRPr="00900B97">
        <w:rPr>
          <w:rFonts w:ascii="Times New Roman" w:hAnsi="Times New Roman" w:cs="Times New Roman"/>
          <w:sz w:val="24"/>
          <w:szCs w:val="24"/>
        </w:rPr>
        <w:t>RCA</w:t>
      </w:r>
      <w:r w:rsidR="00900B97">
        <w:rPr>
          <w:rFonts w:ascii="Times New Roman" w:hAnsi="Times New Roman" w:cs="Times New Roman"/>
          <w:i/>
          <w:iCs/>
          <w:sz w:val="24"/>
          <w:szCs w:val="24"/>
        </w:rPr>
        <w:t xml:space="preserve"> </w:t>
      </w:r>
      <w:r w:rsidR="00900B97">
        <w:rPr>
          <w:rFonts w:ascii="Times New Roman" w:hAnsi="Times New Roman" w:cs="Times New Roman"/>
          <w:sz w:val="24"/>
          <w:szCs w:val="24"/>
        </w:rPr>
        <w:t xml:space="preserve">has in trade, with the type of good and level of dependency determining the strength of the effect. </w:t>
      </w:r>
      <w:r w:rsidRPr="00980462">
        <w:rPr>
          <w:rFonts w:ascii="Times New Roman" w:hAnsi="Times New Roman" w:cs="Times New Roman"/>
          <w:sz w:val="24"/>
          <w:szCs w:val="24"/>
        </w:rPr>
        <w:t xml:space="preserve"> The product type effect seen in the data indicates that non-capital goods benefit the greatest from energy dependent importers, while no significant relationship could be seen with intermediate goods.</w:t>
      </w:r>
    </w:p>
    <w:p w14:paraId="79FBDA69" w14:textId="40D91CC7" w:rsidR="009B71B3" w:rsidRDefault="00B10A01" w:rsidP="006449E0">
      <w:pPr>
        <w:spacing w:line="360" w:lineRule="auto"/>
        <w:rPr>
          <w:rFonts w:ascii="Times New Roman" w:hAnsi="Times New Roman" w:cs="Times New Roman"/>
          <w:b/>
          <w:bCs/>
          <w:sz w:val="24"/>
          <w:szCs w:val="24"/>
        </w:rPr>
      </w:pPr>
      <w:r>
        <w:rPr>
          <w:rFonts w:ascii="Times New Roman" w:hAnsi="Times New Roman" w:cs="Times New Roman"/>
          <w:b/>
          <w:bCs/>
          <w:sz w:val="24"/>
          <w:szCs w:val="24"/>
        </w:rPr>
        <w:t>Further Research.</w:t>
      </w:r>
      <w:r w:rsidR="009B71B3" w:rsidRPr="00CE23DA">
        <w:rPr>
          <w:rFonts w:ascii="Times New Roman" w:hAnsi="Times New Roman" w:cs="Times New Roman"/>
          <w:b/>
          <w:bCs/>
          <w:sz w:val="24"/>
          <w:szCs w:val="24"/>
        </w:rPr>
        <w:t xml:space="preserve"> </w:t>
      </w:r>
    </w:p>
    <w:p w14:paraId="3DFD8887" w14:textId="6997306C" w:rsidR="007E5E98" w:rsidRPr="007E5E98" w:rsidRDefault="00980462" w:rsidP="006449E0">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00734C56">
        <w:rPr>
          <w:rFonts w:ascii="Times New Roman" w:hAnsi="Times New Roman" w:cs="Times New Roman"/>
          <w:sz w:val="24"/>
          <w:szCs w:val="24"/>
        </w:rPr>
        <w:t xml:space="preserve">Weaknesses of this paper could be </w:t>
      </w:r>
      <w:r w:rsidR="00433969">
        <w:rPr>
          <w:rFonts w:ascii="Times New Roman" w:hAnsi="Times New Roman" w:cs="Times New Roman"/>
          <w:sz w:val="24"/>
          <w:szCs w:val="24"/>
        </w:rPr>
        <w:t>fixed with certain revisions.</w:t>
      </w:r>
      <w:r w:rsidR="00734C56">
        <w:rPr>
          <w:rFonts w:ascii="Times New Roman" w:hAnsi="Times New Roman" w:cs="Times New Roman"/>
          <w:sz w:val="24"/>
          <w:szCs w:val="24"/>
        </w:rPr>
        <w:t xml:space="preserve"> </w:t>
      </w:r>
      <w:r w:rsidR="007E5E98" w:rsidRPr="007E5E98">
        <w:rPr>
          <w:rFonts w:ascii="Times New Roman" w:hAnsi="Times New Roman" w:cs="Times New Roman"/>
          <w:sz w:val="24"/>
          <w:szCs w:val="24"/>
        </w:rPr>
        <w:t xml:space="preserve">While two measures of energy dependency were combined in my data to construct the final measure, </w:t>
      </w:r>
      <w:r w:rsidR="00951DD4">
        <w:rPr>
          <w:rFonts w:ascii="Times New Roman" w:hAnsi="Times New Roman" w:cs="Times New Roman"/>
          <w:sz w:val="24"/>
          <w:szCs w:val="24"/>
        </w:rPr>
        <w:t xml:space="preserve">it still </w:t>
      </w:r>
      <w:r w:rsidR="007E5E98" w:rsidRPr="007E5E98">
        <w:rPr>
          <w:rFonts w:ascii="Times New Roman" w:hAnsi="Times New Roman" w:cs="Times New Roman"/>
          <w:sz w:val="24"/>
          <w:szCs w:val="24"/>
        </w:rPr>
        <w:t>leav</w:t>
      </w:r>
      <w:r w:rsidR="00951DD4">
        <w:rPr>
          <w:rFonts w:ascii="Times New Roman" w:hAnsi="Times New Roman" w:cs="Times New Roman"/>
          <w:sz w:val="24"/>
          <w:szCs w:val="24"/>
        </w:rPr>
        <w:t>es</w:t>
      </w:r>
      <w:r w:rsidR="007E5E98" w:rsidRPr="007E5E98">
        <w:rPr>
          <w:rFonts w:ascii="Times New Roman" w:hAnsi="Times New Roman" w:cs="Times New Roman"/>
          <w:sz w:val="24"/>
          <w:szCs w:val="24"/>
        </w:rPr>
        <w:t xml:space="preserve"> the analysis of dependency somewhat simplistic. Additional measures of import concentration or other</w:t>
      </w:r>
      <w:r w:rsidR="00900B97">
        <w:rPr>
          <w:rFonts w:ascii="Times New Roman" w:hAnsi="Times New Roman" w:cs="Times New Roman"/>
          <w:sz w:val="24"/>
          <w:szCs w:val="24"/>
        </w:rPr>
        <w:t xml:space="preserve"> factors</w:t>
      </w:r>
      <w:r w:rsidR="007E5E98" w:rsidRPr="007E5E98">
        <w:rPr>
          <w:rFonts w:ascii="Times New Roman" w:hAnsi="Times New Roman" w:cs="Times New Roman"/>
          <w:sz w:val="24"/>
          <w:szCs w:val="24"/>
        </w:rPr>
        <w:t xml:space="preserve"> could allow for more in-depth analysis of what is going on in the data. The </w:t>
      </w:r>
      <w:r w:rsidR="006C5540">
        <w:rPr>
          <w:rFonts w:ascii="Times New Roman" w:hAnsi="Times New Roman" w:cs="Times New Roman"/>
          <w:sz w:val="24"/>
          <w:szCs w:val="24"/>
        </w:rPr>
        <w:t xml:space="preserve">product data was </w:t>
      </w:r>
      <w:r w:rsidR="007E5E98" w:rsidRPr="007E5E98">
        <w:rPr>
          <w:rFonts w:ascii="Times New Roman" w:hAnsi="Times New Roman" w:cs="Times New Roman"/>
          <w:sz w:val="24"/>
          <w:szCs w:val="24"/>
        </w:rPr>
        <w:t>aggrega</w:t>
      </w:r>
      <w:r w:rsidR="006C5540">
        <w:rPr>
          <w:rFonts w:ascii="Times New Roman" w:hAnsi="Times New Roman" w:cs="Times New Roman"/>
          <w:sz w:val="24"/>
          <w:szCs w:val="24"/>
        </w:rPr>
        <w:t>ted</w:t>
      </w:r>
      <w:r w:rsidR="007E5E98" w:rsidRPr="007E5E98">
        <w:rPr>
          <w:rFonts w:ascii="Times New Roman" w:hAnsi="Times New Roman" w:cs="Times New Roman"/>
          <w:sz w:val="24"/>
          <w:szCs w:val="24"/>
        </w:rPr>
        <w:t xml:space="preserve"> from the 6-digit HS level to the 2-digit level</w:t>
      </w:r>
      <w:r w:rsidR="006C5540">
        <w:rPr>
          <w:rFonts w:ascii="Times New Roman" w:hAnsi="Times New Roman" w:cs="Times New Roman"/>
          <w:sz w:val="24"/>
          <w:szCs w:val="24"/>
        </w:rPr>
        <w:t>. This</w:t>
      </w:r>
      <w:r w:rsidR="007E5E98" w:rsidRPr="007E5E98">
        <w:rPr>
          <w:rFonts w:ascii="Times New Roman" w:hAnsi="Times New Roman" w:cs="Times New Roman"/>
          <w:sz w:val="24"/>
          <w:szCs w:val="24"/>
        </w:rPr>
        <w:t xml:space="preserve"> was helpful in condensing the data and simplifying the definition of energy products, </w:t>
      </w:r>
      <w:r w:rsidR="006C5540">
        <w:rPr>
          <w:rFonts w:ascii="Times New Roman" w:hAnsi="Times New Roman" w:cs="Times New Roman"/>
          <w:sz w:val="24"/>
          <w:szCs w:val="24"/>
        </w:rPr>
        <w:t xml:space="preserve">but </w:t>
      </w:r>
      <w:r w:rsidR="007E5E98" w:rsidRPr="007E5E98">
        <w:rPr>
          <w:rFonts w:ascii="Times New Roman" w:hAnsi="Times New Roman" w:cs="Times New Roman"/>
          <w:sz w:val="24"/>
          <w:szCs w:val="24"/>
        </w:rPr>
        <w:t xml:space="preserve">it made creating the capital and intermediate goods terms difficult and not very accurate. Remaining at the 6-digit level if possible would make using the BEC correlations much easier and consequently help the analysis of their effects on trade. </w:t>
      </w:r>
    </w:p>
    <w:p w14:paraId="30D67972" w14:textId="2E4855C9" w:rsidR="007E5E98" w:rsidRPr="007E5E98" w:rsidRDefault="007E5E98" w:rsidP="006449E0">
      <w:pPr>
        <w:spacing w:line="360" w:lineRule="auto"/>
        <w:ind w:firstLine="720"/>
        <w:rPr>
          <w:rFonts w:ascii="Times New Roman" w:hAnsi="Times New Roman" w:cs="Times New Roman"/>
          <w:sz w:val="24"/>
          <w:szCs w:val="24"/>
        </w:rPr>
      </w:pPr>
      <w:r w:rsidRPr="007E5E98">
        <w:rPr>
          <w:rFonts w:ascii="Times New Roman" w:hAnsi="Times New Roman" w:cs="Times New Roman"/>
          <w:sz w:val="24"/>
          <w:szCs w:val="24"/>
        </w:rPr>
        <w:t xml:space="preserve">Only one year was used for this analysis. This was mainly done for two reasons: the lack of data availability for certain measures beyond </w:t>
      </w:r>
      <w:r w:rsidR="0047129F" w:rsidRPr="007E5E98">
        <w:rPr>
          <w:rFonts w:ascii="Times New Roman" w:hAnsi="Times New Roman" w:cs="Times New Roman"/>
          <w:sz w:val="24"/>
          <w:szCs w:val="24"/>
        </w:rPr>
        <w:t>2014 and</w:t>
      </w:r>
      <w:r w:rsidRPr="007E5E98">
        <w:rPr>
          <w:rFonts w:ascii="Times New Roman" w:hAnsi="Times New Roman" w:cs="Times New Roman"/>
          <w:sz w:val="24"/>
          <w:szCs w:val="24"/>
        </w:rPr>
        <w:t xml:space="preserve"> keeping the size of the data manageable. However, using one-year panel data limits the analysis from time-varying effects. Adding more years to the data would increase the strength of my analysis by including economic conditions outside of the year 2014. </w:t>
      </w:r>
    </w:p>
    <w:p w14:paraId="7F36A98D" w14:textId="76ED9867" w:rsidR="004D1A1C" w:rsidRPr="002F57C7" w:rsidRDefault="007E5E98" w:rsidP="002F57C7">
      <w:pPr>
        <w:spacing w:line="360" w:lineRule="auto"/>
        <w:ind w:firstLine="720"/>
        <w:rPr>
          <w:rFonts w:ascii="Times New Roman" w:hAnsi="Times New Roman" w:cs="Times New Roman"/>
          <w:sz w:val="24"/>
          <w:szCs w:val="24"/>
        </w:rPr>
      </w:pPr>
      <w:r w:rsidRPr="007E5E98">
        <w:rPr>
          <w:rFonts w:ascii="Times New Roman" w:hAnsi="Times New Roman" w:cs="Times New Roman"/>
          <w:sz w:val="24"/>
          <w:szCs w:val="24"/>
        </w:rPr>
        <w:t xml:space="preserve">While another inspiration to this project has been the recent events between Russia and Ukraine and its effects on energy trade, my data does not contain any political factors. This also limits my analysis specifically to my included economic measures, and only implicitly include political influences when they affect these measures. Adding </w:t>
      </w:r>
      <w:r w:rsidR="00433969">
        <w:rPr>
          <w:rFonts w:ascii="Times New Roman" w:hAnsi="Times New Roman" w:cs="Times New Roman"/>
          <w:sz w:val="24"/>
          <w:szCs w:val="24"/>
        </w:rPr>
        <w:t>political condition terms that measure risk and conflict</w:t>
      </w:r>
      <w:r w:rsidRPr="007E5E98">
        <w:rPr>
          <w:rFonts w:ascii="Times New Roman" w:hAnsi="Times New Roman" w:cs="Times New Roman"/>
          <w:sz w:val="24"/>
          <w:szCs w:val="24"/>
        </w:rPr>
        <w:t xml:space="preserve"> would allow interpretations of how energy dependence and political influence interact.</w:t>
      </w:r>
    </w:p>
    <w:sectPr w:rsidR="004D1A1C" w:rsidRPr="002F5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B3"/>
    <w:rsid w:val="00040184"/>
    <w:rsid w:val="000468D0"/>
    <w:rsid w:val="000A5A2C"/>
    <w:rsid w:val="001F3172"/>
    <w:rsid w:val="002C642B"/>
    <w:rsid w:val="002F57C7"/>
    <w:rsid w:val="00316AB8"/>
    <w:rsid w:val="0036486D"/>
    <w:rsid w:val="00401EF5"/>
    <w:rsid w:val="00422B7E"/>
    <w:rsid w:val="00433969"/>
    <w:rsid w:val="0047129F"/>
    <w:rsid w:val="004D1A1C"/>
    <w:rsid w:val="004E3172"/>
    <w:rsid w:val="00516DB9"/>
    <w:rsid w:val="006449E0"/>
    <w:rsid w:val="006C5540"/>
    <w:rsid w:val="00702317"/>
    <w:rsid w:val="00734C56"/>
    <w:rsid w:val="00774039"/>
    <w:rsid w:val="007E5E98"/>
    <w:rsid w:val="0080203E"/>
    <w:rsid w:val="008A56EC"/>
    <w:rsid w:val="00900B97"/>
    <w:rsid w:val="00951DD4"/>
    <w:rsid w:val="00980462"/>
    <w:rsid w:val="009B71B3"/>
    <w:rsid w:val="00B10A01"/>
    <w:rsid w:val="00B43272"/>
    <w:rsid w:val="00C679B9"/>
    <w:rsid w:val="00CE23DA"/>
    <w:rsid w:val="00D00E35"/>
    <w:rsid w:val="00D523A0"/>
    <w:rsid w:val="00E9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89E7"/>
  <w15:chartTrackingRefBased/>
  <w15:docId w15:val="{138FBF4C-7304-46DF-9924-C2CCCB34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3042">
      <w:bodyDiv w:val="1"/>
      <w:marLeft w:val="0"/>
      <w:marRight w:val="0"/>
      <w:marTop w:val="0"/>
      <w:marBottom w:val="0"/>
      <w:divBdr>
        <w:top w:val="none" w:sz="0" w:space="0" w:color="auto"/>
        <w:left w:val="none" w:sz="0" w:space="0" w:color="auto"/>
        <w:bottom w:val="none" w:sz="0" w:space="0" w:color="auto"/>
        <w:right w:val="none" w:sz="0" w:space="0" w:color="auto"/>
      </w:divBdr>
    </w:div>
    <w:div w:id="892426441">
      <w:bodyDiv w:val="1"/>
      <w:marLeft w:val="0"/>
      <w:marRight w:val="0"/>
      <w:marTop w:val="0"/>
      <w:marBottom w:val="0"/>
      <w:divBdr>
        <w:top w:val="none" w:sz="0" w:space="0" w:color="auto"/>
        <w:left w:val="none" w:sz="0" w:space="0" w:color="auto"/>
        <w:bottom w:val="none" w:sz="0" w:space="0" w:color="auto"/>
        <w:right w:val="none" w:sz="0" w:space="0" w:color="auto"/>
      </w:divBdr>
      <w:divsChild>
        <w:div w:id="1918781329">
          <w:marLeft w:val="0"/>
          <w:marRight w:val="0"/>
          <w:marTop w:val="0"/>
          <w:marBottom w:val="0"/>
          <w:divBdr>
            <w:top w:val="none" w:sz="0" w:space="0" w:color="auto"/>
            <w:left w:val="none" w:sz="0" w:space="0" w:color="auto"/>
            <w:bottom w:val="none" w:sz="0" w:space="0" w:color="auto"/>
            <w:right w:val="none" w:sz="0" w:space="0" w:color="auto"/>
          </w:divBdr>
          <w:divsChild>
            <w:div w:id="1830094368">
              <w:marLeft w:val="0"/>
              <w:marRight w:val="0"/>
              <w:marTop w:val="0"/>
              <w:marBottom w:val="0"/>
              <w:divBdr>
                <w:top w:val="none" w:sz="0" w:space="0" w:color="auto"/>
                <w:left w:val="none" w:sz="0" w:space="0" w:color="auto"/>
                <w:bottom w:val="none" w:sz="0" w:space="0" w:color="auto"/>
                <w:right w:val="none" w:sz="0" w:space="0" w:color="auto"/>
              </w:divBdr>
              <w:divsChild>
                <w:div w:id="1432774679">
                  <w:marLeft w:val="0"/>
                  <w:marRight w:val="0"/>
                  <w:marTop w:val="0"/>
                  <w:marBottom w:val="0"/>
                  <w:divBdr>
                    <w:top w:val="none" w:sz="0" w:space="0" w:color="auto"/>
                    <w:left w:val="none" w:sz="0" w:space="0" w:color="auto"/>
                    <w:bottom w:val="none" w:sz="0" w:space="0" w:color="auto"/>
                    <w:right w:val="none" w:sz="0" w:space="0" w:color="auto"/>
                  </w:divBdr>
                  <w:divsChild>
                    <w:div w:id="1308049118">
                      <w:marLeft w:val="0"/>
                      <w:marRight w:val="0"/>
                      <w:marTop w:val="0"/>
                      <w:marBottom w:val="0"/>
                      <w:divBdr>
                        <w:top w:val="none" w:sz="0" w:space="0" w:color="auto"/>
                        <w:left w:val="none" w:sz="0" w:space="0" w:color="auto"/>
                        <w:bottom w:val="none" w:sz="0" w:space="0" w:color="auto"/>
                        <w:right w:val="none" w:sz="0" w:space="0" w:color="auto"/>
                      </w:divBdr>
                      <w:divsChild>
                        <w:div w:id="1545870180">
                          <w:marLeft w:val="0"/>
                          <w:marRight w:val="0"/>
                          <w:marTop w:val="0"/>
                          <w:marBottom w:val="0"/>
                          <w:divBdr>
                            <w:top w:val="none" w:sz="0" w:space="0" w:color="auto"/>
                            <w:left w:val="none" w:sz="0" w:space="0" w:color="auto"/>
                            <w:bottom w:val="none" w:sz="0" w:space="0" w:color="auto"/>
                            <w:right w:val="none" w:sz="0" w:space="0" w:color="auto"/>
                          </w:divBdr>
                          <w:divsChild>
                            <w:div w:id="1784110833">
                              <w:marLeft w:val="0"/>
                              <w:marRight w:val="0"/>
                              <w:marTop w:val="0"/>
                              <w:marBottom w:val="0"/>
                              <w:divBdr>
                                <w:top w:val="none" w:sz="0" w:space="0" w:color="auto"/>
                                <w:left w:val="none" w:sz="0" w:space="0" w:color="auto"/>
                                <w:bottom w:val="none" w:sz="0" w:space="0" w:color="auto"/>
                                <w:right w:val="none" w:sz="0" w:space="0" w:color="auto"/>
                              </w:divBdr>
                              <w:divsChild>
                                <w:div w:id="1328559821">
                                  <w:marLeft w:val="0"/>
                                  <w:marRight w:val="0"/>
                                  <w:marTop w:val="0"/>
                                  <w:marBottom w:val="0"/>
                                  <w:divBdr>
                                    <w:top w:val="none" w:sz="0" w:space="0" w:color="auto"/>
                                    <w:left w:val="none" w:sz="0" w:space="0" w:color="auto"/>
                                    <w:bottom w:val="none" w:sz="0" w:space="0" w:color="auto"/>
                                    <w:right w:val="none" w:sz="0" w:space="0" w:color="auto"/>
                                  </w:divBdr>
                                  <w:divsChild>
                                    <w:div w:id="1665934003">
                                      <w:marLeft w:val="0"/>
                                      <w:marRight w:val="0"/>
                                      <w:marTop w:val="0"/>
                                      <w:marBottom w:val="0"/>
                                      <w:divBdr>
                                        <w:top w:val="none" w:sz="0" w:space="0" w:color="auto"/>
                                        <w:left w:val="none" w:sz="0" w:space="0" w:color="auto"/>
                                        <w:bottom w:val="none" w:sz="0" w:space="0" w:color="auto"/>
                                        <w:right w:val="none" w:sz="0" w:space="0" w:color="auto"/>
                                      </w:divBdr>
                                      <w:divsChild>
                                        <w:div w:id="115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1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65CF-A6BA-411A-B52E-DEC27E3B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Tristin Elijah Waggener</dc:creator>
  <cp:keywords/>
  <dc:description/>
  <cp:lastModifiedBy>Tristin Elijah Waggener</cp:lastModifiedBy>
  <cp:revision>2</cp:revision>
  <dcterms:created xsi:type="dcterms:W3CDTF">2022-08-13T23:06:00Z</dcterms:created>
  <dcterms:modified xsi:type="dcterms:W3CDTF">2022-08-13T23:06:00Z</dcterms:modified>
</cp:coreProperties>
</file>