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FB66A" w14:textId="77777777" w:rsidR="00997D7F" w:rsidRPr="00997D7F" w:rsidRDefault="00997D7F" w:rsidP="00997D7F">
      <w:pPr>
        <w:spacing w:before="180" w:after="180"/>
        <w:jc w:val="center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University of Wyoming</w:t>
      </w:r>
    </w:p>
    <w:p w14:paraId="3165D58D" w14:textId="77777777" w:rsidR="00997D7F" w:rsidRPr="00997D7F" w:rsidRDefault="00997D7F" w:rsidP="00997D7F">
      <w:pPr>
        <w:spacing w:before="180" w:after="180"/>
        <w:jc w:val="center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English 4040-02</w:t>
      </w:r>
    </w:p>
    <w:p w14:paraId="2ABE6248" w14:textId="77777777" w:rsidR="00997D7F" w:rsidRPr="00997D7F" w:rsidRDefault="00997D7F" w:rsidP="00997D7F">
      <w:pPr>
        <w:spacing w:before="180" w:after="180"/>
        <w:jc w:val="center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“Rhetoric, Media, and Culture:</w:t>
      </w:r>
    </w:p>
    <w:p w14:paraId="64CD38C0" w14:textId="77777777" w:rsidR="00997D7F" w:rsidRPr="00997D7F" w:rsidRDefault="00997D7F" w:rsidP="00997D7F">
      <w:pPr>
        <w:spacing w:before="180" w:after="180"/>
        <w:jc w:val="center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Rock and Roll”</w:t>
      </w:r>
    </w:p>
    <w:p w14:paraId="5037E15E" w14:textId="494A1660" w:rsidR="00997D7F" w:rsidRPr="008F1580" w:rsidRDefault="00997D7F" w:rsidP="00997D7F">
      <w:pPr>
        <w:spacing w:before="180" w:after="180"/>
        <w:rPr>
          <w:rFonts w:ascii="Lato" w:eastAsia="Times New Roman" w:hAnsi="Lato" w:cs="Times New Roman"/>
          <w:color w:val="2D3B45"/>
          <w:lang w:val="pt-BR"/>
        </w:rPr>
      </w:pPr>
      <w:r w:rsidRPr="008F1580">
        <w:rPr>
          <w:rFonts w:ascii="Lato" w:eastAsia="Times New Roman" w:hAnsi="Lato" w:cs="Times New Roman"/>
          <w:color w:val="2D3B45"/>
          <w:lang w:val="pt-BR"/>
        </w:rPr>
        <w:t> </w:t>
      </w:r>
      <w:r w:rsidRPr="008F1580">
        <w:rPr>
          <w:rFonts w:ascii="Lato" w:eastAsia="Times New Roman" w:hAnsi="Lato" w:cs="Times New Roman"/>
          <w:b/>
          <w:bCs/>
          <w:color w:val="2D3B45"/>
          <w:lang w:val="pt-BR"/>
        </w:rPr>
        <w:t>Course Prerequisites: </w:t>
      </w:r>
      <w:r w:rsidRPr="008F1580">
        <w:rPr>
          <w:rFonts w:ascii="Lato" w:eastAsia="Times New Roman" w:hAnsi="Lato" w:cs="Times New Roman"/>
          <w:color w:val="2D3B45"/>
          <w:lang w:val="pt-BR"/>
        </w:rPr>
        <w:t>COM 2</w:t>
      </w:r>
    </w:p>
    <w:p w14:paraId="0E38E5AF" w14:textId="3A494AC0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8F1580">
        <w:rPr>
          <w:rFonts w:ascii="Lato" w:eastAsia="Times New Roman" w:hAnsi="Lato" w:cs="Times New Roman"/>
          <w:b/>
          <w:bCs/>
          <w:color w:val="2D3B45"/>
          <w:lang w:val="pt-BR"/>
        </w:rPr>
        <w:t> </w:t>
      </w:r>
      <w:r w:rsidRPr="00997D7F">
        <w:rPr>
          <w:rFonts w:ascii="Lato" w:eastAsia="Times New Roman" w:hAnsi="Lato" w:cs="Times New Roman"/>
          <w:b/>
          <w:bCs/>
          <w:color w:val="2D3B45"/>
        </w:rPr>
        <w:t>Course Description</w:t>
      </w:r>
    </w:p>
    <w:p w14:paraId="37D01270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  <w:r w:rsidRPr="00997D7F">
        <w:rPr>
          <w:rFonts w:ascii="Lato" w:eastAsia="Times New Roman" w:hAnsi="Lato" w:cs="Times New Roman"/>
          <w:color w:val="2D3B45"/>
        </w:rPr>
        <w:t xml:space="preserve">In the Grand History of Music, rock and roll stands tall.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It’s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a moment we’re still living in, and through. Think of Elvis. The Beatles. Hendrix. Joplin. Zeppelin. Dylan. Michael Jackson. Think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also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of the Carpenters, Joan Jett, and Taylor Swift. Then think of their musical ancestors: Robert Johnson. Hank Williams. Bessie Smith. Frank Sinatra. Pete Seeger. The way these performers have influenced our culture and shaped our lifestyles is not only difficult to articulate – </w:t>
      </w:r>
      <w:proofErr w:type="gramStart"/>
      <w:r w:rsidRPr="00997D7F">
        <w:rPr>
          <w:rFonts w:ascii="Lato" w:eastAsia="Times New Roman" w:hAnsi="Lato" w:cs="Times New Roman"/>
          <w:color w:val="2D3B45"/>
        </w:rPr>
        <w:t>it’s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difficult to overstate.</w:t>
      </w:r>
    </w:p>
    <w:p w14:paraId="44601E71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 xml:space="preserve"> Rock and roll is so </w:t>
      </w:r>
      <w:proofErr w:type="gramStart"/>
      <w:r w:rsidRPr="00997D7F">
        <w:rPr>
          <w:rFonts w:ascii="Lato" w:eastAsia="Times New Roman" w:hAnsi="Lato" w:cs="Times New Roman"/>
          <w:color w:val="2D3B45"/>
        </w:rPr>
        <w:t>ubiquitous,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we can hardly imagine life without it. Rock is so </w:t>
      </w:r>
      <w:proofErr w:type="gramStart"/>
      <w:r w:rsidRPr="00997D7F">
        <w:rPr>
          <w:rFonts w:ascii="Lato" w:eastAsia="Times New Roman" w:hAnsi="Lato" w:cs="Times New Roman"/>
          <w:color w:val="2D3B45"/>
        </w:rPr>
        <w:t>transmutable,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we can’t always recognize its influence.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And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rock is so desirable, we want to keep consuming it in all its forms. Part musical style, part lifestyle, part lexical choice (</w:t>
      </w:r>
      <w:proofErr w:type="gramStart"/>
      <w:r w:rsidRPr="00997D7F">
        <w:rPr>
          <w:rFonts w:ascii="Lato" w:eastAsia="Times New Roman" w:hAnsi="Lato" w:cs="Times New Roman"/>
          <w:color w:val="2D3B45"/>
        </w:rPr>
        <w:t>‘Look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at her rock those jeans!’) rock and roll has achieved a generalized iconic status around the world. It’s is a life force that seems like it’s been with us forever – even though (in clearly identifiable terms) it’s about 80 years old. ‘Rock ‘n’ roll is here to stay/ </w:t>
      </w:r>
      <w:proofErr w:type="gramStart"/>
      <w:r w:rsidRPr="00997D7F">
        <w:rPr>
          <w:rFonts w:ascii="Lato" w:eastAsia="Times New Roman" w:hAnsi="Lato" w:cs="Times New Roman"/>
          <w:color w:val="2D3B45"/>
        </w:rPr>
        <w:t>It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will never die’ sang Danny and the Juniors in 1958.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And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maybe they were right.  </w:t>
      </w:r>
    </w:p>
    <w:p w14:paraId="367CA107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 xml:space="preserve"> Rock and roll is, above all else, a musical style.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And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as we will see, its roots are legion. Certainly, the black spiritual tradition is essential. So is the white pop tradition. Country music is a critical ingredient. Folk music is as well. We will investigate all of these roots – and more – as we explore the evolution of this musical form.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And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you will situate your own favorite style of rock music within these traditions.</w:t>
      </w:r>
    </w:p>
    <w:p w14:paraId="663A6A6C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lastRenderedPageBreak/>
        <w:t>Finally, we cannot overestimate the role technology plays in the evolution of rock and roll – not only in the type of sounds it enables us to produce, but in the way it allows us to consume the music we love: wherever, whenever, and however we choose.</w:t>
      </w:r>
    </w:p>
    <w:p w14:paraId="4990D262" w14:textId="7F23A266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five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graded assignments you have will cover multiple LO’s, as specified below.</w:t>
      </w:r>
    </w:p>
    <w:p w14:paraId="66EE3F50" w14:textId="1190E812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  <w:r w:rsidRPr="00997D7F">
        <w:rPr>
          <w:rFonts w:ascii="Lato" w:eastAsia="Times New Roman" w:hAnsi="Lato" w:cs="Times New Roman"/>
          <w:b/>
          <w:bCs/>
          <w:color w:val="2D3B45"/>
          <w:u w:val="single"/>
        </w:rPr>
        <w:t>Required Text</w:t>
      </w:r>
    </w:p>
    <w:p w14:paraId="5CFFE07D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spellStart"/>
      <w:r w:rsidRPr="00997D7F">
        <w:rPr>
          <w:rFonts w:ascii="Lato" w:eastAsia="Times New Roman" w:hAnsi="Lato" w:cs="Times New Roman"/>
          <w:i/>
          <w:iCs/>
          <w:color w:val="2D3B45"/>
        </w:rPr>
        <w:t>Rockin</w:t>
      </w:r>
      <w:proofErr w:type="spellEnd"/>
      <w:r w:rsidRPr="00997D7F">
        <w:rPr>
          <w:rFonts w:ascii="Lato" w:eastAsia="Times New Roman" w:hAnsi="Lato" w:cs="Times New Roman"/>
          <w:i/>
          <w:iCs/>
          <w:color w:val="2D3B45"/>
        </w:rPr>
        <w:t>’ in Time: A Social History of Rock and Roll</w:t>
      </w:r>
      <w:r w:rsidRPr="00997D7F">
        <w:rPr>
          <w:rFonts w:ascii="Lato" w:eastAsia="Times New Roman" w:hAnsi="Lato" w:cs="Times New Roman"/>
          <w:color w:val="2D3B45"/>
        </w:rPr>
        <w:t xml:space="preserve">, by David </w:t>
      </w:r>
      <w:proofErr w:type="spellStart"/>
      <w:r w:rsidRPr="00997D7F">
        <w:rPr>
          <w:rFonts w:ascii="Lato" w:eastAsia="Times New Roman" w:hAnsi="Lato" w:cs="Times New Roman"/>
          <w:color w:val="2D3B45"/>
        </w:rPr>
        <w:t>Szatmary</w:t>
      </w:r>
      <w:proofErr w:type="spellEnd"/>
      <w:r w:rsidRPr="00997D7F">
        <w:rPr>
          <w:rFonts w:ascii="Lato" w:eastAsia="Times New Roman" w:hAnsi="Lato" w:cs="Times New Roman"/>
          <w:color w:val="2D3B45"/>
        </w:rPr>
        <w:t>.</w:t>
      </w:r>
    </w:p>
    <w:p w14:paraId="5F5401FC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It’s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important that you get the 9</w:t>
      </w:r>
      <w:r w:rsidRPr="00997D7F">
        <w:rPr>
          <w:rFonts w:ascii="Lato" w:eastAsia="Times New Roman" w:hAnsi="Lato" w:cs="Times New Roman"/>
          <w:b/>
          <w:bCs/>
          <w:color w:val="2D3B45"/>
          <w:sz w:val="18"/>
          <w:szCs w:val="18"/>
          <w:vertAlign w:val="superscript"/>
        </w:rPr>
        <w:t>th</w:t>
      </w:r>
      <w:r w:rsidRPr="00997D7F">
        <w:rPr>
          <w:rFonts w:ascii="Lato" w:eastAsia="Times New Roman" w:hAnsi="Lato" w:cs="Times New Roman"/>
          <w:b/>
          <w:bCs/>
          <w:color w:val="2D3B45"/>
        </w:rPr>
        <w:t xml:space="preserve">edition, 2018, available in loose-leaf or </w:t>
      </w:r>
      <w:proofErr w:type="spellStart"/>
      <w:r w:rsidRPr="00997D7F">
        <w:rPr>
          <w:rFonts w:ascii="Lato" w:eastAsia="Times New Roman" w:hAnsi="Lato" w:cs="Times New Roman"/>
          <w:b/>
          <w:bCs/>
          <w:color w:val="2D3B45"/>
        </w:rPr>
        <w:t>eTextbook</w:t>
      </w:r>
      <w:proofErr w:type="spell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only. Publisher: Pearson. Only this edition has the EDM chapter.</w:t>
      </w:r>
    </w:p>
    <w:p w14:paraId="2052AD8A" w14:textId="6A1A6490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  <w:r w:rsidRPr="00997D7F">
        <w:rPr>
          <w:rFonts w:ascii="Lato" w:eastAsia="Times New Roman" w:hAnsi="Lato" w:cs="Times New Roman"/>
          <w:b/>
          <w:bCs/>
          <w:color w:val="2D3B45"/>
          <w:u w:val="single"/>
        </w:rPr>
        <w:t>Requirements and Assignments</w:t>
      </w:r>
    </w:p>
    <w:p w14:paraId="1ED84853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Participation. </w:t>
      </w:r>
      <w:r w:rsidRPr="00997D7F">
        <w:rPr>
          <w:rFonts w:ascii="Lato" w:eastAsia="Times New Roman" w:hAnsi="Lato" w:cs="Times New Roman"/>
          <w:color w:val="2D3B45"/>
        </w:rPr>
        <w:t xml:space="preserve">Class participation is a critical key to success in this class! It includes coming to class fully prepared, with the assignment carefully read and/or viewed, and actively, thoughtfully, and respectfully contributing to discussions. You will also be required </w:t>
      </w:r>
      <w:proofErr w:type="gramStart"/>
      <w:r w:rsidRPr="00997D7F">
        <w:rPr>
          <w:rFonts w:ascii="Lato" w:eastAsia="Times New Roman" w:hAnsi="Lato" w:cs="Times New Roman"/>
          <w:color w:val="2D3B45"/>
        </w:rPr>
        <w:t>to whole-heartedly commit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to brief in-class assignments. Participation also includes acting professionally at all times (see the Classroom Behavior Policy later in this syllabus). </w:t>
      </w:r>
      <w:proofErr w:type="gramStart"/>
      <w:r w:rsidRPr="00997D7F">
        <w:rPr>
          <w:rFonts w:ascii="Lato" w:eastAsia="Times New Roman" w:hAnsi="Lato" w:cs="Times New Roman"/>
          <w:color w:val="2D3B45"/>
        </w:rPr>
        <w:t>And</w:t>
      </w:r>
      <w:proofErr w:type="gramEnd"/>
      <w:r w:rsidRPr="00997D7F">
        <w:rPr>
          <w:rFonts w:ascii="Lato" w:eastAsia="Times New Roman" w:hAnsi="Lato" w:cs="Times New Roman"/>
          <w:color w:val="2D3B45"/>
        </w:rPr>
        <w:t xml:space="preserve"> for those who are comfortable speaking in class, please keep your comments on point, and allow others to speak who may be less comfortable doing so. 1</w:t>
      </w:r>
      <w:r w:rsidRPr="00997D7F">
        <w:rPr>
          <w:rFonts w:ascii="Lato" w:eastAsia="Times New Roman" w:hAnsi="Lato" w:cs="Times New Roman"/>
          <w:b/>
          <w:bCs/>
          <w:color w:val="2D3B45"/>
        </w:rPr>
        <w:t xml:space="preserve">00 points. LO’s covered: </w:t>
      </w: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1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, 6, 7.</w:t>
      </w:r>
    </w:p>
    <w:p w14:paraId="6A5B4CAD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Pairs Presentation: </w:t>
      </w:r>
      <w:r w:rsidRPr="00997D7F">
        <w:rPr>
          <w:rFonts w:ascii="Lato" w:eastAsia="Times New Roman" w:hAnsi="Lato" w:cs="Times New Roman"/>
          <w:b/>
          <w:bCs/>
          <w:i/>
          <w:iCs/>
          <w:color w:val="2D3B45"/>
        </w:rPr>
        <w:t>School of Rock</w:t>
      </w:r>
      <w:r w:rsidRPr="00997D7F">
        <w:rPr>
          <w:rFonts w:ascii="Lato" w:eastAsia="Times New Roman" w:hAnsi="Lato" w:cs="Times New Roman"/>
          <w:b/>
          <w:bCs/>
          <w:color w:val="2D3B45"/>
        </w:rPr>
        <w:t>.</w:t>
      </w:r>
      <w:r w:rsidRPr="00997D7F">
        <w:rPr>
          <w:rFonts w:ascii="Lato" w:eastAsia="Times New Roman" w:hAnsi="Lato" w:cs="Times New Roman"/>
          <w:color w:val="2D3B45"/>
        </w:rPr>
        <w:t> In pairs, present a 15-minute oral report (including Q&amp;A) on a question about </w:t>
      </w:r>
      <w:r w:rsidRPr="00997D7F">
        <w:rPr>
          <w:rFonts w:ascii="Lato" w:eastAsia="Times New Roman" w:hAnsi="Lato" w:cs="Times New Roman"/>
          <w:i/>
          <w:iCs/>
          <w:color w:val="2D3B45"/>
        </w:rPr>
        <w:t>School of Rock</w:t>
      </w:r>
      <w:r w:rsidRPr="00997D7F">
        <w:rPr>
          <w:rFonts w:ascii="Lato" w:eastAsia="Times New Roman" w:hAnsi="Lato" w:cs="Times New Roman"/>
          <w:color w:val="2D3B45"/>
        </w:rPr>
        <w:t>, assigned to you by your professor. </w:t>
      </w:r>
      <w:r w:rsidRPr="00997D7F">
        <w:rPr>
          <w:rFonts w:ascii="Lato" w:eastAsia="Times New Roman" w:hAnsi="Lato" w:cs="Times New Roman"/>
          <w:b/>
          <w:bCs/>
          <w:color w:val="2D3B45"/>
        </w:rPr>
        <w:t>50 points.</w:t>
      </w:r>
      <w:r w:rsidRPr="00997D7F">
        <w:rPr>
          <w:rFonts w:ascii="Lato" w:eastAsia="Times New Roman" w:hAnsi="Lato" w:cs="Times New Roman"/>
          <w:color w:val="2D3B45"/>
        </w:rPr>
        <w:t> </w:t>
      </w:r>
      <w:r w:rsidRPr="00997D7F">
        <w:rPr>
          <w:rFonts w:ascii="Lato" w:eastAsia="Times New Roman" w:hAnsi="Lato" w:cs="Times New Roman"/>
          <w:b/>
          <w:bCs/>
          <w:color w:val="2D3B45"/>
        </w:rPr>
        <w:t>LO</w:t>
      </w: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’s covered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: 1,2,4,6</w:t>
      </w:r>
      <w:r w:rsidRPr="00997D7F">
        <w:rPr>
          <w:rFonts w:ascii="Lato" w:eastAsia="Times New Roman" w:hAnsi="Lato" w:cs="Times New Roman"/>
          <w:color w:val="2D3B45"/>
        </w:rPr>
        <w:t>. </w:t>
      </w:r>
    </w:p>
    <w:p w14:paraId="4B996F59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In-class Writing Assignment: "Strawberry Fields Forever."</w:t>
      </w:r>
      <w:r w:rsidRPr="00997D7F">
        <w:rPr>
          <w:rFonts w:ascii="Lato" w:eastAsia="Times New Roman" w:hAnsi="Lato" w:cs="Times New Roman"/>
          <w:color w:val="2D3B45"/>
        </w:rPr>
        <w:t> As we play the Beatles song, “Strawberry Fields Forever,” write a free-flowing essay on what the song means to you, and more particularly, how you feel it achieves that meaning. </w:t>
      </w:r>
      <w:r w:rsidRPr="00997D7F">
        <w:rPr>
          <w:rFonts w:ascii="Lato" w:eastAsia="Times New Roman" w:hAnsi="Lato" w:cs="Times New Roman"/>
          <w:b/>
          <w:bCs/>
          <w:color w:val="2D3B45"/>
        </w:rPr>
        <w:t>50 points, LO’s covered: 1,2,3,4.</w:t>
      </w:r>
    </w:p>
    <w:p w14:paraId="585195C1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Individual Written Document: Favorite Song. </w:t>
      </w:r>
      <w:r w:rsidRPr="00997D7F">
        <w:rPr>
          <w:rFonts w:ascii="Lato" w:eastAsia="Times New Roman" w:hAnsi="Lato" w:cs="Times New Roman"/>
          <w:color w:val="2D3B45"/>
        </w:rPr>
        <w:t>Create a written document that discusses the influences and elements of a song you have always liked. Will include first draft, then revision. </w:t>
      </w:r>
      <w:r w:rsidRPr="00997D7F">
        <w:rPr>
          <w:rFonts w:ascii="Lato" w:eastAsia="Times New Roman" w:hAnsi="Lato" w:cs="Times New Roman"/>
          <w:b/>
          <w:bCs/>
          <w:color w:val="2D3B45"/>
        </w:rPr>
        <w:t xml:space="preserve">100 points. LO’s covered: </w:t>
      </w: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1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, 2, 3, 4, 5.</w:t>
      </w:r>
    </w:p>
    <w:p w14:paraId="4CEAE095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Pairs Written Document: </w:t>
      </w:r>
      <w:r w:rsidRPr="00997D7F">
        <w:rPr>
          <w:rFonts w:ascii="Lato" w:eastAsia="Times New Roman" w:hAnsi="Lato" w:cs="Times New Roman"/>
          <w:b/>
          <w:bCs/>
          <w:i/>
          <w:iCs/>
          <w:color w:val="2D3B45"/>
        </w:rPr>
        <w:t>Across the Universe.</w:t>
      </w: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  <w:r w:rsidRPr="00997D7F">
        <w:rPr>
          <w:rFonts w:ascii="Lato" w:eastAsia="Times New Roman" w:hAnsi="Lato" w:cs="Times New Roman"/>
          <w:color w:val="2D3B45"/>
        </w:rPr>
        <w:t>With a partner, prepare a written document that answers a question about the film, </w:t>
      </w:r>
      <w:r w:rsidRPr="00997D7F">
        <w:rPr>
          <w:rFonts w:ascii="Lato" w:eastAsia="Times New Roman" w:hAnsi="Lato" w:cs="Times New Roman"/>
          <w:i/>
          <w:iCs/>
          <w:color w:val="2D3B45"/>
        </w:rPr>
        <w:t>Across the Universe.</w:t>
      </w:r>
      <w:r w:rsidRPr="00997D7F">
        <w:rPr>
          <w:rFonts w:ascii="Lato" w:eastAsia="Times New Roman" w:hAnsi="Lato" w:cs="Times New Roman"/>
          <w:color w:val="2D3B45"/>
        </w:rPr>
        <w:t> Will include first draft, then revision. </w:t>
      </w:r>
      <w:r w:rsidRPr="00997D7F">
        <w:rPr>
          <w:rFonts w:ascii="Lato" w:eastAsia="Times New Roman" w:hAnsi="Lato" w:cs="Times New Roman"/>
          <w:b/>
          <w:bCs/>
          <w:color w:val="2D3B45"/>
        </w:rPr>
        <w:t xml:space="preserve">100 points. LO’s covered: </w:t>
      </w: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1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, 2, 3, 4, 5, 7.</w:t>
      </w:r>
    </w:p>
    <w:p w14:paraId="6557D043" w14:textId="2B138932" w:rsid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Individual Teaching Module. </w:t>
      </w:r>
      <w:r w:rsidRPr="00997D7F">
        <w:rPr>
          <w:rFonts w:ascii="Lato" w:eastAsia="Times New Roman" w:hAnsi="Lato" w:cs="Times New Roman"/>
          <w:color w:val="2D3B45"/>
        </w:rPr>
        <w:t>Teach a 15-minute class period based on an assigned chapter from our text, </w:t>
      </w:r>
      <w:proofErr w:type="spellStart"/>
      <w:r w:rsidRPr="00997D7F">
        <w:rPr>
          <w:rFonts w:ascii="Lato" w:eastAsia="Times New Roman" w:hAnsi="Lato" w:cs="Times New Roman"/>
          <w:i/>
          <w:iCs/>
          <w:color w:val="2D3B45"/>
        </w:rPr>
        <w:t>Rockin</w:t>
      </w:r>
      <w:proofErr w:type="spellEnd"/>
      <w:r w:rsidRPr="00997D7F">
        <w:rPr>
          <w:rFonts w:ascii="Lato" w:eastAsia="Times New Roman" w:hAnsi="Lato" w:cs="Times New Roman"/>
          <w:i/>
          <w:iCs/>
          <w:color w:val="2D3B45"/>
        </w:rPr>
        <w:t xml:space="preserve">’ in </w:t>
      </w:r>
      <w:proofErr w:type="spellStart"/>
      <w:r w:rsidRPr="00997D7F">
        <w:rPr>
          <w:rFonts w:ascii="Lato" w:eastAsia="Times New Roman" w:hAnsi="Lato" w:cs="Times New Roman"/>
          <w:i/>
          <w:iCs/>
          <w:color w:val="2D3B45"/>
        </w:rPr>
        <w:t>Time.</w:t>
      </w:r>
      <w:r w:rsidRPr="00997D7F">
        <w:rPr>
          <w:rFonts w:ascii="Lato" w:eastAsia="Times New Roman" w:hAnsi="Lato" w:cs="Times New Roman"/>
          <w:color w:val="2D3B45"/>
        </w:rPr>
        <w:t>This</w:t>
      </w:r>
      <w:proofErr w:type="spellEnd"/>
      <w:r w:rsidRPr="00997D7F">
        <w:rPr>
          <w:rFonts w:ascii="Lato" w:eastAsia="Times New Roman" w:hAnsi="Lato" w:cs="Times New Roman"/>
          <w:color w:val="2D3B45"/>
        </w:rPr>
        <w:t xml:space="preserve"> will include selecting and assigning background material, uploading your material in module form to the course shell, then teaching a live class period. </w:t>
      </w:r>
      <w:r w:rsidRPr="00997D7F">
        <w:rPr>
          <w:rFonts w:ascii="Lato" w:eastAsia="Times New Roman" w:hAnsi="Lato" w:cs="Times New Roman"/>
          <w:b/>
          <w:bCs/>
          <w:color w:val="2D3B45"/>
        </w:rPr>
        <w:t xml:space="preserve">100 points.  LO’s covered: </w:t>
      </w: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1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, 2, 3, 6, 7.</w:t>
      </w:r>
    </w:p>
    <w:p w14:paraId="0DF7BD22" w14:textId="54DCFFA9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Grading Breakdown                     </w:t>
      </w:r>
    </w:p>
    <w:p w14:paraId="741F8589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  <w:u w:val="single"/>
        </w:rPr>
        <w:t>Assignment</w:t>
      </w:r>
      <w:r w:rsidRPr="00997D7F">
        <w:rPr>
          <w:rFonts w:ascii="Lato" w:eastAsia="Times New Roman" w:hAnsi="Lato" w:cs="Times New Roman"/>
          <w:b/>
          <w:bCs/>
          <w:color w:val="2D3B45"/>
        </w:rPr>
        <w:t>                                                    </w:t>
      </w:r>
      <w:r w:rsidRPr="00997D7F">
        <w:rPr>
          <w:rFonts w:ascii="Lato" w:eastAsia="Times New Roman" w:hAnsi="Lato" w:cs="Times New Roman"/>
          <w:b/>
          <w:bCs/>
          <w:color w:val="2D3B45"/>
          <w:u w:val="single"/>
        </w:rPr>
        <w:t>Points</w:t>
      </w:r>
      <w:r w:rsidRPr="00997D7F">
        <w:rPr>
          <w:rFonts w:ascii="Lato" w:eastAsia="Times New Roman" w:hAnsi="Lato" w:cs="Times New Roman"/>
          <w:b/>
          <w:bCs/>
          <w:color w:val="2D3B45"/>
        </w:rPr>
        <w:t>          </w:t>
      </w:r>
      <w:r w:rsidRPr="00997D7F">
        <w:rPr>
          <w:rFonts w:ascii="Lato" w:eastAsia="Times New Roman" w:hAnsi="Lato" w:cs="Times New Roman"/>
          <w:b/>
          <w:bCs/>
          <w:color w:val="2D3B45"/>
          <w:u w:val="single"/>
        </w:rPr>
        <w:t>Your Score</w:t>
      </w:r>
    </w:p>
    <w:p w14:paraId="36E85236" w14:textId="77777777" w:rsid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Participation                                           100</w:t>
      </w:r>
    </w:p>
    <w:p w14:paraId="4848E0E7" w14:textId="1F0C5367" w:rsidR="00997D7F" w:rsidRP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School of Rock                                        50                </w:t>
      </w:r>
    </w:p>
    <w:p w14:paraId="2EE8E0D3" w14:textId="653E234D" w:rsidR="00997D7F" w:rsidRP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Strawberry Fields Forever                      50</w:t>
      </w:r>
    </w:p>
    <w:p w14:paraId="3705CF80" w14:textId="77777777" w:rsidR="00997D7F" w:rsidRP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Favorite Song                                         100</w:t>
      </w:r>
    </w:p>
    <w:p w14:paraId="74F63AF6" w14:textId="77777777" w:rsidR="00997D7F" w:rsidRP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Across the Universe                               100</w:t>
      </w:r>
    </w:p>
    <w:p w14:paraId="2540EAED" w14:textId="77777777" w:rsidR="00997D7F" w:rsidRPr="00997D7F" w:rsidRDefault="00997D7F" w:rsidP="00997D7F">
      <w:pPr>
        <w:spacing w:before="100" w:beforeAutospacing="1" w:after="100" w:afterAutospacing="1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  <w:u w:val="single"/>
        </w:rPr>
        <w:t>Teaching Module</w:t>
      </w:r>
      <w:r w:rsidRPr="00997D7F">
        <w:rPr>
          <w:rFonts w:ascii="Lato" w:eastAsia="Times New Roman" w:hAnsi="Lato" w:cs="Times New Roman"/>
          <w:color w:val="2D3B45"/>
        </w:rPr>
        <w:t>                                    </w:t>
      </w:r>
      <w:r w:rsidRPr="00997D7F">
        <w:rPr>
          <w:rFonts w:ascii="Lato" w:eastAsia="Times New Roman" w:hAnsi="Lato" w:cs="Times New Roman"/>
          <w:color w:val="2D3B45"/>
          <w:u w:val="single"/>
        </w:rPr>
        <w:t>100</w:t>
      </w:r>
    </w:p>
    <w:p w14:paraId="46814DCE" w14:textId="11A79650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Total                                                            500</w:t>
      </w:r>
    </w:p>
    <w:p w14:paraId="6992AB27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</w:p>
    <w:p w14:paraId="3ABCF6C6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A = 450-500; B = 400-449; C = 350-399</w:t>
      </w:r>
    </w:p>
    <w:p w14:paraId="7E53CA37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IN ORDER TO PASS THIS CLASS, YOU MUST COMPLETE ALL REQUIRED ASSIGNMENTS.</w:t>
      </w:r>
    </w:p>
    <w:p w14:paraId="47D0CF76" w14:textId="7898EBD3" w:rsidR="00997D7F" w:rsidRDefault="00997D7F" w:rsidP="008F1580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 </w:t>
      </w:r>
      <w:r w:rsidRPr="00997D7F">
        <w:rPr>
          <w:rFonts w:ascii="Lato" w:eastAsia="Times New Roman" w:hAnsi="Lato" w:cs="Times New Roman"/>
          <w:color w:val="2D3B45"/>
        </w:rPr>
        <w:t>I reserve the right to revise the syllabus as circumstances dictate. I will, however, notify you when I do, accompanied by a rationale.</w:t>
      </w:r>
    </w:p>
    <w:p w14:paraId="1D9C02F4" w14:textId="77777777" w:rsidR="008F1580" w:rsidRPr="00997D7F" w:rsidRDefault="008F1580" w:rsidP="008F1580">
      <w:pPr>
        <w:spacing w:before="180" w:after="180"/>
        <w:rPr>
          <w:rFonts w:ascii="Lato" w:eastAsia="Times New Roman" w:hAnsi="Lato" w:cs="Times New Roman"/>
          <w:color w:val="2D3B45"/>
        </w:rPr>
      </w:pPr>
    </w:p>
    <w:p w14:paraId="6ADFEDD6" w14:textId="77777777" w:rsidR="00D133D6" w:rsidRDefault="00D133D6">
      <w:pPr>
        <w:rPr>
          <w:rFonts w:ascii="Lato" w:eastAsia="Times New Roman" w:hAnsi="Lato" w:cs="Times New Roman"/>
          <w:b/>
          <w:bCs/>
          <w:color w:val="2D3B45"/>
        </w:rPr>
      </w:pPr>
      <w:r>
        <w:rPr>
          <w:rFonts w:ascii="Lato" w:eastAsia="Times New Roman" w:hAnsi="Lato" w:cs="Times New Roman"/>
          <w:b/>
          <w:bCs/>
          <w:color w:val="2D3B45"/>
        </w:rPr>
        <w:br w:type="page"/>
      </w:r>
    </w:p>
    <w:p w14:paraId="30B3BFAE" w14:textId="27831596" w:rsidR="00997D7F" w:rsidRPr="00997D7F" w:rsidRDefault="00997D7F" w:rsidP="00997D7F">
      <w:pPr>
        <w:spacing w:before="180" w:after="180"/>
        <w:jc w:val="center"/>
        <w:rPr>
          <w:rFonts w:ascii="Lato" w:eastAsia="Times New Roman" w:hAnsi="Lato" w:cs="Times New Roman"/>
          <w:color w:val="2D3B45"/>
        </w:rPr>
      </w:pPr>
      <w:bookmarkStart w:id="0" w:name="_GoBack"/>
      <w:bookmarkEnd w:id="0"/>
      <w:r w:rsidRPr="00997D7F">
        <w:rPr>
          <w:rFonts w:ascii="Lato" w:eastAsia="Times New Roman" w:hAnsi="Lato" w:cs="Times New Roman"/>
          <w:b/>
          <w:bCs/>
          <w:color w:val="2D3B45"/>
        </w:rPr>
        <w:t>Schedule at a Glance </w:t>
      </w:r>
    </w:p>
    <w:p w14:paraId="7ACD3991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M    6/20        Introductions. View and Discuss Chuck Berry video.            </w:t>
      </w:r>
    </w:p>
    <w:p w14:paraId="2E267B32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T     6/21        Comedy/Tragedy discussion. View </w:t>
      </w:r>
      <w:r w:rsidRPr="00997D7F">
        <w:rPr>
          <w:rFonts w:ascii="Lato" w:eastAsia="Times New Roman" w:hAnsi="Lato" w:cs="Times New Roman"/>
          <w:b/>
          <w:bCs/>
          <w:i/>
          <w:iCs/>
          <w:color w:val="2D3B45"/>
        </w:rPr>
        <w:t>School of Rock.</w:t>
      </w:r>
      <w:r w:rsidRPr="00997D7F">
        <w:rPr>
          <w:rFonts w:ascii="Lato" w:eastAsia="Times New Roman" w:hAnsi="Lato" w:cs="Times New Roman"/>
          <w:b/>
          <w:bCs/>
          <w:color w:val="2D3B45"/>
        </w:rPr>
        <w:t>      </w:t>
      </w:r>
    </w:p>
    <w:p w14:paraId="1550E909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W    6/22        Ch. 1: The Birth of the Blues. Work in Groups.</w:t>
      </w:r>
    </w:p>
    <w:p w14:paraId="5C08B6C4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spellStart"/>
      <w:r w:rsidRPr="00997D7F">
        <w:rPr>
          <w:rFonts w:ascii="Lato" w:eastAsia="Times New Roman" w:hAnsi="Lato" w:cs="Times New Roman"/>
          <w:b/>
          <w:bCs/>
          <w:color w:val="2D3B45"/>
        </w:rPr>
        <w:t>Th</w:t>
      </w:r>
      <w:proofErr w:type="spellEnd"/>
      <w:r w:rsidRPr="00997D7F">
        <w:rPr>
          <w:rFonts w:ascii="Lato" w:eastAsia="Times New Roman" w:hAnsi="Lato" w:cs="Times New Roman"/>
          <w:b/>
          <w:bCs/>
          <w:color w:val="2D3B45"/>
        </w:rPr>
        <w:t>   6/23        Ch. 2: The Advent of Rock and Roll. Present in Groups.       </w:t>
      </w:r>
    </w:p>
    <w:p w14:paraId="55585565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 </w:t>
      </w:r>
    </w:p>
    <w:p w14:paraId="38D0D584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M  6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/27         Ch. 7: The Beatles. Strawberry Fields Forever in-class writing.</w:t>
      </w:r>
    </w:p>
    <w:p w14:paraId="3E9BE9EB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T  6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/28          Ch. 3: Elvis and Rockabilly. Zoom Call from Liverpool: Karen Carter</w:t>
      </w:r>
    </w:p>
    <w:p w14:paraId="7E69A25A" w14:textId="1F35FD9B" w:rsidR="00997D7F" w:rsidRDefault="00997D7F" w:rsidP="00997D7F">
      <w:pPr>
        <w:spacing w:before="180" w:after="180"/>
        <w:rPr>
          <w:rFonts w:ascii="Lato" w:eastAsia="Times New Roman" w:hAnsi="Lato" w:cs="Times New Roman"/>
          <w:b/>
          <w:bCs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W  6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/29         Ch. 4: The Teen Market. Watch Across the Universe.</w:t>
      </w:r>
    </w:p>
    <w:p w14:paraId="754EE7DD" w14:textId="3535EA55" w:rsidR="008F1580" w:rsidRPr="00997D7F" w:rsidRDefault="008F1580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>
        <w:rPr>
          <w:rFonts w:ascii="Lato" w:eastAsia="Times New Roman" w:hAnsi="Lato" w:cs="Times New Roman"/>
          <w:b/>
          <w:bCs/>
          <w:color w:val="2D3B45"/>
        </w:rPr>
        <w:tab/>
      </w:r>
      <w:r>
        <w:rPr>
          <w:rFonts w:ascii="Lato" w:eastAsia="Times New Roman" w:hAnsi="Lato" w:cs="Times New Roman"/>
          <w:b/>
          <w:bCs/>
          <w:color w:val="2D3B45"/>
        </w:rPr>
        <w:tab/>
        <w:t xml:space="preserve">*** We will attend a showing of the new movie, </w:t>
      </w:r>
      <w:r w:rsidRPr="008F1580">
        <w:rPr>
          <w:rFonts w:ascii="Lato" w:eastAsia="Times New Roman" w:hAnsi="Lato" w:cs="Times New Roman"/>
          <w:b/>
          <w:bCs/>
          <w:i/>
          <w:iCs/>
          <w:color w:val="2D3B45"/>
        </w:rPr>
        <w:t>Elvis</w:t>
      </w:r>
      <w:r>
        <w:rPr>
          <w:rFonts w:ascii="Lato" w:eastAsia="Times New Roman" w:hAnsi="Lato" w:cs="Times New Roman"/>
          <w:b/>
          <w:bCs/>
          <w:color w:val="2D3B45"/>
        </w:rPr>
        <w:t>, this evening. ***</w:t>
      </w:r>
    </w:p>
    <w:p w14:paraId="35864990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spellStart"/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Th</w:t>
      </w:r>
      <w:proofErr w:type="spell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 6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/30        Ch. 5: Surfboards and Hot Rods. Favorite Song Summaries</w:t>
      </w:r>
    </w:p>
    <w:p w14:paraId="7BC0DE51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 </w:t>
      </w:r>
    </w:p>
    <w:p w14:paraId="311DD4CB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T  7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/5            Ch. 6: The New Frontier of Folk</w:t>
      </w:r>
    </w:p>
    <w:p w14:paraId="607943E4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W 7/6            Ch. 8: The British Blues Invasion</w:t>
      </w:r>
    </w:p>
    <w:p w14:paraId="272E5AFF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spellStart"/>
      <w:r w:rsidRPr="00997D7F">
        <w:rPr>
          <w:rFonts w:ascii="Lato" w:eastAsia="Times New Roman" w:hAnsi="Lato" w:cs="Times New Roman"/>
          <w:b/>
          <w:bCs/>
          <w:color w:val="2D3B45"/>
        </w:rPr>
        <w:t>Th</w:t>
      </w:r>
      <w:proofErr w:type="spell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7/7           Ch. 9: Motown</w:t>
      </w:r>
    </w:p>
    <w:p w14:paraId="3865A1F5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color w:val="2D3B45"/>
        </w:rPr>
        <w:t> </w:t>
      </w:r>
    </w:p>
    <w:p w14:paraId="2E030C1F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M  7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/11         Ch. 13: Soft Sounds</w:t>
      </w:r>
    </w:p>
    <w:p w14:paraId="45F4CC1D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r w:rsidRPr="00997D7F">
        <w:rPr>
          <w:rFonts w:ascii="Lato" w:eastAsia="Times New Roman" w:hAnsi="Lato" w:cs="Times New Roman"/>
          <w:b/>
          <w:bCs/>
          <w:color w:val="2D3B45"/>
        </w:rPr>
        <w:t>T   7/12         Ch. 18: I Want my MTV</w:t>
      </w:r>
    </w:p>
    <w:p w14:paraId="5B475FFB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W  7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/13         Present Teaching Modules</w:t>
      </w:r>
    </w:p>
    <w:p w14:paraId="5C3A0C27" w14:textId="77777777" w:rsidR="00997D7F" w:rsidRPr="00997D7F" w:rsidRDefault="00997D7F" w:rsidP="00997D7F">
      <w:pPr>
        <w:spacing w:before="180" w:after="180"/>
        <w:rPr>
          <w:rFonts w:ascii="Lato" w:eastAsia="Times New Roman" w:hAnsi="Lato" w:cs="Times New Roman"/>
          <w:color w:val="2D3B45"/>
        </w:rPr>
      </w:pPr>
      <w:proofErr w:type="spellStart"/>
      <w:proofErr w:type="gramStart"/>
      <w:r w:rsidRPr="00997D7F">
        <w:rPr>
          <w:rFonts w:ascii="Lato" w:eastAsia="Times New Roman" w:hAnsi="Lato" w:cs="Times New Roman"/>
          <w:b/>
          <w:bCs/>
          <w:color w:val="2D3B45"/>
        </w:rPr>
        <w:t>Th</w:t>
      </w:r>
      <w:proofErr w:type="spellEnd"/>
      <w:r w:rsidRPr="00997D7F">
        <w:rPr>
          <w:rFonts w:ascii="Lato" w:eastAsia="Times New Roman" w:hAnsi="Lato" w:cs="Times New Roman"/>
          <w:b/>
          <w:bCs/>
          <w:color w:val="2D3B45"/>
        </w:rPr>
        <w:t xml:space="preserve">  7</w:t>
      </w:r>
      <w:proofErr w:type="gramEnd"/>
      <w:r w:rsidRPr="00997D7F">
        <w:rPr>
          <w:rFonts w:ascii="Lato" w:eastAsia="Times New Roman" w:hAnsi="Lato" w:cs="Times New Roman"/>
          <w:b/>
          <w:bCs/>
          <w:color w:val="2D3B45"/>
        </w:rPr>
        <w:t>/14        Present Teaching Modules</w:t>
      </w:r>
    </w:p>
    <w:p w14:paraId="39F12A8E" w14:textId="77777777" w:rsidR="00997D7F" w:rsidRPr="00997D7F" w:rsidRDefault="00997D7F" w:rsidP="00997D7F">
      <w:pPr>
        <w:rPr>
          <w:rFonts w:ascii="Times New Roman" w:eastAsia="Times New Roman" w:hAnsi="Times New Roman" w:cs="Times New Roman"/>
        </w:rPr>
      </w:pPr>
    </w:p>
    <w:p w14:paraId="567DE53E" w14:textId="77777777" w:rsidR="00BD65D4" w:rsidRDefault="00D133D6"/>
    <w:sectPr w:rsidR="00BD65D4" w:rsidSect="0025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005"/>
    <w:multiLevelType w:val="multilevel"/>
    <w:tmpl w:val="F6B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00AA"/>
    <w:multiLevelType w:val="multilevel"/>
    <w:tmpl w:val="50B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35A1"/>
    <w:multiLevelType w:val="multilevel"/>
    <w:tmpl w:val="713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A5375"/>
    <w:multiLevelType w:val="multilevel"/>
    <w:tmpl w:val="713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7F"/>
    <w:rsid w:val="00252CE2"/>
    <w:rsid w:val="008F1580"/>
    <w:rsid w:val="00997D7F"/>
    <w:rsid w:val="00D075B2"/>
    <w:rsid w:val="00D133D6"/>
    <w:rsid w:val="00E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8050"/>
  <w15:chartTrackingRefBased/>
  <w15:docId w15:val="{84AD35E0-E70D-C548-B632-EEA1B05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D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7D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7D7F"/>
  </w:style>
  <w:style w:type="paragraph" w:styleId="NormalWeb">
    <w:name w:val="Normal (Web)"/>
    <w:basedOn w:val="Normal"/>
    <w:uiPriority w:val="99"/>
    <w:semiHidden/>
    <w:unhideWhenUsed/>
    <w:rsid w:val="00997D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7D7F"/>
    <w:rPr>
      <w:b/>
      <w:bCs/>
    </w:rPr>
  </w:style>
  <w:style w:type="character" w:styleId="Emphasis">
    <w:name w:val="Emphasis"/>
    <w:basedOn w:val="DefaultParagraphFont"/>
    <w:uiPriority w:val="20"/>
    <w:qFormat/>
    <w:rsid w:val="00997D7F"/>
    <w:rPr>
      <w:i/>
      <w:iCs/>
    </w:rPr>
  </w:style>
  <w:style w:type="character" w:customStyle="1" w:styleId="screenreader-only">
    <w:name w:val="screenreader-only"/>
    <w:basedOn w:val="DefaultParagraphFont"/>
    <w:rsid w:val="0099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Drummond</dc:creator>
  <cp:keywords/>
  <dc:description/>
  <cp:lastModifiedBy>Gwynn A. Lemler</cp:lastModifiedBy>
  <cp:revision>2</cp:revision>
  <dcterms:created xsi:type="dcterms:W3CDTF">2022-08-30T20:18:00Z</dcterms:created>
  <dcterms:modified xsi:type="dcterms:W3CDTF">2022-08-30T20:18:00Z</dcterms:modified>
</cp:coreProperties>
</file>