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CEB814D" w14:textId="64B11E5B" w:rsidR="00DD1031" w:rsidRDefault="00DD1031" w:rsidP="00DD1031">
      <w:r w:rsidRPr="00747223">
        <w:rPr>
          <w:noProof/>
        </w:rPr>
        <mc:AlternateContent>
          <mc:Choice Requires="wps">
            <w:drawing>
              <wp:anchor distT="0" distB="0" distL="114300" distR="114300" simplePos="0" relativeHeight="251659264" behindDoc="0" locked="0" layoutInCell="1" allowOverlap="1" wp14:anchorId="5B3E29D6" wp14:editId="2EEEEAAA">
                <wp:simplePos x="0" y="0"/>
                <wp:positionH relativeFrom="margin">
                  <wp:posOffset>27940</wp:posOffset>
                </wp:positionH>
                <wp:positionV relativeFrom="paragraph">
                  <wp:posOffset>25400</wp:posOffset>
                </wp:positionV>
                <wp:extent cx="10160" cy="965200"/>
                <wp:effectExtent l="19050" t="19050" r="27940" b="25400"/>
                <wp:wrapNone/>
                <wp:docPr id="1391179249" name="Straight Connector 2"/>
                <wp:cNvGraphicFramePr/>
                <a:graphic xmlns:a="http://schemas.openxmlformats.org/drawingml/2006/main">
                  <a:graphicData uri="http://schemas.microsoft.com/office/word/2010/wordprocessingShape">
                    <wps:wsp>
                      <wps:cNvCnPr/>
                      <wps:spPr>
                        <a:xfrm>
                          <a:off x="0" y="0"/>
                          <a:ext cx="10160" cy="965200"/>
                        </a:xfrm>
                        <a:prstGeom prst="line">
                          <a:avLst/>
                        </a:prstGeom>
                        <a:ln w="41275">
                          <a:solidFill>
                            <a:schemeClr val="accent4">
                              <a:lumMod val="50000"/>
                            </a:schemeClr>
                          </a:solidFill>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85C55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pt,2pt" to="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" strokecolor="#7f5f00 [1607]" strokeweight="3.25pt">
                <v:stroke joinstyle="miter"/>
                <w10:wrap anchorx="margin"/>
              </v:line>
            </w:pict>
          </mc:Fallback>
        </mc:AlternateContent>
      </w:r>
      <w:r>
        <w:tab/>
        <w:t xml:space="preserve">TO </w:t>
      </w:r>
      <w:r>
        <w:tab/>
      </w:r>
      <w:r>
        <w:tab/>
      </w:r>
      <w:r w:rsidR="00F87832">
        <w:t xml:space="preserve">Dr. Joy Landeira, Department </w:t>
      </w:r>
      <w:r w:rsidR="00872354">
        <w:t>Head</w:t>
      </w:r>
      <w:r w:rsidR="00F87832">
        <w:t xml:space="preserve"> of</w:t>
      </w:r>
      <w:r w:rsidR="00872354">
        <w:t xml:space="preserve"> </w:t>
      </w:r>
      <w:r w:rsidR="009A5B0D">
        <w:t>Modern &amp; Classical Language</w:t>
      </w:r>
    </w:p>
    <w:p w14:paraId="51CC5065" w14:textId="77777777" w:rsidR="00DD1031" w:rsidRDefault="00DD1031" w:rsidP="00DD1031">
      <w:r>
        <w:tab/>
        <w:t>FROM</w:t>
      </w:r>
      <w:r>
        <w:tab/>
      </w:r>
      <w:r>
        <w:tab/>
        <w:t>Jayne Pearce</w:t>
      </w:r>
    </w:p>
    <w:p w14:paraId="26352256" w14:textId="1742FCDF" w:rsidR="00DD1031" w:rsidRDefault="00DD1031" w:rsidP="00DD1031">
      <w:r>
        <w:tab/>
        <w:t>DATE</w:t>
      </w:r>
      <w:r>
        <w:tab/>
      </w:r>
      <w:r>
        <w:tab/>
      </w:r>
      <w:r w:rsidR="004A3EAD" w:rsidRPr="004A3EAD">
        <w:t>20</w:t>
      </w:r>
      <w:r w:rsidR="009A5B0D" w:rsidRPr="004A3EAD">
        <w:t xml:space="preserve"> November 2023</w:t>
      </w:r>
    </w:p>
    <w:p w14:paraId="3A7ED2EE" w14:textId="274B3128" w:rsidR="00CD67DF" w:rsidRDefault="00DD1031">
      <w:r>
        <w:tab/>
        <w:t>SUBJECT</w:t>
      </w:r>
      <w:r>
        <w:tab/>
      </w:r>
      <w:r w:rsidR="00D16141">
        <w:t>Bachelor of European Language, Literature, and Film Studies</w:t>
      </w:r>
    </w:p>
    <w:p w14:paraId="0D8C59D3" w14:textId="0719509E" w:rsidR="00DD1031" w:rsidRPr="009D54F8" w:rsidRDefault="00604D07">
      <w:pPr>
        <w:rPr>
          <w:b/>
          <w:bCs/>
          <w:i/>
          <w:iCs/>
        </w:rPr>
      </w:pPr>
      <w:r w:rsidRPr="009D54F8">
        <w:rPr>
          <w:b/>
          <w:bCs/>
          <w:i/>
          <w:iCs/>
          <w:u w:val="single"/>
        </w:rPr>
        <w:t>Request</w:t>
      </w:r>
      <w:r w:rsidR="00BA35E6">
        <w:rPr>
          <w:b/>
          <w:bCs/>
          <w:i/>
          <w:iCs/>
          <w:u w:val="single"/>
        </w:rPr>
        <w:t xml:space="preserve"> from </w:t>
      </w:r>
      <w:r w:rsidR="0046661E">
        <w:rPr>
          <w:b/>
          <w:bCs/>
          <w:i/>
          <w:iCs/>
          <w:u w:val="single"/>
        </w:rPr>
        <w:t>Dr. Joy Landeira</w:t>
      </w:r>
      <w:r w:rsidRPr="009D54F8">
        <w:rPr>
          <w:b/>
          <w:bCs/>
          <w:i/>
          <w:iCs/>
        </w:rPr>
        <w:t xml:space="preserve">: </w:t>
      </w:r>
    </w:p>
    <w:p w14:paraId="2F38D9A1" w14:textId="77777777" w:rsidR="00814E51" w:rsidRPr="004A04C4" w:rsidRDefault="00814E51" w:rsidP="00814E51">
      <w:pPr>
        <w:rPr>
          <w:bCs/>
          <w:i/>
          <w:iCs/>
        </w:rPr>
      </w:pPr>
      <w:r w:rsidRPr="004A04C4">
        <w:rPr>
          <w:bCs/>
          <w:i/>
          <w:iCs/>
        </w:rPr>
        <w:t>Executive Summary of Demand Statistics*</w:t>
      </w:r>
    </w:p>
    <w:p w14:paraId="3301D1BA" w14:textId="33BE4D1D" w:rsidR="00814E51" w:rsidRPr="005776F3" w:rsidRDefault="00814E51" w:rsidP="00814E51">
      <w:pPr>
        <w:rPr>
          <w:i/>
          <w:iCs/>
        </w:rPr>
      </w:pPr>
      <w:r w:rsidRPr="005776F3">
        <w:rPr>
          <w:i/>
          <w:iCs/>
        </w:rPr>
        <w:t>Describe and outline:</w:t>
      </w:r>
    </w:p>
    <w:p w14:paraId="67D7970C" w14:textId="421F37E7" w:rsidR="00814E51" w:rsidRPr="005776F3" w:rsidRDefault="00814E51" w:rsidP="005776F3">
      <w:pPr>
        <w:pStyle w:val="ListParagraph"/>
        <w:numPr>
          <w:ilvl w:val="0"/>
          <w:numId w:val="6"/>
        </w:numPr>
        <w:rPr>
          <w:i/>
          <w:iCs/>
        </w:rPr>
      </w:pPr>
      <w:r w:rsidRPr="005776F3">
        <w:rPr>
          <w:i/>
          <w:iCs/>
        </w:rPr>
        <w:t>Market area and primary target markets</w:t>
      </w:r>
      <w:r w:rsidR="00F84DB1">
        <w:rPr>
          <w:i/>
          <w:iCs/>
        </w:rPr>
        <w:t>.</w:t>
      </w:r>
    </w:p>
    <w:p w14:paraId="54CA9654" w14:textId="77777777" w:rsidR="00814E51" w:rsidRPr="005776F3" w:rsidRDefault="00814E51" w:rsidP="005776F3">
      <w:pPr>
        <w:pStyle w:val="ListParagraph"/>
        <w:numPr>
          <w:ilvl w:val="0"/>
          <w:numId w:val="6"/>
        </w:numPr>
        <w:rPr>
          <w:i/>
          <w:iCs/>
        </w:rPr>
      </w:pPr>
      <w:r w:rsidRPr="005776F3">
        <w:rPr>
          <w:i/>
          <w:iCs/>
        </w:rPr>
        <w:t>Educational market and student demand statistics, including peer comparisons of the size of enrollment, completions, and size trajectory (growth, decline) of comparator programs.</w:t>
      </w:r>
    </w:p>
    <w:p w14:paraId="7AF5EEBA" w14:textId="77777777" w:rsidR="00814E51" w:rsidRPr="005776F3" w:rsidRDefault="00814E51" w:rsidP="005776F3">
      <w:pPr>
        <w:pStyle w:val="ListParagraph"/>
        <w:numPr>
          <w:ilvl w:val="0"/>
          <w:numId w:val="6"/>
        </w:numPr>
        <w:rPr>
          <w:i/>
          <w:iCs/>
        </w:rPr>
      </w:pPr>
      <w:r w:rsidRPr="005776F3">
        <w:rPr>
          <w:i/>
          <w:iCs/>
        </w:rPr>
        <w:t>Employment trends and projections given core competencies of the degree or certificate.</w:t>
      </w:r>
    </w:p>
    <w:p w14:paraId="47D44A15" w14:textId="77777777" w:rsidR="00814E51" w:rsidRPr="005776F3" w:rsidRDefault="00814E51" w:rsidP="005776F3">
      <w:pPr>
        <w:pStyle w:val="ListParagraph"/>
        <w:numPr>
          <w:ilvl w:val="0"/>
          <w:numId w:val="6"/>
        </w:numPr>
        <w:rPr>
          <w:i/>
          <w:iCs/>
        </w:rPr>
      </w:pPr>
      <w:r w:rsidRPr="005776F3">
        <w:rPr>
          <w:i/>
          <w:iCs/>
        </w:rPr>
        <w:t>Graduate salary trends and other post-completion trends.</w:t>
      </w:r>
    </w:p>
    <w:p w14:paraId="362AF2DA" w14:textId="77777777" w:rsidR="00814E51" w:rsidRDefault="00814E51" w:rsidP="00735CD5">
      <w:pPr>
        <w:spacing w:after="0" w:line="240" w:lineRule="auto"/>
        <w:rPr>
          <w:i/>
          <w:sz w:val="20"/>
        </w:rPr>
      </w:pPr>
      <w:r w:rsidRPr="00C8657E">
        <w:rPr>
          <w:i/>
          <w:sz w:val="20"/>
        </w:rPr>
        <w:t>*available from Gray Associates data subscription</w:t>
      </w:r>
    </w:p>
    <w:p w14:paraId="480AE8B6" w14:textId="77777777" w:rsidR="00735CD5" w:rsidRDefault="00735CD5" w:rsidP="00735CD5">
      <w:pPr>
        <w:spacing w:after="0" w:line="240" w:lineRule="auto"/>
        <w:rPr>
          <w:i/>
          <w:sz w:val="20"/>
        </w:rPr>
      </w:pPr>
    </w:p>
    <w:p w14:paraId="255EDAD9" w14:textId="2E93CF07" w:rsidR="00735CD5" w:rsidRDefault="00735CD5" w:rsidP="00735CD5">
      <w:pPr>
        <w:spacing w:after="0" w:line="240" w:lineRule="auto"/>
        <w:rPr>
          <w:i/>
          <w:sz w:val="20"/>
        </w:rPr>
      </w:pPr>
      <w:r>
        <w:rPr>
          <w:rFonts w:eastAsia="Times New Roman" w:cstheme="minorHAnsi"/>
          <w:noProof/>
          <w:color w:val="333333"/>
          <w:kern w:val="0"/>
        </w:rPr>
        <mc:AlternateContent>
          <mc:Choice Requires="wps">
            <w:drawing>
              <wp:anchor distT="0" distB="0" distL="114300" distR="114300" simplePos="0" relativeHeight="251670528" behindDoc="0" locked="0" layoutInCell="1" allowOverlap="1" wp14:anchorId="777A0526" wp14:editId="1F247932">
                <wp:simplePos x="0" y="0"/>
                <wp:positionH relativeFrom="column">
                  <wp:posOffset>0</wp:posOffset>
                </wp:positionH>
                <wp:positionV relativeFrom="paragraph">
                  <wp:posOffset>19050</wp:posOffset>
                </wp:positionV>
                <wp:extent cx="6070600" cy="6350"/>
                <wp:effectExtent l="0" t="19050" r="44450" b="50800"/>
                <wp:wrapNone/>
                <wp:docPr id="1497886121" name="Straight Connector 1"/>
                <wp:cNvGraphicFramePr/>
                <a:graphic xmlns:a="http://schemas.openxmlformats.org/drawingml/2006/main">
                  <a:graphicData uri="http://schemas.microsoft.com/office/word/2010/wordprocessingShape">
                    <wps:wsp>
                      <wps:cNvCnPr/>
                      <wps:spPr>
                        <a:xfrm flipV="1">
                          <a:off x="0" y="0"/>
                          <a:ext cx="6070600" cy="635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B1BE33"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1.5pt" to="4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" strokecolor="#7f5f00 [1607]" strokeweight="4.5pt">
                <v:stroke joinstyle="miter"/>
              </v:line>
            </w:pict>
          </mc:Fallback>
        </mc:AlternateContent>
      </w:r>
    </w:p>
    <w:p w14:paraId="1A88552B" w14:textId="77777777" w:rsidR="00EE6CE9" w:rsidRPr="00126D0C" w:rsidRDefault="00EE6CE9" w:rsidP="00EE6CE9">
      <w:pPr>
        <w:spacing w:after="0" w:line="240" w:lineRule="auto"/>
        <w:rPr>
          <w:b/>
          <w:bCs/>
          <w:i/>
          <w:iCs/>
        </w:rPr>
      </w:pPr>
      <w:r w:rsidRPr="00126D0C">
        <w:rPr>
          <w:b/>
          <w:bCs/>
          <w:i/>
          <w:iCs/>
        </w:rPr>
        <w:t>Caveats:</w:t>
      </w:r>
    </w:p>
    <w:p w14:paraId="10CD3E66" w14:textId="77777777" w:rsidR="00735CD5" w:rsidRDefault="00735CD5" w:rsidP="00735CD5">
      <w:pPr>
        <w:pStyle w:val="ListParagraph"/>
        <w:numPr>
          <w:ilvl w:val="0"/>
          <w:numId w:val="20"/>
        </w:numPr>
        <w:spacing w:after="0" w:line="240" w:lineRule="auto"/>
      </w:pPr>
      <w:r>
        <w:t>Gray Associates database uses approximately twelve different data sources to determine results. Slightly lagging data from the United States Department of Education, United States Department of Labor, and United States Federal Statistical System as well as current data from Google, job/employment market (Indeed, Monster, public state job postings, etc…), and various web pages and proprietary partnership resources to determine higher education institutional marketing costs, international student interest, completions, program employment and student demand, etc… There are approximately 14,000 different CIP (Classification of Instructional Programs) Codes and Gray will determine results for each code, within different markets (National, Wyoming…), and at the various award levels (undergraduate certificate, bachelor, post-baccalaureate certificate, master, post-master certificate, and doctoral). To my knowledge it is still a one of a kind (sole source) product that Online &amp; Continuing Education subscribes to and if you would like access and training just let me know. All data in this report is from Gray Associates unless otherwise noted.</w:t>
      </w:r>
    </w:p>
    <w:p w14:paraId="2CDF7A4A" w14:textId="00190891" w:rsidR="00735CD5" w:rsidRPr="00D1348B" w:rsidRDefault="00735CD5" w:rsidP="00735CD5">
      <w:pPr>
        <w:pStyle w:val="ListParagraph"/>
        <w:numPr>
          <w:ilvl w:val="0"/>
          <w:numId w:val="20"/>
        </w:numPr>
        <w:shd w:val="clear" w:color="auto" w:fill="FFFFFF"/>
        <w:spacing w:after="0" w:line="240" w:lineRule="auto"/>
        <w:rPr>
          <w:rFonts w:eastAsia="Times New Roman" w:cstheme="minorHAnsi"/>
          <w:color w:val="000000"/>
          <w:kern w:val="0"/>
          <w14:ligatures w14:val="none"/>
        </w:rPr>
      </w:pPr>
      <w:r>
        <w:rPr>
          <w:rFonts w:eastAsia="Times New Roman" w:cstheme="minorHAnsi"/>
          <w:color w:val="000000"/>
          <w:kern w:val="0"/>
          <w14:ligatures w14:val="none"/>
        </w:rPr>
        <w:t>Higher education institutions do make mistakes when reporting to the United States Department of Education just as people falsely alter their income, occupation, and other data collection attributes when answering the American Community Survey or US Census</w:t>
      </w:r>
      <w:r w:rsidR="00B76994">
        <w:rPr>
          <w:rFonts w:eastAsia="Times New Roman" w:cstheme="minorHAnsi"/>
          <w:color w:val="000000"/>
          <w:kern w:val="0"/>
          <w14:ligatures w14:val="none"/>
        </w:rPr>
        <w:t>…</w:t>
      </w:r>
    </w:p>
    <w:p w14:paraId="14633B4F" w14:textId="77777777" w:rsidR="00735CD5" w:rsidRPr="00A325CF" w:rsidRDefault="00735CD5" w:rsidP="00735CD5">
      <w:pPr>
        <w:pStyle w:val="ListParagraph"/>
        <w:numPr>
          <w:ilvl w:val="0"/>
          <w:numId w:val="20"/>
        </w:numPr>
        <w:spacing w:after="0" w:line="240" w:lineRule="auto"/>
      </w:pPr>
      <w:r w:rsidRPr="00A325CF">
        <w:rPr>
          <w:rFonts w:eastAsia="Times New Roman" w:cstheme="minorHAnsi"/>
          <w:color w:val="000000"/>
          <w:kern w:val="0"/>
          <w14:ligatures w14:val="none"/>
        </w:rPr>
        <w:t xml:space="preserve">Programs reported as </w:t>
      </w:r>
      <w:r>
        <w:rPr>
          <w:rFonts w:eastAsia="Times New Roman" w:cstheme="minorHAnsi"/>
          <w:color w:val="000000"/>
          <w:kern w:val="0"/>
          <w14:ligatures w14:val="none"/>
        </w:rPr>
        <w:t>online adhere</w:t>
      </w:r>
      <w:r w:rsidRPr="00A325CF">
        <w:rPr>
          <w:rFonts w:eastAsia="Times New Roman" w:cstheme="minorHAnsi"/>
          <w:color w:val="000000"/>
          <w:kern w:val="0"/>
          <w14:ligatures w14:val="none"/>
        </w:rPr>
        <w:t xml:space="preserve"> to the below definition. According to the United States Department of Education, IPEDS (Integrated Postsecondary Education System):</w:t>
      </w:r>
    </w:p>
    <w:p w14:paraId="3DE6F1AF" w14:textId="77777777" w:rsidR="00735CD5" w:rsidRPr="00656805" w:rsidRDefault="00735CD5" w:rsidP="00735CD5">
      <w:pPr>
        <w:pStyle w:val="ListParagraph"/>
        <w:numPr>
          <w:ilvl w:val="1"/>
          <w:numId w:val="20"/>
        </w:numPr>
        <w:shd w:val="clear" w:color="auto" w:fill="FFFFFF"/>
        <w:spacing w:after="0" w:line="240" w:lineRule="auto"/>
        <w:rPr>
          <w:rStyle w:val="Hyperlink"/>
          <w:rFonts w:eastAsia="Times New Roman" w:cstheme="minorHAnsi"/>
          <w:color w:val="000000"/>
          <w:kern w:val="0"/>
          <w14:ligatures w14:val="none"/>
        </w:rPr>
      </w:pPr>
      <w:r w:rsidRPr="00A325CF">
        <w:rPr>
          <w:rFonts w:eastAsia="Times New Roman" w:cstheme="minorHAnsi"/>
          <w:color w:val="000000"/>
          <w:kern w:val="0"/>
          <w14:ligatures w14:val="none"/>
        </w:rPr>
        <w:t xml:space="preserve">Distance education (DE) is education that uses one or more types of technology to deliver instruction to students who are separated from the instructor and to support regular and substantive interaction between the students and the instructor synchronously or asynchronously. The following types of technology may be used for distance instruction: a) Internet; b) Satellite or wireless communication; and c) Audio and video conferencing. A Distance Education program for which all the required coursework for program completion can be completed </w:t>
      </w:r>
      <w:r w:rsidRPr="00E069CF">
        <w:rPr>
          <w:rFonts w:eastAsia="Times New Roman" w:cstheme="minorHAnsi"/>
          <w:b/>
          <w:bCs/>
          <w:color w:val="000000"/>
          <w:kern w:val="0"/>
          <w:u w:val="single"/>
          <w14:ligatures w14:val="none"/>
        </w:rPr>
        <w:t>entirely</w:t>
      </w:r>
      <w:r w:rsidRPr="00A325CF">
        <w:rPr>
          <w:rFonts w:eastAsia="Times New Roman" w:cstheme="minorHAnsi"/>
          <w:color w:val="000000"/>
          <w:kern w:val="0"/>
          <w14:ligatures w14:val="none"/>
        </w:rPr>
        <w:t xml:space="preserve"> via Distance Education courses. </w:t>
      </w:r>
      <w:hyperlink r:id="rId7" w:history="1">
        <w:r w:rsidRPr="00A325CF">
          <w:rPr>
            <w:rStyle w:val="Hyperlink"/>
            <w:rFonts w:eastAsia="Times New Roman" w:cstheme="minorHAnsi"/>
            <w:kern w:val="0"/>
            <w14:ligatures w14:val="none"/>
          </w:rPr>
          <w:t>https://nces.ed.gov/ipeds/use-the-data/distance-education-in-ipeds</w:t>
        </w:r>
      </w:hyperlink>
    </w:p>
    <w:p w14:paraId="5FD291F3" w14:textId="77777777" w:rsidR="00735CD5" w:rsidRDefault="00735CD5" w:rsidP="00735CD5">
      <w:pPr>
        <w:shd w:val="clear" w:color="auto" w:fill="FFFFFF"/>
        <w:spacing w:after="0" w:line="240" w:lineRule="auto"/>
        <w:rPr>
          <w:rStyle w:val="Hyperlink"/>
          <w:rFonts w:eastAsia="Times New Roman" w:cstheme="minorHAnsi"/>
          <w:color w:val="000000"/>
          <w:kern w:val="0"/>
          <w14:ligatures w14:val="none"/>
        </w:rPr>
      </w:pPr>
    </w:p>
    <w:p w14:paraId="3E0C6F77" w14:textId="744AE218" w:rsidR="007864F6" w:rsidRDefault="00EE6CE9" w:rsidP="00EE6CE9">
      <w:pPr>
        <w:pStyle w:val="ListParagraph"/>
        <w:numPr>
          <w:ilvl w:val="0"/>
          <w:numId w:val="20"/>
        </w:numPr>
        <w:spacing w:after="0" w:line="240" w:lineRule="auto"/>
      </w:pPr>
      <w:r>
        <w:t xml:space="preserve">The pandemic likely influenced </w:t>
      </w:r>
      <w:r w:rsidR="00645DCB">
        <w:t xml:space="preserve">program </w:t>
      </w:r>
      <w:r>
        <w:t>completion numbers. This analysis focuses on</w:t>
      </w:r>
      <w:r w:rsidR="008D12AF">
        <w:t xml:space="preserve"> 3 years</w:t>
      </w:r>
      <w:r>
        <w:t xml:space="preserve"> 2019</w:t>
      </w:r>
      <w:r w:rsidR="006F4786">
        <w:t>, 2020 and 2021</w:t>
      </w:r>
      <w:r w:rsidR="00834D03">
        <w:t xml:space="preserve"> program completions</w:t>
      </w:r>
      <w:r>
        <w:t xml:space="preserve">, 2022 </w:t>
      </w:r>
      <w:r w:rsidR="00A91F72">
        <w:t xml:space="preserve">program </w:t>
      </w:r>
      <w:r>
        <w:t xml:space="preserve">completions will be ready in </w:t>
      </w:r>
      <w:r w:rsidR="002D095C">
        <w:t>December</w:t>
      </w:r>
      <w:r w:rsidR="002C3C0C">
        <w:t xml:space="preserve"> 20</w:t>
      </w:r>
      <w:r>
        <w:t>23</w:t>
      </w:r>
      <w:r w:rsidR="002C3C0C">
        <w:t>-January 2024</w:t>
      </w:r>
      <w:r>
        <w:t xml:space="preserve">. A five percent decrease in completion numbers from previous years is reasonable (my assumption-some may disagree), notable would be completion increases or completions remaining constant. </w:t>
      </w:r>
    </w:p>
    <w:p w14:paraId="32093F54" w14:textId="18EB95EE" w:rsidR="00EE6CE9" w:rsidRDefault="00EE6CE9" w:rsidP="00EE6CE9">
      <w:pPr>
        <w:pStyle w:val="ListParagraph"/>
        <w:numPr>
          <w:ilvl w:val="0"/>
          <w:numId w:val="20"/>
        </w:numPr>
        <w:spacing w:after="0" w:line="240" w:lineRule="auto"/>
      </w:pPr>
      <w:r>
        <w:t>International student enrollment &amp; completions numbers are influenced by political factors, plus the pandemic.</w:t>
      </w:r>
    </w:p>
    <w:p w14:paraId="4927EF1E" w14:textId="77777777" w:rsidR="00446148" w:rsidRDefault="00446148" w:rsidP="00446148">
      <w:pPr>
        <w:spacing w:after="0" w:line="240" w:lineRule="auto"/>
      </w:pPr>
    </w:p>
    <w:p w14:paraId="49853ACC" w14:textId="2C40DEF8" w:rsidR="00446148" w:rsidRDefault="005423B7" w:rsidP="00446148">
      <w:pPr>
        <w:spacing w:after="0" w:line="240" w:lineRule="auto"/>
      </w:pPr>
      <w:r>
        <w:rPr>
          <w:rFonts w:eastAsia="Times New Roman" w:cstheme="minorHAnsi"/>
          <w:noProof/>
          <w:color w:val="333333"/>
          <w:kern w:val="0"/>
        </w:rPr>
        <mc:AlternateContent>
          <mc:Choice Requires="wps">
            <w:drawing>
              <wp:anchor distT="0" distB="0" distL="114300" distR="114300" simplePos="0" relativeHeight="251672576" behindDoc="0" locked="0" layoutInCell="1" allowOverlap="1" wp14:anchorId="4FB69A92" wp14:editId="2B54C202">
                <wp:simplePos x="0" y="0"/>
                <wp:positionH relativeFrom="column">
                  <wp:posOffset>0</wp:posOffset>
                </wp:positionH>
                <wp:positionV relativeFrom="paragraph">
                  <wp:posOffset>19050</wp:posOffset>
                </wp:positionV>
                <wp:extent cx="6070600" cy="6350"/>
                <wp:effectExtent l="0" t="19050" r="44450" b="50800"/>
                <wp:wrapNone/>
                <wp:docPr id="1704982118" name="Straight Connector 1"/>
                <wp:cNvGraphicFramePr/>
                <a:graphic xmlns:a="http://schemas.openxmlformats.org/drawingml/2006/main">
                  <a:graphicData uri="http://schemas.microsoft.com/office/word/2010/wordprocessingShape">
                    <wps:wsp>
                      <wps:cNvCnPr/>
                      <wps:spPr>
                        <a:xfrm flipV="1">
                          <a:off x="0" y="0"/>
                          <a:ext cx="6070600" cy="635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E0C9AA" id="Straight Connector 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1.5pt" to="4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" strokecolor="#7f5f00 [1607]" strokeweight="4.5pt">
                <v:stroke joinstyle="miter"/>
              </v:line>
            </w:pict>
          </mc:Fallback>
        </mc:AlternateContent>
      </w:r>
    </w:p>
    <w:p w14:paraId="542369A9" w14:textId="77777777" w:rsidR="005423B7" w:rsidRDefault="005423B7" w:rsidP="005423B7">
      <w:pPr>
        <w:spacing w:after="0" w:line="240" w:lineRule="auto"/>
        <w:rPr>
          <w:b/>
          <w:bCs/>
          <w:i/>
          <w:iCs/>
        </w:rPr>
      </w:pPr>
      <w:r w:rsidRPr="007746FB">
        <w:rPr>
          <w:b/>
          <w:bCs/>
          <w:i/>
          <w:iCs/>
        </w:rPr>
        <w:t xml:space="preserve">Best </w:t>
      </w:r>
      <w:r>
        <w:rPr>
          <w:b/>
          <w:bCs/>
          <w:i/>
          <w:iCs/>
        </w:rPr>
        <w:t>p</w:t>
      </w:r>
      <w:r w:rsidRPr="007746FB">
        <w:rPr>
          <w:b/>
          <w:bCs/>
          <w:i/>
          <w:iCs/>
        </w:rPr>
        <w:t xml:space="preserve">ractice to attract the adult </w:t>
      </w:r>
      <w:r>
        <w:rPr>
          <w:b/>
          <w:bCs/>
          <w:i/>
          <w:iCs/>
        </w:rPr>
        <w:t xml:space="preserve">online </w:t>
      </w:r>
      <w:r w:rsidRPr="007746FB">
        <w:rPr>
          <w:b/>
          <w:bCs/>
          <w:i/>
          <w:iCs/>
        </w:rPr>
        <w:t>learner</w:t>
      </w:r>
      <w:r>
        <w:rPr>
          <w:b/>
          <w:bCs/>
          <w:i/>
          <w:iCs/>
        </w:rPr>
        <w:t>:</w:t>
      </w:r>
    </w:p>
    <w:p w14:paraId="6D996BA2" w14:textId="77777777" w:rsidR="005423B7" w:rsidRPr="007746FB" w:rsidRDefault="005423B7" w:rsidP="005423B7">
      <w:pPr>
        <w:spacing w:after="0" w:line="240" w:lineRule="auto"/>
        <w:rPr>
          <w:b/>
          <w:bCs/>
          <w:i/>
          <w:iCs/>
        </w:rPr>
      </w:pPr>
    </w:p>
    <w:p w14:paraId="31C30DA1" w14:textId="77777777" w:rsidR="005423B7" w:rsidRPr="007746FB" w:rsidRDefault="005423B7" w:rsidP="005423B7">
      <w:pPr>
        <w:pStyle w:val="ListParagraph"/>
        <w:numPr>
          <w:ilvl w:val="0"/>
          <w:numId w:val="26"/>
        </w:numPr>
        <w:spacing w:after="0" w:line="240" w:lineRule="auto"/>
        <w:rPr>
          <w:b/>
          <w:bCs/>
          <w:i/>
          <w:iCs/>
        </w:rPr>
      </w:pPr>
      <w:r>
        <w:t xml:space="preserve">100% asynchronously delivered </w:t>
      </w:r>
    </w:p>
    <w:p w14:paraId="22EEA2FF" w14:textId="77777777" w:rsidR="005423B7" w:rsidRPr="007746FB" w:rsidRDefault="005423B7" w:rsidP="005423B7">
      <w:pPr>
        <w:pStyle w:val="ListParagraph"/>
        <w:numPr>
          <w:ilvl w:val="0"/>
          <w:numId w:val="26"/>
        </w:numPr>
        <w:spacing w:after="0" w:line="240" w:lineRule="auto"/>
        <w:rPr>
          <w:b/>
          <w:bCs/>
          <w:i/>
          <w:iCs/>
        </w:rPr>
      </w:pPr>
      <w:r>
        <w:t>7-8 week courses</w:t>
      </w:r>
    </w:p>
    <w:p w14:paraId="37EFCB62" w14:textId="77777777" w:rsidR="005423B7" w:rsidRPr="007746FB" w:rsidRDefault="005423B7" w:rsidP="005423B7">
      <w:pPr>
        <w:pStyle w:val="ListParagraph"/>
        <w:numPr>
          <w:ilvl w:val="0"/>
          <w:numId w:val="26"/>
        </w:numPr>
        <w:spacing w:after="0" w:line="240" w:lineRule="auto"/>
        <w:rPr>
          <w:b/>
          <w:bCs/>
          <w:i/>
          <w:iCs/>
        </w:rPr>
      </w:pPr>
      <w:r>
        <w:t xml:space="preserve">Carousel course rotation (courses offered to meet student demand as they step in and out or attempt to move quickly through the program) </w:t>
      </w:r>
    </w:p>
    <w:p w14:paraId="055A31AB" w14:textId="74B9502C" w:rsidR="005423B7" w:rsidRPr="007746FB" w:rsidRDefault="005423B7" w:rsidP="005423B7">
      <w:pPr>
        <w:pStyle w:val="ListParagraph"/>
        <w:numPr>
          <w:ilvl w:val="0"/>
          <w:numId w:val="26"/>
        </w:numPr>
        <w:spacing w:after="0" w:line="240" w:lineRule="auto"/>
        <w:rPr>
          <w:b/>
          <w:bCs/>
          <w:i/>
          <w:iCs/>
        </w:rPr>
      </w:pPr>
      <w:r>
        <w:t>Interactive and engaging courses built with the assistance of professional instructional designers</w:t>
      </w:r>
      <w:r w:rsidR="009878B7">
        <w:t xml:space="preserve"> to Quality Matters standards</w:t>
      </w:r>
    </w:p>
    <w:p w14:paraId="70301009" w14:textId="1CA3E377" w:rsidR="005423B7" w:rsidRPr="007746FB" w:rsidRDefault="005423B7" w:rsidP="005423B7">
      <w:pPr>
        <w:pStyle w:val="ListParagraph"/>
        <w:numPr>
          <w:ilvl w:val="0"/>
          <w:numId w:val="26"/>
        </w:numPr>
        <w:spacing w:after="0" w:line="240" w:lineRule="auto"/>
        <w:rPr>
          <w:b/>
          <w:bCs/>
          <w:i/>
          <w:iCs/>
        </w:rPr>
      </w:pPr>
      <w:r>
        <w:t>Targeted marketing (Office of Online &amp; Continuing is currently developing a marketing strategy, has one professional marketing staff member and will begin target marketing on some programs starting November 2023</w:t>
      </w:r>
      <w:r w:rsidR="005A2C06">
        <w:t xml:space="preserve"> for Spring 2024 enrollment</w:t>
      </w:r>
      <w:r>
        <w:t>)</w:t>
      </w:r>
    </w:p>
    <w:p w14:paraId="7EE41BD5" w14:textId="6996C928" w:rsidR="005423B7" w:rsidRPr="007746FB" w:rsidRDefault="005423B7" w:rsidP="005423B7">
      <w:pPr>
        <w:pStyle w:val="ListParagraph"/>
        <w:numPr>
          <w:ilvl w:val="0"/>
          <w:numId w:val="26"/>
        </w:numPr>
        <w:spacing w:after="0" w:line="240" w:lineRule="auto"/>
        <w:rPr>
          <w:b/>
          <w:bCs/>
          <w:i/>
          <w:iCs/>
        </w:rPr>
      </w:pPr>
      <w:r>
        <w:t xml:space="preserve">Specific Program Recruitment specialist-expected start date </w:t>
      </w:r>
      <w:r w:rsidR="002745CB">
        <w:t>November</w:t>
      </w:r>
      <w:r>
        <w:t xml:space="preserve"> 202</w:t>
      </w:r>
      <w:r w:rsidR="002745CB">
        <w:t>3, Recruitment Specialist</w:t>
      </w:r>
      <w:r w:rsidR="00972260">
        <w:t xml:space="preserve"> expected late 2024/early 2025</w:t>
      </w:r>
    </w:p>
    <w:p w14:paraId="100CB03F" w14:textId="77777777" w:rsidR="005423B7" w:rsidRPr="007746FB" w:rsidRDefault="005423B7" w:rsidP="005423B7">
      <w:pPr>
        <w:pStyle w:val="ListParagraph"/>
        <w:numPr>
          <w:ilvl w:val="0"/>
          <w:numId w:val="26"/>
        </w:numPr>
        <w:spacing w:after="0" w:line="240" w:lineRule="auto"/>
        <w:rPr>
          <w:b/>
          <w:bCs/>
          <w:i/>
          <w:iCs/>
        </w:rPr>
      </w:pPr>
      <w:r>
        <w:t>Market tuition rates per program</w:t>
      </w:r>
    </w:p>
    <w:p w14:paraId="51D209B9" w14:textId="77777777" w:rsidR="005423B7" w:rsidRPr="007746FB" w:rsidRDefault="005423B7" w:rsidP="005423B7">
      <w:pPr>
        <w:pStyle w:val="ListParagraph"/>
        <w:numPr>
          <w:ilvl w:val="1"/>
          <w:numId w:val="26"/>
        </w:numPr>
        <w:spacing w:after="0" w:line="240" w:lineRule="auto"/>
        <w:rPr>
          <w:b/>
          <w:bCs/>
          <w:i/>
          <w:iCs/>
        </w:rPr>
      </w:pPr>
      <w:r>
        <w:t xml:space="preserve">In most cases the adult online learner asks themselves: Will this degree allow me to earn more money? Increase my employment opportunities? Get a promotion with my current employer? </w:t>
      </w:r>
    </w:p>
    <w:p w14:paraId="01CBD7D3" w14:textId="77777777" w:rsidR="005423B7" w:rsidRPr="00A43244" w:rsidRDefault="005423B7" w:rsidP="005423B7">
      <w:pPr>
        <w:pStyle w:val="ListParagraph"/>
        <w:numPr>
          <w:ilvl w:val="1"/>
          <w:numId w:val="26"/>
        </w:numPr>
        <w:spacing w:after="0" w:line="240" w:lineRule="auto"/>
        <w:rPr>
          <w:b/>
          <w:bCs/>
          <w:i/>
          <w:iCs/>
        </w:rPr>
      </w:pPr>
      <w:r>
        <w:t>The adult learner willingly pays more in tuition for convenience (100% asynchronously delivered-anytime anywhere education).</w:t>
      </w:r>
    </w:p>
    <w:p w14:paraId="1FDCFD8C" w14:textId="77777777" w:rsidR="00A43244" w:rsidRPr="00A43244" w:rsidRDefault="00A43244" w:rsidP="00A43244">
      <w:pPr>
        <w:spacing w:after="0" w:line="240" w:lineRule="auto"/>
        <w:rPr>
          <w:b/>
          <w:bCs/>
          <w:i/>
          <w:iCs/>
        </w:rPr>
      </w:pPr>
    </w:p>
    <w:p w14:paraId="25A1FDFC" w14:textId="45854AF5" w:rsidR="009379DC" w:rsidRDefault="009379DC" w:rsidP="00F82B40">
      <w:pPr>
        <w:spacing w:after="0" w:line="240" w:lineRule="auto"/>
      </w:pPr>
      <w:r>
        <w:rPr>
          <w:rFonts w:eastAsia="Times New Roman" w:cstheme="minorHAnsi"/>
          <w:noProof/>
          <w:color w:val="333333"/>
          <w:kern w:val="0"/>
        </w:rPr>
        <mc:AlternateContent>
          <mc:Choice Requires="wps">
            <w:drawing>
              <wp:anchor distT="0" distB="0" distL="114300" distR="114300" simplePos="0" relativeHeight="251678720" behindDoc="0" locked="0" layoutInCell="1" allowOverlap="1" wp14:anchorId="25997F22" wp14:editId="0CAF04EF">
                <wp:simplePos x="0" y="0"/>
                <wp:positionH relativeFrom="column">
                  <wp:posOffset>0</wp:posOffset>
                </wp:positionH>
                <wp:positionV relativeFrom="paragraph">
                  <wp:posOffset>18415</wp:posOffset>
                </wp:positionV>
                <wp:extent cx="6070600" cy="6350"/>
                <wp:effectExtent l="0" t="19050" r="44450" b="50800"/>
                <wp:wrapNone/>
                <wp:docPr id="2038818407" name="Straight Connector 1"/>
                <wp:cNvGraphicFramePr/>
                <a:graphic xmlns:a="http://schemas.openxmlformats.org/drawingml/2006/main">
                  <a:graphicData uri="http://schemas.microsoft.com/office/word/2010/wordprocessingShape">
                    <wps:wsp>
                      <wps:cNvCnPr/>
                      <wps:spPr>
                        <a:xfrm flipV="1">
                          <a:off x="0" y="0"/>
                          <a:ext cx="6070600" cy="635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804DBB" id="Straight Connector 1"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0,1.45pt" to="4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" strokecolor="#7f5f00 [1607]" strokeweight="4.5pt">
                <v:stroke joinstyle="miter"/>
              </v:line>
            </w:pict>
          </mc:Fallback>
        </mc:AlternateContent>
      </w:r>
    </w:p>
    <w:p w14:paraId="61A9707A" w14:textId="3824FE1D" w:rsidR="009379DC" w:rsidRDefault="009379DC" w:rsidP="00F82B40">
      <w:pPr>
        <w:spacing w:after="0" w:line="240" w:lineRule="auto"/>
        <w:rPr>
          <w:b/>
          <w:bCs/>
          <w:i/>
          <w:iCs/>
        </w:rPr>
      </w:pPr>
      <w:r w:rsidRPr="00E6439C">
        <w:rPr>
          <w:b/>
          <w:bCs/>
          <w:i/>
          <w:iCs/>
        </w:rPr>
        <w:t>Dual Enrollment</w:t>
      </w:r>
    </w:p>
    <w:p w14:paraId="48D38B69" w14:textId="77777777" w:rsidR="001A7808" w:rsidRDefault="001A7808" w:rsidP="00F82B40">
      <w:pPr>
        <w:spacing w:after="0" w:line="240" w:lineRule="auto"/>
        <w:rPr>
          <w:b/>
          <w:bCs/>
          <w:i/>
          <w:iCs/>
        </w:rPr>
      </w:pPr>
    </w:p>
    <w:p w14:paraId="415BD0E3" w14:textId="013C7426" w:rsidR="001A7808" w:rsidRPr="001A7808" w:rsidRDefault="003E259F" w:rsidP="001A7808">
      <w:pPr>
        <w:pStyle w:val="ListParagraph"/>
        <w:numPr>
          <w:ilvl w:val="0"/>
          <w:numId w:val="30"/>
        </w:numPr>
        <w:spacing w:after="0" w:line="240" w:lineRule="auto"/>
        <w:rPr>
          <w:b/>
          <w:bCs/>
          <w:i/>
          <w:iCs/>
        </w:rPr>
      </w:pPr>
      <w:r>
        <w:t xml:space="preserve">The Office of Online &amp; Continuing Education </w:t>
      </w:r>
      <w:r w:rsidR="000C7DB7">
        <w:t xml:space="preserve">in the near future will be promoting dual enrollment. Data suggests that dual enrollment </w:t>
      </w:r>
      <w:r w:rsidR="006373DA">
        <w:t xml:space="preserve">provides an opportunity to introduce Wyoming high school students to </w:t>
      </w:r>
      <w:r w:rsidR="003A7EFF">
        <w:t>the University of Wyoming</w:t>
      </w:r>
      <w:r w:rsidR="006373DA">
        <w:t xml:space="preserve"> with the hope </w:t>
      </w:r>
      <w:r w:rsidR="00035E31">
        <w:t xml:space="preserve">to grow </w:t>
      </w:r>
      <w:r w:rsidR="00B4619B">
        <w:t xml:space="preserve">interest, a since of belonging and </w:t>
      </w:r>
      <w:r w:rsidR="00035E31">
        <w:t xml:space="preserve">enrollments. </w:t>
      </w:r>
      <w:r w:rsidR="001A7808">
        <w:t>Certainly</w:t>
      </w:r>
      <w:r w:rsidR="00035E31">
        <w:t xml:space="preserve">, </w:t>
      </w:r>
      <w:r w:rsidR="001A7808">
        <w:t>there are opportunities in</w:t>
      </w:r>
      <w:r>
        <w:t xml:space="preserve"> </w:t>
      </w:r>
      <w:r w:rsidR="009B1ECF">
        <w:t>providing and promoting online</w:t>
      </w:r>
      <w:r w:rsidR="00035E31">
        <w:t xml:space="preserve"> </w:t>
      </w:r>
      <w:r>
        <w:t>foreign language</w:t>
      </w:r>
      <w:r w:rsidR="003A7EFF">
        <w:t xml:space="preserve"> courses</w:t>
      </w:r>
      <w:r w:rsidR="009B1ECF">
        <w:t xml:space="preserve"> as well as </w:t>
      </w:r>
      <w:r w:rsidR="00A74B35">
        <w:t xml:space="preserve">a </w:t>
      </w:r>
      <w:r w:rsidR="00CF6F35">
        <w:t>‘</w:t>
      </w:r>
      <w:r w:rsidR="00A74B35">
        <w:t>to be developed</w:t>
      </w:r>
      <w:r w:rsidR="00CF6F35">
        <w:t>’</w:t>
      </w:r>
      <w:r w:rsidR="00A74B35">
        <w:t xml:space="preserve"> </w:t>
      </w:r>
      <w:r w:rsidR="009815B8">
        <w:t xml:space="preserve">YouTube </w:t>
      </w:r>
      <w:r w:rsidR="00A74B35">
        <w:t xml:space="preserve">video or YouTube tv, or YouTube film course that may spark interest in the new major for potential new students. </w:t>
      </w:r>
      <w:r w:rsidR="00023361">
        <w:t>Perhaps a workshop/hand-on type course</w:t>
      </w:r>
      <w:r w:rsidR="00B2134E">
        <w:t xml:space="preserve"> during the summer that allows for Wyoming high school students to attend </w:t>
      </w:r>
      <w:r w:rsidR="004E5B79">
        <w:t xml:space="preserve">on campus </w:t>
      </w:r>
      <w:r w:rsidR="00B2134E">
        <w:t xml:space="preserve">and earn college credit. </w:t>
      </w:r>
    </w:p>
    <w:p w14:paraId="1FFF64DF" w14:textId="77777777" w:rsidR="00844CB2" w:rsidRDefault="00844CB2" w:rsidP="00F82B40">
      <w:pPr>
        <w:spacing w:after="0" w:line="240" w:lineRule="auto"/>
      </w:pPr>
    </w:p>
    <w:p w14:paraId="779D3BC2" w14:textId="1292ACE4" w:rsidR="00F82B40" w:rsidRDefault="00F82B40" w:rsidP="00F82B40">
      <w:pPr>
        <w:spacing w:after="0" w:line="240" w:lineRule="auto"/>
      </w:pPr>
      <w:r>
        <w:rPr>
          <w:rFonts w:eastAsia="Times New Roman" w:cstheme="minorHAnsi"/>
          <w:noProof/>
          <w:color w:val="333333"/>
          <w:kern w:val="0"/>
        </w:rPr>
        <mc:AlternateContent>
          <mc:Choice Requires="wps">
            <w:drawing>
              <wp:anchor distT="0" distB="0" distL="114300" distR="114300" simplePos="0" relativeHeight="251662336" behindDoc="0" locked="0" layoutInCell="1" allowOverlap="1" wp14:anchorId="7800421F" wp14:editId="7054D562">
                <wp:simplePos x="0" y="0"/>
                <wp:positionH relativeFrom="column">
                  <wp:posOffset>0</wp:posOffset>
                </wp:positionH>
                <wp:positionV relativeFrom="paragraph">
                  <wp:posOffset>18415</wp:posOffset>
                </wp:positionV>
                <wp:extent cx="6070600" cy="6350"/>
                <wp:effectExtent l="0" t="19050" r="44450" b="50800"/>
                <wp:wrapNone/>
                <wp:docPr id="1530773158" name="Straight Connector 1"/>
                <wp:cNvGraphicFramePr/>
                <a:graphic xmlns:a="http://schemas.openxmlformats.org/drawingml/2006/main">
                  <a:graphicData uri="http://schemas.microsoft.com/office/word/2010/wordprocessingShape">
                    <wps:wsp>
                      <wps:cNvCnPr/>
                      <wps:spPr>
                        <a:xfrm flipV="1">
                          <a:off x="0" y="0"/>
                          <a:ext cx="6070600" cy="635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E2EA07"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1.45pt" to="4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" strokecolor="#7f5f00 [1607]" strokeweight="4.5pt">
                <v:stroke joinstyle="miter"/>
              </v:line>
            </w:pict>
          </mc:Fallback>
        </mc:AlternateContent>
      </w:r>
    </w:p>
    <w:p w14:paraId="31900987" w14:textId="77777777" w:rsidR="00A01701" w:rsidRPr="00A01701" w:rsidRDefault="00A01701" w:rsidP="00DC4784">
      <w:pPr>
        <w:rPr>
          <w:b/>
          <w:bCs/>
          <w:i/>
          <w:iCs/>
        </w:rPr>
      </w:pPr>
      <w:r w:rsidRPr="00A01701">
        <w:rPr>
          <w:b/>
          <w:bCs/>
          <w:i/>
          <w:iCs/>
        </w:rPr>
        <w:t xml:space="preserve">Classification of Instructional Program (CIP) definitions used to define: </w:t>
      </w:r>
    </w:p>
    <w:p w14:paraId="23CCD6E4" w14:textId="009A2743" w:rsidR="00F82B40" w:rsidRDefault="0013321D" w:rsidP="00F82B40">
      <w:pPr>
        <w:spacing w:after="0" w:line="240" w:lineRule="auto"/>
        <w:rPr>
          <w:rStyle w:val="Hyperlink"/>
        </w:rPr>
      </w:pPr>
      <w:r>
        <w:t xml:space="preserve">National Center </w:t>
      </w:r>
      <w:r w:rsidR="00F61B0D">
        <w:t>for Education Statistics (NCES), Classification of Instructional Programs (</w:t>
      </w:r>
      <w:r w:rsidR="00D3625E">
        <w:t>CIP</w:t>
      </w:r>
      <w:r w:rsidR="00F61B0D">
        <w:t>)</w:t>
      </w:r>
      <w:r w:rsidR="00D3625E">
        <w:t xml:space="preserve"> Code Definitions</w:t>
      </w:r>
      <w:r w:rsidR="00DC4E98">
        <w:t xml:space="preserve">, </w:t>
      </w:r>
      <w:hyperlink r:id="rId8" w:history="1">
        <w:r w:rsidR="001D19BD" w:rsidRPr="00F61029">
          <w:rPr>
            <w:rStyle w:val="Hyperlink"/>
          </w:rPr>
          <w:t>https://nces.ed.gov/ipeds/cipcode/browse.aspx?y=55</w:t>
        </w:r>
      </w:hyperlink>
    </w:p>
    <w:p w14:paraId="1E10CE77" w14:textId="77777777" w:rsidR="00CF6F35" w:rsidRDefault="00CF6F35" w:rsidP="00F82B40">
      <w:pPr>
        <w:spacing w:after="0" w:line="240" w:lineRule="auto"/>
        <w:rPr>
          <w:rStyle w:val="Hyperlink"/>
        </w:rPr>
      </w:pPr>
    </w:p>
    <w:p w14:paraId="6375C635" w14:textId="77777777" w:rsidR="00CF6F35" w:rsidRDefault="00CF6F35" w:rsidP="00F82B40">
      <w:pPr>
        <w:spacing w:after="0" w:line="240" w:lineRule="auto"/>
        <w:rPr>
          <w:rStyle w:val="Hyperlink"/>
        </w:rPr>
      </w:pPr>
    </w:p>
    <w:p w14:paraId="3108C68E" w14:textId="77777777" w:rsidR="00203CE5" w:rsidRDefault="00203CE5" w:rsidP="00F82B40">
      <w:pPr>
        <w:spacing w:after="0" w:line="240" w:lineRule="auto"/>
        <w:rPr>
          <w:rStyle w:val="Hyperlink"/>
        </w:rPr>
      </w:pPr>
    </w:p>
    <w:p w14:paraId="38A35AFD" w14:textId="44770752" w:rsidR="00203CE5" w:rsidRPr="00DC4784" w:rsidRDefault="00203CE5" w:rsidP="00203CE5">
      <w:pPr>
        <w:spacing w:after="0" w:line="240" w:lineRule="auto"/>
        <w:jc w:val="center"/>
        <w:rPr>
          <w:b/>
          <w:bCs/>
          <w:u w:val="single"/>
        </w:rPr>
      </w:pPr>
      <w:r w:rsidRPr="00DC4784">
        <w:rPr>
          <w:rStyle w:val="Hyperlink"/>
          <w:b/>
          <w:bCs/>
          <w:color w:val="auto"/>
        </w:rPr>
        <w:t xml:space="preserve">THREE SPECIFIC AREAS OF ANALYSIS  </w:t>
      </w:r>
    </w:p>
    <w:p w14:paraId="740A80AB" w14:textId="77777777" w:rsidR="001D19BD" w:rsidRDefault="001D19BD" w:rsidP="00F82B40">
      <w:pPr>
        <w:spacing w:after="0" w:line="240" w:lineRule="auto"/>
      </w:pPr>
    </w:p>
    <w:p w14:paraId="72B0EDCE" w14:textId="23892545" w:rsidR="00F82B40" w:rsidRPr="00FA622B" w:rsidRDefault="00EF3104" w:rsidP="00287CF0">
      <w:pPr>
        <w:spacing w:after="0" w:line="240" w:lineRule="auto"/>
        <w:jc w:val="center"/>
        <w:rPr>
          <w:b/>
          <w:bCs/>
        </w:rPr>
      </w:pPr>
      <w:r w:rsidRPr="00FA622B">
        <w:rPr>
          <w:b/>
          <w:bCs/>
        </w:rPr>
        <w:t>Area Studies</w:t>
      </w:r>
      <w:r w:rsidR="00643D82" w:rsidRPr="00FA622B">
        <w:rPr>
          <w:b/>
          <w:bCs/>
        </w:rPr>
        <w:t xml:space="preserve"> </w:t>
      </w:r>
      <w:r w:rsidR="00435B2A" w:rsidRPr="00FA622B">
        <w:rPr>
          <w:b/>
          <w:bCs/>
        </w:rPr>
        <w:t xml:space="preserve">in Europe </w:t>
      </w:r>
      <w:r w:rsidR="00643D82" w:rsidRPr="00FA622B">
        <w:rPr>
          <w:b/>
          <w:bCs/>
        </w:rPr>
        <w:t>05.01</w:t>
      </w:r>
    </w:p>
    <w:p w14:paraId="53D85573" w14:textId="77777777" w:rsidR="00BE1B0F" w:rsidRPr="00287CF0" w:rsidRDefault="00BE1B0F" w:rsidP="00287CF0">
      <w:pPr>
        <w:spacing w:after="0" w:line="240" w:lineRule="auto"/>
        <w:jc w:val="center"/>
        <w:rPr>
          <w:b/>
          <w:bCs/>
          <w:u w:val="single"/>
        </w:rPr>
      </w:pPr>
    </w:p>
    <w:p w14:paraId="7FE6BEF7" w14:textId="5A52C49D" w:rsidR="00C14A6F" w:rsidRDefault="00BB2AAA" w:rsidP="00311CCF">
      <w:pPr>
        <w:spacing w:after="0" w:line="240" w:lineRule="auto"/>
        <w:rPr>
          <w:b/>
          <w:bCs/>
          <w:iCs/>
        </w:rPr>
      </w:pPr>
      <w:r>
        <w:rPr>
          <w:b/>
          <w:bCs/>
          <w:iCs/>
        </w:rPr>
        <w:t>European Studies/Civilization</w:t>
      </w:r>
      <w:r w:rsidR="00000873" w:rsidRPr="00DC4E98">
        <w:rPr>
          <w:b/>
          <w:bCs/>
          <w:iCs/>
        </w:rPr>
        <w:t xml:space="preserve"> </w:t>
      </w:r>
      <w:r>
        <w:rPr>
          <w:b/>
          <w:bCs/>
          <w:iCs/>
        </w:rPr>
        <w:t>05</w:t>
      </w:r>
      <w:r w:rsidR="00F4240F">
        <w:rPr>
          <w:b/>
          <w:bCs/>
          <w:iCs/>
        </w:rPr>
        <w:t>.0106</w:t>
      </w:r>
    </w:p>
    <w:p w14:paraId="2A09D8E0" w14:textId="200576E5" w:rsidR="00126D0C" w:rsidRPr="00FA3BE3" w:rsidRDefault="00F4240F" w:rsidP="00FA3BE3">
      <w:pPr>
        <w:spacing w:after="0" w:line="240" w:lineRule="auto"/>
        <w:rPr>
          <w:rFonts w:cstheme="minorHAnsi"/>
          <w:color w:val="333333"/>
          <w:shd w:val="clear" w:color="auto" w:fill="FFFFFF"/>
        </w:rPr>
      </w:pPr>
      <w:r w:rsidRPr="00FA3BE3">
        <w:rPr>
          <w:rFonts w:cstheme="minorHAnsi"/>
          <w:color w:val="333333"/>
          <w:shd w:val="clear" w:color="auto" w:fill="FFFFFF"/>
        </w:rPr>
        <w:t>A program that focuses on the history, society, politics, culture, and economics of one or more of the peoples of the European Continent, including the study of European migration patterns and colonial empires.</w:t>
      </w:r>
    </w:p>
    <w:p w14:paraId="094B2F8D" w14:textId="69324B00" w:rsidR="00FA3BE3" w:rsidRPr="007A2DD3" w:rsidRDefault="0097766D" w:rsidP="0097766D">
      <w:pPr>
        <w:spacing w:after="0" w:line="240" w:lineRule="auto"/>
        <w:rPr>
          <w:rFonts w:cstheme="minorHAnsi"/>
          <w:b/>
          <w:bCs/>
          <w:color w:val="333333"/>
          <w:shd w:val="clear" w:color="auto" w:fill="FFFFFF"/>
        </w:rPr>
      </w:pPr>
      <w:r w:rsidRPr="007A2DD3">
        <w:rPr>
          <w:rFonts w:cstheme="minorHAnsi"/>
          <w:b/>
          <w:bCs/>
          <w:color w:val="333333"/>
          <w:shd w:val="clear" w:color="auto" w:fill="FFFFFF"/>
        </w:rPr>
        <w:t>Latin American Studies</w:t>
      </w:r>
      <w:r w:rsidR="007A2DD3" w:rsidRPr="007A2DD3">
        <w:rPr>
          <w:rFonts w:cstheme="minorHAnsi"/>
          <w:b/>
          <w:bCs/>
          <w:color w:val="333333"/>
          <w:shd w:val="clear" w:color="auto" w:fill="FFFFFF"/>
        </w:rPr>
        <w:t xml:space="preserve"> 05.0107</w:t>
      </w:r>
    </w:p>
    <w:p w14:paraId="35CC8B7B" w14:textId="602A2412" w:rsidR="00F4240F" w:rsidRDefault="00746A3D" w:rsidP="00746A3D">
      <w:pPr>
        <w:spacing w:after="0" w:line="240" w:lineRule="auto"/>
        <w:rPr>
          <w:rFonts w:cstheme="minorHAnsi"/>
          <w:color w:val="333333"/>
          <w:shd w:val="clear" w:color="auto" w:fill="FFFFFF"/>
        </w:rPr>
      </w:pPr>
      <w:r w:rsidRPr="00746A3D">
        <w:rPr>
          <w:rFonts w:cstheme="minorHAnsi"/>
          <w:color w:val="333333"/>
          <w:shd w:val="clear" w:color="auto" w:fill="FFFFFF"/>
        </w:rPr>
        <w:t>A program that focuses on the history, society, politics, culture, and economics of one or more of the Hispanic peoples of the North and South American Continents outside Canada and the United States, including the study of the Pre-Columbian period and the flow of immigrants from other societies.</w:t>
      </w:r>
    </w:p>
    <w:p w14:paraId="3EC9C603" w14:textId="52B2739B" w:rsidR="009974E9" w:rsidRDefault="009974E9" w:rsidP="00746A3D">
      <w:pPr>
        <w:spacing w:after="0" w:line="240" w:lineRule="auto"/>
        <w:rPr>
          <w:rFonts w:cstheme="minorHAnsi"/>
          <w:b/>
          <w:bCs/>
          <w:color w:val="333333"/>
          <w:shd w:val="clear" w:color="auto" w:fill="FFFFFF"/>
        </w:rPr>
      </w:pPr>
      <w:r w:rsidRPr="009974E9">
        <w:rPr>
          <w:rFonts w:cstheme="minorHAnsi"/>
          <w:b/>
          <w:bCs/>
          <w:color w:val="333333"/>
          <w:shd w:val="clear" w:color="auto" w:fill="FFFFFF"/>
        </w:rPr>
        <w:t>Western European Studies 05.0114</w:t>
      </w:r>
    </w:p>
    <w:p w14:paraId="683E49D0" w14:textId="2E07093A" w:rsidR="005A2477" w:rsidRDefault="005A2477" w:rsidP="00746A3D">
      <w:pPr>
        <w:spacing w:after="0" w:line="240" w:lineRule="auto"/>
        <w:rPr>
          <w:rFonts w:cstheme="minorHAnsi"/>
          <w:color w:val="333333"/>
          <w:shd w:val="clear" w:color="auto" w:fill="FFFFFF"/>
        </w:rPr>
      </w:pPr>
      <w:r w:rsidRPr="009C7D34">
        <w:rPr>
          <w:rFonts w:cstheme="minorHAnsi"/>
          <w:color w:val="333333"/>
          <w:shd w:val="clear" w:color="auto" w:fill="FFFFFF"/>
        </w:rPr>
        <w:t>A program that focuses on the history, society, politics, culture, and economics of one or more of the peoples of historical Western Europe, defined as including Britain, Ireland, France, the Low Countries, the Iberian Peninsula, Italy, the Western Mediterranean, and related island groups and borderlands.</w:t>
      </w:r>
    </w:p>
    <w:p w14:paraId="0CF72A2D" w14:textId="0761B0B2" w:rsidR="007B0E23" w:rsidRDefault="00403777" w:rsidP="00746A3D">
      <w:pPr>
        <w:spacing w:after="0" w:line="240" w:lineRule="auto"/>
        <w:rPr>
          <w:rFonts w:cstheme="minorHAnsi"/>
          <w:color w:val="333333"/>
          <w:shd w:val="clear" w:color="auto" w:fill="FFFFFF"/>
        </w:rPr>
      </w:pPr>
      <w:r w:rsidRPr="00403777">
        <w:rPr>
          <w:rFonts w:cstheme="minorHAnsi"/>
          <w:b/>
          <w:bCs/>
          <w:color w:val="333333"/>
          <w:shd w:val="clear" w:color="auto" w:fill="FFFFFF"/>
        </w:rPr>
        <w:t>French Studies 05.0124</w:t>
      </w:r>
      <w:r w:rsidRPr="00403777">
        <w:rPr>
          <w:rFonts w:cstheme="minorHAnsi"/>
          <w:color w:val="333333"/>
          <w:shd w:val="clear" w:color="auto" w:fill="FFFFFF"/>
        </w:rPr>
        <w:t xml:space="preserve"> </w:t>
      </w:r>
      <w:r w:rsidR="006E05FE" w:rsidRPr="00403777">
        <w:rPr>
          <w:rFonts w:cstheme="minorHAnsi"/>
          <w:color w:val="333333"/>
          <w:shd w:val="clear" w:color="auto" w:fill="FFFFFF"/>
        </w:rPr>
        <w:t>A program that focuses on the history, society, politics, culture, and economics of France, other Francophone countries inside and outside Europe, and the French colonial experience and the associated French minorities around the world.</w:t>
      </w:r>
    </w:p>
    <w:p w14:paraId="40EE20FA" w14:textId="2A1F350D" w:rsidR="00662025" w:rsidRPr="000A180A" w:rsidRDefault="000A180A" w:rsidP="00746A3D">
      <w:pPr>
        <w:spacing w:after="0" w:line="240" w:lineRule="auto"/>
        <w:rPr>
          <w:rFonts w:cstheme="minorHAnsi"/>
          <w:color w:val="333333"/>
          <w:shd w:val="clear" w:color="auto" w:fill="FFFFFF"/>
        </w:rPr>
      </w:pPr>
      <w:r w:rsidRPr="000A180A">
        <w:rPr>
          <w:rFonts w:cstheme="minorHAnsi"/>
          <w:b/>
          <w:bCs/>
          <w:color w:val="333333"/>
          <w:shd w:val="clear" w:color="auto" w:fill="FFFFFF"/>
        </w:rPr>
        <w:t>German Studies 05.0125</w:t>
      </w:r>
      <w:r w:rsidRPr="000A180A">
        <w:rPr>
          <w:rFonts w:cstheme="minorHAnsi"/>
          <w:color w:val="333333"/>
          <w:shd w:val="clear" w:color="auto" w:fill="FFFFFF"/>
        </w:rPr>
        <w:t xml:space="preserve"> A program that focuses on the history, society, politics, culture, and economics of Germany, the neighboring countries of Austria and Switzerland, the German minorities in neighboring European countries, and the historical areas of German influence across Europe and overseas.</w:t>
      </w:r>
    </w:p>
    <w:p w14:paraId="77F2E0C1" w14:textId="5D341978" w:rsidR="009C7D34" w:rsidRDefault="00D343CE" w:rsidP="00746A3D">
      <w:pPr>
        <w:spacing w:after="0" w:line="240" w:lineRule="auto"/>
        <w:rPr>
          <w:rFonts w:cstheme="minorHAnsi"/>
          <w:color w:val="333333"/>
          <w:shd w:val="clear" w:color="auto" w:fill="FFFFFF"/>
        </w:rPr>
      </w:pPr>
      <w:r w:rsidRPr="007B36AF">
        <w:rPr>
          <w:rFonts w:cstheme="minorHAnsi"/>
          <w:b/>
          <w:bCs/>
          <w:color w:val="333333"/>
          <w:shd w:val="clear" w:color="auto" w:fill="FFFFFF"/>
        </w:rPr>
        <w:t>Spanish and Iberian Studies 05.</w:t>
      </w:r>
      <w:r w:rsidR="007B36AF" w:rsidRPr="007B36AF">
        <w:rPr>
          <w:rFonts w:cstheme="minorHAnsi"/>
          <w:b/>
          <w:bCs/>
          <w:color w:val="333333"/>
          <w:shd w:val="clear" w:color="auto" w:fill="FFFFFF"/>
        </w:rPr>
        <w:t>0130</w:t>
      </w:r>
      <w:r w:rsidR="007B36AF" w:rsidRPr="007B36AF">
        <w:rPr>
          <w:rFonts w:cstheme="minorHAnsi"/>
          <w:color w:val="333333"/>
          <w:shd w:val="clear" w:color="auto" w:fill="FFFFFF"/>
        </w:rPr>
        <w:t xml:space="preserve"> </w:t>
      </w:r>
      <w:r w:rsidRPr="007B36AF">
        <w:rPr>
          <w:rFonts w:cstheme="minorHAnsi"/>
          <w:color w:val="333333"/>
          <w:shd w:val="clear" w:color="auto" w:fill="FFFFFF"/>
        </w:rPr>
        <w:t>A program that focuses on the history, society, politics, culture, and economics of the peoples of the Iberian Peninsula and related island groups and border regions from earliest times to the present, with particular emphasis on the development of Spain and Portugal but including other historical and current cultures.</w:t>
      </w:r>
    </w:p>
    <w:p w14:paraId="0DB642A2" w14:textId="0D123FAE" w:rsidR="000B43D5" w:rsidRDefault="000B43D5" w:rsidP="00746A3D">
      <w:pPr>
        <w:spacing w:after="0" w:line="240" w:lineRule="auto"/>
        <w:rPr>
          <w:rFonts w:cstheme="minorHAnsi"/>
          <w:color w:val="333333"/>
          <w:shd w:val="clear" w:color="auto" w:fill="FFFFFF"/>
        </w:rPr>
      </w:pPr>
      <w:r w:rsidRPr="000B43D5">
        <w:rPr>
          <w:rFonts w:cstheme="minorHAnsi"/>
          <w:b/>
          <w:bCs/>
          <w:color w:val="333333"/>
          <w:shd w:val="clear" w:color="auto" w:fill="FFFFFF"/>
        </w:rPr>
        <w:t>Area Studies, Other 05.0199</w:t>
      </w:r>
      <w:r w:rsidRPr="000B43D5">
        <w:rPr>
          <w:rFonts w:cstheme="minorHAnsi"/>
          <w:color w:val="333333"/>
          <w:shd w:val="clear" w:color="auto" w:fill="FFFFFF"/>
        </w:rPr>
        <w:t xml:space="preserve"> Any instructional program in specifically defined area studies not listed above.</w:t>
      </w:r>
    </w:p>
    <w:p w14:paraId="6A16084B" w14:textId="77777777" w:rsidR="00797BF9" w:rsidRDefault="00797BF9" w:rsidP="00746A3D">
      <w:pPr>
        <w:spacing w:after="0" w:line="240" w:lineRule="auto"/>
        <w:rPr>
          <w:rFonts w:cstheme="minorHAnsi"/>
          <w:color w:val="333333"/>
          <w:shd w:val="clear" w:color="auto" w:fill="FFFFFF"/>
        </w:rPr>
      </w:pPr>
    </w:p>
    <w:p w14:paraId="51D378A7" w14:textId="5431599A" w:rsidR="00643D82" w:rsidRPr="00FA622B" w:rsidRDefault="007F49A4" w:rsidP="00287CF0">
      <w:pPr>
        <w:spacing w:after="0" w:line="240" w:lineRule="auto"/>
        <w:jc w:val="center"/>
        <w:rPr>
          <w:rFonts w:cstheme="minorHAnsi"/>
          <w:b/>
          <w:bCs/>
          <w:color w:val="333333"/>
          <w:shd w:val="clear" w:color="auto" w:fill="FFFFFF"/>
        </w:rPr>
      </w:pPr>
      <w:r w:rsidRPr="00FA622B">
        <w:rPr>
          <w:rFonts w:cstheme="minorHAnsi"/>
          <w:b/>
          <w:bCs/>
          <w:color w:val="333333"/>
          <w:shd w:val="clear" w:color="auto" w:fill="FFFFFF"/>
        </w:rPr>
        <w:t xml:space="preserve">Foreign Languages, Literature, and Linguistics </w:t>
      </w:r>
      <w:r w:rsidR="00435B2A" w:rsidRPr="00FA622B">
        <w:rPr>
          <w:rFonts w:cstheme="minorHAnsi"/>
          <w:b/>
          <w:bCs/>
          <w:color w:val="333333"/>
          <w:shd w:val="clear" w:color="auto" w:fill="FFFFFF"/>
        </w:rPr>
        <w:t>in Europe</w:t>
      </w:r>
      <w:r w:rsidR="00FA622B" w:rsidRPr="00FA622B">
        <w:rPr>
          <w:rFonts w:cstheme="minorHAnsi"/>
          <w:b/>
          <w:bCs/>
          <w:color w:val="333333"/>
          <w:shd w:val="clear" w:color="auto" w:fill="FFFFFF"/>
        </w:rPr>
        <w:t xml:space="preserve"> </w:t>
      </w:r>
      <w:r w:rsidRPr="00FA622B">
        <w:rPr>
          <w:rFonts w:cstheme="minorHAnsi"/>
          <w:b/>
          <w:bCs/>
          <w:color w:val="333333"/>
          <w:shd w:val="clear" w:color="auto" w:fill="FFFFFF"/>
        </w:rPr>
        <w:t>16</w:t>
      </w:r>
    </w:p>
    <w:p w14:paraId="650DA313" w14:textId="77777777" w:rsidR="00BE1B0F" w:rsidRPr="00287CF0" w:rsidRDefault="00BE1B0F" w:rsidP="00287CF0">
      <w:pPr>
        <w:spacing w:after="0" w:line="240" w:lineRule="auto"/>
        <w:jc w:val="center"/>
        <w:rPr>
          <w:rFonts w:cstheme="minorHAnsi"/>
          <w:b/>
          <w:bCs/>
          <w:color w:val="333333"/>
          <w:u w:val="single"/>
          <w:shd w:val="clear" w:color="auto" w:fill="FFFFFF"/>
        </w:rPr>
      </w:pPr>
    </w:p>
    <w:p w14:paraId="0D6F27FD" w14:textId="06D50699" w:rsidR="00F4240F" w:rsidRPr="0000667E" w:rsidRDefault="000C379F" w:rsidP="000C379F">
      <w:pPr>
        <w:spacing w:after="0" w:line="240" w:lineRule="auto"/>
        <w:rPr>
          <w:rFonts w:cstheme="minorHAnsi"/>
          <w:color w:val="333333"/>
          <w:shd w:val="clear" w:color="auto" w:fill="FFFFFF"/>
        </w:rPr>
      </w:pPr>
      <w:r w:rsidRPr="0000667E">
        <w:rPr>
          <w:rFonts w:cstheme="minorHAnsi"/>
          <w:b/>
          <w:bCs/>
          <w:color w:val="333333"/>
          <w:shd w:val="clear" w:color="auto" w:fill="FFFFFF"/>
        </w:rPr>
        <w:t xml:space="preserve">Foreign Languages </w:t>
      </w:r>
      <w:r w:rsidR="0000667E">
        <w:rPr>
          <w:rFonts w:cstheme="minorHAnsi"/>
          <w:b/>
          <w:bCs/>
          <w:color w:val="333333"/>
          <w:shd w:val="clear" w:color="auto" w:fill="FFFFFF"/>
        </w:rPr>
        <w:t xml:space="preserve">and </w:t>
      </w:r>
      <w:r w:rsidRPr="0000667E">
        <w:rPr>
          <w:rFonts w:cstheme="minorHAnsi"/>
          <w:b/>
          <w:bCs/>
          <w:color w:val="333333"/>
          <w:shd w:val="clear" w:color="auto" w:fill="FFFFFF"/>
        </w:rPr>
        <w:t>Literature</w:t>
      </w:r>
      <w:r w:rsidR="00306CC1">
        <w:rPr>
          <w:rFonts w:cstheme="minorHAnsi"/>
          <w:b/>
          <w:bCs/>
          <w:color w:val="333333"/>
          <w:shd w:val="clear" w:color="auto" w:fill="FFFFFF"/>
        </w:rPr>
        <w:t>s, General</w:t>
      </w:r>
      <w:r w:rsidRPr="0000667E">
        <w:rPr>
          <w:rFonts w:cstheme="minorHAnsi"/>
          <w:b/>
          <w:bCs/>
          <w:color w:val="333333"/>
          <w:shd w:val="clear" w:color="auto" w:fill="FFFFFF"/>
        </w:rPr>
        <w:t xml:space="preserve"> 16.0101</w:t>
      </w:r>
      <w:r w:rsidRPr="0000667E">
        <w:rPr>
          <w:rFonts w:cstheme="minorHAnsi"/>
          <w:color w:val="333333"/>
          <w:shd w:val="clear" w:color="auto" w:fill="FFFFFF"/>
        </w:rPr>
        <w:t xml:space="preserve"> A general program that focuses on one or more modern foreign languages that is not specific as to the name of the language(s) studied; that is otherwise undifferentiated; or that introduces students to language studies at the basic/elementary level. </w:t>
      </w:r>
    </w:p>
    <w:p w14:paraId="358ED9A1" w14:textId="31DA4662" w:rsidR="000D0251" w:rsidRDefault="00C62A36" w:rsidP="00306CC1">
      <w:pPr>
        <w:spacing w:after="0" w:line="240" w:lineRule="auto"/>
        <w:rPr>
          <w:rFonts w:eastAsia="Times New Roman" w:cstheme="minorHAnsi"/>
          <w:color w:val="333333"/>
          <w:kern w:val="0"/>
          <w14:ligatures w14:val="none"/>
        </w:rPr>
      </w:pPr>
      <w:r w:rsidRPr="00EF3104">
        <w:rPr>
          <w:rFonts w:eastAsia="Times New Roman" w:cstheme="minorHAnsi"/>
          <w:b/>
          <w:bCs/>
          <w:color w:val="333333"/>
          <w:kern w:val="0"/>
          <w14:ligatures w14:val="none"/>
        </w:rPr>
        <w:t>Linguistics 16.</w:t>
      </w:r>
      <w:r w:rsidR="000D0251" w:rsidRPr="00EF3104">
        <w:rPr>
          <w:rFonts w:eastAsia="Times New Roman" w:cstheme="minorHAnsi"/>
          <w:b/>
          <w:bCs/>
          <w:color w:val="333333"/>
          <w:kern w:val="0"/>
          <w14:ligatures w14:val="none"/>
        </w:rPr>
        <w:t>0102</w:t>
      </w:r>
      <w:r w:rsidR="00306CC1">
        <w:rPr>
          <w:rFonts w:eastAsia="Times New Roman" w:cstheme="minorHAnsi"/>
          <w:b/>
          <w:bCs/>
          <w:i/>
          <w:iCs/>
          <w:color w:val="333333"/>
          <w:kern w:val="0"/>
          <w14:ligatures w14:val="none"/>
        </w:rPr>
        <w:t xml:space="preserve"> </w:t>
      </w:r>
      <w:r w:rsidR="000D0251" w:rsidRPr="00306CC1">
        <w:rPr>
          <w:rFonts w:eastAsia="Times New Roman" w:cstheme="minorHAnsi"/>
          <w:color w:val="333333"/>
          <w:kern w:val="0"/>
          <w14:ligatures w14:val="none"/>
        </w:rPr>
        <w:t>A program that focuses on language, language development, and relationships among languages and language groups from a humanistic and/or scientific perspective. Includes instruction in subjects such as psycholinguistics, behavioral linguistics, language acquisition, sociolinguistics, mathematical and computational linguistics, grammatical theory and theoretical linguistics, philosophical linguistics, philology and historical linguistics, comparative linguistics, phonetics, phonemics, dialectology, semantics, functional grammar and linguistics, language typology, lexicography, morphology and syntax, orthography, stylistics, structuralism, rhetoric, and applications to</w:t>
      </w:r>
      <w:r w:rsidR="00AD01E7" w:rsidRPr="00306CC1">
        <w:rPr>
          <w:rFonts w:eastAsia="Times New Roman" w:cstheme="minorHAnsi"/>
          <w:color w:val="333333"/>
          <w:kern w:val="0"/>
          <w14:ligatures w14:val="none"/>
        </w:rPr>
        <w:t xml:space="preserve"> </w:t>
      </w:r>
      <w:r w:rsidR="000D0251" w:rsidRPr="001D19BD">
        <w:rPr>
          <w:rFonts w:eastAsia="Times New Roman" w:cstheme="minorHAnsi"/>
          <w:color w:val="333333"/>
          <w:kern w:val="0"/>
          <w14:ligatures w14:val="none"/>
        </w:rPr>
        <w:t>artificial</w:t>
      </w:r>
      <w:r w:rsidR="00AD01E7" w:rsidRPr="001D19BD">
        <w:rPr>
          <w:rFonts w:eastAsia="Times New Roman" w:cstheme="minorHAnsi"/>
          <w:color w:val="333333"/>
          <w:kern w:val="0"/>
          <w14:ligatures w14:val="none"/>
        </w:rPr>
        <w:t xml:space="preserve"> </w:t>
      </w:r>
      <w:r w:rsidR="000D0251" w:rsidRPr="001D19BD">
        <w:rPr>
          <w:rFonts w:eastAsia="Times New Roman" w:cstheme="minorHAnsi"/>
          <w:color w:val="333333"/>
          <w:kern w:val="0"/>
          <w14:ligatures w14:val="none"/>
        </w:rPr>
        <w:t>intelligence.</w:t>
      </w:r>
    </w:p>
    <w:p w14:paraId="7A68E0CC" w14:textId="21E867DE" w:rsidR="00C57544" w:rsidRDefault="00C57544" w:rsidP="00306CC1">
      <w:pPr>
        <w:spacing w:after="0" w:line="240" w:lineRule="auto"/>
        <w:rPr>
          <w:rFonts w:cstheme="minorHAnsi"/>
          <w:color w:val="333333"/>
          <w:shd w:val="clear" w:color="auto" w:fill="FFFFFF"/>
        </w:rPr>
      </w:pPr>
      <w:r w:rsidRPr="00C57544">
        <w:rPr>
          <w:rFonts w:cstheme="minorHAnsi"/>
          <w:b/>
          <w:bCs/>
          <w:color w:val="333333"/>
          <w:shd w:val="clear" w:color="auto" w:fill="FFFFFF"/>
        </w:rPr>
        <w:t>Comparative Literature 16.0104</w:t>
      </w:r>
      <w:r w:rsidRPr="00C57544">
        <w:rPr>
          <w:rFonts w:cstheme="minorHAnsi"/>
          <w:color w:val="333333"/>
          <w:shd w:val="clear" w:color="auto" w:fill="FFFFFF"/>
        </w:rPr>
        <w:t xml:space="preserve"> A program that focuses on two or more literary traditions in the original languages or in translation. Includes instruction in comparative linguistics; applicable foreign languages; English/French language and literature; literary criticism; and applications to genre, period, national, and textual studies as well as literary forms such as poetry, prose, and drama.</w:t>
      </w:r>
    </w:p>
    <w:p w14:paraId="05C01F4D" w14:textId="51987D0E" w:rsidR="004F7B3D" w:rsidRDefault="004F7B3D" w:rsidP="00306CC1">
      <w:pPr>
        <w:spacing w:after="0" w:line="240" w:lineRule="auto"/>
        <w:rPr>
          <w:rFonts w:cstheme="minorHAnsi"/>
          <w:color w:val="333333"/>
          <w:shd w:val="clear" w:color="auto" w:fill="FFFFFF"/>
        </w:rPr>
      </w:pPr>
      <w:r w:rsidRPr="00B8592A">
        <w:rPr>
          <w:rFonts w:cstheme="minorHAnsi"/>
          <w:b/>
          <w:bCs/>
          <w:color w:val="333333"/>
          <w:sz w:val="21"/>
          <w:szCs w:val="21"/>
          <w:shd w:val="clear" w:color="auto" w:fill="FFFFFF"/>
        </w:rPr>
        <w:t>Applied Linguistics 16.0105</w:t>
      </w:r>
      <w:r>
        <w:rPr>
          <w:rFonts w:ascii="Montserrat" w:hAnsi="Montserrat"/>
          <w:color w:val="333333"/>
          <w:sz w:val="21"/>
          <w:szCs w:val="21"/>
          <w:shd w:val="clear" w:color="auto" w:fill="FFFFFF"/>
        </w:rPr>
        <w:t xml:space="preserve"> </w:t>
      </w:r>
      <w:r w:rsidRPr="00B8592A">
        <w:rPr>
          <w:rFonts w:cstheme="minorHAnsi"/>
          <w:color w:val="333333"/>
          <w:shd w:val="clear" w:color="auto" w:fill="FFFFFF"/>
        </w:rPr>
        <w:t>A program that focuses on language-related concerns in the everyday world, including language education, acquisition of first and additional languages, discourse analysis, language assessment, literacy, and language policy and planning. Includes instruction in linguistic theory; language teaching and learning; discourse analysis; language and cognition; and language, culture, and identity.</w:t>
      </w:r>
    </w:p>
    <w:p w14:paraId="2A5DB706" w14:textId="317CF048" w:rsidR="00391B6F" w:rsidRDefault="008358D3" w:rsidP="00306CC1">
      <w:pPr>
        <w:spacing w:after="0" w:line="240" w:lineRule="auto"/>
        <w:rPr>
          <w:rFonts w:cstheme="minorHAnsi"/>
          <w:color w:val="333333"/>
          <w:shd w:val="clear" w:color="auto" w:fill="FFFFFF"/>
        </w:rPr>
      </w:pPr>
      <w:r w:rsidRPr="008358D3">
        <w:rPr>
          <w:rFonts w:cstheme="minorHAnsi"/>
          <w:b/>
          <w:bCs/>
          <w:color w:val="333333"/>
          <w:shd w:val="clear" w:color="auto" w:fill="FFFFFF"/>
        </w:rPr>
        <w:t xml:space="preserve">German Language, Literature, and Linguistics, General </w:t>
      </w:r>
      <w:r w:rsidR="00541881" w:rsidRPr="008358D3">
        <w:rPr>
          <w:rFonts w:cstheme="minorHAnsi"/>
          <w:b/>
          <w:bCs/>
          <w:color w:val="333333"/>
          <w:shd w:val="clear" w:color="auto" w:fill="FFFFFF"/>
        </w:rPr>
        <w:t>16.050</w:t>
      </w:r>
      <w:r w:rsidRPr="008358D3">
        <w:rPr>
          <w:rFonts w:cstheme="minorHAnsi"/>
          <w:b/>
          <w:bCs/>
          <w:color w:val="333333"/>
          <w:shd w:val="clear" w:color="auto" w:fill="FFFFFF"/>
        </w:rPr>
        <w:t>0</w:t>
      </w:r>
      <w:r w:rsidR="000A1F24">
        <w:rPr>
          <w:rFonts w:cstheme="minorHAnsi"/>
          <w:b/>
          <w:bCs/>
          <w:color w:val="333333"/>
          <w:shd w:val="clear" w:color="auto" w:fill="FFFFFF"/>
        </w:rPr>
        <w:t xml:space="preserve"> </w:t>
      </w:r>
      <w:r w:rsidR="000A1F24" w:rsidRPr="000A1F24">
        <w:rPr>
          <w:rFonts w:cstheme="minorHAnsi"/>
          <w:color w:val="333333"/>
          <w:shd w:val="clear" w:color="auto" w:fill="FFFFFF"/>
        </w:rPr>
        <w:t>A general program that focuses on one or more of the Germanic languages of Western, Central, and Northern Europe. Includes instruction in philology; linguistics; dialects and pidgins; literature; and applications to business, science/technology, and other settings.</w:t>
      </w:r>
    </w:p>
    <w:p w14:paraId="49884F67" w14:textId="7306D2A6" w:rsidR="000A1F24" w:rsidRDefault="00DA4F96" w:rsidP="00306CC1">
      <w:pPr>
        <w:spacing w:after="0" w:line="240" w:lineRule="auto"/>
        <w:rPr>
          <w:rFonts w:cstheme="minorHAnsi"/>
          <w:color w:val="333333"/>
          <w:shd w:val="clear" w:color="auto" w:fill="FFFFFF"/>
        </w:rPr>
      </w:pPr>
      <w:r w:rsidRPr="00E12444">
        <w:rPr>
          <w:rFonts w:cstheme="minorHAnsi"/>
          <w:b/>
          <w:bCs/>
          <w:color w:val="333333"/>
          <w:shd w:val="clear" w:color="auto" w:fill="FFFFFF"/>
        </w:rPr>
        <w:t>German Language and Literature 16.0501</w:t>
      </w:r>
      <w:r w:rsidR="00E12444">
        <w:rPr>
          <w:rFonts w:cstheme="minorHAnsi"/>
          <w:color w:val="333333"/>
          <w:shd w:val="clear" w:color="auto" w:fill="FFFFFF"/>
        </w:rPr>
        <w:t xml:space="preserve"> </w:t>
      </w:r>
      <w:r w:rsidR="00E12444" w:rsidRPr="00E12444">
        <w:rPr>
          <w:rFonts w:cstheme="minorHAnsi"/>
          <w:color w:val="333333"/>
          <w:shd w:val="clear" w:color="auto" w:fill="FFFFFF"/>
        </w:rPr>
        <w:t>A program that focuses on the German language and related dialects. Includes instruction in philology; dialects; and applications to business, science/technology, and other settings.</w:t>
      </w:r>
    </w:p>
    <w:p w14:paraId="15E2A067" w14:textId="32B36879" w:rsidR="00D918A0" w:rsidRPr="00075DEB" w:rsidRDefault="00D918A0" w:rsidP="00306CC1">
      <w:pPr>
        <w:spacing w:after="0" w:line="240" w:lineRule="auto"/>
        <w:rPr>
          <w:rFonts w:cstheme="minorHAnsi"/>
          <w:b/>
          <w:bCs/>
          <w:color w:val="333333"/>
          <w:shd w:val="clear" w:color="auto" w:fill="FFFFFF"/>
        </w:rPr>
      </w:pPr>
      <w:r w:rsidRPr="00075DEB">
        <w:rPr>
          <w:rFonts w:cstheme="minorHAnsi"/>
          <w:b/>
          <w:bCs/>
          <w:color w:val="333333"/>
          <w:shd w:val="clear" w:color="auto" w:fill="FFFFFF"/>
        </w:rPr>
        <w:t>German Language, Literature, and Linguistics, Other 1</w:t>
      </w:r>
      <w:r w:rsidR="00075DEB" w:rsidRPr="00075DEB">
        <w:rPr>
          <w:rFonts w:cstheme="minorHAnsi"/>
          <w:b/>
          <w:bCs/>
          <w:color w:val="333333"/>
          <w:shd w:val="clear" w:color="auto" w:fill="FFFFFF"/>
        </w:rPr>
        <w:t>6</w:t>
      </w:r>
      <w:r w:rsidRPr="00075DEB">
        <w:rPr>
          <w:rFonts w:cstheme="minorHAnsi"/>
          <w:b/>
          <w:bCs/>
          <w:color w:val="333333"/>
          <w:shd w:val="clear" w:color="auto" w:fill="FFFFFF"/>
        </w:rPr>
        <w:t>.0599</w:t>
      </w:r>
      <w:r w:rsidR="00075DEB">
        <w:rPr>
          <w:rFonts w:cstheme="minorHAnsi"/>
          <w:color w:val="333333"/>
          <w:shd w:val="clear" w:color="auto" w:fill="FFFFFF"/>
        </w:rPr>
        <w:t xml:space="preserve"> </w:t>
      </w:r>
      <w:r w:rsidR="00075DEB" w:rsidRPr="00075DEB">
        <w:rPr>
          <w:rFonts w:cstheme="minorHAnsi"/>
          <w:color w:val="333333"/>
          <w:shd w:val="clear" w:color="auto" w:fill="FFFFFF"/>
        </w:rPr>
        <w:t>Any instructional program in Germanic languages, literatures, and linguistics not listed above.</w:t>
      </w:r>
    </w:p>
    <w:p w14:paraId="605CF41C" w14:textId="7359DBF4" w:rsidR="001D19BD" w:rsidRPr="00D97786" w:rsidRDefault="00471E0D" w:rsidP="00306CC1">
      <w:pPr>
        <w:spacing w:after="0" w:line="240" w:lineRule="auto"/>
        <w:rPr>
          <w:rFonts w:cstheme="minorHAnsi"/>
          <w:color w:val="333333"/>
          <w:shd w:val="clear" w:color="auto" w:fill="FFFFFF"/>
        </w:rPr>
      </w:pPr>
      <w:r w:rsidRPr="00654AA2">
        <w:rPr>
          <w:rFonts w:cstheme="minorHAnsi"/>
          <w:b/>
          <w:bCs/>
          <w:color w:val="333333"/>
          <w:shd w:val="clear" w:color="auto" w:fill="FFFFFF"/>
        </w:rPr>
        <w:t>Romance Languages, Literature, and Linguistics</w:t>
      </w:r>
      <w:r>
        <w:rPr>
          <w:rFonts w:cstheme="minorHAnsi"/>
          <w:b/>
          <w:bCs/>
          <w:color w:val="333333"/>
          <w:shd w:val="clear" w:color="auto" w:fill="FFFFFF"/>
        </w:rPr>
        <w:t xml:space="preserve">, </w:t>
      </w:r>
      <w:r w:rsidRPr="00D97786">
        <w:rPr>
          <w:rFonts w:cstheme="minorHAnsi"/>
          <w:b/>
          <w:bCs/>
          <w:color w:val="333333"/>
          <w:shd w:val="clear" w:color="auto" w:fill="FFFFFF"/>
        </w:rPr>
        <w:t>General 16.0900</w:t>
      </w:r>
      <w:r w:rsidR="00D97786">
        <w:rPr>
          <w:rFonts w:cstheme="minorHAnsi"/>
          <w:color w:val="333333"/>
          <w:shd w:val="clear" w:color="auto" w:fill="FFFFFF"/>
        </w:rPr>
        <w:t xml:space="preserve"> </w:t>
      </w:r>
      <w:r w:rsidR="00D97786" w:rsidRPr="00D97786">
        <w:rPr>
          <w:rFonts w:cstheme="minorHAnsi"/>
          <w:color w:val="333333"/>
          <w:shd w:val="clear" w:color="auto" w:fill="FFFFFF"/>
        </w:rPr>
        <w:t>A general program that focuses on one or more of the Romance languages of Western, Central, and Southern Europe. Includes instruction in philology; linguistics; dialects and pidgins; literature; and applications to business, science/technology, and other settings.</w:t>
      </w:r>
    </w:p>
    <w:p w14:paraId="4FE954F2" w14:textId="73978C36" w:rsidR="001D19BD" w:rsidRPr="0059734F" w:rsidRDefault="00F468FE" w:rsidP="00306CC1">
      <w:pPr>
        <w:spacing w:after="0" w:line="240" w:lineRule="auto"/>
        <w:rPr>
          <w:rFonts w:cstheme="minorHAnsi"/>
          <w:b/>
          <w:bCs/>
          <w:color w:val="333333"/>
          <w:shd w:val="clear" w:color="auto" w:fill="FFFFFF"/>
        </w:rPr>
      </w:pPr>
      <w:r w:rsidRPr="00F468FE">
        <w:rPr>
          <w:rFonts w:cstheme="minorHAnsi"/>
          <w:b/>
          <w:bCs/>
          <w:color w:val="333333"/>
          <w:shd w:val="clear" w:color="auto" w:fill="FFFFFF"/>
        </w:rPr>
        <w:t>French Language and Literature 16.0901</w:t>
      </w:r>
      <w:r w:rsidR="0059734F">
        <w:rPr>
          <w:rFonts w:cstheme="minorHAnsi"/>
          <w:b/>
          <w:bCs/>
          <w:color w:val="333333"/>
          <w:shd w:val="clear" w:color="auto" w:fill="FFFFFF"/>
        </w:rPr>
        <w:t xml:space="preserve"> </w:t>
      </w:r>
      <w:r w:rsidR="0059734F" w:rsidRPr="0059734F">
        <w:rPr>
          <w:rFonts w:cstheme="minorHAnsi"/>
          <w:color w:val="333333"/>
          <w:shd w:val="clear" w:color="auto" w:fill="FFFFFF"/>
        </w:rPr>
        <w:t>A program that focuses on the French language and related dialects and creoles. Includes instruction in philology; Metropolitan French; Canadian French; African and Caribbean Creoles; dialects; and applications in business, science/technology, and other settings.</w:t>
      </w:r>
    </w:p>
    <w:p w14:paraId="76C21589" w14:textId="7E021283" w:rsidR="001D19BD" w:rsidRPr="00A55BAB" w:rsidRDefault="00731C3B" w:rsidP="00306CC1">
      <w:pPr>
        <w:spacing w:after="0" w:line="240" w:lineRule="auto"/>
        <w:rPr>
          <w:rFonts w:cstheme="minorHAnsi"/>
          <w:b/>
          <w:bCs/>
          <w:color w:val="333333"/>
          <w:shd w:val="clear" w:color="auto" w:fill="FFFFFF"/>
        </w:rPr>
      </w:pPr>
      <w:r w:rsidRPr="00731C3B">
        <w:rPr>
          <w:rFonts w:cstheme="minorHAnsi"/>
          <w:b/>
          <w:bCs/>
          <w:color w:val="333333"/>
          <w:shd w:val="clear" w:color="auto" w:fill="FFFFFF"/>
        </w:rPr>
        <w:t>Spanish Language and Literature 16.0905</w:t>
      </w:r>
      <w:r>
        <w:rPr>
          <w:rFonts w:cstheme="minorHAnsi"/>
          <w:b/>
          <w:bCs/>
          <w:color w:val="333333"/>
          <w:shd w:val="clear" w:color="auto" w:fill="FFFFFF"/>
        </w:rPr>
        <w:t xml:space="preserve"> </w:t>
      </w:r>
      <w:r w:rsidR="00A55BAB" w:rsidRPr="00A55BAB">
        <w:rPr>
          <w:rFonts w:cstheme="minorHAnsi"/>
          <w:color w:val="333333"/>
          <w:shd w:val="clear" w:color="auto" w:fill="FFFFFF"/>
        </w:rPr>
        <w:t>A program that focuses on the Spanish language and related dialects. Includes instruction in philology; Modern Castillan; Latin American and regional Spanish dialects; and applications in business, science/technology, and other settings.</w:t>
      </w:r>
    </w:p>
    <w:p w14:paraId="239866D8" w14:textId="649A41DC" w:rsidR="001D19BD" w:rsidRPr="001232C7" w:rsidRDefault="001764EF" w:rsidP="00306CC1">
      <w:pPr>
        <w:spacing w:after="0" w:line="240" w:lineRule="auto"/>
        <w:rPr>
          <w:rFonts w:cstheme="minorHAnsi"/>
          <w:b/>
          <w:bCs/>
          <w:color w:val="333333"/>
          <w:shd w:val="clear" w:color="auto" w:fill="FFFFFF"/>
        </w:rPr>
      </w:pPr>
      <w:r w:rsidRPr="001764EF">
        <w:rPr>
          <w:rFonts w:cstheme="minorHAnsi"/>
          <w:b/>
          <w:bCs/>
          <w:color w:val="333333"/>
          <w:shd w:val="clear" w:color="auto" w:fill="FFFFFF"/>
        </w:rPr>
        <w:t xml:space="preserve">Hispanic &amp; Latin American Language, Literature, Linguistics, General </w:t>
      </w:r>
      <w:r w:rsidR="00C532D7" w:rsidRPr="001764EF">
        <w:rPr>
          <w:rFonts w:cstheme="minorHAnsi"/>
          <w:b/>
          <w:bCs/>
          <w:color w:val="333333"/>
          <w:shd w:val="clear" w:color="auto" w:fill="FFFFFF"/>
        </w:rPr>
        <w:t>16.0908</w:t>
      </w:r>
      <w:r w:rsidR="001232C7">
        <w:rPr>
          <w:rFonts w:cstheme="minorHAnsi"/>
          <w:b/>
          <w:bCs/>
          <w:color w:val="333333"/>
          <w:shd w:val="clear" w:color="auto" w:fill="FFFFFF"/>
        </w:rPr>
        <w:t xml:space="preserve"> </w:t>
      </w:r>
      <w:r w:rsidR="001232C7" w:rsidRPr="001232C7">
        <w:rPr>
          <w:rFonts w:cstheme="minorHAnsi"/>
          <w:color w:val="333333"/>
          <w:shd w:val="clear" w:color="auto" w:fill="FFFFFF"/>
        </w:rPr>
        <w:t>A program that focuses on the languages and literatures of the Spanish- and Portuguese-speaking areas of the world, including the Iberian, Latin American, and Lusophone worlds. Includes instruction in Spanish and Portuguese language and linguistics; regional and Latin American dialects; and Spanish, Portuguese, Spanish American, Luso-Brazilian, and Chicano literature.</w:t>
      </w:r>
    </w:p>
    <w:p w14:paraId="3D371FA0" w14:textId="70106FAA" w:rsidR="001D19BD" w:rsidRPr="00125FDD" w:rsidRDefault="001A7979" w:rsidP="00306CC1">
      <w:pPr>
        <w:spacing w:after="0" w:line="240" w:lineRule="auto"/>
        <w:rPr>
          <w:rFonts w:cstheme="minorHAnsi"/>
          <w:b/>
          <w:bCs/>
          <w:color w:val="333333"/>
          <w:shd w:val="clear" w:color="auto" w:fill="FFFFFF"/>
        </w:rPr>
      </w:pPr>
      <w:r w:rsidRPr="001A7979">
        <w:rPr>
          <w:rFonts w:cstheme="minorHAnsi"/>
          <w:b/>
          <w:bCs/>
          <w:color w:val="333333"/>
          <w:shd w:val="clear" w:color="auto" w:fill="FFFFFF"/>
        </w:rPr>
        <w:t>Romance Language, Literature, Linguistics, Other 16.0999</w:t>
      </w:r>
      <w:r w:rsidR="00125FDD">
        <w:rPr>
          <w:rFonts w:cstheme="minorHAnsi"/>
          <w:b/>
          <w:bCs/>
          <w:color w:val="333333"/>
          <w:shd w:val="clear" w:color="auto" w:fill="FFFFFF"/>
        </w:rPr>
        <w:t xml:space="preserve"> </w:t>
      </w:r>
      <w:r w:rsidR="00125FDD" w:rsidRPr="00125FDD">
        <w:rPr>
          <w:rFonts w:cstheme="minorHAnsi"/>
          <w:color w:val="333333"/>
          <w:shd w:val="clear" w:color="auto" w:fill="FFFFFF"/>
        </w:rPr>
        <w:t>Any instructional program in Romance languages, literatures, and linguistics not listed above.</w:t>
      </w:r>
    </w:p>
    <w:p w14:paraId="53876276" w14:textId="1177DB2F" w:rsidR="001D19BD" w:rsidRPr="003D4B00" w:rsidRDefault="00D029AC" w:rsidP="00306CC1">
      <w:pPr>
        <w:spacing w:after="0" w:line="240" w:lineRule="auto"/>
        <w:rPr>
          <w:rFonts w:cstheme="minorHAnsi"/>
          <w:color w:val="333333"/>
          <w:shd w:val="clear" w:color="auto" w:fill="FFFFFF"/>
        </w:rPr>
      </w:pPr>
      <w:r w:rsidRPr="003D4B00">
        <w:rPr>
          <w:rFonts w:cstheme="minorHAnsi"/>
          <w:b/>
          <w:bCs/>
          <w:color w:val="333333"/>
          <w:shd w:val="clear" w:color="auto" w:fill="FFFFFF"/>
        </w:rPr>
        <w:t xml:space="preserve">Classics, Classical Language, Literature, </w:t>
      </w:r>
      <w:r w:rsidR="00DF0660" w:rsidRPr="003D4B00">
        <w:rPr>
          <w:rFonts w:cstheme="minorHAnsi"/>
          <w:b/>
          <w:bCs/>
          <w:color w:val="333333"/>
          <w:shd w:val="clear" w:color="auto" w:fill="FFFFFF"/>
        </w:rPr>
        <w:t xml:space="preserve">and </w:t>
      </w:r>
      <w:r w:rsidRPr="003D4B00">
        <w:rPr>
          <w:rFonts w:cstheme="minorHAnsi"/>
          <w:b/>
          <w:bCs/>
          <w:color w:val="333333"/>
          <w:shd w:val="clear" w:color="auto" w:fill="FFFFFF"/>
        </w:rPr>
        <w:t xml:space="preserve">Linguistics, </w:t>
      </w:r>
      <w:r w:rsidR="00DF0660" w:rsidRPr="003D4B00">
        <w:rPr>
          <w:rFonts w:cstheme="minorHAnsi"/>
          <w:b/>
          <w:bCs/>
          <w:color w:val="333333"/>
          <w:shd w:val="clear" w:color="auto" w:fill="FFFFFF"/>
        </w:rPr>
        <w:t>General 16.1200</w:t>
      </w:r>
      <w:r w:rsidR="00DF0660">
        <w:rPr>
          <w:rFonts w:cstheme="minorHAnsi"/>
          <w:color w:val="333333"/>
          <w:shd w:val="clear" w:color="auto" w:fill="FFFFFF"/>
        </w:rPr>
        <w:t xml:space="preserve"> </w:t>
      </w:r>
      <w:r w:rsidR="003D4B00" w:rsidRPr="003D4B00">
        <w:rPr>
          <w:rFonts w:cstheme="minorHAnsi"/>
          <w:color w:val="333333"/>
          <w:shd w:val="clear" w:color="auto" w:fill="FFFFFF"/>
        </w:rPr>
        <w:t>A general program that focuses on the literary culture of the ancient Graeco-Roman world and the Greek and Latin languages and literatures and their development prior to the fall of the Roman Empire.</w:t>
      </w:r>
    </w:p>
    <w:p w14:paraId="2399B0FD" w14:textId="3F35DA05" w:rsidR="001D19BD" w:rsidRPr="00794982" w:rsidRDefault="002D6CEF" w:rsidP="00306CC1">
      <w:pPr>
        <w:spacing w:after="0" w:line="240" w:lineRule="auto"/>
        <w:rPr>
          <w:rFonts w:cstheme="minorHAnsi"/>
          <w:color w:val="333333"/>
          <w:shd w:val="clear" w:color="auto" w:fill="FFFFFF"/>
        </w:rPr>
      </w:pPr>
      <w:r w:rsidRPr="00794982">
        <w:rPr>
          <w:rFonts w:cstheme="minorHAnsi"/>
          <w:b/>
          <w:bCs/>
          <w:color w:val="333333"/>
          <w:shd w:val="clear" w:color="auto" w:fill="FFFFFF"/>
        </w:rPr>
        <w:t>Latin Language &amp; Literature 16.1203</w:t>
      </w:r>
      <w:r>
        <w:rPr>
          <w:rFonts w:cstheme="minorHAnsi"/>
          <w:color w:val="333333"/>
          <w:shd w:val="clear" w:color="auto" w:fill="FFFFFF"/>
        </w:rPr>
        <w:t xml:space="preserve"> </w:t>
      </w:r>
      <w:r w:rsidR="00794982" w:rsidRPr="00794982">
        <w:rPr>
          <w:rFonts w:cstheme="minorHAnsi"/>
          <w:color w:val="333333"/>
          <w:shd w:val="clear" w:color="auto" w:fill="FFFFFF"/>
        </w:rPr>
        <w:t>A program that focuses on the Latin language and literature from its origins through its decline and its current ecclesiastical usage, as a secular and/or theological subject. Includes instruction in philology, related Italic dialects, Late Roman and Medieval Latin, and modern Church Latin.</w:t>
      </w:r>
    </w:p>
    <w:p w14:paraId="3DE5D86B" w14:textId="77777777" w:rsidR="001D19BD" w:rsidRDefault="001D19BD" w:rsidP="00306CC1">
      <w:pPr>
        <w:spacing w:after="0" w:line="240" w:lineRule="auto"/>
        <w:rPr>
          <w:rFonts w:cstheme="minorHAnsi"/>
          <w:color w:val="333333"/>
          <w:shd w:val="clear" w:color="auto" w:fill="FFFFFF"/>
        </w:rPr>
      </w:pPr>
    </w:p>
    <w:p w14:paraId="2DB6C598" w14:textId="5BC7F37B" w:rsidR="001D19BD" w:rsidRPr="00FA622B" w:rsidRDefault="00182D70" w:rsidP="00182D70">
      <w:pPr>
        <w:spacing w:after="0" w:line="240" w:lineRule="auto"/>
        <w:jc w:val="center"/>
        <w:rPr>
          <w:rFonts w:eastAsia="Times New Roman" w:cstheme="minorHAnsi"/>
          <w:b/>
          <w:bCs/>
          <w:color w:val="333333"/>
          <w:kern w:val="0"/>
          <w14:ligatures w14:val="none"/>
        </w:rPr>
      </w:pPr>
      <w:r w:rsidRPr="00FA622B">
        <w:rPr>
          <w:rFonts w:eastAsia="Times New Roman" w:cstheme="minorHAnsi"/>
          <w:b/>
          <w:bCs/>
          <w:color w:val="333333"/>
          <w:kern w:val="0"/>
          <w14:ligatures w14:val="none"/>
        </w:rPr>
        <w:t>Film Studies</w:t>
      </w:r>
    </w:p>
    <w:p w14:paraId="198C6B93" w14:textId="77777777" w:rsidR="00182D70" w:rsidRDefault="00182D70" w:rsidP="00182D70">
      <w:pPr>
        <w:spacing w:after="0" w:line="240" w:lineRule="auto"/>
        <w:jc w:val="center"/>
        <w:rPr>
          <w:rFonts w:eastAsia="Times New Roman" w:cstheme="minorHAnsi"/>
          <w:b/>
          <w:bCs/>
          <w:color w:val="333333"/>
          <w:kern w:val="0"/>
          <w:u w:val="single"/>
          <w14:ligatures w14:val="none"/>
        </w:rPr>
      </w:pPr>
    </w:p>
    <w:p w14:paraId="2D6DA100" w14:textId="713333A8" w:rsidR="00182D70" w:rsidRPr="0011296F" w:rsidRDefault="0011296F" w:rsidP="00182D70">
      <w:pPr>
        <w:spacing w:after="0" w:line="240" w:lineRule="auto"/>
        <w:rPr>
          <w:rFonts w:eastAsia="Times New Roman" w:cstheme="minorHAnsi"/>
          <w:b/>
          <w:bCs/>
          <w:color w:val="333333"/>
          <w:kern w:val="0"/>
          <w14:ligatures w14:val="none"/>
        </w:rPr>
      </w:pPr>
      <w:r w:rsidRPr="0011296F">
        <w:rPr>
          <w:rFonts w:eastAsia="Times New Roman" w:cstheme="minorHAnsi"/>
          <w:b/>
          <w:bCs/>
          <w:color w:val="333333"/>
          <w:kern w:val="0"/>
          <w14:ligatures w14:val="none"/>
        </w:rPr>
        <w:t>Film</w:t>
      </w:r>
      <w:r w:rsidR="00AA726A">
        <w:rPr>
          <w:rFonts w:eastAsia="Times New Roman" w:cstheme="minorHAnsi"/>
          <w:b/>
          <w:bCs/>
          <w:color w:val="333333"/>
          <w:kern w:val="0"/>
          <w14:ligatures w14:val="none"/>
        </w:rPr>
        <w:t>/</w:t>
      </w:r>
      <w:r w:rsidRPr="0011296F">
        <w:rPr>
          <w:rFonts w:eastAsia="Times New Roman" w:cstheme="minorHAnsi"/>
          <w:b/>
          <w:bCs/>
          <w:color w:val="333333"/>
          <w:kern w:val="0"/>
          <w14:ligatures w14:val="none"/>
        </w:rPr>
        <w:t>Cinema</w:t>
      </w:r>
      <w:r w:rsidR="00AA726A">
        <w:rPr>
          <w:rFonts w:eastAsia="Times New Roman" w:cstheme="minorHAnsi"/>
          <w:b/>
          <w:bCs/>
          <w:color w:val="333333"/>
          <w:kern w:val="0"/>
          <w14:ligatures w14:val="none"/>
        </w:rPr>
        <w:t>/</w:t>
      </w:r>
      <w:r w:rsidRPr="0011296F">
        <w:rPr>
          <w:rFonts w:eastAsia="Times New Roman" w:cstheme="minorHAnsi"/>
          <w:b/>
          <w:bCs/>
          <w:color w:val="333333"/>
          <w:kern w:val="0"/>
          <w14:ligatures w14:val="none"/>
        </w:rPr>
        <w:t>Media Studies 50.0601</w:t>
      </w:r>
      <w:r w:rsidR="00AA726A">
        <w:rPr>
          <w:rFonts w:eastAsia="Times New Roman" w:cstheme="minorHAnsi"/>
          <w:b/>
          <w:bCs/>
          <w:color w:val="333333"/>
          <w:kern w:val="0"/>
          <w14:ligatures w14:val="none"/>
        </w:rPr>
        <w:t xml:space="preserve"> </w:t>
      </w:r>
      <w:r w:rsidR="00AA726A" w:rsidRPr="00AA726A">
        <w:rPr>
          <w:rFonts w:cstheme="minorHAnsi"/>
          <w:color w:val="333333"/>
          <w:shd w:val="clear" w:color="auto" w:fill="FFFFFF"/>
        </w:rPr>
        <w:t>A program in the visual arts that focuses on the study of the history, development, theory, and criticism of the film/media arts, as well as the basic principles of filmmaking and film production.</w:t>
      </w:r>
    </w:p>
    <w:p w14:paraId="7938D024" w14:textId="77777777" w:rsidR="00A964EF" w:rsidRPr="00182D70" w:rsidRDefault="00A964EF" w:rsidP="00A964EF">
      <w:pPr>
        <w:spacing w:after="0" w:line="240" w:lineRule="auto"/>
        <w:rPr>
          <w:rFonts w:eastAsia="Times New Roman" w:cstheme="minorHAnsi"/>
          <w:color w:val="333333"/>
          <w:kern w:val="0"/>
          <w14:ligatures w14:val="none"/>
        </w:rPr>
      </w:pPr>
    </w:p>
    <w:p w14:paraId="326F5FA6" w14:textId="0E9E03C3" w:rsidR="000D0251" w:rsidRPr="00216BFF" w:rsidRDefault="00A964EF" w:rsidP="00FF25ED">
      <w:pPr>
        <w:spacing w:after="0" w:line="240" w:lineRule="auto"/>
        <w:rPr>
          <w:rFonts w:eastAsia="Times New Roman" w:cstheme="minorHAnsi"/>
          <w:color w:val="333333"/>
          <w:kern w:val="0"/>
          <w14:ligatures w14:val="none"/>
        </w:rPr>
      </w:pPr>
      <w:r>
        <w:rPr>
          <w:rFonts w:eastAsia="Times New Roman" w:cstheme="minorHAnsi"/>
          <w:noProof/>
          <w:color w:val="333333"/>
          <w:kern w:val="0"/>
        </w:rPr>
        <mc:AlternateContent>
          <mc:Choice Requires="wps">
            <w:drawing>
              <wp:anchor distT="0" distB="0" distL="114300" distR="114300" simplePos="0" relativeHeight="251660288" behindDoc="0" locked="0" layoutInCell="1" allowOverlap="1" wp14:anchorId="5F030004" wp14:editId="018AF1F0">
                <wp:simplePos x="0" y="0"/>
                <wp:positionH relativeFrom="column">
                  <wp:posOffset>19050</wp:posOffset>
                </wp:positionH>
                <wp:positionV relativeFrom="paragraph">
                  <wp:posOffset>86995</wp:posOffset>
                </wp:positionV>
                <wp:extent cx="6070600" cy="6350"/>
                <wp:effectExtent l="0" t="19050" r="44450" b="50800"/>
                <wp:wrapNone/>
                <wp:docPr id="497913137" name="Straight Connector 1"/>
                <wp:cNvGraphicFramePr/>
                <a:graphic xmlns:a="http://schemas.openxmlformats.org/drawingml/2006/main">
                  <a:graphicData uri="http://schemas.microsoft.com/office/word/2010/wordprocessingShape">
                    <wps:wsp>
                      <wps:cNvCnPr/>
                      <wps:spPr>
                        <a:xfrm flipV="1">
                          <a:off x="0" y="0"/>
                          <a:ext cx="6070600" cy="635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24774C"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5pt,6.85pt" to="47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" strokecolor="#7f5f00 [1607]" strokeweight="4.5pt">
                <v:stroke joinstyle="miter"/>
              </v:line>
            </w:pict>
          </mc:Fallback>
        </mc:AlternateContent>
      </w:r>
    </w:p>
    <w:p w14:paraId="45ED5E02" w14:textId="77777777" w:rsidR="00FC470D" w:rsidRDefault="00FC470D" w:rsidP="00FF25ED">
      <w:pPr>
        <w:spacing w:after="0" w:line="240" w:lineRule="auto"/>
        <w:rPr>
          <w:rFonts w:cstheme="minorHAnsi"/>
          <w:iCs/>
        </w:rPr>
      </w:pPr>
    </w:p>
    <w:p w14:paraId="505791FF" w14:textId="77777777" w:rsidR="00CF6F35" w:rsidRDefault="00CF6F35" w:rsidP="00FF25ED">
      <w:pPr>
        <w:spacing w:after="0" w:line="240" w:lineRule="auto"/>
        <w:rPr>
          <w:rFonts w:cstheme="minorHAnsi"/>
          <w:iCs/>
        </w:rPr>
      </w:pPr>
    </w:p>
    <w:p w14:paraId="7C7A903D" w14:textId="77777777" w:rsidR="00CF6F35" w:rsidRPr="006048AD" w:rsidRDefault="00CF6F35" w:rsidP="00FF25ED">
      <w:pPr>
        <w:spacing w:after="0" w:line="240" w:lineRule="auto"/>
        <w:rPr>
          <w:rFonts w:cstheme="minorHAnsi"/>
          <w:iCs/>
        </w:rPr>
      </w:pPr>
    </w:p>
    <w:p w14:paraId="6A38577E" w14:textId="525E933C" w:rsidR="005776F3" w:rsidRPr="0056541A" w:rsidRDefault="00171E21" w:rsidP="000410D5">
      <w:pPr>
        <w:pStyle w:val="ListParagraph"/>
        <w:numPr>
          <w:ilvl w:val="0"/>
          <w:numId w:val="17"/>
        </w:numPr>
        <w:spacing w:after="0" w:line="240" w:lineRule="auto"/>
        <w:rPr>
          <w:b/>
          <w:bCs/>
        </w:rPr>
      </w:pPr>
      <w:r>
        <w:rPr>
          <w:b/>
          <w:bCs/>
        </w:rPr>
        <w:t>MARKET AREA AND PRIMARY TARGET MARKET:</w:t>
      </w:r>
    </w:p>
    <w:p w14:paraId="057E6BA3" w14:textId="0DCBCBA7" w:rsidR="00244B91" w:rsidRPr="00244B91" w:rsidRDefault="007468AC" w:rsidP="00C6452F">
      <w:pPr>
        <w:pStyle w:val="ListParagraph"/>
        <w:numPr>
          <w:ilvl w:val="1"/>
          <w:numId w:val="17"/>
        </w:numPr>
        <w:rPr>
          <w:rFonts w:cstheme="minorHAnsi"/>
          <w:i/>
          <w:iCs/>
        </w:rPr>
      </w:pPr>
      <w:r>
        <w:t>T</w:t>
      </w:r>
      <w:r w:rsidR="00283B2D">
        <w:t>here is not a specific CIP Code for the proposed</w:t>
      </w:r>
      <w:r w:rsidR="00706F3A">
        <w:t xml:space="preserve"> program in European Language</w:t>
      </w:r>
      <w:r w:rsidR="002A3CAC">
        <w:t>s</w:t>
      </w:r>
      <w:r w:rsidR="00706F3A">
        <w:t>, Literature, and Film Studies</w:t>
      </w:r>
      <w:r w:rsidR="007A49BC">
        <w:t xml:space="preserve"> </w:t>
      </w:r>
      <w:r w:rsidR="008D7CB7">
        <w:t xml:space="preserve">therefore </w:t>
      </w:r>
      <w:r w:rsidR="007A49BC">
        <w:t>three (3) areas of analysis will be considered</w:t>
      </w:r>
      <w:r w:rsidR="008D7CB7">
        <w:t xml:space="preserve"> to capture the market</w:t>
      </w:r>
      <w:r w:rsidR="00FE76D8">
        <w:t xml:space="preserve"> and viability </w:t>
      </w:r>
      <w:r w:rsidR="00423823">
        <w:t>of the program, they are</w:t>
      </w:r>
      <w:r w:rsidR="007A49BC">
        <w:t xml:space="preserve">: a) </w:t>
      </w:r>
      <w:r w:rsidR="008C2080">
        <w:t>Area Studies in Europe</w:t>
      </w:r>
      <w:r w:rsidR="007778D8">
        <w:t>; b) Foreign Languages</w:t>
      </w:r>
      <w:r w:rsidR="00B238CE">
        <w:t>, Literature, and Linguistics</w:t>
      </w:r>
      <w:r w:rsidR="006F1AFD">
        <w:t xml:space="preserve"> in Europe</w:t>
      </w:r>
      <w:r w:rsidR="007778D8">
        <w:t xml:space="preserve">; </w:t>
      </w:r>
      <w:r w:rsidR="00F133A7">
        <w:t xml:space="preserve">and </w:t>
      </w:r>
      <w:r w:rsidR="007D7BAB">
        <w:t xml:space="preserve">c) Film Studies. </w:t>
      </w:r>
      <w:r w:rsidR="00603EF7">
        <w:t xml:space="preserve">See above for </w:t>
      </w:r>
      <w:r w:rsidR="00423823">
        <w:t xml:space="preserve">the </w:t>
      </w:r>
      <w:r w:rsidR="00D56674">
        <w:t xml:space="preserve">specific </w:t>
      </w:r>
      <w:r w:rsidR="00423823">
        <w:t xml:space="preserve">6-digit </w:t>
      </w:r>
      <w:r w:rsidR="005F5840">
        <w:t>CIP Code definitions</w:t>
      </w:r>
      <w:r w:rsidR="00423823">
        <w:t xml:space="preserve"> within each a</w:t>
      </w:r>
      <w:r w:rsidR="006C09A1">
        <w:t xml:space="preserve">rea </w:t>
      </w:r>
      <w:r w:rsidR="00D56674">
        <w:t>of</w:t>
      </w:r>
      <w:r w:rsidR="006C09A1">
        <w:t xml:space="preserve"> analysis.</w:t>
      </w:r>
      <w:r w:rsidR="005F5840">
        <w:t xml:space="preserve"> </w:t>
      </w:r>
    </w:p>
    <w:p w14:paraId="3C6C7292" w14:textId="38007B13" w:rsidR="00C6452F" w:rsidRPr="00DC205D" w:rsidRDefault="003B1952" w:rsidP="00C6452F">
      <w:pPr>
        <w:pStyle w:val="ListParagraph"/>
        <w:numPr>
          <w:ilvl w:val="1"/>
          <w:numId w:val="17"/>
        </w:numPr>
        <w:rPr>
          <w:rFonts w:cstheme="minorHAnsi"/>
          <w:i/>
          <w:iCs/>
        </w:rPr>
      </w:pPr>
      <w:r>
        <w:t>The market ar</w:t>
      </w:r>
      <w:r w:rsidR="00662B90">
        <w:t>ea considered is Wyoming, the regional surrounding states (CO, NE, SD, ND</w:t>
      </w:r>
      <w:r w:rsidR="0092192D">
        <w:t>; MT, ID, and UT)</w:t>
      </w:r>
      <w:r w:rsidR="00662B90">
        <w:t>, and the nation.</w:t>
      </w:r>
    </w:p>
    <w:p w14:paraId="59DC88D2" w14:textId="784CDA48" w:rsidR="005A620D" w:rsidRPr="005A620D" w:rsidRDefault="00DC205D" w:rsidP="003F5F18">
      <w:pPr>
        <w:pStyle w:val="ListParagraph"/>
        <w:numPr>
          <w:ilvl w:val="1"/>
          <w:numId w:val="17"/>
        </w:numPr>
        <w:rPr>
          <w:rFonts w:cstheme="minorHAnsi"/>
          <w:i/>
          <w:iCs/>
        </w:rPr>
      </w:pPr>
      <w:r>
        <w:t xml:space="preserve">Below you will find program completion numbers for </w:t>
      </w:r>
      <w:r w:rsidR="00A95E57">
        <w:t>Wyoming</w:t>
      </w:r>
      <w:r>
        <w:t xml:space="preserve">, the surrounding states, and the nation including webpage links </w:t>
      </w:r>
      <w:r w:rsidR="0038245D">
        <w:t>to curriculum</w:t>
      </w:r>
      <w:r w:rsidR="004C3692">
        <w:t xml:space="preserve">, </w:t>
      </w:r>
      <w:r w:rsidR="00F81199">
        <w:t>program description</w:t>
      </w:r>
      <w:r w:rsidR="00A558CD">
        <w:t>s and</w:t>
      </w:r>
      <w:r w:rsidR="00855229">
        <w:t xml:space="preserve"> a brief discussion o</w:t>
      </w:r>
      <w:r w:rsidR="001B3A65">
        <w:t>f the program</w:t>
      </w:r>
      <w:r w:rsidR="00A95E57">
        <w:t>s</w:t>
      </w:r>
      <w:r w:rsidR="001B3A65">
        <w:t xml:space="preserve"> offered </w:t>
      </w:r>
      <w:r w:rsidR="00F95EE9">
        <w:t>in the nation</w:t>
      </w:r>
      <w:r w:rsidR="00855229">
        <w:t xml:space="preserve"> with the highest completions</w:t>
      </w:r>
      <w:r w:rsidR="00A558CD">
        <w:t>.</w:t>
      </w:r>
    </w:p>
    <w:p w14:paraId="1607B2E0" w14:textId="51795087" w:rsidR="003F5F18" w:rsidRPr="009162CC" w:rsidRDefault="005A620D" w:rsidP="003F5F18">
      <w:pPr>
        <w:pStyle w:val="ListParagraph"/>
        <w:numPr>
          <w:ilvl w:val="1"/>
          <w:numId w:val="17"/>
        </w:numPr>
        <w:rPr>
          <w:rFonts w:cstheme="minorHAnsi"/>
          <w:b/>
          <w:bCs/>
          <w:i/>
          <w:iCs/>
        </w:rPr>
      </w:pPr>
      <w:r w:rsidRPr="009162CC">
        <w:rPr>
          <w:b/>
          <w:bCs/>
        </w:rPr>
        <w:t>A</w:t>
      </w:r>
      <w:r w:rsidR="00934B7F" w:rsidRPr="009162CC">
        <w:rPr>
          <w:b/>
          <w:bCs/>
        </w:rPr>
        <w:t xml:space="preserve">nalysis in the next section </w:t>
      </w:r>
      <w:r w:rsidR="00C41B67" w:rsidRPr="009162CC">
        <w:rPr>
          <w:b/>
          <w:bCs/>
        </w:rPr>
        <w:t xml:space="preserve">(bottom of page 16) </w:t>
      </w:r>
      <w:r w:rsidR="00934B7F" w:rsidRPr="009162CC">
        <w:rPr>
          <w:b/>
          <w:bCs/>
        </w:rPr>
        <w:t>of this report.</w:t>
      </w:r>
    </w:p>
    <w:p w14:paraId="7BAEE1F0" w14:textId="2441A668" w:rsidR="006F1AFD" w:rsidRPr="00962A48" w:rsidRDefault="00517EA1" w:rsidP="00177E50">
      <w:pPr>
        <w:jc w:val="center"/>
        <w:rPr>
          <w:rFonts w:cstheme="minorHAnsi"/>
          <w:b/>
          <w:bCs/>
          <w:i/>
          <w:iCs/>
        </w:rPr>
      </w:pPr>
      <w:r>
        <w:rPr>
          <w:rFonts w:cstheme="minorHAnsi"/>
          <w:b/>
          <w:bCs/>
        </w:rPr>
        <w:t>Area Studies in Europe</w:t>
      </w:r>
    </w:p>
    <w:tbl>
      <w:tblPr>
        <w:tblW w:w="9840" w:type="dxa"/>
        <w:tblLook w:val="04A0" w:firstRow="1" w:lastRow="0" w:firstColumn="1" w:lastColumn="0" w:noHBand="0" w:noVBand="1"/>
      </w:tblPr>
      <w:tblGrid>
        <w:gridCol w:w="1840"/>
        <w:gridCol w:w="860"/>
        <w:gridCol w:w="1040"/>
        <w:gridCol w:w="760"/>
        <w:gridCol w:w="920"/>
        <w:gridCol w:w="1040"/>
        <w:gridCol w:w="717"/>
        <w:gridCol w:w="860"/>
        <w:gridCol w:w="1080"/>
        <w:gridCol w:w="760"/>
      </w:tblGrid>
      <w:tr w:rsidR="0026424B" w:rsidRPr="0026424B" w14:paraId="761E9EA9" w14:textId="77777777" w:rsidTr="0026424B">
        <w:trPr>
          <w:trHeight w:val="290"/>
        </w:trPr>
        <w:tc>
          <w:tcPr>
            <w:tcW w:w="9840"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4293C"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 xml:space="preserve">National Bachelor Completions </w:t>
            </w:r>
          </w:p>
        </w:tc>
      </w:tr>
      <w:tr w:rsidR="0026424B" w:rsidRPr="0026424B" w14:paraId="63D28BBD" w14:textId="77777777" w:rsidTr="0026424B">
        <w:trPr>
          <w:trHeight w:val="290"/>
        </w:trPr>
        <w:tc>
          <w:tcPr>
            <w:tcW w:w="9840"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B9BE9F"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AREA STUDIES IN EUROPE 05.01</w:t>
            </w:r>
          </w:p>
        </w:tc>
      </w:tr>
      <w:tr w:rsidR="0026424B" w:rsidRPr="0026424B" w14:paraId="25B15991" w14:textId="77777777" w:rsidTr="0026424B">
        <w:trPr>
          <w:trHeight w:val="176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1F47B16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National Completions (05.0106; 05.0107; 05.0114; 05.0124; 05.0125; 05.0130; 05.0199)</w:t>
            </w:r>
          </w:p>
        </w:tc>
        <w:tc>
          <w:tcPr>
            <w:tcW w:w="860" w:type="dxa"/>
            <w:tcBorders>
              <w:top w:val="nil"/>
              <w:left w:val="nil"/>
              <w:bottom w:val="single" w:sz="4" w:space="0" w:color="auto"/>
              <w:right w:val="single" w:sz="4" w:space="0" w:color="auto"/>
            </w:tcBorders>
            <w:shd w:val="clear" w:color="000000" w:fill="FFFFFF"/>
            <w:vAlign w:val="center"/>
            <w:hideMark/>
          </w:tcPr>
          <w:p w14:paraId="1C6E34F5"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2019 Online </w:t>
            </w:r>
          </w:p>
        </w:tc>
        <w:tc>
          <w:tcPr>
            <w:tcW w:w="1040" w:type="dxa"/>
            <w:tcBorders>
              <w:top w:val="nil"/>
              <w:left w:val="nil"/>
              <w:bottom w:val="single" w:sz="4" w:space="0" w:color="auto"/>
              <w:right w:val="single" w:sz="4" w:space="0" w:color="auto"/>
            </w:tcBorders>
            <w:shd w:val="clear" w:color="000000" w:fill="FFFFFF"/>
            <w:vAlign w:val="center"/>
            <w:hideMark/>
          </w:tcPr>
          <w:p w14:paraId="4AF261BC"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2019 Onground </w:t>
            </w:r>
          </w:p>
        </w:tc>
        <w:tc>
          <w:tcPr>
            <w:tcW w:w="760" w:type="dxa"/>
            <w:tcBorders>
              <w:top w:val="nil"/>
              <w:left w:val="nil"/>
              <w:bottom w:val="single" w:sz="4" w:space="0" w:color="auto"/>
              <w:right w:val="single" w:sz="4" w:space="0" w:color="auto"/>
            </w:tcBorders>
            <w:shd w:val="clear" w:color="000000" w:fill="FFFFFF"/>
            <w:vAlign w:val="center"/>
            <w:hideMark/>
          </w:tcPr>
          <w:p w14:paraId="4F9C551E"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2019 Total </w:t>
            </w:r>
          </w:p>
        </w:tc>
        <w:tc>
          <w:tcPr>
            <w:tcW w:w="920" w:type="dxa"/>
            <w:tcBorders>
              <w:top w:val="nil"/>
              <w:left w:val="nil"/>
              <w:bottom w:val="single" w:sz="4" w:space="0" w:color="auto"/>
              <w:right w:val="single" w:sz="4" w:space="0" w:color="auto"/>
            </w:tcBorders>
            <w:shd w:val="clear" w:color="000000" w:fill="FFFFFF"/>
            <w:vAlign w:val="center"/>
            <w:hideMark/>
          </w:tcPr>
          <w:p w14:paraId="3B7A4859"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2020 Online </w:t>
            </w:r>
          </w:p>
        </w:tc>
        <w:tc>
          <w:tcPr>
            <w:tcW w:w="1040" w:type="dxa"/>
            <w:tcBorders>
              <w:top w:val="nil"/>
              <w:left w:val="nil"/>
              <w:bottom w:val="single" w:sz="4" w:space="0" w:color="auto"/>
              <w:right w:val="single" w:sz="4" w:space="0" w:color="auto"/>
            </w:tcBorders>
            <w:shd w:val="clear" w:color="000000" w:fill="FFFFFF"/>
            <w:vAlign w:val="center"/>
            <w:hideMark/>
          </w:tcPr>
          <w:p w14:paraId="5D36601D"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2020 Onground </w:t>
            </w:r>
          </w:p>
        </w:tc>
        <w:tc>
          <w:tcPr>
            <w:tcW w:w="680" w:type="dxa"/>
            <w:tcBorders>
              <w:top w:val="nil"/>
              <w:left w:val="nil"/>
              <w:bottom w:val="single" w:sz="4" w:space="0" w:color="auto"/>
              <w:right w:val="single" w:sz="4" w:space="0" w:color="auto"/>
            </w:tcBorders>
            <w:shd w:val="clear" w:color="000000" w:fill="FFFFFF"/>
            <w:vAlign w:val="center"/>
            <w:hideMark/>
          </w:tcPr>
          <w:p w14:paraId="0A1213F4"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2020 Total </w:t>
            </w:r>
          </w:p>
        </w:tc>
        <w:tc>
          <w:tcPr>
            <w:tcW w:w="860" w:type="dxa"/>
            <w:tcBorders>
              <w:top w:val="nil"/>
              <w:left w:val="nil"/>
              <w:bottom w:val="single" w:sz="4" w:space="0" w:color="auto"/>
              <w:right w:val="single" w:sz="4" w:space="0" w:color="auto"/>
            </w:tcBorders>
            <w:shd w:val="clear" w:color="000000" w:fill="FFFFFF"/>
            <w:vAlign w:val="center"/>
            <w:hideMark/>
          </w:tcPr>
          <w:p w14:paraId="72941BD4"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2021 Online </w:t>
            </w:r>
          </w:p>
        </w:tc>
        <w:tc>
          <w:tcPr>
            <w:tcW w:w="1080" w:type="dxa"/>
            <w:tcBorders>
              <w:top w:val="nil"/>
              <w:left w:val="nil"/>
              <w:bottom w:val="single" w:sz="4" w:space="0" w:color="auto"/>
              <w:right w:val="single" w:sz="4" w:space="0" w:color="auto"/>
            </w:tcBorders>
            <w:shd w:val="clear" w:color="000000" w:fill="FFFFFF"/>
            <w:vAlign w:val="center"/>
            <w:hideMark/>
          </w:tcPr>
          <w:p w14:paraId="36FC89F4"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2021 Onground </w:t>
            </w:r>
          </w:p>
        </w:tc>
        <w:tc>
          <w:tcPr>
            <w:tcW w:w="760" w:type="dxa"/>
            <w:tcBorders>
              <w:top w:val="nil"/>
              <w:left w:val="nil"/>
              <w:bottom w:val="single" w:sz="4" w:space="0" w:color="auto"/>
              <w:right w:val="single" w:sz="4" w:space="0" w:color="auto"/>
            </w:tcBorders>
            <w:shd w:val="clear" w:color="000000" w:fill="FFFFFF"/>
            <w:vAlign w:val="center"/>
            <w:hideMark/>
          </w:tcPr>
          <w:p w14:paraId="11452BE3"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2021 Total </w:t>
            </w:r>
          </w:p>
        </w:tc>
      </w:tr>
      <w:tr w:rsidR="0026424B" w:rsidRPr="0026424B" w14:paraId="6A7D2D5A" w14:textId="77777777" w:rsidTr="0026424B">
        <w:trPr>
          <w:trHeight w:val="290"/>
        </w:trPr>
        <w:tc>
          <w:tcPr>
            <w:tcW w:w="1840" w:type="dxa"/>
            <w:tcBorders>
              <w:top w:val="nil"/>
              <w:left w:val="single" w:sz="4" w:space="0" w:color="auto"/>
              <w:bottom w:val="single" w:sz="4" w:space="0" w:color="auto"/>
              <w:right w:val="single" w:sz="4" w:space="0" w:color="auto"/>
            </w:tcBorders>
            <w:shd w:val="clear" w:color="000000" w:fill="FFFFFF"/>
            <w:noWrap/>
            <w:vAlign w:val="center"/>
            <w:hideMark/>
          </w:tcPr>
          <w:p w14:paraId="1FC5C8B3" w14:textId="77777777" w:rsidR="0026424B" w:rsidRPr="0026424B" w:rsidRDefault="0026424B" w:rsidP="0026424B">
            <w:pPr>
              <w:spacing w:after="0" w:line="240" w:lineRule="auto"/>
              <w:jc w:val="right"/>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National TOTAL</w:t>
            </w:r>
          </w:p>
        </w:tc>
        <w:tc>
          <w:tcPr>
            <w:tcW w:w="860" w:type="dxa"/>
            <w:tcBorders>
              <w:top w:val="nil"/>
              <w:left w:val="nil"/>
              <w:bottom w:val="single" w:sz="4" w:space="0" w:color="auto"/>
              <w:right w:val="single" w:sz="4" w:space="0" w:color="auto"/>
            </w:tcBorders>
            <w:shd w:val="clear" w:color="000000" w:fill="FFFFFF"/>
            <w:noWrap/>
            <w:vAlign w:val="center"/>
            <w:hideMark/>
          </w:tcPr>
          <w:p w14:paraId="01B1374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7</w:t>
            </w:r>
          </w:p>
        </w:tc>
        <w:tc>
          <w:tcPr>
            <w:tcW w:w="1040" w:type="dxa"/>
            <w:tcBorders>
              <w:top w:val="nil"/>
              <w:left w:val="nil"/>
              <w:bottom w:val="single" w:sz="4" w:space="0" w:color="auto"/>
              <w:right w:val="single" w:sz="4" w:space="0" w:color="auto"/>
            </w:tcBorders>
            <w:shd w:val="clear" w:color="000000" w:fill="FFFFFF"/>
            <w:noWrap/>
            <w:vAlign w:val="center"/>
            <w:hideMark/>
          </w:tcPr>
          <w:p w14:paraId="06A22D6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1,465</w:t>
            </w:r>
          </w:p>
        </w:tc>
        <w:tc>
          <w:tcPr>
            <w:tcW w:w="760" w:type="dxa"/>
            <w:tcBorders>
              <w:top w:val="nil"/>
              <w:left w:val="nil"/>
              <w:bottom w:val="single" w:sz="4" w:space="0" w:color="auto"/>
              <w:right w:val="single" w:sz="4" w:space="0" w:color="auto"/>
            </w:tcBorders>
            <w:shd w:val="clear" w:color="000000" w:fill="FFFFFF"/>
            <w:noWrap/>
            <w:vAlign w:val="center"/>
            <w:hideMark/>
          </w:tcPr>
          <w:p w14:paraId="16B4B25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1,472</w:t>
            </w:r>
          </w:p>
        </w:tc>
        <w:tc>
          <w:tcPr>
            <w:tcW w:w="920" w:type="dxa"/>
            <w:tcBorders>
              <w:top w:val="nil"/>
              <w:left w:val="nil"/>
              <w:bottom w:val="single" w:sz="4" w:space="0" w:color="auto"/>
              <w:right w:val="single" w:sz="4" w:space="0" w:color="auto"/>
            </w:tcBorders>
            <w:shd w:val="clear" w:color="000000" w:fill="FFFFFF"/>
            <w:noWrap/>
            <w:vAlign w:val="center"/>
            <w:hideMark/>
          </w:tcPr>
          <w:p w14:paraId="2D2BAAD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8</w:t>
            </w:r>
          </w:p>
        </w:tc>
        <w:tc>
          <w:tcPr>
            <w:tcW w:w="1040" w:type="dxa"/>
            <w:tcBorders>
              <w:top w:val="nil"/>
              <w:left w:val="nil"/>
              <w:bottom w:val="single" w:sz="4" w:space="0" w:color="auto"/>
              <w:right w:val="single" w:sz="4" w:space="0" w:color="auto"/>
            </w:tcBorders>
            <w:shd w:val="clear" w:color="000000" w:fill="FFFFFF"/>
            <w:noWrap/>
            <w:vAlign w:val="center"/>
            <w:hideMark/>
          </w:tcPr>
          <w:p w14:paraId="7F45B78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1,424</w:t>
            </w:r>
          </w:p>
        </w:tc>
        <w:tc>
          <w:tcPr>
            <w:tcW w:w="680" w:type="dxa"/>
            <w:tcBorders>
              <w:top w:val="nil"/>
              <w:left w:val="nil"/>
              <w:bottom w:val="single" w:sz="4" w:space="0" w:color="auto"/>
              <w:right w:val="single" w:sz="4" w:space="0" w:color="auto"/>
            </w:tcBorders>
            <w:shd w:val="clear" w:color="000000" w:fill="FFFFFF"/>
            <w:noWrap/>
            <w:vAlign w:val="center"/>
            <w:hideMark/>
          </w:tcPr>
          <w:p w14:paraId="309DDDA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1,432</w:t>
            </w:r>
          </w:p>
        </w:tc>
        <w:tc>
          <w:tcPr>
            <w:tcW w:w="860" w:type="dxa"/>
            <w:tcBorders>
              <w:top w:val="nil"/>
              <w:left w:val="nil"/>
              <w:bottom w:val="single" w:sz="4" w:space="0" w:color="auto"/>
              <w:right w:val="single" w:sz="4" w:space="0" w:color="auto"/>
            </w:tcBorders>
            <w:shd w:val="clear" w:color="000000" w:fill="FFFFFF"/>
            <w:noWrap/>
            <w:vAlign w:val="center"/>
            <w:hideMark/>
          </w:tcPr>
          <w:p w14:paraId="334DA67D"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8</w:t>
            </w:r>
          </w:p>
        </w:tc>
        <w:tc>
          <w:tcPr>
            <w:tcW w:w="1080" w:type="dxa"/>
            <w:tcBorders>
              <w:top w:val="nil"/>
              <w:left w:val="nil"/>
              <w:bottom w:val="single" w:sz="4" w:space="0" w:color="auto"/>
              <w:right w:val="single" w:sz="4" w:space="0" w:color="auto"/>
            </w:tcBorders>
            <w:shd w:val="clear" w:color="000000" w:fill="FFFFFF"/>
            <w:noWrap/>
            <w:vAlign w:val="center"/>
            <w:hideMark/>
          </w:tcPr>
          <w:p w14:paraId="44F8DA2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1,279</w:t>
            </w:r>
          </w:p>
        </w:tc>
        <w:tc>
          <w:tcPr>
            <w:tcW w:w="760" w:type="dxa"/>
            <w:tcBorders>
              <w:top w:val="nil"/>
              <w:left w:val="nil"/>
              <w:bottom w:val="single" w:sz="4" w:space="0" w:color="auto"/>
              <w:right w:val="single" w:sz="4" w:space="0" w:color="auto"/>
            </w:tcBorders>
            <w:shd w:val="clear" w:color="000000" w:fill="FFFFFF"/>
            <w:noWrap/>
            <w:vAlign w:val="center"/>
            <w:hideMark/>
          </w:tcPr>
          <w:p w14:paraId="19D70F9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1,287</w:t>
            </w:r>
          </w:p>
        </w:tc>
      </w:tr>
      <w:tr w:rsidR="0026424B" w:rsidRPr="0026424B" w14:paraId="26EFDBEE"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5F41C350"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05.0199 University of North Carolina, Chapel Hill</w:t>
            </w:r>
          </w:p>
        </w:tc>
        <w:tc>
          <w:tcPr>
            <w:tcW w:w="860" w:type="dxa"/>
            <w:tcBorders>
              <w:top w:val="nil"/>
              <w:left w:val="nil"/>
              <w:bottom w:val="single" w:sz="4" w:space="0" w:color="auto"/>
              <w:right w:val="single" w:sz="4" w:space="0" w:color="auto"/>
            </w:tcBorders>
            <w:shd w:val="clear" w:color="000000" w:fill="FFFFFF"/>
            <w:noWrap/>
            <w:vAlign w:val="center"/>
            <w:hideMark/>
          </w:tcPr>
          <w:p w14:paraId="78EECA4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7BD3B79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158</w:t>
            </w:r>
          </w:p>
        </w:tc>
        <w:tc>
          <w:tcPr>
            <w:tcW w:w="760" w:type="dxa"/>
            <w:tcBorders>
              <w:top w:val="nil"/>
              <w:left w:val="nil"/>
              <w:bottom w:val="single" w:sz="4" w:space="0" w:color="auto"/>
              <w:right w:val="single" w:sz="4" w:space="0" w:color="auto"/>
            </w:tcBorders>
            <w:shd w:val="clear" w:color="000000" w:fill="FFFFFF"/>
            <w:noWrap/>
            <w:vAlign w:val="center"/>
            <w:hideMark/>
          </w:tcPr>
          <w:p w14:paraId="043666E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158</w:t>
            </w:r>
          </w:p>
        </w:tc>
        <w:tc>
          <w:tcPr>
            <w:tcW w:w="920" w:type="dxa"/>
            <w:tcBorders>
              <w:top w:val="nil"/>
              <w:left w:val="nil"/>
              <w:bottom w:val="single" w:sz="4" w:space="0" w:color="auto"/>
              <w:right w:val="single" w:sz="4" w:space="0" w:color="auto"/>
            </w:tcBorders>
            <w:shd w:val="clear" w:color="000000" w:fill="FFFFFF"/>
            <w:noWrap/>
            <w:vAlign w:val="center"/>
            <w:hideMark/>
          </w:tcPr>
          <w:p w14:paraId="3615B5E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79F05BE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171</w:t>
            </w:r>
          </w:p>
        </w:tc>
        <w:tc>
          <w:tcPr>
            <w:tcW w:w="680" w:type="dxa"/>
            <w:tcBorders>
              <w:top w:val="nil"/>
              <w:left w:val="nil"/>
              <w:bottom w:val="single" w:sz="4" w:space="0" w:color="auto"/>
              <w:right w:val="single" w:sz="4" w:space="0" w:color="auto"/>
            </w:tcBorders>
            <w:shd w:val="clear" w:color="000000" w:fill="FFFFFF"/>
            <w:noWrap/>
            <w:vAlign w:val="center"/>
            <w:hideMark/>
          </w:tcPr>
          <w:p w14:paraId="15025F7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171</w:t>
            </w:r>
          </w:p>
        </w:tc>
        <w:tc>
          <w:tcPr>
            <w:tcW w:w="860" w:type="dxa"/>
            <w:tcBorders>
              <w:top w:val="nil"/>
              <w:left w:val="nil"/>
              <w:bottom w:val="single" w:sz="4" w:space="0" w:color="auto"/>
              <w:right w:val="single" w:sz="4" w:space="0" w:color="auto"/>
            </w:tcBorders>
            <w:shd w:val="clear" w:color="000000" w:fill="FFFFFF"/>
            <w:noWrap/>
            <w:vAlign w:val="center"/>
            <w:hideMark/>
          </w:tcPr>
          <w:p w14:paraId="171655FE"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EEDB65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155</w:t>
            </w:r>
          </w:p>
        </w:tc>
        <w:tc>
          <w:tcPr>
            <w:tcW w:w="760" w:type="dxa"/>
            <w:tcBorders>
              <w:top w:val="nil"/>
              <w:left w:val="nil"/>
              <w:bottom w:val="single" w:sz="4" w:space="0" w:color="auto"/>
              <w:right w:val="single" w:sz="4" w:space="0" w:color="auto"/>
            </w:tcBorders>
            <w:shd w:val="clear" w:color="000000" w:fill="FFFFFF"/>
            <w:noWrap/>
            <w:vAlign w:val="center"/>
            <w:hideMark/>
          </w:tcPr>
          <w:p w14:paraId="1079AD0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155</w:t>
            </w:r>
          </w:p>
        </w:tc>
      </w:tr>
      <w:tr w:rsidR="0026424B" w:rsidRPr="0026424B" w14:paraId="469138AC"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5AD51300"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05.0199 University of Washington, Seattle Campus</w:t>
            </w:r>
          </w:p>
        </w:tc>
        <w:tc>
          <w:tcPr>
            <w:tcW w:w="860" w:type="dxa"/>
            <w:tcBorders>
              <w:top w:val="nil"/>
              <w:left w:val="nil"/>
              <w:bottom w:val="single" w:sz="4" w:space="0" w:color="auto"/>
              <w:right w:val="single" w:sz="4" w:space="0" w:color="auto"/>
            </w:tcBorders>
            <w:shd w:val="clear" w:color="000000" w:fill="FFFFFF"/>
            <w:noWrap/>
            <w:vAlign w:val="center"/>
            <w:hideMark/>
          </w:tcPr>
          <w:p w14:paraId="3B46C32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24B9E5C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148</w:t>
            </w:r>
          </w:p>
        </w:tc>
        <w:tc>
          <w:tcPr>
            <w:tcW w:w="760" w:type="dxa"/>
            <w:tcBorders>
              <w:top w:val="nil"/>
              <w:left w:val="nil"/>
              <w:bottom w:val="single" w:sz="4" w:space="0" w:color="auto"/>
              <w:right w:val="single" w:sz="4" w:space="0" w:color="auto"/>
            </w:tcBorders>
            <w:shd w:val="clear" w:color="000000" w:fill="FFFFFF"/>
            <w:noWrap/>
            <w:vAlign w:val="center"/>
            <w:hideMark/>
          </w:tcPr>
          <w:p w14:paraId="0AB0834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148</w:t>
            </w:r>
          </w:p>
        </w:tc>
        <w:tc>
          <w:tcPr>
            <w:tcW w:w="920" w:type="dxa"/>
            <w:tcBorders>
              <w:top w:val="nil"/>
              <w:left w:val="nil"/>
              <w:bottom w:val="single" w:sz="4" w:space="0" w:color="auto"/>
              <w:right w:val="single" w:sz="4" w:space="0" w:color="auto"/>
            </w:tcBorders>
            <w:shd w:val="clear" w:color="000000" w:fill="FFFFFF"/>
            <w:noWrap/>
            <w:vAlign w:val="center"/>
            <w:hideMark/>
          </w:tcPr>
          <w:p w14:paraId="30A9AE1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788853A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130</w:t>
            </w:r>
          </w:p>
        </w:tc>
        <w:tc>
          <w:tcPr>
            <w:tcW w:w="680" w:type="dxa"/>
            <w:tcBorders>
              <w:top w:val="nil"/>
              <w:left w:val="nil"/>
              <w:bottom w:val="single" w:sz="4" w:space="0" w:color="auto"/>
              <w:right w:val="single" w:sz="4" w:space="0" w:color="auto"/>
            </w:tcBorders>
            <w:shd w:val="clear" w:color="000000" w:fill="FFFFFF"/>
            <w:noWrap/>
            <w:vAlign w:val="center"/>
            <w:hideMark/>
          </w:tcPr>
          <w:p w14:paraId="20FE7A2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130</w:t>
            </w:r>
          </w:p>
        </w:tc>
        <w:tc>
          <w:tcPr>
            <w:tcW w:w="860" w:type="dxa"/>
            <w:tcBorders>
              <w:top w:val="nil"/>
              <w:left w:val="nil"/>
              <w:bottom w:val="single" w:sz="4" w:space="0" w:color="auto"/>
              <w:right w:val="single" w:sz="4" w:space="0" w:color="auto"/>
            </w:tcBorders>
            <w:shd w:val="clear" w:color="000000" w:fill="FFFFFF"/>
            <w:noWrap/>
            <w:vAlign w:val="center"/>
            <w:hideMark/>
          </w:tcPr>
          <w:p w14:paraId="5DA0D21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7DA9288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103</w:t>
            </w:r>
          </w:p>
        </w:tc>
        <w:tc>
          <w:tcPr>
            <w:tcW w:w="760" w:type="dxa"/>
            <w:tcBorders>
              <w:top w:val="nil"/>
              <w:left w:val="nil"/>
              <w:bottom w:val="single" w:sz="4" w:space="0" w:color="auto"/>
              <w:right w:val="single" w:sz="4" w:space="0" w:color="auto"/>
            </w:tcBorders>
            <w:shd w:val="clear" w:color="000000" w:fill="FFFFFF"/>
            <w:noWrap/>
            <w:vAlign w:val="center"/>
            <w:hideMark/>
          </w:tcPr>
          <w:p w14:paraId="5D84B14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103</w:t>
            </w:r>
          </w:p>
        </w:tc>
      </w:tr>
      <w:tr w:rsidR="0026424B" w:rsidRPr="0026424B" w14:paraId="32934B18"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4C37F673"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05.0199 University of Missouri, Columbia</w:t>
            </w:r>
          </w:p>
        </w:tc>
        <w:tc>
          <w:tcPr>
            <w:tcW w:w="860" w:type="dxa"/>
            <w:tcBorders>
              <w:top w:val="nil"/>
              <w:left w:val="nil"/>
              <w:bottom w:val="single" w:sz="4" w:space="0" w:color="auto"/>
              <w:right w:val="single" w:sz="4" w:space="0" w:color="auto"/>
            </w:tcBorders>
            <w:shd w:val="clear" w:color="000000" w:fill="FFFFFF"/>
            <w:noWrap/>
            <w:vAlign w:val="center"/>
            <w:hideMark/>
          </w:tcPr>
          <w:p w14:paraId="19F67D0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202875C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79</w:t>
            </w:r>
          </w:p>
        </w:tc>
        <w:tc>
          <w:tcPr>
            <w:tcW w:w="760" w:type="dxa"/>
            <w:tcBorders>
              <w:top w:val="nil"/>
              <w:left w:val="nil"/>
              <w:bottom w:val="single" w:sz="4" w:space="0" w:color="auto"/>
              <w:right w:val="single" w:sz="4" w:space="0" w:color="auto"/>
            </w:tcBorders>
            <w:shd w:val="clear" w:color="000000" w:fill="FFFFFF"/>
            <w:noWrap/>
            <w:vAlign w:val="center"/>
            <w:hideMark/>
          </w:tcPr>
          <w:p w14:paraId="4B3B182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79</w:t>
            </w:r>
          </w:p>
        </w:tc>
        <w:tc>
          <w:tcPr>
            <w:tcW w:w="920" w:type="dxa"/>
            <w:tcBorders>
              <w:top w:val="nil"/>
              <w:left w:val="nil"/>
              <w:bottom w:val="single" w:sz="4" w:space="0" w:color="auto"/>
              <w:right w:val="single" w:sz="4" w:space="0" w:color="auto"/>
            </w:tcBorders>
            <w:shd w:val="clear" w:color="000000" w:fill="FFFFFF"/>
            <w:noWrap/>
            <w:vAlign w:val="center"/>
            <w:hideMark/>
          </w:tcPr>
          <w:p w14:paraId="351A673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50F7452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76</w:t>
            </w:r>
          </w:p>
        </w:tc>
        <w:tc>
          <w:tcPr>
            <w:tcW w:w="680" w:type="dxa"/>
            <w:tcBorders>
              <w:top w:val="nil"/>
              <w:left w:val="nil"/>
              <w:bottom w:val="single" w:sz="4" w:space="0" w:color="auto"/>
              <w:right w:val="single" w:sz="4" w:space="0" w:color="auto"/>
            </w:tcBorders>
            <w:shd w:val="clear" w:color="000000" w:fill="FFFFFF"/>
            <w:noWrap/>
            <w:vAlign w:val="center"/>
            <w:hideMark/>
          </w:tcPr>
          <w:p w14:paraId="3925F47E"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76</w:t>
            </w:r>
          </w:p>
        </w:tc>
        <w:tc>
          <w:tcPr>
            <w:tcW w:w="860" w:type="dxa"/>
            <w:tcBorders>
              <w:top w:val="nil"/>
              <w:left w:val="nil"/>
              <w:bottom w:val="single" w:sz="4" w:space="0" w:color="auto"/>
              <w:right w:val="single" w:sz="4" w:space="0" w:color="auto"/>
            </w:tcBorders>
            <w:shd w:val="clear" w:color="000000" w:fill="FFFFFF"/>
            <w:noWrap/>
            <w:vAlign w:val="center"/>
            <w:hideMark/>
          </w:tcPr>
          <w:p w14:paraId="0021462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178C87AE"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70</w:t>
            </w:r>
          </w:p>
        </w:tc>
        <w:tc>
          <w:tcPr>
            <w:tcW w:w="760" w:type="dxa"/>
            <w:tcBorders>
              <w:top w:val="nil"/>
              <w:left w:val="nil"/>
              <w:bottom w:val="single" w:sz="4" w:space="0" w:color="auto"/>
              <w:right w:val="single" w:sz="4" w:space="0" w:color="auto"/>
            </w:tcBorders>
            <w:shd w:val="clear" w:color="000000" w:fill="FFFFFF"/>
            <w:noWrap/>
            <w:vAlign w:val="center"/>
            <w:hideMark/>
          </w:tcPr>
          <w:p w14:paraId="053DE55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70</w:t>
            </w:r>
          </w:p>
        </w:tc>
      </w:tr>
      <w:tr w:rsidR="0026424B" w:rsidRPr="0026424B" w14:paraId="1CB3E96E"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57B4AE9E"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05.0199 Virginia Commonwealth University</w:t>
            </w:r>
          </w:p>
        </w:tc>
        <w:tc>
          <w:tcPr>
            <w:tcW w:w="860" w:type="dxa"/>
            <w:tcBorders>
              <w:top w:val="nil"/>
              <w:left w:val="nil"/>
              <w:bottom w:val="single" w:sz="4" w:space="0" w:color="auto"/>
              <w:right w:val="single" w:sz="4" w:space="0" w:color="auto"/>
            </w:tcBorders>
            <w:shd w:val="clear" w:color="000000" w:fill="FFFFFF"/>
            <w:noWrap/>
            <w:vAlign w:val="center"/>
            <w:hideMark/>
          </w:tcPr>
          <w:p w14:paraId="499BB9B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763084E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63</w:t>
            </w:r>
          </w:p>
        </w:tc>
        <w:tc>
          <w:tcPr>
            <w:tcW w:w="760" w:type="dxa"/>
            <w:tcBorders>
              <w:top w:val="nil"/>
              <w:left w:val="nil"/>
              <w:bottom w:val="single" w:sz="4" w:space="0" w:color="auto"/>
              <w:right w:val="single" w:sz="4" w:space="0" w:color="auto"/>
            </w:tcBorders>
            <w:shd w:val="clear" w:color="000000" w:fill="FFFFFF"/>
            <w:noWrap/>
            <w:vAlign w:val="center"/>
            <w:hideMark/>
          </w:tcPr>
          <w:p w14:paraId="3E67B9E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63</w:t>
            </w:r>
          </w:p>
        </w:tc>
        <w:tc>
          <w:tcPr>
            <w:tcW w:w="920" w:type="dxa"/>
            <w:tcBorders>
              <w:top w:val="nil"/>
              <w:left w:val="nil"/>
              <w:bottom w:val="single" w:sz="4" w:space="0" w:color="auto"/>
              <w:right w:val="single" w:sz="4" w:space="0" w:color="auto"/>
            </w:tcBorders>
            <w:shd w:val="clear" w:color="000000" w:fill="FFFFFF"/>
            <w:noWrap/>
            <w:vAlign w:val="center"/>
            <w:hideMark/>
          </w:tcPr>
          <w:p w14:paraId="2C53DC6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283B8DE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57</w:t>
            </w:r>
          </w:p>
        </w:tc>
        <w:tc>
          <w:tcPr>
            <w:tcW w:w="680" w:type="dxa"/>
            <w:tcBorders>
              <w:top w:val="nil"/>
              <w:left w:val="nil"/>
              <w:bottom w:val="single" w:sz="4" w:space="0" w:color="auto"/>
              <w:right w:val="single" w:sz="4" w:space="0" w:color="auto"/>
            </w:tcBorders>
            <w:shd w:val="clear" w:color="000000" w:fill="FFFFFF"/>
            <w:noWrap/>
            <w:vAlign w:val="center"/>
            <w:hideMark/>
          </w:tcPr>
          <w:p w14:paraId="0FBF7DA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57</w:t>
            </w:r>
          </w:p>
        </w:tc>
        <w:tc>
          <w:tcPr>
            <w:tcW w:w="860" w:type="dxa"/>
            <w:tcBorders>
              <w:top w:val="nil"/>
              <w:left w:val="nil"/>
              <w:bottom w:val="single" w:sz="4" w:space="0" w:color="auto"/>
              <w:right w:val="single" w:sz="4" w:space="0" w:color="auto"/>
            </w:tcBorders>
            <w:shd w:val="clear" w:color="000000" w:fill="FFFFFF"/>
            <w:noWrap/>
            <w:vAlign w:val="center"/>
            <w:hideMark/>
          </w:tcPr>
          <w:p w14:paraId="40446C5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1BFD75C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60</w:t>
            </w:r>
          </w:p>
        </w:tc>
        <w:tc>
          <w:tcPr>
            <w:tcW w:w="760" w:type="dxa"/>
            <w:tcBorders>
              <w:top w:val="nil"/>
              <w:left w:val="nil"/>
              <w:bottom w:val="single" w:sz="4" w:space="0" w:color="auto"/>
              <w:right w:val="single" w:sz="4" w:space="0" w:color="auto"/>
            </w:tcBorders>
            <w:shd w:val="clear" w:color="000000" w:fill="FFFFFF"/>
            <w:noWrap/>
            <w:vAlign w:val="center"/>
            <w:hideMark/>
          </w:tcPr>
          <w:p w14:paraId="659B951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60</w:t>
            </w:r>
          </w:p>
        </w:tc>
      </w:tr>
      <w:tr w:rsidR="0026424B" w:rsidRPr="0026424B" w14:paraId="2193B375"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3D0ED26A"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05.0199 University of South Carolina, Columbia</w:t>
            </w:r>
          </w:p>
        </w:tc>
        <w:tc>
          <w:tcPr>
            <w:tcW w:w="860" w:type="dxa"/>
            <w:tcBorders>
              <w:top w:val="nil"/>
              <w:left w:val="nil"/>
              <w:bottom w:val="single" w:sz="4" w:space="0" w:color="auto"/>
              <w:right w:val="single" w:sz="4" w:space="0" w:color="auto"/>
            </w:tcBorders>
            <w:shd w:val="clear" w:color="000000" w:fill="FFFFFF"/>
            <w:noWrap/>
            <w:vAlign w:val="center"/>
            <w:hideMark/>
          </w:tcPr>
          <w:p w14:paraId="7CAB01D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4772DDC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20</w:t>
            </w:r>
          </w:p>
        </w:tc>
        <w:tc>
          <w:tcPr>
            <w:tcW w:w="760" w:type="dxa"/>
            <w:tcBorders>
              <w:top w:val="nil"/>
              <w:left w:val="nil"/>
              <w:bottom w:val="single" w:sz="4" w:space="0" w:color="auto"/>
              <w:right w:val="single" w:sz="4" w:space="0" w:color="auto"/>
            </w:tcBorders>
            <w:shd w:val="clear" w:color="000000" w:fill="FFFFFF"/>
            <w:noWrap/>
            <w:vAlign w:val="center"/>
            <w:hideMark/>
          </w:tcPr>
          <w:p w14:paraId="1CB26C7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20</w:t>
            </w:r>
          </w:p>
        </w:tc>
        <w:tc>
          <w:tcPr>
            <w:tcW w:w="920" w:type="dxa"/>
            <w:tcBorders>
              <w:top w:val="nil"/>
              <w:left w:val="nil"/>
              <w:bottom w:val="single" w:sz="4" w:space="0" w:color="auto"/>
              <w:right w:val="single" w:sz="4" w:space="0" w:color="auto"/>
            </w:tcBorders>
            <w:shd w:val="clear" w:color="000000" w:fill="FFFFFF"/>
            <w:noWrap/>
            <w:vAlign w:val="center"/>
            <w:hideMark/>
          </w:tcPr>
          <w:p w14:paraId="03F7D6E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55FCA60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32</w:t>
            </w:r>
          </w:p>
        </w:tc>
        <w:tc>
          <w:tcPr>
            <w:tcW w:w="680" w:type="dxa"/>
            <w:tcBorders>
              <w:top w:val="nil"/>
              <w:left w:val="nil"/>
              <w:bottom w:val="single" w:sz="4" w:space="0" w:color="auto"/>
              <w:right w:val="single" w:sz="4" w:space="0" w:color="auto"/>
            </w:tcBorders>
            <w:shd w:val="clear" w:color="000000" w:fill="FFFFFF"/>
            <w:noWrap/>
            <w:vAlign w:val="center"/>
            <w:hideMark/>
          </w:tcPr>
          <w:p w14:paraId="5879236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32</w:t>
            </w:r>
          </w:p>
        </w:tc>
        <w:tc>
          <w:tcPr>
            <w:tcW w:w="860" w:type="dxa"/>
            <w:tcBorders>
              <w:top w:val="nil"/>
              <w:left w:val="nil"/>
              <w:bottom w:val="single" w:sz="4" w:space="0" w:color="auto"/>
              <w:right w:val="single" w:sz="4" w:space="0" w:color="auto"/>
            </w:tcBorders>
            <w:shd w:val="clear" w:color="000000" w:fill="FFFFFF"/>
            <w:noWrap/>
            <w:vAlign w:val="center"/>
            <w:hideMark/>
          </w:tcPr>
          <w:p w14:paraId="3A509C6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18D282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45</w:t>
            </w:r>
          </w:p>
        </w:tc>
        <w:tc>
          <w:tcPr>
            <w:tcW w:w="760" w:type="dxa"/>
            <w:tcBorders>
              <w:top w:val="nil"/>
              <w:left w:val="nil"/>
              <w:bottom w:val="single" w:sz="4" w:space="0" w:color="auto"/>
              <w:right w:val="single" w:sz="4" w:space="0" w:color="auto"/>
            </w:tcBorders>
            <w:shd w:val="clear" w:color="000000" w:fill="FFFFFF"/>
            <w:noWrap/>
            <w:vAlign w:val="center"/>
            <w:hideMark/>
          </w:tcPr>
          <w:p w14:paraId="5F497ED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45</w:t>
            </w:r>
          </w:p>
        </w:tc>
      </w:tr>
      <w:tr w:rsidR="0026424B" w:rsidRPr="0026424B" w14:paraId="68F15320" w14:textId="77777777" w:rsidTr="0026424B">
        <w:trPr>
          <w:trHeight w:val="290"/>
        </w:trPr>
        <w:tc>
          <w:tcPr>
            <w:tcW w:w="9840"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584F91"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 </w:t>
            </w:r>
          </w:p>
        </w:tc>
      </w:tr>
      <w:tr w:rsidR="0026424B" w:rsidRPr="0026424B" w14:paraId="11304492" w14:textId="77777777" w:rsidTr="0026424B">
        <w:trPr>
          <w:trHeight w:val="1180"/>
        </w:trPr>
        <w:tc>
          <w:tcPr>
            <w:tcW w:w="98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D0EF095"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 xml:space="preserve">AREA STUDIES IN EUROPE 05.01 - webpage links to area studies programs and if they have a film studies program </w:t>
            </w:r>
            <w:r w:rsidRPr="0026424B">
              <w:rPr>
                <w:rFonts w:ascii="Calibri" w:eastAsia="Times New Roman" w:hAnsi="Calibri" w:cs="Calibri"/>
                <w:i/>
                <w:iCs/>
                <w:color w:val="000000"/>
                <w:kern w:val="0"/>
                <w14:ligatures w14:val="none"/>
              </w:rPr>
              <w:t>(as noted previously in this report it is very difficult to determine which programs from an undergraduate master program list are used to meet the 'other' category of CIP Code definitions)</w:t>
            </w:r>
          </w:p>
        </w:tc>
      </w:tr>
      <w:tr w:rsidR="0026424B" w:rsidRPr="0026424B" w14:paraId="2AE29CB5"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FFF"/>
            <w:vAlign w:val="bottom"/>
            <w:hideMark/>
          </w:tcPr>
          <w:p w14:paraId="03C3509C"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 xml:space="preserve">05.0199 University of North Carolina, Chapel Hill  </w:t>
            </w:r>
          </w:p>
        </w:tc>
        <w:tc>
          <w:tcPr>
            <w:tcW w:w="8000" w:type="dxa"/>
            <w:gridSpan w:val="9"/>
            <w:tcBorders>
              <w:top w:val="single" w:sz="4" w:space="0" w:color="auto"/>
              <w:left w:val="nil"/>
              <w:bottom w:val="single" w:sz="4" w:space="0" w:color="auto"/>
              <w:right w:val="single" w:sz="4" w:space="0" w:color="auto"/>
            </w:tcBorders>
            <w:shd w:val="clear" w:color="000000" w:fill="FFFFFF"/>
            <w:vAlign w:val="center"/>
            <w:hideMark/>
          </w:tcPr>
          <w:p w14:paraId="76F833A8"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Program Title: Contemporary European Studies (an academic combined program, using the 'other' category definition); https://europe.unc.edu/euro/</w:t>
            </w:r>
          </w:p>
        </w:tc>
      </w:tr>
      <w:tr w:rsidR="0026424B" w:rsidRPr="0026424B" w14:paraId="0989AAFF" w14:textId="77777777" w:rsidTr="0026424B">
        <w:trPr>
          <w:trHeight w:val="137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52A29C27"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05.0199 University of Washington, Seattle Campus</w:t>
            </w:r>
          </w:p>
        </w:tc>
        <w:tc>
          <w:tcPr>
            <w:tcW w:w="8000" w:type="dxa"/>
            <w:gridSpan w:val="9"/>
            <w:tcBorders>
              <w:top w:val="single" w:sz="4" w:space="0" w:color="auto"/>
              <w:left w:val="nil"/>
              <w:bottom w:val="single" w:sz="4" w:space="0" w:color="auto"/>
              <w:right w:val="single" w:sz="4" w:space="0" w:color="auto"/>
            </w:tcBorders>
            <w:shd w:val="clear" w:color="000000" w:fill="FFFFFF"/>
            <w:vAlign w:val="center"/>
            <w:hideMark/>
          </w:tcPr>
          <w:p w14:paraId="434D5A30"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 xml:space="preserve">Program Title: Comparative History (an academic combined program using the 'other' category definition);  https://chid.washington.edu/ba-comparative-history-ideas Plus, the University of Washington has a cinema media studies program https://cinema.washington.edu/ba-cinema-media-studies </w:t>
            </w:r>
          </w:p>
        </w:tc>
      </w:tr>
      <w:tr w:rsidR="0026424B" w:rsidRPr="0026424B" w14:paraId="5285F483" w14:textId="77777777" w:rsidTr="0026424B">
        <w:trPr>
          <w:trHeight w:val="136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0171BE06"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05.0199 University of Missouri, Columbia</w:t>
            </w:r>
          </w:p>
        </w:tc>
        <w:tc>
          <w:tcPr>
            <w:tcW w:w="8000" w:type="dxa"/>
            <w:gridSpan w:val="9"/>
            <w:tcBorders>
              <w:top w:val="single" w:sz="4" w:space="0" w:color="auto"/>
              <w:left w:val="nil"/>
              <w:bottom w:val="single" w:sz="4" w:space="0" w:color="auto"/>
              <w:right w:val="single" w:sz="4" w:space="0" w:color="auto"/>
            </w:tcBorders>
            <w:shd w:val="clear" w:color="000000" w:fill="FFFFFF"/>
            <w:vAlign w:val="center"/>
            <w:hideMark/>
          </w:tcPr>
          <w:p w14:paraId="0393A74D"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Speculation is that the University of Missouri has combined various 'area study' programs and reported them as one in the 'other' category;  https://majors.missouri.edu/international-studies-latin-american-studies-ba/; They also have a film studies program https://majors.missouri.edu/film-studies-ba/</w:t>
            </w:r>
          </w:p>
        </w:tc>
      </w:tr>
      <w:tr w:rsidR="0026424B" w:rsidRPr="0026424B" w14:paraId="36810C0D" w14:textId="77777777" w:rsidTr="0026424B">
        <w:trPr>
          <w:trHeight w:val="157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78022C1F"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05.0199 Virginia Commonwealth University</w:t>
            </w:r>
          </w:p>
        </w:tc>
        <w:tc>
          <w:tcPr>
            <w:tcW w:w="8000" w:type="dxa"/>
            <w:gridSpan w:val="9"/>
            <w:tcBorders>
              <w:top w:val="single" w:sz="4" w:space="0" w:color="auto"/>
              <w:left w:val="nil"/>
              <w:bottom w:val="single" w:sz="4" w:space="0" w:color="auto"/>
              <w:right w:val="single" w:sz="4" w:space="0" w:color="auto"/>
            </w:tcBorders>
            <w:shd w:val="clear" w:color="000000" w:fill="FFFFFF"/>
            <w:vAlign w:val="center"/>
            <w:hideMark/>
          </w:tcPr>
          <w:p w14:paraId="06639CBF"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Speculation is that Virginia Commonwealth University has combined various 'area study' programs and reported them as one in the 'other' category; https://worldstudies.vcu.edu/academics/degrees/ AND https://worldstudies.vcu.edu/academics/degrees/ba-in-foreign-language/ AND https://ids.vcu.edu/</w:t>
            </w:r>
          </w:p>
        </w:tc>
      </w:tr>
      <w:tr w:rsidR="0026424B" w:rsidRPr="0026424B" w14:paraId="5E6D019A" w14:textId="77777777" w:rsidTr="0026424B">
        <w:trPr>
          <w:trHeight w:val="126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0FB81F33"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05.0199 University of South Carolina, Columbia</w:t>
            </w:r>
          </w:p>
        </w:tc>
        <w:tc>
          <w:tcPr>
            <w:tcW w:w="8000" w:type="dxa"/>
            <w:gridSpan w:val="9"/>
            <w:tcBorders>
              <w:top w:val="single" w:sz="4" w:space="0" w:color="auto"/>
              <w:left w:val="nil"/>
              <w:bottom w:val="single" w:sz="4" w:space="0" w:color="auto"/>
              <w:right w:val="single" w:sz="4" w:space="0" w:color="auto"/>
            </w:tcBorders>
            <w:shd w:val="clear" w:color="000000" w:fill="FFFFFF"/>
            <w:vAlign w:val="center"/>
            <w:hideMark/>
          </w:tcPr>
          <w:p w14:paraId="25919E27"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Speculation is that the University of South Carolina has combined various 'area study' programs and reported them as one in the 'other' category; https://sc.edu/study/majors; Note-they also offer a film &amp; media studies bachelor; https://sc.edu/degrees/film-and-media-studies-ba.php</w:t>
            </w:r>
          </w:p>
        </w:tc>
      </w:tr>
      <w:tr w:rsidR="0026424B" w:rsidRPr="0026424B" w14:paraId="2B763323" w14:textId="77777777" w:rsidTr="0026424B">
        <w:trPr>
          <w:trHeight w:val="290"/>
        </w:trPr>
        <w:tc>
          <w:tcPr>
            <w:tcW w:w="9840"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6E35D12"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 </w:t>
            </w:r>
          </w:p>
        </w:tc>
      </w:tr>
      <w:tr w:rsidR="0026424B" w:rsidRPr="0026424B" w14:paraId="0F722B01" w14:textId="77777777" w:rsidTr="0026424B">
        <w:trPr>
          <w:trHeight w:val="290"/>
        </w:trPr>
        <w:tc>
          <w:tcPr>
            <w:tcW w:w="9840"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949702"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 xml:space="preserve">Regional Bachelor Completions </w:t>
            </w:r>
          </w:p>
        </w:tc>
      </w:tr>
      <w:tr w:rsidR="0026424B" w:rsidRPr="0026424B" w14:paraId="57C99242" w14:textId="77777777" w:rsidTr="0026424B">
        <w:trPr>
          <w:trHeight w:val="1050"/>
        </w:trPr>
        <w:tc>
          <w:tcPr>
            <w:tcW w:w="9840"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29E881D5"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 xml:space="preserve">AREA STUDIES IN EUROPE 05.01 </w:t>
            </w:r>
            <w:r w:rsidRPr="0026424B">
              <w:rPr>
                <w:rFonts w:ascii="Calibri" w:eastAsia="Times New Roman" w:hAnsi="Calibri" w:cs="Calibri"/>
                <w:i/>
                <w:iCs/>
                <w:color w:val="000000"/>
                <w:kern w:val="0"/>
                <w14:ligatures w14:val="none"/>
              </w:rPr>
              <w:t>(The University of Utah, BYU, Utah State University, and University of Northern Colorado appear to mirror national programs that have combined various 'area studies' into the 'other' category.)</w:t>
            </w:r>
          </w:p>
        </w:tc>
      </w:tr>
      <w:tr w:rsidR="0026424B" w:rsidRPr="0026424B" w14:paraId="3818D95D" w14:textId="77777777" w:rsidTr="0026424B">
        <w:trPr>
          <w:trHeight w:val="58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6AFCCB8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 xml:space="preserve">Regional Completions </w:t>
            </w:r>
          </w:p>
        </w:tc>
        <w:tc>
          <w:tcPr>
            <w:tcW w:w="860" w:type="dxa"/>
            <w:tcBorders>
              <w:top w:val="nil"/>
              <w:left w:val="nil"/>
              <w:bottom w:val="single" w:sz="4" w:space="0" w:color="auto"/>
              <w:right w:val="single" w:sz="4" w:space="0" w:color="auto"/>
            </w:tcBorders>
            <w:shd w:val="clear" w:color="000000" w:fill="FFFFFF"/>
            <w:vAlign w:val="center"/>
            <w:hideMark/>
          </w:tcPr>
          <w:p w14:paraId="7F1A2821"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2019 Online </w:t>
            </w:r>
          </w:p>
        </w:tc>
        <w:tc>
          <w:tcPr>
            <w:tcW w:w="1040" w:type="dxa"/>
            <w:tcBorders>
              <w:top w:val="nil"/>
              <w:left w:val="nil"/>
              <w:bottom w:val="single" w:sz="4" w:space="0" w:color="auto"/>
              <w:right w:val="single" w:sz="4" w:space="0" w:color="auto"/>
            </w:tcBorders>
            <w:shd w:val="clear" w:color="000000" w:fill="FFFFFF"/>
            <w:vAlign w:val="center"/>
            <w:hideMark/>
          </w:tcPr>
          <w:p w14:paraId="29826B82"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2019 Onground </w:t>
            </w:r>
          </w:p>
        </w:tc>
        <w:tc>
          <w:tcPr>
            <w:tcW w:w="760" w:type="dxa"/>
            <w:tcBorders>
              <w:top w:val="nil"/>
              <w:left w:val="nil"/>
              <w:bottom w:val="single" w:sz="4" w:space="0" w:color="auto"/>
              <w:right w:val="single" w:sz="4" w:space="0" w:color="auto"/>
            </w:tcBorders>
            <w:shd w:val="clear" w:color="000000" w:fill="FFFFFF"/>
            <w:vAlign w:val="center"/>
            <w:hideMark/>
          </w:tcPr>
          <w:p w14:paraId="0B6314E6"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2019 Total </w:t>
            </w:r>
          </w:p>
        </w:tc>
        <w:tc>
          <w:tcPr>
            <w:tcW w:w="920" w:type="dxa"/>
            <w:tcBorders>
              <w:top w:val="nil"/>
              <w:left w:val="nil"/>
              <w:bottom w:val="single" w:sz="4" w:space="0" w:color="auto"/>
              <w:right w:val="single" w:sz="4" w:space="0" w:color="auto"/>
            </w:tcBorders>
            <w:shd w:val="clear" w:color="000000" w:fill="FFFFFF"/>
            <w:vAlign w:val="center"/>
            <w:hideMark/>
          </w:tcPr>
          <w:p w14:paraId="732577A5"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2020 Online </w:t>
            </w:r>
          </w:p>
        </w:tc>
        <w:tc>
          <w:tcPr>
            <w:tcW w:w="1040" w:type="dxa"/>
            <w:tcBorders>
              <w:top w:val="nil"/>
              <w:left w:val="nil"/>
              <w:bottom w:val="single" w:sz="4" w:space="0" w:color="auto"/>
              <w:right w:val="single" w:sz="4" w:space="0" w:color="auto"/>
            </w:tcBorders>
            <w:shd w:val="clear" w:color="000000" w:fill="FFFFFF"/>
            <w:vAlign w:val="center"/>
            <w:hideMark/>
          </w:tcPr>
          <w:p w14:paraId="7F6BE8B4"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2020 Onground </w:t>
            </w:r>
          </w:p>
        </w:tc>
        <w:tc>
          <w:tcPr>
            <w:tcW w:w="680" w:type="dxa"/>
            <w:tcBorders>
              <w:top w:val="nil"/>
              <w:left w:val="nil"/>
              <w:bottom w:val="single" w:sz="4" w:space="0" w:color="auto"/>
              <w:right w:val="single" w:sz="4" w:space="0" w:color="auto"/>
            </w:tcBorders>
            <w:shd w:val="clear" w:color="000000" w:fill="FFFFFF"/>
            <w:vAlign w:val="center"/>
            <w:hideMark/>
          </w:tcPr>
          <w:p w14:paraId="69CB33A7"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2020 Total </w:t>
            </w:r>
          </w:p>
        </w:tc>
        <w:tc>
          <w:tcPr>
            <w:tcW w:w="860" w:type="dxa"/>
            <w:tcBorders>
              <w:top w:val="nil"/>
              <w:left w:val="nil"/>
              <w:bottom w:val="single" w:sz="4" w:space="0" w:color="auto"/>
              <w:right w:val="single" w:sz="4" w:space="0" w:color="auto"/>
            </w:tcBorders>
            <w:shd w:val="clear" w:color="000000" w:fill="FFFFFF"/>
            <w:vAlign w:val="center"/>
            <w:hideMark/>
          </w:tcPr>
          <w:p w14:paraId="33898E05"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2021 Online </w:t>
            </w:r>
          </w:p>
        </w:tc>
        <w:tc>
          <w:tcPr>
            <w:tcW w:w="1080" w:type="dxa"/>
            <w:tcBorders>
              <w:top w:val="nil"/>
              <w:left w:val="nil"/>
              <w:bottom w:val="single" w:sz="4" w:space="0" w:color="auto"/>
              <w:right w:val="single" w:sz="4" w:space="0" w:color="auto"/>
            </w:tcBorders>
            <w:shd w:val="clear" w:color="000000" w:fill="FFFFFF"/>
            <w:vAlign w:val="center"/>
            <w:hideMark/>
          </w:tcPr>
          <w:p w14:paraId="3F1A356D"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2021 Onground </w:t>
            </w:r>
          </w:p>
        </w:tc>
        <w:tc>
          <w:tcPr>
            <w:tcW w:w="760" w:type="dxa"/>
            <w:tcBorders>
              <w:top w:val="nil"/>
              <w:left w:val="nil"/>
              <w:bottom w:val="single" w:sz="4" w:space="0" w:color="auto"/>
              <w:right w:val="single" w:sz="4" w:space="0" w:color="auto"/>
            </w:tcBorders>
            <w:shd w:val="clear" w:color="000000" w:fill="FFFFFF"/>
            <w:vAlign w:val="center"/>
            <w:hideMark/>
          </w:tcPr>
          <w:p w14:paraId="6B8067BE" w14:textId="77777777" w:rsidR="0026424B" w:rsidRPr="0026424B" w:rsidRDefault="0026424B" w:rsidP="0026424B">
            <w:pPr>
              <w:spacing w:after="0" w:line="240" w:lineRule="auto"/>
              <w:jc w:val="center"/>
              <w:rPr>
                <w:rFonts w:ascii="Calibri" w:eastAsia="Times New Roman" w:hAnsi="Calibri" w:cs="Calibri"/>
                <w:color w:val="000000"/>
                <w:kern w:val="0"/>
                <w:sz w:val="20"/>
                <w:szCs w:val="20"/>
                <w14:ligatures w14:val="none"/>
              </w:rPr>
            </w:pPr>
            <w:r w:rsidRPr="0026424B">
              <w:rPr>
                <w:rFonts w:ascii="Calibri" w:eastAsia="Times New Roman" w:hAnsi="Calibri" w:cs="Calibri"/>
                <w:color w:val="000000"/>
                <w:kern w:val="0"/>
                <w:sz w:val="20"/>
                <w:szCs w:val="20"/>
                <w14:ligatures w14:val="none"/>
              </w:rPr>
              <w:t xml:space="preserve">2021 Total </w:t>
            </w:r>
          </w:p>
        </w:tc>
      </w:tr>
      <w:tr w:rsidR="0026424B" w:rsidRPr="0026424B" w14:paraId="50CA6369"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2C5789A5"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CO - Colorado College, French Studies, 05.0124</w:t>
            </w:r>
          </w:p>
        </w:tc>
        <w:tc>
          <w:tcPr>
            <w:tcW w:w="860" w:type="dxa"/>
            <w:tcBorders>
              <w:top w:val="nil"/>
              <w:left w:val="nil"/>
              <w:bottom w:val="single" w:sz="4" w:space="0" w:color="auto"/>
              <w:right w:val="single" w:sz="4" w:space="0" w:color="auto"/>
            </w:tcBorders>
            <w:shd w:val="clear" w:color="000000" w:fill="FFFFFF"/>
            <w:noWrap/>
            <w:vAlign w:val="center"/>
            <w:hideMark/>
          </w:tcPr>
          <w:p w14:paraId="3548560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3318671D"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4A389BF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w:t>
            </w:r>
          </w:p>
        </w:tc>
        <w:tc>
          <w:tcPr>
            <w:tcW w:w="920" w:type="dxa"/>
            <w:tcBorders>
              <w:top w:val="nil"/>
              <w:left w:val="nil"/>
              <w:bottom w:val="single" w:sz="4" w:space="0" w:color="auto"/>
              <w:right w:val="single" w:sz="4" w:space="0" w:color="auto"/>
            </w:tcBorders>
            <w:shd w:val="clear" w:color="000000" w:fill="FFFFFF"/>
            <w:noWrap/>
            <w:vAlign w:val="center"/>
            <w:hideMark/>
          </w:tcPr>
          <w:p w14:paraId="78C3A00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03DE215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c>
          <w:tcPr>
            <w:tcW w:w="680" w:type="dxa"/>
            <w:tcBorders>
              <w:top w:val="nil"/>
              <w:left w:val="nil"/>
              <w:bottom w:val="single" w:sz="4" w:space="0" w:color="auto"/>
              <w:right w:val="single" w:sz="4" w:space="0" w:color="auto"/>
            </w:tcBorders>
            <w:shd w:val="clear" w:color="000000" w:fill="FFFFFF"/>
            <w:noWrap/>
            <w:vAlign w:val="center"/>
            <w:hideMark/>
          </w:tcPr>
          <w:p w14:paraId="7BB15AC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c>
          <w:tcPr>
            <w:tcW w:w="860" w:type="dxa"/>
            <w:tcBorders>
              <w:top w:val="nil"/>
              <w:left w:val="nil"/>
              <w:bottom w:val="single" w:sz="4" w:space="0" w:color="auto"/>
              <w:right w:val="single" w:sz="4" w:space="0" w:color="auto"/>
            </w:tcBorders>
            <w:shd w:val="clear" w:color="000000" w:fill="FFFFFF"/>
            <w:noWrap/>
            <w:vAlign w:val="center"/>
            <w:hideMark/>
          </w:tcPr>
          <w:p w14:paraId="5DF42DCD"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7B8E039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w:t>
            </w:r>
          </w:p>
        </w:tc>
        <w:tc>
          <w:tcPr>
            <w:tcW w:w="760" w:type="dxa"/>
            <w:tcBorders>
              <w:top w:val="nil"/>
              <w:left w:val="nil"/>
              <w:bottom w:val="single" w:sz="4" w:space="0" w:color="auto"/>
              <w:right w:val="single" w:sz="4" w:space="0" w:color="auto"/>
            </w:tcBorders>
            <w:shd w:val="clear" w:color="000000" w:fill="FFFFFF"/>
            <w:noWrap/>
            <w:vAlign w:val="center"/>
            <w:hideMark/>
          </w:tcPr>
          <w:p w14:paraId="122C83D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w:t>
            </w:r>
          </w:p>
        </w:tc>
      </w:tr>
      <w:tr w:rsidR="0026424B" w:rsidRPr="0026424B" w14:paraId="3141E0A0" w14:textId="77777777" w:rsidTr="0026424B">
        <w:trPr>
          <w:trHeight w:val="1450"/>
        </w:trPr>
        <w:tc>
          <w:tcPr>
            <w:tcW w:w="1840" w:type="dxa"/>
            <w:tcBorders>
              <w:top w:val="nil"/>
              <w:left w:val="single" w:sz="4" w:space="0" w:color="auto"/>
              <w:bottom w:val="single" w:sz="4" w:space="0" w:color="auto"/>
              <w:right w:val="single" w:sz="4" w:space="0" w:color="auto"/>
            </w:tcBorders>
            <w:shd w:val="clear" w:color="000000" w:fill="FFF2CC"/>
            <w:vAlign w:val="center"/>
            <w:hideMark/>
          </w:tcPr>
          <w:p w14:paraId="7F549599"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 xml:space="preserve">CO - University of Northern Colorado, </w:t>
            </w:r>
            <w:r w:rsidRPr="0026424B">
              <w:rPr>
                <w:rFonts w:ascii="Calibri" w:eastAsia="Times New Roman" w:hAnsi="Calibri" w:cs="Calibri"/>
                <w:b/>
                <w:bCs/>
                <w:color w:val="000000"/>
                <w:kern w:val="0"/>
                <w14:ligatures w14:val="none"/>
              </w:rPr>
              <w:t>European Studies</w:t>
            </w:r>
            <w:r w:rsidRPr="0026424B">
              <w:rPr>
                <w:rFonts w:ascii="Calibri" w:eastAsia="Times New Roman" w:hAnsi="Calibri" w:cs="Calibri"/>
                <w:color w:val="000000"/>
                <w:kern w:val="0"/>
                <w14:ligatures w14:val="none"/>
              </w:rPr>
              <w:t>, 05.0106</w:t>
            </w:r>
          </w:p>
        </w:tc>
        <w:tc>
          <w:tcPr>
            <w:tcW w:w="860" w:type="dxa"/>
            <w:tcBorders>
              <w:top w:val="nil"/>
              <w:left w:val="nil"/>
              <w:bottom w:val="single" w:sz="4" w:space="0" w:color="auto"/>
              <w:right w:val="single" w:sz="4" w:space="0" w:color="auto"/>
            </w:tcBorders>
            <w:shd w:val="clear" w:color="000000" w:fill="FFF2CC"/>
            <w:noWrap/>
            <w:vAlign w:val="center"/>
            <w:hideMark/>
          </w:tcPr>
          <w:p w14:paraId="6AFC025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60F2DC3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2CC"/>
            <w:noWrap/>
            <w:vAlign w:val="center"/>
            <w:hideMark/>
          </w:tcPr>
          <w:p w14:paraId="5FF7C3C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000000" w:fill="FFF2CC"/>
            <w:noWrap/>
            <w:vAlign w:val="center"/>
            <w:hideMark/>
          </w:tcPr>
          <w:p w14:paraId="3F1ED5A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1CF652A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680" w:type="dxa"/>
            <w:tcBorders>
              <w:top w:val="nil"/>
              <w:left w:val="nil"/>
              <w:bottom w:val="single" w:sz="4" w:space="0" w:color="auto"/>
              <w:right w:val="single" w:sz="4" w:space="0" w:color="auto"/>
            </w:tcBorders>
            <w:shd w:val="clear" w:color="000000" w:fill="FFF2CC"/>
            <w:noWrap/>
            <w:vAlign w:val="center"/>
            <w:hideMark/>
          </w:tcPr>
          <w:p w14:paraId="30CD063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860" w:type="dxa"/>
            <w:tcBorders>
              <w:top w:val="nil"/>
              <w:left w:val="nil"/>
              <w:bottom w:val="single" w:sz="4" w:space="0" w:color="auto"/>
              <w:right w:val="single" w:sz="4" w:space="0" w:color="auto"/>
            </w:tcBorders>
            <w:shd w:val="clear" w:color="000000" w:fill="FFF2CC"/>
            <w:noWrap/>
            <w:vAlign w:val="center"/>
            <w:hideMark/>
          </w:tcPr>
          <w:p w14:paraId="44734A8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2CC"/>
            <w:noWrap/>
            <w:vAlign w:val="center"/>
            <w:hideMark/>
          </w:tcPr>
          <w:p w14:paraId="15FE4CB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w:t>
            </w:r>
          </w:p>
        </w:tc>
        <w:tc>
          <w:tcPr>
            <w:tcW w:w="760" w:type="dxa"/>
            <w:tcBorders>
              <w:top w:val="nil"/>
              <w:left w:val="nil"/>
              <w:bottom w:val="single" w:sz="4" w:space="0" w:color="auto"/>
              <w:right w:val="single" w:sz="4" w:space="0" w:color="auto"/>
            </w:tcBorders>
            <w:shd w:val="clear" w:color="000000" w:fill="FFF2CC"/>
            <w:noWrap/>
            <w:vAlign w:val="center"/>
            <w:hideMark/>
          </w:tcPr>
          <w:p w14:paraId="57D2137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w:t>
            </w:r>
          </w:p>
        </w:tc>
      </w:tr>
      <w:tr w:rsidR="0026424B" w:rsidRPr="0026424B" w14:paraId="20CDCB8B" w14:textId="77777777" w:rsidTr="0026424B">
        <w:trPr>
          <w:trHeight w:val="116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47532188"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ID - University of Idaho, Latin American Studies, 05.0107</w:t>
            </w:r>
          </w:p>
        </w:tc>
        <w:tc>
          <w:tcPr>
            <w:tcW w:w="860" w:type="dxa"/>
            <w:tcBorders>
              <w:top w:val="nil"/>
              <w:left w:val="nil"/>
              <w:bottom w:val="single" w:sz="4" w:space="0" w:color="auto"/>
              <w:right w:val="single" w:sz="4" w:space="0" w:color="auto"/>
            </w:tcBorders>
            <w:shd w:val="clear" w:color="000000" w:fill="FFFFFF"/>
            <w:noWrap/>
            <w:vAlign w:val="center"/>
            <w:hideMark/>
          </w:tcPr>
          <w:p w14:paraId="5B3A3C3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6424F3B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5</w:t>
            </w:r>
          </w:p>
        </w:tc>
        <w:tc>
          <w:tcPr>
            <w:tcW w:w="760" w:type="dxa"/>
            <w:tcBorders>
              <w:top w:val="nil"/>
              <w:left w:val="nil"/>
              <w:bottom w:val="single" w:sz="4" w:space="0" w:color="auto"/>
              <w:right w:val="single" w:sz="4" w:space="0" w:color="auto"/>
            </w:tcBorders>
            <w:shd w:val="clear" w:color="000000" w:fill="FFFFFF"/>
            <w:noWrap/>
            <w:vAlign w:val="center"/>
            <w:hideMark/>
          </w:tcPr>
          <w:p w14:paraId="78A6258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5</w:t>
            </w:r>
          </w:p>
        </w:tc>
        <w:tc>
          <w:tcPr>
            <w:tcW w:w="920" w:type="dxa"/>
            <w:tcBorders>
              <w:top w:val="nil"/>
              <w:left w:val="nil"/>
              <w:bottom w:val="single" w:sz="4" w:space="0" w:color="auto"/>
              <w:right w:val="single" w:sz="4" w:space="0" w:color="auto"/>
            </w:tcBorders>
            <w:shd w:val="clear" w:color="000000" w:fill="FFFFFF"/>
            <w:noWrap/>
            <w:vAlign w:val="center"/>
            <w:hideMark/>
          </w:tcPr>
          <w:p w14:paraId="18FB279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762A29C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c>
          <w:tcPr>
            <w:tcW w:w="680" w:type="dxa"/>
            <w:tcBorders>
              <w:top w:val="nil"/>
              <w:left w:val="nil"/>
              <w:bottom w:val="single" w:sz="4" w:space="0" w:color="auto"/>
              <w:right w:val="single" w:sz="4" w:space="0" w:color="auto"/>
            </w:tcBorders>
            <w:shd w:val="clear" w:color="000000" w:fill="FFFFFF"/>
            <w:noWrap/>
            <w:vAlign w:val="center"/>
            <w:hideMark/>
          </w:tcPr>
          <w:p w14:paraId="4A91053E"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c>
          <w:tcPr>
            <w:tcW w:w="860" w:type="dxa"/>
            <w:tcBorders>
              <w:top w:val="nil"/>
              <w:left w:val="nil"/>
              <w:bottom w:val="single" w:sz="4" w:space="0" w:color="auto"/>
              <w:right w:val="single" w:sz="4" w:space="0" w:color="auto"/>
            </w:tcBorders>
            <w:shd w:val="clear" w:color="000000" w:fill="FFFFFF"/>
            <w:noWrap/>
            <w:vAlign w:val="center"/>
            <w:hideMark/>
          </w:tcPr>
          <w:p w14:paraId="3882E87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111D58B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4</w:t>
            </w:r>
          </w:p>
        </w:tc>
        <w:tc>
          <w:tcPr>
            <w:tcW w:w="760" w:type="dxa"/>
            <w:tcBorders>
              <w:top w:val="nil"/>
              <w:left w:val="nil"/>
              <w:bottom w:val="single" w:sz="4" w:space="0" w:color="auto"/>
              <w:right w:val="single" w:sz="4" w:space="0" w:color="auto"/>
            </w:tcBorders>
            <w:shd w:val="clear" w:color="000000" w:fill="FFFFFF"/>
            <w:noWrap/>
            <w:vAlign w:val="center"/>
            <w:hideMark/>
          </w:tcPr>
          <w:p w14:paraId="2DE0B6B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4</w:t>
            </w:r>
          </w:p>
        </w:tc>
      </w:tr>
      <w:tr w:rsidR="0026424B" w:rsidRPr="0026424B" w14:paraId="6CC2BB3C" w14:textId="77777777" w:rsidTr="0026424B">
        <w:trPr>
          <w:trHeight w:val="29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12065729"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MT</w:t>
            </w:r>
          </w:p>
        </w:tc>
        <w:tc>
          <w:tcPr>
            <w:tcW w:w="860" w:type="dxa"/>
            <w:tcBorders>
              <w:top w:val="nil"/>
              <w:left w:val="nil"/>
              <w:bottom w:val="single" w:sz="4" w:space="0" w:color="auto"/>
              <w:right w:val="single" w:sz="4" w:space="0" w:color="auto"/>
            </w:tcBorders>
            <w:shd w:val="clear" w:color="000000" w:fill="FFFFFF"/>
            <w:noWrap/>
            <w:vAlign w:val="center"/>
            <w:hideMark/>
          </w:tcPr>
          <w:p w14:paraId="184A743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7B5873C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FFF"/>
            <w:noWrap/>
            <w:vAlign w:val="center"/>
            <w:hideMark/>
          </w:tcPr>
          <w:p w14:paraId="0B5DD24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000000" w:fill="FFFFFF"/>
            <w:noWrap/>
            <w:vAlign w:val="center"/>
            <w:hideMark/>
          </w:tcPr>
          <w:p w14:paraId="295826B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35D0F95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680" w:type="dxa"/>
            <w:tcBorders>
              <w:top w:val="nil"/>
              <w:left w:val="nil"/>
              <w:bottom w:val="single" w:sz="4" w:space="0" w:color="auto"/>
              <w:right w:val="single" w:sz="4" w:space="0" w:color="auto"/>
            </w:tcBorders>
            <w:shd w:val="clear" w:color="000000" w:fill="FFFFFF"/>
            <w:noWrap/>
            <w:vAlign w:val="center"/>
            <w:hideMark/>
          </w:tcPr>
          <w:p w14:paraId="2CF967ED"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860" w:type="dxa"/>
            <w:tcBorders>
              <w:top w:val="nil"/>
              <w:left w:val="nil"/>
              <w:bottom w:val="single" w:sz="4" w:space="0" w:color="auto"/>
              <w:right w:val="single" w:sz="4" w:space="0" w:color="auto"/>
            </w:tcBorders>
            <w:shd w:val="clear" w:color="000000" w:fill="FFFFFF"/>
            <w:noWrap/>
            <w:vAlign w:val="center"/>
            <w:hideMark/>
          </w:tcPr>
          <w:p w14:paraId="7714BE3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71D2635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FFF"/>
            <w:noWrap/>
            <w:vAlign w:val="center"/>
            <w:hideMark/>
          </w:tcPr>
          <w:p w14:paraId="2F3A5B0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r>
      <w:tr w:rsidR="0026424B" w:rsidRPr="0026424B" w14:paraId="796462A2" w14:textId="77777777" w:rsidTr="0026424B">
        <w:trPr>
          <w:trHeight w:val="29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0595E6A2"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ND</w:t>
            </w:r>
          </w:p>
        </w:tc>
        <w:tc>
          <w:tcPr>
            <w:tcW w:w="860" w:type="dxa"/>
            <w:tcBorders>
              <w:top w:val="nil"/>
              <w:left w:val="nil"/>
              <w:bottom w:val="single" w:sz="4" w:space="0" w:color="auto"/>
              <w:right w:val="single" w:sz="4" w:space="0" w:color="auto"/>
            </w:tcBorders>
            <w:shd w:val="clear" w:color="000000" w:fill="FFFFFF"/>
            <w:noWrap/>
            <w:vAlign w:val="center"/>
            <w:hideMark/>
          </w:tcPr>
          <w:p w14:paraId="62BD95D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1E2938E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FFF"/>
            <w:noWrap/>
            <w:vAlign w:val="center"/>
            <w:hideMark/>
          </w:tcPr>
          <w:p w14:paraId="2E790F2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000000" w:fill="FFFFFF"/>
            <w:noWrap/>
            <w:vAlign w:val="center"/>
            <w:hideMark/>
          </w:tcPr>
          <w:p w14:paraId="7546E9B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3C81D5B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680" w:type="dxa"/>
            <w:tcBorders>
              <w:top w:val="nil"/>
              <w:left w:val="nil"/>
              <w:bottom w:val="single" w:sz="4" w:space="0" w:color="auto"/>
              <w:right w:val="single" w:sz="4" w:space="0" w:color="auto"/>
            </w:tcBorders>
            <w:shd w:val="clear" w:color="000000" w:fill="FFFFFF"/>
            <w:noWrap/>
            <w:vAlign w:val="center"/>
            <w:hideMark/>
          </w:tcPr>
          <w:p w14:paraId="5BEFE60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860" w:type="dxa"/>
            <w:tcBorders>
              <w:top w:val="nil"/>
              <w:left w:val="nil"/>
              <w:bottom w:val="single" w:sz="4" w:space="0" w:color="auto"/>
              <w:right w:val="single" w:sz="4" w:space="0" w:color="auto"/>
            </w:tcBorders>
            <w:shd w:val="clear" w:color="000000" w:fill="FFFFFF"/>
            <w:noWrap/>
            <w:vAlign w:val="center"/>
            <w:hideMark/>
          </w:tcPr>
          <w:p w14:paraId="1D57942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43DA485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FFF"/>
            <w:noWrap/>
            <w:vAlign w:val="center"/>
            <w:hideMark/>
          </w:tcPr>
          <w:p w14:paraId="2816451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r>
      <w:tr w:rsidR="0026424B" w:rsidRPr="0026424B" w14:paraId="2BE115AF" w14:textId="77777777" w:rsidTr="0026424B">
        <w:trPr>
          <w:trHeight w:val="116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1B28C94E"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NE - University of Nebraska, Omaha, Latin American Studies, 05.0107</w:t>
            </w:r>
          </w:p>
        </w:tc>
        <w:tc>
          <w:tcPr>
            <w:tcW w:w="860" w:type="dxa"/>
            <w:tcBorders>
              <w:top w:val="nil"/>
              <w:left w:val="nil"/>
              <w:bottom w:val="single" w:sz="4" w:space="0" w:color="auto"/>
              <w:right w:val="single" w:sz="4" w:space="0" w:color="auto"/>
            </w:tcBorders>
            <w:shd w:val="clear" w:color="000000" w:fill="FFFFFF"/>
            <w:noWrap/>
            <w:vAlign w:val="center"/>
            <w:hideMark/>
          </w:tcPr>
          <w:p w14:paraId="06BF70E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795B374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4</w:t>
            </w:r>
          </w:p>
        </w:tc>
        <w:tc>
          <w:tcPr>
            <w:tcW w:w="760" w:type="dxa"/>
            <w:tcBorders>
              <w:top w:val="nil"/>
              <w:left w:val="nil"/>
              <w:bottom w:val="single" w:sz="4" w:space="0" w:color="auto"/>
              <w:right w:val="single" w:sz="4" w:space="0" w:color="auto"/>
            </w:tcBorders>
            <w:shd w:val="clear" w:color="000000" w:fill="FFFFFF"/>
            <w:noWrap/>
            <w:vAlign w:val="center"/>
            <w:hideMark/>
          </w:tcPr>
          <w:p w14:paraId="3B64146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4</w:t>
            </w:r>
          </w:p>
        </w:tc>
        <w:tc>
          <w:tcPr>
            <w:tcW w:w="920" w:type="dxa"/>
            <w:tcBorders>
              <w:top w:val="nil"/>
              <w:left w:val="nil"/>
              <w:bottom w:val="single" w:sz="4" w:space="0" w:color="auto"/>
              <w:right w:val="single" w:sz="4" w:space="0" w:color="auto"/>
            </w:tcBorders>
            <w:shd w:val="clear" w:color="000000" w:fill="FFFFFF"/>
            <w:noWrap/>
            <w:vAlign w:val="center"/>
            <w:hideMark/>
          </w:tcPr>
          <w:p w14:paraId="096E9DA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73A24C3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4</w:t>
            </w:r>
          </w:p>
        </w:tc>
        <w:tc>
          <w:tcPr>
            <w:tcW w:w="680" w:type="dxa"/>
            <w:tcBorders>
              <w:top w:val="nil"/>
              <w:left w:val="nil"/>
              <w:bottom w:val="single" w:sz="4" w:space="0" w:color="auto"/>
              <w:right w:val="single" w:sz="4" w:space="0" w:color="auto"/>
            </w:tcBorders>
            <w:shd w:val="clear" w:color="000000" w:fill="FFFFFF"/>
            <w:noWrap/>
            <w:vAlign w:val="center"/>
            <w:hideMark/>
          </w:tcPr>
          <w:p w14:paraId="3453615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4</w:t>
            </w:r>
          </w:p>
        </w:tc>
        <w:tc>
          <w:tcPr>
            <w:tcW w:w="860" w:type="dxa"/>
            <w:tcBorders>
              <w:top w:val="nil"/>
              <w:left w:val="nil"/>
              <w:bottom w:val="single" w:sz="4" w:space="0" w:color="auto"/>
              <w:right w:val="single" w:sz="4" w:space="0" w:color="auto"/>
            </w:tcBorders>
            <w:shd w:val="clear" w:color="000000" w:fill="FFFFFF"/>
            <w:noWrap/>
            <w:vAlign w:val="center"/>
            <w:hideMark/>
          </w:tcPr>
          <w:p w14:paraId="7DCAA58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623CA16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5</w:t>
            </w:r>
          </w:p>
        </w:tc>
        <w:tc>
          <w:tcPr>
            <w:tcW w:w="760" w:type="dxa"/>
            <w:tcBorders>
              <w:top w:val="nil"/>
              <w:left w:val="nil"/>
              <w:bottom w:val="single" w:sz="4" w:space="0" w:color="auto"/>
              <w:right w:val="single" w:sz="4" w:space="0" w:color="auto"/>
            </w:tcBorders>
            <w:shd w:val="clear" w:color="000000" w:fill="FFFFFF"/>
            <w:noWrap/>
            <w:vAlign w:val="center"/>
            <w:hideMark/>
          </w:tcPr>
          <w:p w14:paraId="4B08CE5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5</w:t>
            </w:r>
          </w:p>
        </w:tc>
      </w:tr>
      <w:tr w:rsidR="0026424B" w:rsidRPr="0026424B" w14:paraId="63D3BC62" w14:textId="77777777" w:rsidTr="0026424B">
        <w:trPr>
          <w:trHeight w:val="116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75099CE2"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NE - University of Nebraska, Lincoln, Latin American Studies, 05.0107</w:t>
            </w:r>
          </w:p>
        </w:tc>
        <w:tc>
          <w:tcPr>
            <w:tcW w:w="860" w:type="dxa"/>
            <w:tcBorders>
              <w:top w:val="nil"/>
              <w:left w:val="nil"/>
              <w:bottom w:val="single" w:sz="4" w:space="0" w:color="auto"/>
              <w:right w:val="single" w:sz="4" w:space="0" w:color="auto"/>
            </w:tcBorders>
            <w:shd w:val="clear" w:color="000000" w:fill="FFFFFF"/>
            <w:noWrap/>
            <w:vAlign w:val="center"/>
            <w:hideMark/>
          </w:tcPr>
          <w:p w14:paraId="0CD480C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4F5D946E"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c>
          <w:tcPr>
            <w:tcW w:w="760" w:type="dxa"/>
            <w:tcBorders>
              <w:top w:val="nil"/>
              <w:left w:val="nil"/>
              <w:bottom w:val="single" w:sz="4" w:space="0" w:color="auto"/>
              <w:right w:val="single" w:sz="4" w:space="0" w:color="auto"/>
            </w:tcBorders>
            <w:shd w:val="clear" w:color="000000" w:fill="FFFFFF"/>
            <w:noWrap/>
            <w:vAlign w:val="center"/>
            <w:hideMark/>
          </w:tcPr>
          <w:p w14:paraId="5414320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c>
          <w:tcPr>
            <w:tcW w:w="920" w:type="dxa"/>
            <w:tcBorders>
              <w:top w:val="nil"/>
              <w:left w:val="nil"/>
              <w:bottom w:val="single" w:sz="4" w:space="0" w:color="auto"/>
              <w:right w:val="single" w:sz="4" w:space="0" w:color="auto"/>
            </w:tcBorders>
            <w:shd w:val="clear" w:color="000000" w:fill="FFFFFF"/>
            <w:noWrap/>
            <w:vAlign w:val="center"/>
            <w:hideMark/>
          </w:tcPr>
          <w:p w14:paraId="25CF156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1473C28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w:t>
            </w:r>
          </w:p>
        </w:tc>
        <w:tc>
          <w:tcPr>
            <w:tcW w:w="680" w:type="dxa"/>
            <w:tcBorders>
              <w:top w:val="nil"/>
              <w:left w:val="nil"/>
              <w:bottom w:val="single" w:sz="4" w:space="0" w:color="auto"/>
              <w:right w:val="single" w:sz="4" w:space="0" w:color="auto"/>
            </w:tcBorders>
            <w:shd w:val="clear" w:color="000000" w:fill="FFFFFF"/>
            <w:noWrap/>
            <w:vAlign w:val="center"/>
            <w:hideMark/>
          </w:tcPr>
          <w:p w14:paraId="37FA161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w:t>
            </w:r>
          </w:p>
        </w:tc>
        <w:tc>
          <w:tcPr>
            <w:tcW w:w="860" w:type="dxa"/>
            <w:tcBorders>
              <w:top w:val="nil"/>
              <w:left w:val="nil"/>
              <w:bottom w:val="single" w:sz="4" w:space="0" w:color="auto"/>
              <w:right w:val="single" w:sz="4" w:space="0" w:color="auto"/>
            </w:tcBorders>
            <w:shd w:val="clear" w:color="000000" w:fill="FFFFFF"/>
            <w:noWrap/>
            <w:vAlign w:val="center"/>
            <w:hideMark/>
          </w:tcPr>
          <w:p w14:paraId="102E964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6646CE9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w:t>
            </w:r>
          </w:p>
        </w:tc>
        <w:tc>
          <w:tcPr>
            <w:tcW w:w="760" w:type="dxa"/>
            <w:tcBorders>
              <w:top w:val="nil"/>
              <w:left w:val="nil"/>
              <w:bottom w:val="single" w:sz="4" w:space="0" w:color="auto"/>
              <w:right w:val="single" w:sz="4" w:space="0" w:color="auto"/>
            </w:tcBorders>
            <w:shd w:val="clear" w:color="000000" w:fill="FFFFFF"/>
            <w:noWrap/>
            <w:vAlign w:val="center"/>
            <w:hideMark/>
          </w:tcPr>
          <w:p w14:paraId="456F8F2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w:t>
            </w:r>
          </w:p>
        </w:tc>
      </w:tr>
      <w:tr w:rsidR="0026424B" w:rsidRPr="0026424B" w14:paraId="1D6DCDA1" w14:textId="77777777" w:rsidTr="0026424B">
        <w:trPr>
          <w:trHeight w:val="29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4CEEE70C"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SD</w:t>
            </w:r>
          </w:p>
        </w:tc>
        <w:tc>
          <w:tcPr>
            <w:tcW w:w="860" w:type="dxa"/>
            <w:tcBorders>
              <w:top w:val="nil"/>
              <w:left w:val="nil"/>
              <w:bottom w:val="single" w:sz="4" w:space="0" w:color="auto"/>
              <w:right w:val="single" w:sz="4" w:space="0" w:color="auto"/>
            </w:tcBorders>
            <w:shd w:val="clear" w:color="000000" w:fill="FFFFFF"/>
            <w:noWrap/>
            <w:vAlign w:val="center"/>
            <w:hideMark/>
          </w:tcPr>
          <w:p w14:paraId="0422A35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3FE0C3E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FFF"/>
            <w:noWrap/>
            <w:vAlign w:val="center"/>
            <w:hideMark/>
          </w:tcPr>
          <w:p w14:paraId="2CC84E7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000000" w:fill="FFFFFF"/>
            <w:noWrap/>
            <w:vAlign w:val="center"/>
            <w:hideMark/>
          </w:tcPr>
          <w:p w14:paraId="1B76BAA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34E3F5A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680" w:type="dxa"/>
            <w:tcBorders>
              <w:top w:val="nil"/>
              <w:left w:val="nil"/>
              <w:bottom w:val="single" w:sz="4" w:space="0" w:color="auto"/>
              <w:right w:val="single" w:sz="4" w:space="0" w:color="auto"/>
            </w:tcBorders>
            <w:shd w:val="clear" w:color="000000" w:fill="FFFFFF"/>
            <w:noWrap/>
            <w:vAlign w:val="center"/>
            <w:hideMark/>
          </w:tcPr>
          <w:p w14:paraId="2853149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860" w:type="dxa"/>
            <w:tcBorders>
              <w:top w:val="nil"/>
              <w:left w:val="nil"/>
              <w:bottom w:val="single" w:sz="4" w:space="0" w:color="auto"/>
              <w:right w:val="single" w:sz="4" w:space="0" w:color="auto"/>
            </w:tcBorders>
            <w:shd w:val="clear" w:color="000000" w:fill="FFFFFF"/>
            <w:noWrap/>
            <w:vAlign w:val="center"/>
            <w:hideMark/>
          </w:tcPr>
          <w:p w14:paraId="16494B9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14E64AF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FFF"/>
            <w:noWrap/>
            <w:vAlign w:val="center"/>
            <w:hideMark/>
          </w:tcPr>
          <w:p w14:paraId="61D7589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r>
      <w:tr w:rsidR="0026424B" w:rsidRPr="0026424B" w14:paraId="59423A0A"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1876653E"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UT - BYU, Latin American Studies, 05.0107</w:t>
            </w:r>
          </w:p>
        </w:tc>
        <w:tc>
          <w:tcPr>
            <w:tcW w:w="860" w:type="dxa"/>
            <w:tcBorders>
              <w:top w:val="nil"/>
              <w:left w:val="nil"/>
              <w:bottom w:val="single" w:sz="4" w:space="0" w:color="auto"/>
              <w:right w:val="single" w:sz="4" w:space="0" w:color="auto"/>
            </w:tcBorders>
            <w:shd w:val="clear" w:color="000000" w:fill="FFFFFF"/>
            <w:noWrap/>
            <w:vAlign w:val="center"/>
            <w:hideMark/>
          </w:tcPr>
          <w:p w14:paraId="1116C78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31F05A6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36</w:t>
            </w:r>
          </w:p>
        </w:tc>
        <w:tc>
          <w:tcPr>
            <w:tcW w:w="760" w:type="dxa"/>
            <w:tcBorders>
              <w:top w:val="nil"/>
              <w:left w:val="nil"/>
              <w:bottom w:val="single" w:sz="4" w:space="0" w:color="auto"/>
              <w:right w:val="single" w:sz="4" w:space="0" w:color="auto"/>
            </w:tcBorders>
            <w:shd w:val="clear" w:color="000000" w:fill="FFFFFF"/>
            <w:noWrap/>
            <w:vAlign w:val="center"/>
            <w:hideMark/>
          </w:tcPr>
          <w:p w14:paraId="6CC8361E"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36</w:t>
            </w:r>
          </w:p>
        </w:tc>
        <w:tc>
          <w:tcPr>
            <w:tcW w:w="920" w:type="dxa"/>
            <w:tcBorders>
              <w:top w:val="nil"/>
              <w:left w:val="nil"/>
              <w:bottom w:val="single" w:sz="4" w:space="0" w:color="auto"/>
              <w:right w:val="single" w:sz="4" w:space="0" w:color="auto"/>
            </w:tcBorders>
            <w:shd w:val="clear" w:color="000000" w:fill="FFFFFF"/>
            <w:noWrap/>
            <w:vAlign w:val="center"/>
            <w:hideMark/>
          </w:tcPr>
          <w:p w14:paraId="57D118E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0BB5477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28</w:t>
            </w:r>
          </w:p>
        </w:tc>
        <w:tc>
          <w:tcPr>
            <w:tcW w:w="680" w:type="dxa"/>
            <w:tcBorders>
              <w:top w:val="nil"/>
              <w:left w:val="nil"/>
              <w:bottom w:val="single" w:sz="4" w:space="0" w:color="auto"/>
              <w:right w:val="single" w:sz="4" w:space="0" w:color="auto"/>
            </w:tcBorders>
            <w:shd w:val="clear" w:color="000000" w:fill="FFFFFF"/>
            <w:noWrap/>
            <w:vAlign w:val="center"/>
            <w:hideMark/>
          </w:tcPr>
          <w:p w14:paraId="44824E4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28</w:t>
            </w:r>
          </w:p>
        </w:tc>
        <w:tc>
          <w:tcPr>
            <w:tcW w:w="860" w:type="dxa"/>
            <w:tcBorders>
              <w:top w:val="nil"/>
              <w:left w:val="nil"/>
              <w:bottom w:val="single" w:sz="4" w:space="0" w:color="auto"/>
              <w:right w:val="single" w:sz="4" w:space="0" w:color="auto"/>
            </w:tcBorders>
            <w:shd w:val="clear" w:color="000000" w:fill="FFFFFF"/>
            <w:noWrap/>
            <w:vAlign w:val="center"/>
            <w:hideMark/>
          </w:tcPr>
          <w:p w14:paraId="5601FBA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251FBA7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25</w:t>
            </w:r>
          </w:p>
        </w:tc>
        <w:tc>
          <w:tcPr>
            <w:tcW w:w="760" w:type="dxa"/>
            <w:tcBorders>
              <w:top w:val="nil"/>
              <w:left w:val="nil"/>
              <w:bottom w:val="single" w:sz="4" w:space="0" w:color="auto"/>
              <w:right w:val="single" w:sz="4" w:space="0" w:color="auto"/>
            </w:tcBorders>
            <w:shd w:val="clear" w:color="000000" w:fill="FFFFFF"/>
            <w:noWrap/>
            <w:vAlign w:val="center"/>
            <w:hideMark/>
          </w:tcPr>
          <w:p w14:paraId="4D4132A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25</w:t>
            </w:r>
          </w:p>
        </w:tc>
      </w:tr>
      <w:tr w:rsidR="0026424B" w:rsidRPr="0026424B" w14:paraId="4CD3B699"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2CC"/>
            <w:vAlign w:val="center"/>
            <w:hideMark/>
          </w:tcPr>
          <w:p w14:paraId="5CB982FF"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 xml:space="preserve">UT - Utah State University, </w:t>
            </w:r>
            <w:r w:rsidRPr="0026424B">
              <w:rPr>
                <w:rFonts w:ascii="Calibri" w:eastAsia="Times New Roman" w:hAnsi="Calibri" w:cs="Calibri"/>
                <w:b/>
                <w:bCs/>
                <w:color w:val="000000"/>
                <w:kern w:val="0"/>
                <w14:ligatures w14:val="none"/>
              </w:rPr>
              <w:t>Area Studies</w:t>
            </w:r>
            <w:r w:rsidRPr="0026424B">
              <w:rPr>
                <w:rFonts w:ascii="Calibri" w:eastAsia="Times New Roman" w:hAnsi="Calibri" w:cs="Calibri"/>
                <w:color w:val="000000"/>
                <w:kern w:val="0"/>
                <w14:ligatures w14:val="none"/>
              </w:rPr>
              <w:t>, 05.0199</w:t>
            </w:r>
          </w:p>
        </w:tc>
        <w:tc>
          <w:tcPr>
            <w:tcW w:w="860" w:type="dxa"/>
            <w:tcBorders>
              <w:top w:val="nil"/>
              <w:left w:val="nil"/>
              <w:bottom w:val="single" w:sz="4" w:space="0" w:color="auto"/>
              <w:right w:val="single" w:sz="4" w:space="0" w:color="auto"/>
            </w:tcBorders>
            <w:shd w:val="clear" w:color="000000" w:fill="FFF2CC"/>
            <w:noWrap/>
            <w:vAlign w:val="center"/>
            <w:hideMark/>
          </w:tcPr>
          <w:p w14:paraId="53E36A0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5667258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25</w:t>
            </w:r>
          </w:p>
        </w:tc>
        <w:tc>
          <w:tcPr>
            <w:tcW w:w="760" w:type="dxa"/>
            <w:tcBorders>
              <w:top w:val="nil"/>
              <w:left w:val="nil"/>
              <w:bottom w:val="single" w:sz="4" w:space="0" w:color="auto"/>
              <w:right w:val="single" w:sz="4" w:space="0" w:color="auto"/>
            </w:tcBorders>
            <w:shd w:val="clear" w:color="000000" w:fill="FFF2CC"/>
            <w:noWrap/>
            <w:vAlign w:val="center"/>
            <w:hideMark/>
          </w:tcPr>
          <w:p w14:paraId="4E183CA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25</w:t>
            </w:r>
          </w:p>
        </w:tc>
        <w:tc>
          <w:tcPr>
            <w:tcW w:w="920" w:type="dxa"/>
            <w:tcBorders>
              <w:top w:val="nil"/>
              <w:left w:val="nil"/>
              <w:bottom w:val="single" w:sz="4" w:space="0" w:color="auto"/>
              <w:right w:val="single" w:sz="4" w:space="0" w:color="auto"/>
            </w:tcBorders>
            <w:shd w:val="clear" w:color="000000" w:fill="FFF2CC"/>
            <w:noWrap/>
            <w:vAlign w:val="center"/>
            <w:hideMark/>
          </w:tcPr>
          <w:p w14:paraId="12DAE55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729D60A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37</w:t>
            </w:r>
          </w:p>
        </w:tc>
        <w:tc>
          <w:tcPr>
            <w:tcW w:w="680" w:type="dxa"/>
            <w:tcBorders>
              <w:top w:val="nil"/>
              <w:left w:val="nil"/>
              <w:bottom w:val="single" w:sz="4" w:space="0" w:color="auto"/>
              <w:right w:val="single" w:sz="4" w:space="0" w:color="auto"/>
            </w:tcBorders>
            <w:shd w:val="clear" w:color="000000" w:fill="FFF2CC"/>
            <w:noWrap/>
            <w:vAlign w:val="center"/>
            <w:hideMark/>
          </w:tcPr>
          <w:p w14:paraId="1A91879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37</w:t>
            </w:r>
          </w:p>
        </w:tc>
        <w:tc>
          <w:tcPr>
            <w:tcW w:w="860" w:type="dxa"/>
            <w:tcBorders>
              <w:top w:val="nil"/>
              <w:left w:val="nil"/>
              <w:bottom w:val="single" w:sz="4" w:space="0" w:color="auto"/>
              <w:right w:val="single" w:sz="4" w:space="0" w:color="auto"/>
            </w:tcBorders>
            <w:shd w:val="clear" w:color="000000" w:fill="FFF2CC"/>
            <w:noWrap/>
            <w:vAlign w:val="center"/>
            <w:hideMark/>
          </w:tcPr>
          <w:p w14:paraId="5C0A6F4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2CC"/>
            <w:noWrap/>
            <w:vAlign w:val="center"/>
            <w:hideMark/>
          </w:tcPr>
          <w:p w14:paraId="175B2FE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22</w:t>
            </w:r>
          </w:p>
        </w:tc>
        <w:tc>
          <w:tcPr>
            <w:tcW w:w="760" w:type="dxa"/>
            <w:tcBorders>
              <w:top w:val="nil"/>
              <w:left w:val="nil"/>
              <w:bottom w:val="single" w:sz="4" w:space="0" w:color="auto"/>
              <w:right w:val="single" w:sz="4" w:space="0" w:color="auto"/>
            </w:tcBorders>
            <w:shd w:val="clear" w:color="000000" w:fill="FFF2CC"/>
            <w:noWrap/>
            <w:vAlign w:val="center"/>
            <w:hideMark/>
          </w:tcPr>
          <w:p w14:paraId="2049DDEE"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22</w:t>
            </w:r>
          </w:p>
        </w:tc>
      </w:tr>
      <w:tr w:rsidR="0026424B" w:rsidRPr="0026424B" w14:paraId="498432F1"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2CC"/>
            <w:vAlign w:val="center"/>
            <w:hideMark/>
          </w:tcPr>
          <w:p w14:paraId="7110DBD4"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 xml:space="preserve">UT - BYU, </w:t>
            </w:r>
            <w:r w:rsidRPr="0026424B">
              <w:rPr>
                <w:rFonts w:ascii="Calibri" w:eastAsia="Times New Roman" w:hAnsi="Calibri" w:cs="Calibri"/>
                <w:b/>
                <w:bCs/>
                <w:color w:val="000000"/>
                <w:kern w:val="0"/>
                <w14:ligatures w14:val="none"/>
              </w:rPr>
              <w:t>European Studies</w:t>
            </w:r>
            <w:r w:rsidRPr="0026424B">
              <w:rPr>
                <w:rFonts w:ascii="Calibri" w:eastAsia="Times New Roman" w:hAnsi="Calibri" w:cs="Calibri"/>
                <w:color w:val="000000"/>
                <w:kern w:val="0"/>
                <w14:ligatures w14:val="none"/>
              </w:rPr>
              <w:t>, 05.0106</w:t>
            </w:r>
          </w:p>
        </w:tc>
        <w:tc>
          <w:tcPr>
            <w:tcW w:w="860" w:type="dxa"/>
            <w:tcBorders>
              <w:top w:val="nil"/>
              <w:left w:val="nil"/>
              <w:bottom w:val="single" w:sz="4" w:space="0" w:color="auto"/>
              <w:right w:val="single" w:sz="4" w:space="0" w:color="auto"/>
            </w:tcBorders>
            <w:shd w:val="clear" w:color="000000" w:fill="FFF2CC"/>
            <w:noWrap/>
            <w:vAlign w:val="center"/>
            <w:hideMark/>
          </w:tcPr>
          <w:p w14:paraId="2ECE427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39D878D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2CC"/>
            <w:noWrap/>
            <w:vAlign w:val="center"/>
            <w:hideMark/>
          </w:tcPr>
          <w:p w14:paraId="409FBC7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000000" w:fill="FFF2CC"/>
            <w:noWrap/>
            <w:vAlign w:val="center"/>
            <w:hideMark/>
          </w:tcPr>
          <w:p w14:paraId="4B0F346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215AD65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w:t>
            </w:r>
          </w:p>
        </w:tc>
        <w:tc>
          <w:tcPr>
            <w:tcW w:w="680" w:type="dxa"/>
            <w:tcBorders>
              <w:top w:val="nil"/>
              <w:left w:val="nil"/>
              <w:bottom w:val="single" w:sz="4" w:space="0" w:color="auto"/>
              <w:right w:val="single" w:sz="4" w:space="0" w:color="auto"/>
            </w:tcBorders>
            <w:shd w:val="clear" w:color="000000" w:fill="FFF2CC"/>
            <w:noWrap/>
            <w:vAlign w:val="center"/>
            <w:hideMark/>
          </w:tcPr>
          <w:p w14:paraId="34DECAC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3</w:t>
            </w:r>
          </w:p>
        </w:tc>
        <w:tc>
          <w:tcPr>
            <w:tcW w:w="860" w:type="dxa"/>
            <w:tcBorders>
              <w:top w:val="nil"/>
              <w:left w:val="nil"/>
              <w:bottom w:val="single" w:sz="4" w:space="0" w:color="auto"/>
              <w:right w:val="single" w:sz="4" w:space="0" w:color="auto"/>
            </w:tcBorders>
            <w:shd w:val="clear" w:color="000000" w:fill="FFF2CC"/>
            <w:noWrap/>
            <w:vAlign w:val="center"/>
            <w:hideMark/>
          </w:tcPr>
          <w:p w14:paraId="621562E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2CC"/>
            <w:noWrap/>
            <w:vAlign w:val="center"/>
            <w:hideMark/>
          </w:tcPr>
          <w:p w14:paraId="6980C78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w:t>
            </w:r>
          </w:p>
        </w:tc>
        <w:tc>
          <w:tcPr>
            <w:tcW w:w="760" w:type="dxa"/>
            <w:tcBorders>
              <w:top w:val="nil"/>
              <w:left w:val="nil"/>
              <w:bottom w:val="single" w:sz="4" w:space="0" w:color="auto"/>
              <w:right w:val="single" w:sz="4" w:space="0" w:color="auto"/>
            </w:tcBorders>
            <w:shd w:val="clear" w:color="000000" w:fill="FFF2CC"/>
            <w:noWrap/>
            <w:vAlign w:val="center"/>
            <w:hideMark/>
          </w:tcPr>
          <w:p w14:paraId="0C73976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w:t>
            </w:r>
          </w:p>
        </w:tc>
      </w:tr>
      <w:tr w:rsidR="0026424B" w:rsidRPr="0026424B" w14:paraId="328CFAE4" w14:textId="77777777" w:rsidTr="0026424B">
        <w:trPr>
          <w:trHeight w:val="116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6FA3304C"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UT - University of Utah, Latin American Studies, 05.0107</w:t>
            </w:r>
          </w:p>
        </w:tc>
        <w:tc>
          <w:tcPr>
            <w:tcW w:w="860" w:type="dxa"/>
            <w:tcBorders>
              <w:top w:val="nil"/>
              <w:left w:val="nil"/>
              <w:bottom w:val="single" w:sz="4" w:space="0" w:color="auto"/>
              <w:right w:val="single" w:sz="4" w:space="0" w:color="auto"/>
            </w:tcBorders>
            <w:shd w:val="clear" w:color="000000" w:fill="FFFFFF"/>
            <w:noWrap/>
            <w:vAlign w:val="center"/>
            <w:hideMark/>
          </w:tcPr>
          <w:p w14:paraId="6280D14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02E8E8B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w:t>
            </w:r>
          </w:p>
        </w:tc>
        <w:tc>
          <w:tcPr>
            <w:tcW w:w="760" w:type="dxa"/>
            <w:tcBorders>
              <w:top w:val="nil"/>
              <w:left w:val="nil"/>
              <w:bottom w:val="single" w:sz="4" w:space="0" w:color="auto"/>
              <w:right w:val="single" w:sz="4" w:space="0" w:color="auto"/>
            </w:tcBorders>
            <w:shd w:val="clear" w:color="000000" w:fill="FFFFFF"/>
            <w:noWrap/>
            <w:vAlign w:val="center"/>
            <w:hideMark/>
          </w:tcPr>
          <w:p w14:paraId="3C343AC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w:t>
            </w:r>
          </w:p>
        </w:tc>
        <w:tc>
          <w:tcPr>
            <w:tcW w:w="920" w:type="dxa"/>
            <w:tcBorders>
              <w:top w:val="nil"/>
              <w:left w:val="nil"/>
              <w:bottom w:val="single" w:sz="4" w:space="0" w:color="auto"/>
              <w:right w:val="single" w:sz="4" w:space="0" w:color="auto"/>
            </w:tcBorders>
            <w:shd w:val="clear" w:color="000000" w:fill="FFFFFF"/>
            <w:noWrap/>
            <w:vAlign w:val="center"/>
            <w:hideMark/>
          </w:tcPr>
          <w:p w14:paraId="3ABFA1A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64A9B82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8</w:t>
            </w:r>
          </w:p>
        </w:tc>
        <w:tc>
          <w:tcPr>
            <w:tcW w:w="680" w:type="dxa"/>
            <w:tcBorders>
              <w:top w:val="nil"/>
              <w:left w:val="nil"/>
              <w:bottom w:val="single" w:sz="4" w:space="0" w:color="auto"/>
              <w:right w:val="single" w:sz="4" w:space="0" w:color="auto"/>
            </w:tcBorders>
            <w:shd w:val="clear" w:color="000000" w:fill="FFFFFF"/>
            <w:noWrap/>
            <w:vAlign w:val="center"/>
            <w:hideMark/>
          </w:tcPr>
          <w:p w14:paraId="5E0B396A"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8</w:t>
            </w:r>
          </w:p>
        </w:tc>
        <w:tc>
          <w:tcPr>
            <w:tcW w:w="860" w:type="dxa"/>
            <w:tcBorders>
              <w:top w:val="nil"/>
              <w:left w:val="nil"/>
              <w:bottom w:val="single" w:sz="4" w:space="0" w:color="auto"/>
              <w:right w:val="single" w:sz="4" w:space="0" w:color="auto"/>
            </w:tcBorders>
            <w:shd w:val="clear" w:color="000000" w:fill="FFFFFF"/>
            <w:noWrap/>
            <w:vAlign w:val="center"/>
            <w:hideMark/>
          </w:tcPr>
          <w:p w14:paraId="6FA671A5"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5F62B47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w:t>
            </w:r>
          </w:p>
        </w:tc>
        <w:tc>
          <w:tcPr>
            <w:tcW w:w="760" w:type="dxa"/>
            <w:tcBorders>
              <w:top w:val="nil"/>
              <w:left w:val="nil"/>
              <w:bottom w:val="single" w:sz="4" w:space="0" w:color="auto"/>
              <w:right w:val="single" w:sz="4" w:space="0" w:color="auto"/>
            </w:tcBorders>
            <w:shd w:val="clear" w:color="000000" w:fill="FFFFFF"/>
            <w:noWrap/>
            <w:vAlign w:val="center"/>
            <w:hideMark/>
          </w:tcPr>
          <w:p w14:paraId="68B2E87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6</w:t>
            </w:r>
          </w:p>
        </w:tc>
      </w:tr>
      <w:tr w:rsidR="0026424B" w:rsidRPr="0026424B" w14:paraId="6B67B221" w14:textId="77777777" w:rsidTr="0026424B">
        <w:trPr>
          <w:trHeight w:val="116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6581D89D"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UT - Westminster College, Latin American Studies, 05.0107</w:t>
            </w:r>
          </w:p>
        </w:tc>
        <w:tc>
          <w:tcPr>
            <w:tcW w:w="860" w:type="dxa"/>
            <w:tcBorders>
              <w:top w:val="nil"/>
              <w:left w:val="nil"/>
              <w:bottom w:val="single" w:sz="4" w:space="0" w:color="auto"/>
              <w:right w:val="single" w:sz="4" w:space="0" w:color="auto"/>
            </w:tcBorders>
            <w:shd w:val="clear" w:color="000000" w:fill="FFFFFF"/>
            <w:noWrap/>
            <w:vAlign w:val="center"/>
            <w:hideMark/>
          </w:tcPr>
          <w:p w14:paraId="415FEC6E"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17FE194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FFF"/>
            <w:noWrap/>
            <w:vAlign w:val="center"/>
            <w:hideMark/>
          </w:tcPr>
          <w:p w14:paraId="0A1D2A3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000000" w:fill="FFFFFF"/>
            <w:noWrap/>
            <w:vAlign w:val="center"/>
            <w:hideMark/>
          </w:tcPr>
          <w:p w14:paraId="1BE93CE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5DD210E1"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c>
          <w:tcPr>
            <w:tcW w:w="680" w:type="dxa"/>
            <w:tcBorders>
              <w:top w:val="nil"/>
              <w:left w:val="nil"/>
              <w:bottom w:val="single" w:sz="4" w:space="0" w:color="auto"/>
              <w:right w:val="single" w:sz="4" w:space="0" w:color="auto"/>
            </w:tcBorders>
            <w:shd w:val="clear" w:color="000000" w:fill="FFFFFF"/>
            <w:noWrap/>
            <w:vAlign w:val="center"/>
            <w:hideMark/>
          </w:tcPr>
          <w:p w14:paraId="5EDE72F6"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c>
          <w:tcPr>
            <w:tcW w:w="860" w:type="dxa"/>
            <w:tcBorders>
              <w:top w:val="nil"/>
              <w:left w:val="nil"/>
              <w:bottom w:val="single" w:sz="4" w:space="0" w:color="auto"/>
              <w:right w:val="single" w:sz="4" w:space="0" w:color="auto"/>
            </w:tcBorders>
            <w:shd w:val="clear" w:color="000000" w:fill="FFFFFF"/>
            <w:noWrap/>
            <w:vAlign w:val="center"/>
            <w:hideMark/>
          </w:tcPr>
          <w:p w14:paraId="16ED1E7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21B564B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c>
          <w:tcPr>
            <w:tcW w:w="760" w:type="dxa"/>
            <w:tcBorders>
              <w:top w:val="nil"/>
              <w:left w:val="nil"/>
              <w:bottom w:val="single" w:sz="4" w:space="0" w:color="auto"/>
              <w:right w:val="single" w:sz="4" w:space="0" w:color="auto"/>
            </w:tcBorders>
            <w:shd w:val="clear" w:color="000000" w:fill="FFFFFF"/>
            <w:noWrap/>
            <w:vAlign w:val="center"/>
            <w:hideMark/>
          </w:tcPr>
          <w:p w14:paraId="46E5728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2</w:t>
            </w:r>
          </w:p>
        </w:tc>
      </w:tr>
      <w:tr w:rsidR="0026424B" w:rsidRPr="0026424B" w14:paraId="68C8ADFA" w14:textId="77777777" w:rsidTr="0026424B">
        <w:trPr>
          <w:trHeight w:val="870"/>
        </w:trPr>
        <w:tc>
          <w:tcPr>
            <w:tcW w:w="1840" w:type="dxa"/>
            <w:tcBorders>
              <w:top w:val="nil"/>
              <w:left w:val="single" w:sz="4" w:space="0" w:color="auto"/>
              <w:bottom w:val="single" w:sz="4" w:space="0" w:color="auto"/>
              <w:right w:val="single" w:sz="4" w:space="0" w:color="auto"/>
            </w:tcBorders>
            <w:shd w:val="clear" w:color="000000" w:fill="FFF2CC"/>
            <w:vAlign w:val="center"/>
            <w:hideMark/>
          </w:tcPr>
          <w:p w14:paraId="04299D52"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 xml:space="preserve">UT - University of Utah, </w:t>
            </w:r>
            <w:r w:rsidRPr="0026424B">
              <w:rPr>
                <w:rFonts w:ascii="Calibri" w:eastAsia="Times New Roman" w:hAnsi="Calibri" w:cs="Calibri"/>
                <w:b/>
                <w:bCs/>
                <w:color w:val="000000"/>
                <w:kern w:val="0"/>
                <w14:ligatures w14:val="none"/>
              </w:rPr>
              <w:t>Area Studies</w:t>
            </w:r>
            <w:r w:rsidRPr="0026424B">
              <w:rPr>
                <w:rFonts w:ascii="Calibri" w:eastAsia="Times New Roman" w:hAnsi="Calibri" w:cs="Calibri"/>
                <w:color w:val="000000"/>
                <w:kern w:val="0"/>
                <w14:ligatures w14:val="none"/>
              </w:rPr>
              <w:t>, 05.0199</w:t>
            </w:r>
          </w:p>
        </w:tc>
        <w:tc>
          <w:tcPr>
            <w:tcW w:w="860" w:type="dxa"/>
            <w:tcBorders>
              <w:top w:val="nil"/>
              <w:left w:val="nil"/>
              <w:bottom w:val="single" w:sz="4" w:space="0" w:color="auto"/>
              <w:right w:val="single" w:sz="4" w:space="0" w:color="auto"/>
            </w:tcBorders>
            <w:shd w:val="clear" w:color="000000" w:fill="FFF2CC"/>
            <w:noWrap/>
            <w:vAlign w:val="center"/>
            <w:hideMark/>
          </w:tcPr>
          <w:p w14:paraId="4B84F3AF"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4685507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w:t>
            </w:r>
          </w:p>
        </w:tc>
        <w:tc>
          <w:tcPr>
            <w:tcW w:w="760" w:type="dxa"/>
            <w:tcBorders>
              <w:top w:val="nil"/>
              <w:left w:val="nil"/>
              <w:bottom w:val="single" w:sz="4" w:space="0" w:color="auto"/>
              <w:right w:val="single" w:sz="4" w:space="0" w:color="auto"/>
            </w:tcBorders>
            <w:shd w:val="clear" w:color="000000" w:fill="FFF2CC"/>
            <w:noWrap/>
            <w:vAlign w:val="center"/>
            <w:hideMark/>
          </w:tcPr>
          <w:p w14:paraId="036C176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1</w:t>
            </w:r>
          </w:p>
        </w:tc>
        <w:tc>
          <w:tcPr>
            <w:tcW w:w="920" w:type="dxa"/>
            <w:tcBorders>
              <w:top w:val="nil"/>
              <w:left w:val="nil"/>
              <w:bottom w:val="single" w:sz="4" w:space="0" w:color="auto"/>
              <w:right w:val="single" w:sz="4" w:space="0" w:color="auto"/>
            </w:tcBorders>
            <w:shd w:val="clear" w:color="000000" w:fill="FFF2CC"/>
            <w:noWrap/>
            <w:vAlign w:val="center"/>
            <w:hideMark/>
          </w:tcPr>
          <w:p w14:paraId="64C9C8A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2C2324B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680" w:type="dxa"/>
            <w:tcBorders>
              <w:top w:val="nil"/>
              <w:left w:val="nil"/>
              <w:bottom w:val="single" w:sz="4" w:space="0" w:color="auto"/>
              <w:right w:val="single" w:sz="4" w:space="0" w:color="auto"/>
            </w:tcBorders>
            <w:shd w:val="clear" w:color="000000" w:fill="FFF2CC"/>
            <w:noWrap/>
            <w:vAlign w:val="center"/>
            <w:hideMark/>
          </w:tcPr>
          <w:p w14:paraId="5B43E129"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860" w:type="dxa"/>
            <w:tcBorders>
              <w:top w:val="nil"/>
              <w:left w:val="nil"/>
              <w:bottom w:val="single" w:sz="4" w:space="0" w:color="auto"/>
              <w:right w:val="single" w:sz="4" w:space="0" w:color="auto"/>
            </w:tcBorders>
            <w:shd w:val="clear" w:color="000000" w:fill="FFF2CC"/>
            <w:noWrap/>
            <w:vAlign w:val="center"/>
            <w:hideMark/>
          </w:tcPr>
          <w:p w14:paraId="5621BE9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2CC"/>
            <w:noWrap/>
            <w:vAlign w:val="center"/>
            <w:hideMark/>
          </w:tcPr>
          <w:p w14:paraId="6799280D"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2CC"/>
            <w:noWrap/>
            <w:vAlign w:val="center"/>
            <w:hideMark/>
          </w:tcPr>
          <w:p w14:paraId="79A2775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r>
      <w:tr w:rsidR="0026424B" w:rsidRPr="0026424B" w14:paraId="25B9B434" w14:textId="77777777" w:rsidTr="0026424B">
        <w:trPr>
          <w:trHeight w:val="29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75C72F5A" w14:textId="77777777" w:rsidR="0026424B" w:rsidRPr="0026424B" w:rsidRDefault="0026424B" w:rsidP="0026424B">
            <w:pPr>
              <w:spacing w:after="0" w:line="240" w:lineRule="auto"/>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WY</w:t>
            </w:r>
          </w:p>
        </w:tc>
        <w:tc>
          <w:tcPr>
            <w:tcW w:w="860" w:type="dxa"/>
            <w:tcBorders>
              <w:top w:val="nil"/>
              <w:left w:val="nil"/>
              <w:bottom w:val="single" w:sz="4" w:space="0" w:color="auto"/>
              <w:right w:val="single" w:sz="4" w:space="0" w:color="auto"/>
            </w:tcBorders>
            <w:shd w:val="clear" w:color="000000" w:fill="FFFFFF"/>
            <w:noWrap/>
            <w:vAlign w:val="center"/>
            <w:hideMark/>
          </w:tcPr>
          <w:p w14:paraId="7570803C"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77F47767"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FFF"/>
            <w:noWrap/>
            <w:vAlign w:val="center"/>
            <w:hideMark/>
          </w:tcPr>
          <w:p w14:paraId="7895A32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000000" w:fill="FFFFFF"/>
            <w:noWrap/>
            <w:vAlign w:val="center"/>
            <w:hideMark/>
          </w:tcPr>
          <w:p w14:paraId="1F9FF472"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56716998"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680" w:type="dxa"/>
            <w:tcBorders>
              <w:top w:val="nil"/>
              <w:left w:val="nil"/>
              <w:bottom w:val="single" w:sz="4" w:space="0" w:color="auto"/>
              <w:right w:val="single" w:sz="4" w:space="0" w:color="auto"/>
            </w:tcBorders>
            <w:shd w:val="clear" w:color="000000" w:fill="FFFFFF"/>
            <w:noWrap/>
            <w:vAlign w:val="center"/>
            <w:hideMark/>
          </w:tcPr>
          <w:p w14:paraId="57ECBE30"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860" w:type="dxa"/>
            <w:tcBorders>
              <w:top w:val="nil"/>
              <w:left w:val="nil"/>
              <w:bottom w:val="single" w:sz="4" w:space="0" w:color="auto"/>
              <w:right w:val="single" w:sz="4" w:space="0" w:color="auto"/>
            </w:tcBorders>
            <w:shd w:val="clear" w:color="000000" w:fill="FFFFFF"/>
            <w:noWrap/>
            <w:vAlign w:val="center"/>
            <w:hideMark/>
          </w:tcPr>
          <w:p w14:paraId="30492CB4"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0244B323"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000000" w:fill="FFFFFF"/>
            <w:noWrap/>
            <w:vAlign w:val="center"/>
            <w:hideMark/>
          </w:tcPr>
          <w:p w14:paraId="2098EC9B" w14:textId="77777777" w:rsidR="0026424B" w:rsidRPr="0026424B" w:rsidRDefault="0026424B" w:rsidP="0026424B">
            <w:pPr>
              <w:spacing w:after="0" w:line="240" w:lineRule="auto"/>
              <w:jc w:val="center"/>
              <w:rPr>
                <w:rFonts w:ascii="Calibri" w:eastAsia="Times New Roman" w:hAnsi="Calibri" w:cs="Calibri"/>
                <w:color w:val="000000"/>
                <w:kern w:val="0"/>
                <w14:ligatures w14:val="none"/>
              </w:rPr>
            </w:pPr>
            <w:r w:rsidRPr="0026424B">
              <w:rPr>
                <w:rFonts w:ascii="Calibri" w:eastAsia="Times New Roman" w:hAnsi="Calibri" w:cs="Calibri"/>
                <w:color w:val="000000"/>
                <w:kern w:val="0"/>
                <w14:ligatures w14:val="none"/>
              </w:rPr>
              <w:t>0</w:t>
            </w:r>
          </w:p>
        </w:tc>
      </w:tr>
      <w:tr w:rsidR="0026424B" w:rsidRPr="0026424B" w14:paraId="32F15C63" w14:textId="77777777" w:rsidTr="0026424B">
        <w:trPr>
          <w:trHeight w:val="290"/>
        </w:trPr>
        <w:tc>
          <w:tcPr>
            <w:tcW w:w="1840" w:type="dxa"/>
            <w:tcBorders>
              <w:top w:val="nil"/>
              <w:left w:val="single" w:sz="4" w:space="0" w:color="auto"/>
              <w:bottom w:val="single" w:sz="4" w:space="0" w:color="auto"/>
              <w:right w:val="single" w:sz="4" w:space="0" w:color="auto"/>
            </w:tcBorders>
            <w:shd w:val="clear" w:color="000000" w:fill="FFFFFF"/>
            <w:vAlign w:val="center"/>
            <w:hideMark/>
          </w:tcPr>
          <w:p w14:paraId="6042FAB7" w14:textId="77777777" w:rsidR="0026424B" w:rsidRPr="0026424B" w:rsidRDefault="0026424B" w:rsidP="0026424B">
            <w:pPr>
              <w:spacing w:after="0" w:line="240" w:lineRule="auto"/>
              <w:jc w:val="right"/>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Regional TOTAL</w:t>
            </w:r>
          </w:p>
        </w:tc>
        <w:tc>
          <w:tcPr>
            <w:tcW w:w="860" w:type="dxa"/>
            <w:tcBorders>
              <w:top w:val="nil"/>
              <w:left w:val="nil"/>
              <w:bottom w:val="single" w:sz="4" w:space="0" w:color="auto"/>
              <w:right w:val="single" w:sz="4" w:space="0" w:color="auto"/>
            </w:tcBorders>
            <w:shd w:val="clear" w:color="000000" w:fill="FFFFFF"/>
            <w:noWrap/>
            <w:vAlign w:val="center"/>
            <w:hideMark/>
          </w:tcPr>
          <w:p w14:paraId="049937CB"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04FE1D26"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82</w:t>
            </w:r>
          </w:p>
        </w:tc>
        <w:tc>
          <w:tcPr>
            <w:tcW w:w="760" w:type="dxa"/>
            <w:tcBorders>
              <w:top w:val="nil"/>
              <w:left w:val="nil"/>
              <w:bottom w:val="single" w:sz="4" w:space="0" w:color="auto"/>
              <w:right w:val="single" w:sz="4" w:space="0" w:color="auto"/>
            </w:tcBorders>
            <w:shd w:val="clear" w:color="000000" w:fill="FFFFFF"/>
            <w:noWrap/>
            <w:vAlign w:val="center"/>
            <w:hideMark/>
          </w:tcPr>
          <w:p w14:paraId="23B0E956"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82</w:t>
            </w:r>
          </w:p>
        </w:tc>
        <w:tc>
          <w:tcPr>
            <w:tcW w:w="920" w:type="dxa"/>
            <w:tcBorders>
              <w:top w:val="nil"/>
              <w:left w:val="nil"/>
              <w:bottom w:val="single" w:sz="4" w:space="0" w:color="auto"/>
              <w:right w:val="single" w:sz="4" w:space="0" w:color="auto"/>
            </w:tcBorders>
            <w:shd w:val="clear" w:color="000000" w:fill="FFFFFF"/>
            <w:noWrap/>
            <w:vAlign w:val="center"/>
            <w:hideMark/>
          </w:tcPr>
          <w:p w14:paraId="54F45A5D"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000000" w:fill="FFFFFF"/>
            <w:noWrap/>
            <w:vAlign w:val="center"/>
            <w:hideMark/>
          </w:tcPr>
          <w:p w14:paraId="3D3B7E9F"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87</w:t>
            </w:r>
          </w:p>
        </w:tc>
        <w:tc>
          <w:tcPr>
            <w:tcW w:w="680" w:type="dxa"/>
            <w:tcBorders>
              <w:top w:val="nil"/>
              <w:left w:val="nil"/>
              <w:bottom w:val="single" w:sz="4" w:space="0" w:color="auto"/>
              <w:right w:val="single" w:sz="4" w:space="0" w:color="auto"/>
            </w:tcBorders>
            <w:shd w:val="clear" w:color="000000" w:fill="FFFFFF"/>
            <w:noWrap/>
            <w:vAlign w:val="center"/>
            <w:hideMark/>
          </w:tcPr>
          <w:p w14:paraId="2E7575A0"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87</w:t>
            </w:r>
          </w:p>
        </w:tc>
        <w:tc>
          <w:tcPr>
            <w:tcW w:w="860" w:type="dxa"/>
            <w:tcBorders>
              <w:top w:val="nil"/>
              <w:left w:val="nil"/>
              <w:bottom w:val="single" w:sz="4" w:space="0" w:color="auto"/>
              <w:right w:val="single" w:sz="4" w:space="0" w:color="auto"/>
            </w:tcBorders>
            <w:shd w:val="clear" w:color="000000" w:fill="FFFFFF"/>
            <w:noWrap/>
            <w:vAlign w:val="center"/>
            <w:hideMark/>
          </w:tcPr>
          <w:p w14:paraId="6B2E491F"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000000" w:fill="FFFFFF"/>
            <w:noWrap/>
            <w:vAlign w:val="center"/>
            <w:hideMark/>
          </w:tcPr>
          <w:p w14:paraId="69B82DD5"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75</w:t>
            </w:r>
          </w:p>
        </w:tc>
        <w:tc>
          <w:tcPr>
            <w:tcW w:w="760" w:type="dxa"/>
            <w:tcBorders>
              <w:top w:val="nil"/>
              <w:left w:val="nil"/>
              <w:bottom w:val="single" w:sz="4" w:space="0" w:color="auto"/>
              <w:right w:val="single" w:sz="4" w:space="0" w:color="auto"/>
            </w:tcBorders>
            <w:shd w:val="clear" w:color="000000" w:fill="FFFFFF"/>
            <w:noWrap/>
            <w:vAlign w:val="center"/>
            <w:hideMark/>
          </w:tcPr>
          <w:p w14:paraId="59C34315" w14:textId="77777777" w:rsidR="0026424B" w:rsidRPr="0026424B" w:rsidRDefault="0026424B" w:rsidP="0026424B">
            <w:pPr>
              <w:spacing w:after="0" w:line="240" w:lineRule="auto"/>
              <w:jc w:val="center"/>
              <w:rPr>
                <w:rFonts w:ascii="Calibri" w:eastAsia="Times New Roman" w:hAnsi="Calibri" w:cs="Calibri"/>
                <w:b/>
                <w:bCs/>
                <w:color w:val="000000"/>
                <w:kern w:val="0"/>
                <w14:ligatures w14:val="none"/>
              </w:rPr>
            </w:pPr>
            <w:r w:rsidRPr="0026424B">
              <w:rPr>
                <w:rFonts w:ascii="Calibri" w:eastAsia="Times New Roman" w:hAnsi="Calibri" w:cs="Calibri"/>
                <w:b/>
                <w:bCs/>
                <w:color w:val="000000"/>
                <w:kern w:val="0"/>
                <w14:ligatures w14:val="none"/>
              </w:rPr>
              <w:t>75</w:t>
            </w:r>
          </w:p>
        </w:tc>
      </w:tr>
    </w:tbl>
    <w:p w14:paraId="72733567" w14:textId="77777777" w:rsidR="00423D22" w:rsidRDefault="00423D22" w:rsidP="00177E50">
      <w:pPr>
        <w:jc w:val="center"/>
        <w:rPr>
          <w:rFonts w:cstheme="minorHAnsi"/>
          <w:b/>
          <w:bCs/>
        </w:rPr>
      </w:pPr>
    </w:p>
    <w:p w14:paraId="60A7AC88" w14:textId="77777777" w:rsidR="00CF6F35" w:rsidRDefault="00CF6F35" w:rsidP="00177E50">
      <w:pPr>
        <w:jc w:val="center"/>
        <w:rPr>
          <w:rFonts w:cstheme="minorHAnsi"/>
          <w:b/>
          <w:bCs/>
        </w:rPr>
      </w:pPr>
    </w:p>
    <w:p w14:paraId="6A7DB02A" w14:textId="77777777" w:rsidR="00CF6F35" w:rsidRDefault="00CF6F35" w:rsidP="00177E50">
      <w:pPr>
        <w:jc w:val="center"/>
        <w:rPr>
          <w:rFonts w:cstheme="minorHAnsi"/>
          <w:b/>
          <w:bCs/>
        </w:rPr>
      </w:pPr>
    </w:p>
    <w:p w14:paraId="01C2FF01" w14:textId="77777777" w:rsidR="00CF6F35" w:rsidRDefault="00CF6F35" w:rsidP="00177E50">
      <w:pPr>
        <w:jc w:val="center"/>
        <w:rPr>
          <w:rFonts w:cstheme="minorHAnsi"/>
          <w:b/>
          <w:bCs/>
        </w:rPr>
      </w:pPr>
    </w:p>
    <w:p w14:paraId="0D715AE9" w14:textId="7CD42A99" w:rsidR="009B03EA" w:rsidRDefault="00517EA1" w:rsidP="00177E50">
      <w:pPr>
        <w:jc w:val="center"/>
        <w:rPr>
          <w:rFonts w:cstheme="minorHAnsi"/>
          <w:b/>
          <w:bCs/>
        </w:rPr>
      </w:pPr>
      <w:r>
        <w:rPr>
          <w:rFonts w:cstheme="minorHAnsi"/>
          <w:b/>
          <w:bCs/>
        </w:rPr>
        <w:t>Foreign Language, Literature, and Linguistics in Europe</w:t>
      </w:r>
    </w:p>
    <w:tbl>
      <w:tblPr>
        <w:tblW w:w="10127" w:type="dxa"/>
        <w:tblLook w:val="04A0" w:firstRow="1" w:lastRow="0" w:firstColumn="1" w:lastColumn="0" w:noHBand="0" w:noVBand="1"/>
      </w:tblPr>
      <w:tblGrid>
        <w:gridCol w:w="1840"/>
        <w:gridCol w:w="860"/>
        <w:gridCol w:w="1040"/>
        <w:gridCol w:w="829"/>
        <w:gridCol w:w="920"/>
        <w:gridCol w:w="1040"/>
        <w:gridCol w:w="829"/>
        <w:gridCol w:w="860"/>
        <w:gridCol w:w="1080"/>
        <w:gridCol w:w="829"/>
      </w:tblGrid>
      <w:tr w:rsidR="0092312E" w:rsidRPr="0092312E" w14:paraId="3A9CBE1C" w14:textId="77777777" w:rsidTr="0092312E">
        <w:trPr>
          <w:trHeight w:val="290"/>
        </w:trPr>
        <w:tc>
          <w:tcPr>
            <w:tcW w:w="1012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2E94B"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 xml:space="preserve">National Bachelor Completions </w:t>
            </w:r>
          </w:p>
        </w:tc>
      </w:tr>
      <w:tr w:rsidR="0092312E" w:rsidRPr="0092312E" w14:paraId="7597A331" w14:textId="77777777" w:rsidTr="0092312E">
        <w:trPr>
          <w:trHeight w:val="760"/>
        </w:trPr>
        <w:tc>
          <w:tcPr>
            <w:tcW w:w="101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A36062D"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 xml:space="preserve">FOREIGN LANGUAGES, LITERATURE, AND LINGUISTICS 16 </w:t>
            </w:r>
            <w:r w:rsidRPr="0092312E">
              <w:rPr>
                <w:rFonts w:ascii="Calibri" w:eastAsia="Times New Roman" w:hAnsi="Calibri" w:cs="Calibri"/>
                <w:i/>
                <w:iCs/>
                <w:color w:val="000000"/>
                <w:kern w:val="0"/>
                <w14:ligatures w14:val="none"/>
              </w:rPr>
              <w:t>(note: BYU has the 6th largest completions in the nation in 2021)</w:t>
            </w:r>
          </w:p>
        </w:tc>
      </w:tr>
      <w:tr w:rsidR="0092312E" w:rsidRPr="0092312E" w14:paraId="5D0F277D" w14:textId="77777777" w:rsidTr="0092312E">
        <w:trPr>
          <w:trHeight w:val="261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55C8D8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National Completions (16.0101; 16.0102; 16.0104; 16.0105; 16.0500; 15.0501; 16.0599; 16.0900; 15.0901; 16.0905; 16.0908; 16.0999; 16.1200; 16.1203)</w:t>
            </w:r>
          </w:p>
        </w:tc>
        <w:tc>
          <w:tcPr>
            <w:tcW w:w="860" w:type="dxa"/>
            <w:tcBorders>
              <w:top w:val="nil"/>
              <w:left w:val="nil"/>
              <w:bottom w:val="single" w:sz="4" w:space="0" w:color="auto"/>
              <w:right w:val="single" w:sz="4" w:space="0" w:color="auto"/>
            </w:tcBorders>
            <w:shd w:val="clear" w:color="auto" w:fill="auto"/>
            <w:vAlign w:val="center"/>
            <w:hideMark/>
          </w:tcPr>
          <w:p w14:paraId="5AAD6DB2"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2019 Online </w:t>
            </w:r>
          </w:p>
        </w:tc>
        <w:tc>
          <w:tcPr>
            <w:tcW w:w="1040" w:type="dxa"/>
            <w:tcBorders>
              <w:top w:val="nil"/>
              <w:left w:val="nil"/>
              <w:bottom w:val="single" w:sz="4" w:space="0" w:color="auto"/>
              <w:right w:val="single" w:sz="4" w:space="0" w:color="auto"/>
            </w:tcBorders>
            <w:shd w:val="clear" w:color="auto" w:fill="auto"/>
            <w:vAlign w:val="center"/>
            <w:hideMark/>
          </w:tcPr>
          <w:p w14:paraId="4A562BB7"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2019 Onground </w:t>
            </w:r>
          </w:p>
        </w:tc>
        <w:tc>
          <w:tcPr>
            <w:tcW w:w="829" w:type="dxa"/>
            <w:tcBorders>
              <w:top w:val="nil"/>
              <w:left w:val="nil"/>
              <w:bottom w:val="single" w:sz="4" w:space="0" w:color="auto"/>
              <w:right w:val="single" w:sz="4" w:space="0" w:color="auto"/>
            </w:tcBorders>
            <w:shd w:val="clear" w:color="auto" w:fill="auto"/>
            <w:vAlign w:val="center"/>
            <w:hideMark/>
          </w:tcPr>
          <w:p w14:paraId="66D7F474"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2019 Total </w:t>
            </w:r>
          </w:p>
        </w:tc>
        <w:tc>
          <w:tcPr>
            <w:tcW w:w="920" w:type="dxa"/>
            <w:tcBorders>
              <w:top w:val="nil"/>
              <w:left w:val="nil"/>
              <w:bottom w:val="single" w:sz="4" w:space="0" w:color="auto"/>
              <w:right w:val="single" w:sz="4" w:space="0" w:color="auto"/>
            </w:tcBorders>
            <w:shd w:val="clear" w:color="auto" w:fill="auto"/>
            <w:vAlign w:val="center"/>
            <w:hideMark/>
          </w:tcPr>
          <w:p w14:paraId="05C9F257"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2020 Online </w:t>
            </w:r>
          </w:p>
        </w:tc>
        <w:tc>
          <w:tcPr>
            <w:tcW w:w="1040" w:type="dxa"/>
            <w:tcBorders>
              <w:top w:val="nil"/>
              <w:left w:val="nil"/>
              <w:bottom w:val="single" w:sz="4" w:space="0" w:color="auto"/>
              <w:right w:val="single" w:sz="4" w:space="0" w:color="auto"/>
            </w:tcBorders>
            <w:shd w:val="clear" w:color="auto" w:fill="auto"/>
            <w:vAlign w:val="center"/>
            <w:hideMark/>
          </w:tcPr>
          <w:p w14:paraId="2F62B22C"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2020 Onground </w:t>
            </w:r>
          </w:p>
        </w:tc>
        <w:tc>
          <w:tcPr>
            <w:tcW w:w="829" w:type="dxa"/>
            <w:tcBorders>
              <w:top w:val="nil"/>
              <w:left w:val="nil"/>
              <w:bottom w:val="single" w:sz="4" w:space="0" w:color="auto"/>
              <w:right w:val="single" w:sz="4" w:space="0" w:color="auto"/>
            </w:tcBorders>
            <w:shd w:val="clear" w:color="auto" w:fill="auto"/>
            <w:vAlign w:val="center"/>
            <w:hideMark/>
          </w:tcPr>
          <w:p w14:paraId="785A0F28"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2020 Total </w:t>
            </w:r>
          </w:p>
        </w:tc>
        <w:tc>
          <w:tcPr>
            <w:tcW w:w="860" w:type="dxa"/>
            <w:tcBorders>
              <w:top w:val="nil"/>
              <w:left w:val="nil"/>
              <w:bottom w:val="single" w:sz="4" w:space="0" w:color="auto"/>
              <w:right w:val="single" w:sz="4" w:space="0" w:color="auto"/>
            </w:tcBorders>
            <w:shd w:val="clear" w:color="auto" w:fill="auto"/>
            <w:vAlign w:val="center"/>
            <w:hideMark/>
          </w:tcPr>
          <w:p w14:paraId="3204752E"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2021 Online </w:t>
            </w:r>
          </w:p>
        </w:tc>
        <w:tc>
          <w:tcPr>
            <w:tcW w:w="1080" w:type="dxa"/>
            <w:tcBorders>
              <w:top w:val="nil"/>
              <w:left w:val="nil"/>
              <w:bottom w:val="single" w:sz="4" w:space="0" w:color="auto"/>
              <w:right w:val="single" w:sz="4" w:space="0" w:color="auto"/>
            </w:tcBorders>
            <w:shd w:val="clear" w:color="auto" w:fill="auto"/>
            <w:vAlign w:val="center"/>
            <w:hideMark/>
          </w:tcPr>
          <w:p w14:paraId="70104518"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2021 Onground </w:t>
            </w:r>
          </w:p>
        </w:tc>
        <w:tc>
          <w:tcPr>
            <w:tcW w:w="829" w:type="dxa"/>
            <w:tcBorders>
              <w:top w:val="nil"/>
              <w:left w:val="nil"/>
              <w:bottom w:val="single" w:sz="4" w:space="0" w:color="auto"/>
              <w:right w:val="single" w:sz="4" w:space="0" w:color="auto"/>
            </w:tcBorders>
            <w:shd w:val="clear" w:color="auto" w:fill="auto"/>
            <w:vAlign w:val="center"/>
            <w:hideMark/>
          </w:tcPr>
          <w:p w14:paraId="3B378C53"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2021 Total </w:t>
            </w:r>
          </w:p>
        </w:tc>
      </w:tr>
      <w:tr w:rsidR="0092312E" w:rsidRPr="0092312E" w14:paraId="7677E89B" w14:textId="77777777" w:rsidTr="0092312E">
        <w:trPr>
          <w:trHeight w:val="290"/>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14:paraId="296AD05C" w14:textId="77777777" w:rsidR="0092312E" w:rsidRPr="0092312E" w:rsidRDefault="0092312E" w:rsidP="0092312E">
            <w:pPr>
              <w:spacing w:after="0" w:line="240" w:lineRule="auto"/>
              <w:jc w:val="right"/>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National TOTAL</w:t>
            </w:r>
          </w:p>
        </w:tc>
        <w:tc>
          <w:tcPr>
            <w:tcW w:w="860" w:type="dxa"/>
            <w:tcBorders>
              <w:top w:val="nil"/>
              <w:left w:val="nil"/>
              <w:bottom w:val="single" w:sz="4" w:space="0" w:color="auto"/>
              <w:right w:val="single" w:sz="4" w:space="0" w:color="auto"/>
            </w:tcBorders>
            <w:shd w:val="clear" w:color="auto" w:fill="auto"/>
            <w:noWrap/>
            <w:vAlign w:val="center"/>
            <w:hideMark/>
          </w:tcPr>
          <w:p w14:paraId="01C82D1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132</w:t>
            </w:r>
          </w:p>
        </w:tc>
        <w:tc>
          <w:tcPr>
            <w:tcW w:w="1040" w:type="dxa"/>
            <w:tcBorders>
              <w:top w:val="nil"/>
              <w:left w:val="nil"/>
              <w:bottom w:val="single" w:sz="4" w:space="0" w:color="auto"/>
              <w:right w:val="single" w:sz="4" w:space="0" w:color="auto"/>
            </w:tcBorders>
            <w:shd w:val="clear" w:color="auto" w:fill="auto"/>
            <w:noWrap/>
            <w:vAlign w:val="center"/>
            <w:hideMark/>
          </w:tcPr>
          <w:p w14:paraId="7777AD9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19,553</w:t>
            </w:r>
          </w:p>
        </w:tc>
        <w:tc>
          <w:tcPr>
            <w:tcW w:w="829" w:type="dxa"/>
            <w:tcBorders>
              <w:top w:val="nil"/>
              <w:left w:val="nil"/>
              <w:bottom w:val="single" w:sz="4" w:space="0" w:color="auto"/>
              <w:right w:val="single" w:sz="4" w:space="0" w:color="auto"/>
            </w:tcBorders>
            <w:shd w:val="clear" w:color="auto" w:fill="auto"/>
            <w:noWrap/>
            <w:vAlign w:val="center"/>
            <w:hideMark/>
          </w:tcPr>
          <w:p w14:paraId="454C587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19,685</w:t>
            </w:r>
          </w:p>
        </w:tc>
        <w:tc>
          <w:tcPr>
            <w:tcW w:w="920" w:type="dxa"/>
            <w:tcBorders>
              <w:top w:val="nil"/>
              <w:left w:val="nil"/>
              <w:bottom w:val="single" w:sz="4" w:space="0" w:color="auto"/>
              <w:right w:val="single" w:sz="4" w:space="0" w:color="auto"/>
            </w:tcBorders>
            <w:shd w:val="clear" w:color="auto" w:fill="auto"/>
            <w:noWrap/>
            <w:vAlign w:val="center"/>
            <w:hideMark/>
          </w:tcPr>
          <w:p w14:paraId="1CE9FA4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139</w:t>
            </w:r>
          </w:p>
        </w:tc>
        <w:tc>
          <w:tcPr>
            <w:tcW w:w="1040" w:type="dxa"/>
            <w:tcBorders>
              <w:top w:val="nil"/>
              <w:left w:val="nil"/>
              <w:bottom w:val="single" w:sz="4" w:space="0" w:color="auto"/>
              <w:right w:val="single" w:sz="4" w:space="0" w:color="auto"/>
            </w:tcBorders>
            <w:shd w:val="clear" w:color="auto" w:fill="auto"/>
            <w:noWrap/>
            <w:vAlign w:val="center"/>
            <w:hideMark/>
          </w:tcPr>
          <w:p w14:paraId="5733996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19,536</w:t>
            </w:r>
          </w:p>
        </w:tc>
        <w:tc>
          <w:tcPr>
            <w:tcW w:w="829" w:type="dxa"/>
            <w:tcBorders>
              <w:top w:val="nil"/>
              <w:left w:val="nil"/>
              <w:bottom w:val="single" w:sz="4" w:space="0" w:color="auto"/>
              <w:right w:val="single" w:sz="4" w:space="0" w:color="auto"/>
            </w:tcBorders>
            <w:shd w:val="clear" w:color="auto" w:fill="auto"/>
            <w:noWrap/>
            <w:vAlign w:val="center"/>
            <w:hideMark/>
          </w:tcPr>
          <w:p w14:paraId="71922C2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19,675</w:t>
            </w:r>
          </w:p>
        </w:tc>
        <w:tc>
          <w:tcPr>
            <w:tcW w:w="860" w:type="dxa"/>
            <w:tcBorders>
              <w:top w:val="nil"/>
              <w:left w:val="nil"/>
              <w:bottom w:val="single" w:sz="4" w:space="0" w:color="auto"/>
              <w:right w:val="single" w:sz="4" w:space="0" w:color="auto"/>
            </w:tcBorders>
            <w:shd w:val="clear" w:color="auto" w:fill="auto"/>
            <w:noWrap/>
            <w:vAlign w:val="center"/>
            <w:hideMark/>
          </w:tcPr>
          <w:p w14:paraId="0FB41B6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213</w:t>
            </w:r>
          </w:p>
        </w:tc>
        <w:tc>
          <w:tcPr>
            <w:tcW w:w="1080" w:type="dxa"/>
            <w:tcBorders>
              <w:top w:val="nil"/>
              <w:left w:val="nil"/>
              <w:bottom w:val="single" w:sz="4" w:space="0" w:color="auto"/>
              <w:right w:val="single" w:sz="4" w:space="0" w:color="auto"/>
            </w:tcBorders>
            <w:shd w:val="clear" w:color="auto" w:fill="auto"/>
            <w:noWrap/>
            <w:vAlign w:val="center"/>
            <w:hideMark/>
          </w:tcPr>
          <w:p w14:paraId="0B8AF1A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18,240</w:t>
            </w:r>
          </w:p>
        </w:tc>
        <w:tc>
          <w:tcPr>
            <w:tcW w:w="829" w:type="dxa"/>
            <w:tcBorders>
              <w:top w:val="nil"/>
              <w:left w:val="nil"/>
              <w:bottom w:val="single" w:sz="4" w:space="0" w:color="auto"/>
              <w:right w:val="single" w:sz="4" w:space="0" w:color="auto"/>
            </w:tcBorders>
            <w:shd w:val="clear" w:color="auto" w:fill="auto"/>
            <w:noWrap/>
            <w:vAlign w:val="center"/>
            <w:hideMark/>
          </w:tcPr>
          <w:p w14:paraId="6C64EA2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18,453</w:t>
            </w:r>
          </w:p>
        </w:tc>
      </w:tr>
      <w:tr w:rsidR="0092312E" w:rsidRPr="0092312E" w14:paraId="3F9E7C75" w14:textId="77777777" w:rsidTr="0092312E">
        <w:trPr>
          <w:trHeight w:val="17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12367AF"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16.0905 Spanish Language &amp; Literature, University of Wisconsin, Madison</w:t>
            </w:r>
          </w:p>
        </w:tc>
        <w:tc>
          <w:tcPr>
            <w:tcW w:w="860" w:type="dxa"/>
            <w:tcBorders>
              <w:top w:val="nil"/>
              <w:left w:val="nil"/>
              <w:bottom w:val="single" w:sz="4" w:space="0" w:color="auto"/>
              <w:right w:val="single" w:sz="4" w:space="0" w:color="auto"/>
            </w:tcBorders>
            <w:shd w:val="clear" w:color="auto" w:fill="auto"/>
            <w:noWrap/>
            <w:vAlign w:val="center"/>
            <w:hideMark/>
          </w:tcPr>
          <w:p w14:paraId="764D9BA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A5887D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155</w:t>
            </w:r>
          </w:p>
        </w:tc>
        <w:tc>
          <w:tcPr>
            <w:tcW w:w="829" w:type="dxa"/>
            <w:tcBorders>
              <w:top w:val="nil"/>
              <w:left w:val="nil"/>
              <w:bottom w:val="single" w:sz="4" w:space="0" w:color="auto"/>
              <w:right w:val="single" w:sz="4" w:space="0" w:color="auto"/>
            </w:tcBorders>
            <w:shd w:val="clear" w:color="auto" w:fill="auto"/>
            <w:noWrap/>
            <w:vAlign w:val="center"/>
            <w:hideMark/>
          </w:tcPr>
          <w:p w14:paraId="515F416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155</w:t>
            </w:r>
          </w:p>
        </w:tc>
        <w:tc>
          <w:tcPr>
            <w:tcW w:w="920" w:type="dxa"/>
            <w:tcBorders>
              <w:top w:val="nil"/>
              <w:left w:val="nil"/>
              <w:bottom w:val="single" w:sz="4" w:space="0" w:color="auto"/>
              <w:right w:val="single" w:sz="4" w:space="0" w:color="auto"/>
            </w:tcBorders>
            <w:shd w:val="clear" w:color="auto" w:fill="auto"/>
            <w:noWrap/>
            <w:vAlign w:val="center"/>
            <w:hideMark/>
          </w:tcPr>
          <w:p w14:paraId="4E5CFC8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04FFD3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145</w:t>
            </w:r>
          </w:p>
        </w:tc>
        <w:tc>
          <w:tcPr>
            <w:tcW w:w="829" w:type="dxa"/>
            <w:tcBorders>
              <w:top w:val="nil"/>
              <w:left w:val="nil"/>
              <w:bottom w:val="single" w:sz="4" w:space="0" w:color="auto"/>
              <w:right w:val="single" w:sz="4" w:space="0" w:color="auto"/>
            </w:tcBorders>
            <w:shd w:val="clear" w:color="auto" w:fill="auto"/>
            <w:noWrap/>
            <w:vAlign w:val="center"/>
            <w:hideMark/>
          </w:tcPr>
          <w:p w14:paraId="77B2EA3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145</w:t>
            </w:r>
          </w:p>
        </w:tc>
        <w:tc>
          <w:tcPr>
            <w:tcW w:w="860" w:type="dxa"/>
            <w:tcBorders>
              <w:top w:val="nil"/>
              <w:left w:val="nil"/>
              <w:bottom w:val="single" w:sz="4" w:space="0" w:color="auto"/>
              <w:right w:val="single" w:sz="4" w:space="0" w:color="auto"/>
            </w:tcBorders>
            <w:shd w:val="clear" w:color="auto" w:fill="auto"/>
            <w:noWrap/>
            <w:vAlign w:val="center"/>
            <w:hideMark/>
          </w:tcPr>
          <w:p w14:paraId="25D0571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44AAB53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150</w:t>
            </w:r>
          </w:p>
        </w:tc>
        <w:tc>
          <w:tcPr>
            <w:tcW w:w="829" w:type="dxa"/>
            <w:tcBorders>
              <w:top w:val="nil"/>
              <w:left w:val="nil"/>
              <w:bottom w:val="single" w:sz="4" w:space="0" w:color="auto"/>
              <w:right w:val="single" w:sz="4" w:space="0" w:color="auto"/>
            </w:tcBorders>
            <w:shd w:val="clear" w:color="auto" w:fill="auto"/>
            <w:noWrap/>
            <w:vAlign w:val="center"/>
            <w:hideMark/>
          </w:tcPr>
          <w:p w14:paraId="63F8173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150</w:t>
            </w:r>
          </w:p>
        </w:tc>
      </w:tr>
      <w:tr w:rsidR="0092312E" w:rsidRPr="0092312E" w14:paraId="54207686" w14:textId="77777777" w:rsidTr="0092312E">
        <w:trPr>
          <w:trHeight w:val="17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E195D2F"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 xml:space="preserve">16.0904 </w:t>
            </w:r>
            <w:r w:rsidRPr="0092312E">
              <w:rPr>
                <w:rFonts w:ascii="Calibri" w:eastAsia="Times New Roman" w:hAnsi="Calibri" w:cs="Calibri"/>
                <w:b/>
                <w:bCs/>
                <w:color w:val="000000"/>
                <w:kern w:val="0"/>
                <w14:ligatures w14:val="none"/>
              </w:rPr>
              <w:t>Comparative Literature</w:t>
            </w:r>
            <w:r w:rsidRPr="0092312E">
              <w:rPr>
                <w:rFonts w:ascii="Calibri" w:eastAsia="Times New Roman" w:hAnsi="Calibri" w:cs="Calibri"/>
                <w:color w:val="000000"/>
                <w:kern w:val="0"/>
                <w14:ligatures w14:val="none"/>
              </w:rPr>
              <w:t>, University of California, Santa Cruz</w:t>
            </w:r>
          </w:p>
        </w:tc>
        <w:tc>
          <w:tcPr>
            <w:tcW w:w="860" w:type="dxa"/>
            <w:tcBorders>
              <w:top w:val="nil"/>
              <w:left w:val="nil"/>
              <w:bottom w:val="single" w:sz="4" w:space="0" w:color="auto"/>
              <w:right w:val="single" w:sz="4" w:space="0" w:color="auto"/>
            </w:tcBorders>
            <w:shd w:val="clear" w:color="auto" w:fill="auto"/>
            <w:noWrap/>
            <w:vAlign w:val="center"/>
            <w:hideMark/>
          </w:tcPr>
          <w:p w14:paraId="6E18B54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4EE6F0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145</w:t>
            </w:r>
          </w:p>
        </w:tc>
        <w:tc>
          <w:tcPr>
            <w:tcW w:w="829" w:type="dxa"/>
            <w:tcBorders>
              <w:top w:val="nil"/>
              <w:left w:val="nil"/>
              <w:bottom w:val="single" w:sz="4" w:space="0" w:color="auto"/>
              <w:right w:val="single" w:sz="4" w:space="0" w:color="auto"/>
            </w:tcBorders>
            <w:shd w:val="clear" w:color="auto" w:fill="auto"/>
            <w:noWrap/>
            <w:vAlign w:val="center"/>
            <w:hideMark/>
          </w:tcPr>
          <w:p w14:paraId="0A2564E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145</w:t>
            </w:r>
          </w:p>
        </w:tc>
        <w:tc>
          <w:tcPr>
            <w:tcW w:w="920" w:type="dxa"/>
            <w:tcBorders>
              <w:top w:val="nil"/>
              <w:left w:val="nil"/>
              <w:bottom w:val="single" w:sz="4" w:space="0" w:color="auto"/>
              <w:right w:val="single" w:sz="4" w:space="0" w:color="auto"/>
            </w:tcBorders>
            <w:shd w:val="clear" w:color="auto" w:fill="auto"/>
            <w:noWrap/>
            <w:vAlign w:val="center"/>
            <w:hideMark/>
          </w:tcPr>
          <w:p w14:paraId="579C250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C45E2E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159</w:t>
            </w:r>
          </w:p>
        </w:tc>
        <w:tc>
          <w:tcPr>
            <w:tcW w:w="829" w:type="dxa"/>
            <w:tcBorders>
              <w:top w:val="nil"/>
              <w:left w:val="nil"/>
              <w:bottom w:val="single" w:sz="4" w:space="0" w:color="auto"/>
              <w:right w:val="single" w:sz="4" w:space="0" w:color="auto"/>
            </w:tcBorders>
            <w:shd w:val="clear" w:color="auto" w:fill="auto"/>
            <w:noWrap/>
            <w:vAlign w:val="center"/>
            <w:hideMark/>
          </w:tcPr>
          <w:p w14:paraId="401E6B7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159</w:t>
            </w:r>
          </w:p>
        </w:tc>
        <w:tc>
          <w:tcPr>
            <w:tcW w:w="860" w:type="dxa"/>
            <w:tcBorders>
              <w:top w:val="nil"/>
              <w:left w:val="nil"/>
              <w:bottom w:val="single" w:sz="4" w:space="0" w:color="auto"/>
              <w:right w:val="single" w:sz="4" w:space="0" w:color="auto"/>
            </w:tcBorders>
            <w:shd w:val="clear" w:color="auto" w:fill="auto"/>
            <w:noWrap/>
            <w:vAlign w:val="center"/>
            <w:hideMark/>
          </w:tcPr>
          <w:p w14:paraId="6A0DB33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2AA1DA1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146</w:t>
            </w:r>
          </w:p>
        </w:tc>
        <w:tc>
          <w:tcPr>
            <w:tcW w:w="829" w:type="dxa"/>
            <w:tcBorders>
              <w:top w:val="nil"/>
              <w:left w:val="nil"/>
              <w:bottom w:val="single" w:sz="4" w:space="0" w:color="auto"/>
              <w:right w:val="single" w:sz="4" w:space="0" w:color="auto"/>
            </w:tcBorders>
            <w:shd w:val="clear" w:color="auto" w:fill="auto"/>
            <w:noWrap/>
            <w:vAlign w:val="center"/>
            <w:hideMark/>
          </w:tcPr>
          <w:p w14:paraId="1E378CC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146</w:t>
            </w:r>
          </w:p>
        </w:tc>
      </w:tr>
      <w:tr w:rsidR="0092312E" w:rsidRPr="0092312E" w14:paraId="0B4FFFF5" w14:textId="77777777" w:rsidTr="0092312E">
        <w:trPr>
          <w:trHeight w:val="17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C6FD069"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16.0905 Spanish Language &amp; Literature, University of Michigan, Ann Arbor</w:t>
            </w:r>
          </w:p>
        </w:tc>
        <w:tc>
          <w:tcPr>
            <w:tcW w:w="860" w:type="dxa"/>
            <w:tcBorders>
              <w:top w:val="nil"/>
              <w:left w:val="nil"/>
              <w:bottom w:val="single" w:sz="4" w:space="0" w:color="auto"/>
              <w:right w:val="single" w:sz="4" w:space="0" w:color="auto"/>
            </w:tcBorders>
            <w:shd w:val="clear" w:color="auto" w:fill="auto"/>
            <w:noWrap/>
            <w:vAlign w:val="center"/>
            <w:hideMark/>
          </w:tcPr>
          <w:p w14:paraId="689B554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A22D4C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114</w:t>
            </w:r>
          </w:p>
        </w:tc>
        <w:tc>
          <w:tcPr>
            <w:tcW w:w="829" w:type="dxa"/>
            <w:tcBorders>
              <w:top w:val="nil"/>
              <w:left w:val="nil"/>
              <w:bottom w:val="single" w:sz="4" w:space="0" w:color="auto"/>
              <w:right w:val="single" w:sz="4" w:space="0" w:color="auto"/>
            </w:tcBorders>
            <w:shd w:val="clear" w:color="auto" w:fill="auto"/>
            <w:noWrap/>
            <w:vAlign w:val="center"/>
            <w:hideMark/>
          </w:tcPr>
          <w:p w14:paraId="15492C7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114</w:t>
            </w:r>
          </w:p>
        </w:tc>
        <w:tc>
          <w:tcPr>
            <w:tcW w:w="920" w:type="dxa"/>
            <w:tcBorders>
              <w:top w:val="nil"/>
              <w:left w:val="nil"/>
              <w:bottom w:val="single" w:sz="4" w:space="0" w:color="auto"/>
              <w:right w:val="single" w:sz="4" w:space="0" w:color="auto"/>
            </w:tcBorders>
            <w:shd w:val="clear" w:color="auto" w:fill="auto"/>
            <w:noWrap/>
            <w:vAlign w:val="center"/>
            <w:hideMark/>
          </w:tcPr>
          <w:p w14:paraId="333C5D4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DD22FA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103</w:t>
            </w:r>
          </w:p>
        </w:tc>
        <w:tc>
          <w:tcPr>
            <w:tcW w:w="829" w:type="dxa"/>
            <w:tcBorders>
              <w:top w:val="nil"/>
              <w:left w:val="nil"/>
              <w:bottom w:val="single" w:sz="4" w:space="0" w:color="auto"/>
              <w:right w:val="single" w:sz="4" w:space="0" w:color="auto"/>
            </w:tcBorders>
            <w:shd w:val="clear" w:color="auto" w:fill="auto"/>
            <w:noWrap/>
            <w:vAlign w:val="center"/>
            <w:hideMark/>
          </w:tcPr>
          <w:p w14:paraId="737BC80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103</w:t>
            </w:r>
          </w:p>
        </w:tc>
        <w:tc>
          <w:tcPr>
            <w:tcW w:w="860" w:type="dxa"/>
            <w:tcBorders>
              <w:top w:val="nil"/>
              <w:left w:val="nil"/>
              <w:bottom w:val="single" w:sz="4" w:space="0" w:color="auto"/>
              <w:right w:val="single" w:sz="4" w:space="0" w:color="auto"/>
            </w:tcBorders>
            <w:shd w:val="clear" w:color="auto" w:fill="auto"/>
            <w:noWrap/>
            <w:vAlign w:val="center"/>
            <w:hideMark/>
          </w:tcPr>
          <w:p w14:paraId="6EB4A52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232FCA0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118</w:t>
            </w:r>
          </w:p>
        </w:tc>
        <w:tc>
          <w:tcPr>
            <w:tcW w:w="829" w:type="dxa"/>
            <w:tcBorders>
              <w:top w:val="nil"/>
              <w:left w:val="nil"/>
              <w:bottom w:val="single" w:sz="4" w:space="0" w:color="auto"/>
              <w:right w:val="single" w:sz="4" w:space="0" w:color="auto"/>
            </w:tcBorders>
            <w:shd w:val="clear" w:color="auto" w:fill="auto"/>
            <w:noWrap/>
            <w:vAlign w:val="center"/>
            <w:hideMark/>
          </w:tcPr>
          <w:p w14:paraId="7B65CBF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118</w:t>
            </w:r>
          </w:p>
        </w:tc>
      </w:tr>
      <w:tr w:rsidR="0092312E" w:rsidRPr="0092312E" w14:paraId="7FEBC2F3"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71B1979"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16.0905 Spanish Language &amp; Literature, University of California, Davis</w:t>
            </w:r>
          </w:p>
        </w:tc>
        <w:tc>
          <w:tcPr>
            <w:tcW w:w="860" w:type="dxa"/>
            <w:tcBorders>
              <w:top w:val="nil"/>
              <w:left w:val="nil"/>
              <w:bottom w:val="single" w:sz="4" w:space="0" w:color="auto"/>
              <w:right w:val="single" w:sz="4" w:space="0" w:color="auto"/>
            </w:tcBorders>
            <w:shd w:val="clear" w:color="auto" w:fill="auto"/>
            <w:noWrap/>
            <w:vAlign w:val="center"/>
            <w:hideMark/>
          </w:tcPr>
          <w:p w14:paraId="05ACE4A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4CD1FF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118</w:t>
            </w:r>
          </w:p>
        </w:tc>
        <w:tc>
          <w:tcPr>
            <w:tcW w:w="829" w:type="dxa"/>
            <w:tcBorders>
              <w:top w:val="nil"/>
              <w:left w:val="nil"/>
              <w:bottom w:val="single" w:sz="4" w:space="0" w:color="auto"/>
              <w:right w:val="single" w:sz="4" w:space="0" w:color="auto"/>
            </w:tcBorders>
            <w:shd w:val="clear" w:color="auto" w:fill="auto"/>
            <w:noWrap/>
            <w:vAlign w:val="center"/>
            <w:hideMark/>
          </w:tcPr>
          <w:p w14:paraId="5C4FB77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118</w:t>
            </w:r>
          </w:p>
        </w:tc>
        <w:tc>
          <w:tcPr>
            <w:tcW w:w="920" w:type="dxa"/>
            <w:tcBorders>
              <w:top w:val="nil"/>
              <w:left w:val="nil"/>
              <w:bottom w:val="single" w:sz="4" w:space="0" w:color="auto"/>
              <w:right w:val="single" w:sz="4" w:space="0" w:color="auto"/>
            </w:tcBorders>
            <w:shd w:val="clear" w:color="auto" w:fill="auto"/>
            <w:noWrap/>
            <w:vAlign w:val="center"/>
            <w:hideMark/>
          </w:tcPr>
          <w:p w14:paraId="793D682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3D194E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114</w:t>
            </w:r>
          </w:p>
        </w:tc>
        <w:tc>
          <w:tcPr>
            <w:tcW w:w="829" w:type="dxa"/>
            <w:tcBorders>
              <w:top w:val="nil"/>
              <w:left w:val="nil"/>
              <w:bottom w:val="single" w:sz="4" w:space="0" w:color="auto"/>
              <w:right w:val="single" w:sz="4" w:space="0" w:color="auto"/>
            </w:tcBorders>
            <w:shd w:val="clear" w:color="auto" w:fill="auto"/>
            <w:noWrap/>
            <w:vAlign w:val="center"/>
            <w:hideMark/>
          </w:tcPr>
          <w:p w14:paraId="5A4A621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114</w:t>
            </w:r>
          </w:p>
        </w:tc>
        <w:tc>
          <w:tcPr>
            <w:tcW w:w="860" w:type="dxa"/>
            <w:tcBorders>
              <w:top w:val="nil"/>
              <w:left w:val="nil"/>
              <w:bottom w:val="single" w:sz="4" w:space="0" w:color="auto"/>
              <w:right w:val="single" w:sz="4" w:space="0" w:color="auto"/>
            </w:tcBorders>
            <w:shd w:val="clear" w:color="auto" w:fill="auto"/>
            <w:noWrap/>
            <w:vAlign w:val="center"/>
            <w:hideMark/>
          </w:tcPr>
          <w:p w14:paraId="72A310E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4CD7A3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113</w:t>
            </w:r>
          </w:p>
        </w:tc>
        <w:tc>
          <w:tcPr>
            <w:tcW w:w="829" w:type="dxa"/>
            <w:tcBorders>
              <w:top w:val="nil"/>
              <w:left w:val="nil"/>
              <w:bottom w:val="single" w:sz="4" w:space="0" w:color="auto"/>
              <w:right w:val="single" w:sz="4" w:space="0" w:color="auto"/>
            </w:tcBorders>
            <w:shd w:val="clear" w:color="auto" w:fill="auto"/>
            <w:noWrap/>
            <w:vAlign w:val="center"/>
            <w:hideMark/>
          </w:tcPr>
          <w:p w14:paraId="09D65E4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113</w:t>
            </w:r>
          </w:p>
        </w:tc>
      </w:tr>
      <w:tr w:rsidR="0092312E" w:rsidRPr="0092312E" w14:paraId="33DFA675" w14:textId="77777777" w:rsidTr="0092312E">
        <w:trPr>
          <w:trHeight w:val="17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2A2D978"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16.0905 Spanish Language &amp; Literature, University of New Mexico, Main Campus</w:t>
            </w:r>
          </w:p>
        </w:tc>
        <w:tc>
          <w:tcPr>
            <w:tcW w:w="860" w:type="dxa"/>
            <w:tcBorders>
              <w:top w:val="nil"/>
              <w:left w:val="nil"/>
              <w:bottom w:val="single" w:sz="4" w:space="0" w:color="auto"/>
              <w:right w:val="single" w:sz="4" w:space="0" w:color="auto"/>
            </w:tcBorders>
            <w:shd w:val="clear" w:color="auto" w:fill="auto"/>
            <w:noWrap/>
            <w:vAlign w:val="center"/>
            <w:hideMark/>
          </w:tcPr>
          <w:p w14:paraId="0C7D875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6BEF28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84</w:t>
            </w:r>
          </w:p>
        </w:tc>
        <w:tc>
          <w:tcPr>
            <w:tcW w:w="829" w:type="dxa"/>
            <w:tcBorders>
              <w:top w:val="nil"/>
              <w:left w:val="nil"/>
              <w:bottom w:val="single" w:sz="4" w:space="0" w:color="auto"/>
              <w:right w:val="single" w:sz="4" w:space="0" w:color="auto"/>
            </w:tcBorders>
            <w:shd w:val="clear" w:color="auto" w:fill="auto"/>
            <w:noWrap/>
            <w:vAlign w:val="center"/>
            <w:hideMark/>
          </w:tcPr>
          <w:p w14:paraId="266ABC3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84</w:t>
            </w:r>
          </w:p>
        </w:tc>
        <w:tc>
          <w:tcPr>
            <w:tcW w:w="920" w:type="dxa"/>
            <w:tcBorders>
              <w:top w:val="nil"/>
              <w:left w:val="nil"/>
              <w:bottom w:val="single" w:sz="4" w:space="0" w:color="auto"/>
              <w:right w:val="single" w:sz="4" w:space="0" w:color="auto"/>
            </w:tcBorders>
            <w:shd w:val="clear" w:color="auto" w:fill="auto"/>
            <w:noWrap/>
            <w:vAlign w:val="center"/>
            <w:hideMark/>
          </w:tcPr>
          <w:p w14:paraId="67C2A8D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1D563A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92</w:t>
            </w:r>
          </w:p>
        </w:tc>
        <w:tc>
          <w:tcPr>
            <w:tcW w:w="829" w:type="dxa"/>
            <w:tcBorders>
              <w:top w:val="nil"/>
              <w:left w:val="nil"/>
              <w:bottom w:val="single" w:sz="4" w:space="0" w:color="auto"/>
              <w:right w:val="single" w:sz="4" w:space="0" w:color="auto"/>
            </w:tcBorders>
            <w:shd w:val="clear" w:color="auto" w:fill="auto"/>
            <w:noWrap/>
            <w:vAlign w:val="center"/>
            <w:hideMark/>
          </w:tcPr>
          <w:p w14:paraId="625BF18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92</w:t>
            </w:r>
          </w:p>
        </w:tc>
        <w:tc>
          <w:tcPr>
            <w:tcW w:w="860" w:type="dxa"/>
            <w:tcBorders>
              <w:top w:val="nil"/>
              <w:left w:val="nil"/>
              <w:bottom w:val="single" w:sz="4" w:space="0" w:color="auto"/>
              <w:right w:val="single" w:sz="4" w:space="0" w:color="auto"/>
            </w:tcBorders>
            <w:shd w:val="clear" w:color="auto" w:fill="auto"/>
            <w:noWrap/>
            <w:vAlign w:val="center"/>
            <w:hideMark/>
          </w:tcPr>
          <w:p w14:paraId="7C4E94C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6DAF497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104</w:t>
            </w:r>
          </w:p>
        </w:tc>
        <w:tc>
          <w:tcPr>
            <w:tcW w:w="829" w:type="dxa"/>
            <w:tcBorders>
              <w:top w:val="nil"/>
              <w:left w:val="nil"/>
              <w:bottom w:val="single" w:sz="4" w:space="0" w:color="auto"/>
              <w:right w:val="single" w:sz="4" w:space="0" w:color="auto"/>
            </w:tcBorders>
            <w:shd w:val="clear" w:color="auto" w:fill="auto"/>
            <w:noWrap/>
            <w:vAlign w:val="center"/>
            <w:hideMark/>
          </w:tcPr>
          <w:p w14:paraId="78A382D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104</w:t>
            </w:r>
          </w:p>
        </w:tc>
      </w:tr>
      <w:tr w:rsidR="0092312E" w:rsidRPr="0092312E" w14:paraId="33A4938A" w14:textId="77777777" w:rsidTr="0092312E">
        <w:trPr>
          <w:trHeight w:val="870"/>
        </w:trPr>
        <w:tc>
          <w:tcPr>
            <w:tcW w:w="1840" w:type="dxa"/>
            <w:tcBorders>
              <w:top w:val="nil"/>
              <w:left w:val="single" w:sz="4" w:space="0" w:color="auto"/>
              <w:bottom w:val="single" w:sz="4" w:space="0" w:color="auto"/>
              <w:right w:val="single" w:sz="4" w:space="0" w:color="auto"/>
            </w:tcBorders>
            <w:shd w:val="clear" w:color="000000" w:fill="FFF2CC"/>
            <w:vAlign w:val="center"/>
            <w:hideMark/>
          </w:tcPr>
          <w:p w14:paraId="2601B870"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 xml:space="preserve">16.0905 Spanish Language &amp; Literature, </w:t>
            </w:r>
            <w:r w:rsidRPr="0092312E">
              <w:rPr>
                <w:rFonts w:ascii="Calibri" w:eastAsia="Times New Roman" w:hAnsi="Calibri" w:cs="Calibri"/>
                <w:b/>
                <w:bCs/>
                <w:color w:val="000000"/>
                <w:kern w:val="0"/>
                <w:u w:val="single"/>
                <w14:ligatures w14:val="none"/>
              </w:rPr>
              <w:t>BYU</w:t>
            </w:r>
          </w:p>
        </w:tc>
        <w:tc>
          <w:tcPr>
            <w:tcW w:w="860" w:type="dxa"/>
            <w:tcBorders>
              <w:top w:val="nil"/>
              <w:left w:val="nil"/>
              <w:bottom w:val="single" w:sz="4" w:space="0" w:color="auto"/>
              <w:right w:val="single" w:sz="4" w:space="0" w:color="auto"/>
            </w:tcBorders>
            <w:shd w:val="clear" w:color="000000" w:fill="FFF2CC"/>
            <w:noWrap/>
            <w:vAlign w:val="center"/>
            <w:hideMark/>
          </w:tcPr>
          <w:p w14:paraId="2B0D63A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3BB5A62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86</w:t>
            </w:r>
          </w:p>
        </w:tc>
        <w:tc>
          <w:tcPr>
            <w:tcW w:w="829" w:type="dxa"/>
            <w:tcBorders>
              <w:top w:val="nil"/>
              <w:left w:val="nil"/>
              <w:bottom w:val="single" w:sz="4" w:space="0" w:color="auto"/>
              <w:right w:val="single" w:sz="4" w:space="0" w:color="auto"/>
            </w:tcBorders>
            <w:shd w:val="clear" w:color="000000" w:fill="FFF2CC"/>
            <w:noWrap/>
            <w:vAlign w:val="center"/>
            <w:hideMark/>
          </w:tcPr>
          <w:p w14:paraId="42B4433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86</w:t>
            </w:r>
          </w:p>
        </w:tc>
        <w:tc>
          <w:tcPr>
            <w:tcW w:w="920" w:type="dxa"/>
            <w:tcBorders>
              <w:top w:val="nil"/>
              <w:left w:val="nil"/>
              <w:bottom w:val="single" w:sz="4" w:space="0" w:color="auto"/>
              <w:right w:val="single" w:sz="4" w:space="0" w:color="auto"/>
            </w:tcBorders>
            <w:shd w:val="clear" w:color="000000" w:fill="FFF2CC"/>
            <w:noWrap/>
            <w:vAlign w:val="center"/>
            <w:hideMark/>
          </w:tcPr>
          <w:p w14:paraId="18838A6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0961105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119</w:t>
            </w:r>
          </w:p>
        </w:tc>
        <w:tc>
          <w:tcPr>
            <w:tcW w:w="829" w:type="dxa"/>
            <w:tcBorders>
              <w:top w:val="nil"/>
              <w:left w:val="nil"/>
              <w:bottom w:val="single" w:sz="4" w:space="0" w:color="auto"/>
              <w:right w:val="single" w:sz="4" w:space="0" w:color="auto"/>
            </w:tcBorders>
            <w:shd w:val="clear" w:color="000000" w:fill="FFF2CC"/>
            <w:noWrap/>
            <w:vAlign w:val="center"/>
            <w:hideMark/>
          </w:tcPr>
          <w:p w14:paraId="6BBDD18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119</w:t>
            </w:r>
          </w:p>
        </w:tc>
        <w:tc>
          <w:tcPr>
            <w:tcW w:w="860" w:type="dxa"/>
            <w:tcBorders>
              <w:top w:val="nil"/>
              <w:left w:val="nil"/>
              <w:bottom w:val="single" w:sz="4" w:space="0" w:color="auto"/>
              <w:right w:val="single" w:sz="4" w:space="0" w:color="auto"/>
            </w:tcBorders>
            <w:shd w:val="clear" w:color="000000" w:fill="FFF2CC"/>
            <w:noWrap/>
            <w:vAlign w:val="center"/>
            <w:hideMark/>
          </w:tcPr>
          <w:p w14:paraId="6C1BC05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2CC"/>
            <w:noWrap/>
            <w:vAlign w:val="center"/>
            <w:hideMark/>
          </w:tcPr>
          <w:p w14:paraId="7FADDDE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96</w:t>
            </w:r>
          </w:p>
        </w:tc>
        <w:tc>
          <w:tcPr>
            <w:tcW w:w="829" w:type="dxa"/>
            <w:tcBorders>
              <w:top w:val="nil"/>
              <w:left w:val="nil"/>
              <w:bottom w:val="single" w:sz="4" w:space="0" w:color="auto"/>
              <w:right w:val="single" w:sz="4" w:space="0" w:color="auto"/>
            </w:tcBorders>
            <w:shd w:val="clear" w:color="000000" w:fill="FFF2CC"/>
            <w:noWrap/>
            <w:vAlign w:val="center"/>
            <w:hideMark/>
          </w:tcPr>
          <w:p w14:paraId="4C27F31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96</w:t>
            </w:r>
          </w:p>
        </w:tc>
      </w:tr>
      <w:tr w:rsidR="0092312E" w:rsidRPr="0092312E" w14:paraId="2A53B631" w14:textId="77777777" w:rsidTr="0092312E">
        <w:trPr>
          <w:trHeight w:val="290"/>
        </w:trPr>
        <w:tc>
          <w:tcPr>
            <w:tcW w:w="1012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CF018"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 </w:t>
            </w:r>
          </w:p>
        </w:tc>
      </w:tr>
      <w:tr w:rsidR="0092312E" w:rsidRPr="0092312E" w14:paraId="40442181" w14:textId="77777777" w:rsidTr="0092312E">
        <w:trPr>
          <w:trHeight w:val="1370"/>
        </w:trPr>
        <w:tc>
          <w:tcPr>
            <w:tcW w:w="101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88137BC"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 xml:space="preserve">FOREIGN LANGUAGE, LITERATURE, AND LINGUISTICS IN EUROPE 05.01 - webpage links to foreign language, literature, and linguistics programs </w:t>
            </w:r>
            <w:r w:rsidRPr="0092312E">
              <w:rPr>
                <w:rFonts w:ascii="Calibri" w:eastAsia="Times New Roman" w:hAnsi="Calibri" w:cs="Calibri"/>
                <w:i/>
                <w:iCs/>
                <w:color w:val="000000"/>
                <w:kern w:val="0"/>
                <w14:ligatures w14:val="none"/>
              </w:rPr>
              <w:t xml:space="preserve">(The University of California, Santa Cruz combines various languages, literature, and linguistics into a Comparative Literature program, one of the top five programs in the nation that is not Spanish Language, Literature, and Linguistics) </w:t>
            </w:r>
          </w:p>
        </w:tc>
      </w:tr>
      <w:tr w:rsidR="0092312E" w:rsidRPr="0092312E" w14:paraId="5D04F0E1" w14:textId="77777777" w:rsidTr="0092312E">
        <w:trPr>
          <w:trHeight w:val="181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0C63585"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16.0904 Comparative Literature, University of California, Santa Cruz</w:t>
            </w:r>
          </w:p>
        </w:tc>
        <w:tc>
          <w:tcPr>
            <w:tcW w:w="8287" w:type="dxa"/>
            <w:gridSpan w:val="9"/>
            <w:tcBorders>
              <w:top w:val="single" w:sz="4" w:space="0" w:color="auto"/>
              <w:left w:val="nil"/>
              <w:bottom w:val="single" w:sz="4" w:space="0" w:color="auto"/>
              <w:right w:val="single" w:sz="4" w:space="0" w:color="auto"/>
            </w:tcBorders>
            <w:shd w:val="clear" w:color="auto" w:fill="auto"/>
            <w:vAlign w:val="center"/>
            <w:hideMark/>
          </w:tcPr>
          <w:p w14:paraId="1EFFF920"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https://admissions.ucsc.edu/programs/language-studies</w:t>
            </w:r>
          </w:p>
        </w:tc>
      </w:tr>
      <w:tr w:rsidR="0092312E" w:rsidRPr="0092312E" w14:paraId="22819DFE" w14:textId="77777777" w:rsidTr="0092312E">
        <w:trPr>
          <w:trHeight w:val="290"/>
        </w:trPr>
        <w:tc>
          <w:tcPr>
            <w:tcW w:w="1012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C0AE"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 </w:t>
            </w:r>
          </w:p>
        </w:tc>
      </w:tr>
      <w:tr w:rsidR="0092312E" w:rsidRPr="0092312E" w14:paraId="72D1E10E" w14:textId="77777777" w:rsidTr="0092312E">
        <w:trPr>
          <w:trHeight w:val="290"/>
        </w:trPr>
        <w:tc>
          <w:tcPr>
            <w:tcW w:w="1012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96D763"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 xml:space="preserve">Regional Bachelor Completions </w:t>
            </w:r>
          </w:p>
        </w:tc>
      </w:tr>
      <w:tr w:rsidR="0092312E" w:rsidRPr="0092312E" w14:paraId="24A9B838" w14:textId="77777777" w:rsidTr="0092312E">
        <w:trPr>
          <w:trHeight w:val="840"/>
        </w:trPr>
        <w:tc>
          <w:tcPr>
            <w:tcW w:w="1012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8B3CC18"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 xml:space="preserve">FOREIGN LANGUAGES, LITERATURE, AND LINGUISTICS 16 </w:t>
            </w:r>
            <w:r w:rsidRPr="0092312E">
              <w:rPr>
                <w:rFonts w:ascii="Calibri" w:eastAsia="Times New Roman" w:hAnsi="Calibri" w:cs="Calibri"/>
                <w:i/>
                <w:iCs/>
                <w:color w:val="000000"/>
                <w:kern w:val="0"/>
                <w14:ligatures w14:val="none"/>
              </w:rPr>
              <w:t>(Top five (5) programs in regional states except Wyoming)</w:t>
            </w:r>
          </w:p>
        </w:tc>
      </w:tr>
      <w:tr w:rsidR="0092312E" w:rsidRPr="0092312E" w14:paraId="0590BD5A" w14:textId="77777777" w:rsidTr="0092312E">
        <w:trPr>
          <w:trHeight w:val="5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E0D0DC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 xml:space="preserve">Regional Completions </w:t>
            </w:r>
          </w:p>
        </w:tc>
        <w:tc>
          <w:tcPr>
            <w:tcW w:w="860" w:type="dxa"/>
            <w:tcBorders>
              <w:top w:val="nil"/>
              <w:left w:val="nil"/>
              <w:bottom w:val="single" w:sz="4" w:space="0" w:color="auto"/>
              <w:right w:val="single" w:sz="4" w:space="0" w:color="auto"/>
            </w:tcBorders>
            <w:shd w:val="clear" w:color="auto" w:fill="auto"/>
            <w:vAlign w:val="center"/>
            <w:hideMark/>
          </w:tcPr>
          <w:p w14:paraId="75D6E93A"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2019 Online </w:t>
            </w:r>
          </w:p>
        </w:tc>
        <w:tc>
          <w:tcPr>
            <w:tcW w:w="1040" w:type="dxa"/>
            <w:tcBorders>
              <w:top w:val="nil"/>
              <w:left w:val="nil"/>
              <w:bottom w:val="single" w:sz="4" w:space="0" w:color="auto"/>
              <w:right w:val="single" w:sz="4" w:space="0" w:color="auto"/>
            </w:tcBorders>
            <w:shd w:val="clear" w:color="auto" w:fill="auto"/>
            <w:vAlign w:val="center"/>
            <w:hideMark/>
          </w:tcPr>
          <w:p w14:paraId="50BE5705"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2019 Onground </w:t>
            </w:r>
          </w:p>
        </w:tc>
        <w:tc>
          <w:tcPr>
            <w:tcW w:w="829" w:type="dxa"/>
            <w:tcBorders>
              <w:top w:val="nil"/>
              <w:left w:val="nil"/>
              <w:bottom w:val="single" w:sz="4" w:space="0" w:color="auto"/>
              <w:right w:val="single" w:sz="4" w:space="0" w:color="auto"/>
            </w:tcBorders>
            <w:shd w:val="clear" w:color="auto" w:fill="auto"/>
            <w:vAlign w:val="center"/>
            <w:hideMark/>
          </w:tcPr>
          <w:p w14:paraId="311D4BE2"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2019 Total </w:t>
            </w:r>
          </w:p>
        </w:tc>
        <w:tc>
          <w:tcPr>
            <w:tcW w:w="920" w:type="dxa"/>
            <w:tcBorders>
              <w:top w:val="nil"/>
              <w:left w:val="nil"/>
              <w:bottom w:val="single" w:sz="4" w:space="0" w:color="auto"/>
              <w:right w:val="single" w:sz="4" w:space="0" w:color="auto"/>
            </w:tcBorders>
            <w:shd w:val="clear" w:color="auto" w:fill="auto"/>
            <w:vAlign w:val="center"/>
            <w:hideMark/>
          </w:tcPr>
          <w:p w14:paraId="4BF4FA9D"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2020 Online </w:t>
            </w:r>
          </w:p>
        </w:tc>
        <w:tc>
          <w:tcPr>
            <w:tcW w:w="1040" w:type="dxa"/>
            <w:tcBorders>
              <w:top w:val="nil"/>
              <w:left w:val="nil"/>
              <w:bottom w:val="single" w:sz="4" w:space="0" w:color="auto"/>
              <w:right w:val="single" w:sz="4" w:space="0" w:color="auto"/>
            </w:tcBorders>
            <w:shd w:val="clear" w:color="auto" w:fill="auto"/>
            <w:vAlign w:val="center"/>
            <w:hideMark/>
          </w:tcPr>
          <w:p w14:paraId="103F26E4"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2020 Onground </w:t>
            </w:r>
          </w:p>
        </w:tc>
        <w:tc>
          <w:tcPr>
            <w:tcW w:w="829" w:type="dxa"/>
            <w:tcBorders>
              <w:top w:val="nil"/>
              <w:left w:val="nil"/>
              <w:bottom w:val="single" w:sz="4" w:space="0" w:color="auto"/>
              <w:right w:val="single" w:sz="4" w:space="0" w:color="auto"/>
            </w:tcBorders>
            <w:shd w:val="clear" w:color="auto" w:fill="auto"/>
            <w:vAlign w:val="center"/>
            <w:hideMark/>
          </w:tcPr>
          <w:p w14:paraId="61C3A1BD"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2020 Total </w:t>
            </w:r>
          </w:p>
        </w:tc>
        <w:tc>
          <w:tcPr>
            <w:tcW w:w="860" w:type="dxa"/>
            <w:tcBorders>
              <w:top w:val="nil"/>
              <w:left w:val="nil"/>
              <w:bottom w:val="single" w:sz="4" w:space="0" w:color="auto"/>
              <w:right w:val="single" w:sz="4" w:space="0" w:color="auto"/>
            </w:tcBorders>
            <w:shd w:val="clear" w:color="auto" w:fill="auto"/>
            <w:vAlign w:val="center"/>
            <w:hideMark/>
          </w:tcPr>
          <w:p w14:paraId="2920B03F"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2021 Online </w:t>
            </w:r>
          </w:p>
        </w:tc>
        <w:tc>
          <w:tcPr>
            <w:tcW w:w="1080" w:type="dxa"/>
            <w:tcBorders>
              <w:top w:val="nil"/>
              <w:left w:val="nil"/>
              <w:bottom w:val="single" w:sz="4" w:space="0" w:color="auto"/>
              <w:right w:val="single" w:sz="4" w:space="0" w:color="auto"/>
            </w:tcBorders>
            <w:shd w:val="clear" w:color="auto" w:fill="auto"/>
            <w:vAlign w:val="center"/>
            <w:hideMark/>
          </w:tcPr>
          <w:p w14:paraId="66161988"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2021 Onground </w:t>
            </w:r>
          </w:p>
        </w:tc>
        <w:tc>
          <w:tcPr>
            <w:tcW w:w="829" w:type="dxa"/>
            <w:tcBorders>
              <w:top w:val="nil"/>
              <w:left w:val="nil"/>
              <w:bottom w:val="single" w:sz="4" w:space="0" w:color="auto"/>
              <w:right w:val="single" w:sz="4" w:space="0" w:color="auto"/>
            </w:tcBorders>
            <w:shd w:val="clear" w:color="auto" w:fill="auto"/>
            <w:vAlign w:val="center"/>
            <w:hideMark/>
          </w:tcPr>
          <w:p w14:paraId="78DE5C88" w14:textId="77777777" w:rsidR="0092312E" w:rsidRPr="0092312E" w:rsidRDefault="0092312E" w:rsidP="0092312E">
            <w:pPr>
              <w:spacing w:after="0" w:line="240" w:lineRule="auto"/>
              <w:jc w:val="center"/>
              <w:rPr>
                <w:rFonts w:ascii="Calibri" w:eastAsia="Times New Roman" w:hAnsi="Calibri" w:cs="Calibri"/>
                <w:color w:val="000000"/>
                <w:kern w:val="0"/>
                <w:sz w:val="20"/>
                <w:szCs w:val="20"/>
                <w14:ligatures w14:val="none"/>
              </w:rPr>
            </w:pPr>
            <w:r w:rsidRPr="0092312E">
              <w:rPr>
                <w:rFonts w:ascii="Calibri" w:eastAsia="Times New Roman" w:hAnsi="Calibri" w:cs="Calibri"/>
                <w:color w:val="000000"/>
                <w:kern w:val="0"/>
                <w:sz w:val="20"/>
                <w:szCs w:val="20"/>
                <w14:ligatures w14:val="none"/>
              </w:rPr>
              <w:t xml:space="preserve">2021 Total </w:t>
            </w:r>
          </w:p>
        </w:tc>
      </w:tr>
      <w:tr w:rsidR="0092312E" w:rsidRPr="0092312E" w14:paraId="7D46260A"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CBCE78F" w14:textId="77777777" w:rsidR="0092312E" w:rsidRPr="0092312E" w:rsidRDefault="0092312E" w:rsidP="0092312E">
            <w:pPr>
              <w:spacing w:after="0" w:line="240" w:lineRule="auto"/>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CO TOTAL Completions (Top 5 CO programs below)</w:t>
            </w:r>
          </w:p>
        </w:tc>
        <w:tc>
          <w:tcPr>
            <w:tcW w:w="860" w:type="dxa"/>
            <w:tcBorders>
              <w:top w:val="nil"/>
              <w:left w:val="nil"/>
              <w:bottom w:val="single" w:sz="4" w:space="0" w:color="auto"/>
              <w:right w:val="single" w:sz="4" w:space="0" w:color="auto"/>
            </w:tcBorders>
            <w:shd w:val="clear" w:color="auto" w:fill="auto"/>
            <w:noWrap/>
            <w:vAlign w:val="center"/>
            <w:hideMark/>
          </w:tcPr>
          <w:p w14:paraId="160C25D4"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B13F76D"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333</w:t>
            </w:r>
          </w:p>
        </w:tc>
        <w:tc>
          <w:tcPr>
            <w:tcW w:w="829" w:type="dxa"/>
            <w:tcBorders>
              <w:top w:val="nil"/>
              <w:left w:val="nil"/>
              <w:bottom w:val="single" w:sz="4" w:space="0" w:color="auto"/>
              <w:right w:val="single" w:sz="4" w:space="0" w:color="auto"/>
            </w:tcBorders>
            <w:shd w:val="clear" w:color="auto" w:fill="auto"/>
            <w:noWrap/>
            <w:vAlign w:val="center"/>
            <w:hideMark/>
          </w:tcPr>
          <w:p w14:paraId="78080063"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333</w:t>
            </w:r>
          </w:p>
        </w:tc>
        <w:tc>
          <w:tcPr>
            <w:tcW w:w="920" w:type="dxa"/>
            <w:tcBorders>
              <w:top w:val="nil"/>
              <w:left w:val="nil"/>
              <w:bottom w:val="single" w:sz="4" w:space="0" w:color="auto"/>
              <w:right w:val="single" w:sz="4" w:space="0" w:color="auto"/>
            </w:tcBorders>
            <w:shd w:val="clear" w:color="auto" w:fill="auto"/>
            <w:noWrap/>
            <w:vAlign w:val="center"/>
            <w:hideMark/>
          </w:tcPr>
          <w:p w14:paraId="6603D677"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C4780DA"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301</w:t>
            </w:r>
          </w:p>
        </w:tc>
        <w:tc>
          <w:tcPr>
            <w:tcW w:w="829" w:type="dxa"/>
            <w:tcBorders>
              <w:top w:val="nil"/>
              <w:left w:val="nil"/>
              <w:bottom w:val="single" w:sz="4" w:space="0" w:color="auto"/>
              <w:right w:val="single" w:sz="4" w:space="0" w:color="auto"/>
            </w:tcBorders>
            <w:shd w:val="clear" w:color="auto" w:fill="auto"/>
            <w:noWrap/>
            <w:vAlign w:val="center"/>
            <w:hideMark/>
          </w:tcPr>
          <w:p w14:paraId="1E26FB12"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301</w:t>
            </w:r>
          </w:p>
        </w:tc>
        <w:tc>
          <w:tcPr>
            <w:tcW w:w="860" w:type="dxa"/>
            <w:tcBorders>
              <w:top w:val="nil"/>
              <w:left w:val="nil"/>
              <w:bottom w:val="single" w:sz="4" w:space="0" w:color="auto"/>
              <w:right w:val="single" w:sz="4" w:space="0" w:color="auto"/>
            </w:tcBorders>
            <w:shd w:val="clear" w:color="auto" w:fill="auto"/>
            <w:noWrap/>
            <w:vAlign w:val="center"/>
            <w:hideMark/>
          </w:tcPr>
          <w:p w14:paraId="587AAD24"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551227B"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286</w:t>
            </w:r>
          </w:p>
        </w:tc>
        <w:tc>
          <w:tcPr>
            <w:tcW w:w="829" w:type="dxa"/>
            <w:tcBorders>
              <w:top w:val="nil"/>
              <w:left w:val="nil"/>
              <w:bottom w:val="single" w:sz="4" w:space="0" w:color="auto"/>
              <w:right w:val="single" w:sz="4" w:space="0" w:color="auto"/>
            </w:tcBorders>
            <w:shd w:val="clear" w:color="auto" w:fill="auto"/>
            <w:noWrap/>
            <w:vAlign w:val="center"/>
            <w:hideMark/>
          </w:tcPr>
          <w:p w14:paraId="44A4B1CF"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286</w:t>
            </w:r>
          </w:p>
        </w:tc>
      </w:tr>
      <w:tr w:rsidR="0092312E" w:rsidRPr="0092312E" w14:paraId="4E03F6A9"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72E57A8"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CO - University of Colorado, Boulder,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17E56BA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75E975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39</w:t>
            </w:r>
          </w:p>
        </w:tc>
        <w:tc>
          <w:tcPr>
            <w:tcW w:w="829" w:type="dxa"/>
            <w:tcBorders>
              <w:top w:val="nil"/>
              <w:left w:val="nil"/>
              <w:bottom w:val="single" w:sz="4" w:space="0" w:color="auto"/>
              <w:right w:val="single" w:sz="4" w:space="0" w:color="auto"/>
            </w:tcBorders>
            <w:shd w:val="clear" w:color="auto" w:fill="auto"/>
            <w:noWrap/>
            <w:vAlign w:val="center"/>
            <w:hideMark/>
          </w:tcPr>
          <w:p w14:paraId="62DFCF1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39</w:t>
            </w:r>
          </w:p>
        </w:tc>
        <w:tc>
          <w:tcPr>
            <w:tcW w:w="920" w:type="dxa"/>
            <w:tcBorders>
              <w:top w:val="nil"/>
              <w:left w:val="nil"/>
              <w:bottom w:val="single" w:sz="4" w:space="0" w:color="auto"/>
              <w:right w:val="single" w:sz="4" w:space="0" w:color="auto"/>
            </w:tcBorders>
            <w:shd w:val="clear" w:color="auto" w:fill="auto"/>
            <w:noWrap/>
            <w:vAlign w:val="center"/>
            <w:hideMark/>
          </w:tcPr>
          <w:p w14:paraId="3F19CA2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B6D179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42</w:t>
            </w:r>
          </w:p>
        </w:tc>
        <w:tc>
          <w:tcPr>
            <w:tcW w:w="829" w:type="dxa"/>
            <w:tcBorders>
              <w:top w:val="nil"/>
              <w:left w:val="nil"/>
              <w:bottom w:val="single" w:sz="4" w:space="0" w:color="auto"/>
              <w:right w:val="single" w:sz="4" w:space="0" w:color="auto"/>
            </w:tcBorders>
            <w:shd w:val="clear" w:color="auto" w:fill="auto"/>
            <w:noWrap/>
            <w:vAlign w:val="center"/>
            <w:hideMark/>
          </w:tcPr>
          <w:p w14:paraId="032F5C3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42</w:t>
            </w:r>
          </w:p>
        </w:tc>
        <w:tc>
          <w:tcPr>
            <w:tcW w:w="860" w:type="dxa"/>
            <w:tcBorders>
              <w:top w:val="nil"/>
              <w:left w:val="nil"/>
              <w:bottom w:val="single" w:sz="4" w:space="0" w:color="auto"/>
              <w:right w:val="single" w:sz="4" w:space="0" w:color="auto"/>
            </w:tcBorders>
            <w:shd w:val="clear" w:color="auto" w:fill="auto"/>
            <w:noWrap/>
            <w:vAlign w:val="center"/>
            <w:hideMark/>
          </w:tcPr>
          <w:p w14:paraId="4AF0973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AE5396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52</w:t>
            </w:r>
          </w:p>
        </w:tc>
        <w:tc>
          <w:tcPr>
            <w:tcW w:w="829" w:type="dxa"/>
            <w:tcBorders>
              <w:top w:val="nil"/>
              <w:left w:val="nil"/>
              <w:bottom w:val="single" w:sz="4" w:space="0" w:color="auto"/>
              <w:right w:val="single" w:sz="4" w:space="0" w:color="auto"/>
            </w:tcBorders>
            <w:shd w:val="clear" w:color="auto" w:fill="auto"/>
            <w:noWrap/>
            <w:vAlign w:val="center"/>
            <w:hideMark/>
          </w:tcPr>
          <w:p w14:paraId="16D6EB0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52</w:t>
            </w:r>
          </w:p>
        </w:tc>
      </w:tr>
      <w:tr w:rsidR="0092312E" w:rsidRPr="0092312E" w14:paraId="61AD0D3F" w14:textId="77777777" w:rsidTr="0092312E">
        <w:trPr>
          <w:trHeight w:val="17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91AA04B"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 xml:space="preserve">CO - Colorado State University, Fort Collins, Foreign Language &amp; Literature, 16.0101 </w:t>
            </w:r>
          </w:p>
        </w:tc>
        <w:tc>
          <w:tcPr>
            <w:tcW w:w="860" w:type="dxa"/>
            <w:tcBorders>
              <w:top w:val="nil"/>
              <w:left w:val="nil"/>
              <w:bottom w:val="single" w:sz="4" w:space="0" w:color="auto"/>
              <w:right w:val="single" w:sz="4" w:space="0" w:color="auto"/>
            </w:tcBorders>
            <w:shd w:val="clear" w:color="auto" w:fill="auto"/>
            <w:noWrap/>
            <w:vAlign w:val="center"/>
            <w:hideMark/>
          </w:tcPr>
          <w:p w14:paraId="5D840A2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D85664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48</w:t>
            </w:r>
          </w:p>
        </w:tc>
        <w:tc>
          <w:tcPr>
            <w:tcW w:w="829" w:type="dxa"/>
            <w:tcBorders>
              <w:top w:val="nil"/>
              <w:left w:val="nil"/>
              <w:bottom w:val="single" w:sz="4" w:space="0" w:color="auto"/>
              <w:right w:val="single" w:sz="4" w:space="0" w:color="auto"/>
            </w:tcBorders>
            <w:shd w:val="clear" w:color="auto" w:fill="auto"/>
            <w:noWrap/>
            <w:vAlign w:val="center"/>
            <w:hideMark/>
          </w:tcPr>
          <w:p w14:paraId="71B0DCB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48</w:t>
            </w:r>
          </w:p>
        </w:tc>
        <w:tc>
          <w:tcPr>
            <w:tcW w:w="920" w:type="dxa"/>
            <w:tcBorders>
              <w:top w:val="nil"/>
              <w:left w:val="nil"/>
              <w:bottom w:val="single" w:sz="4" w:space="0" w:color="auto"/>
              <w:right w:val="single" w:sz="4" w:space="0" w:color="auto"/>
            </w:tcBorders>
            <w:shd w:val="clear" w:color="auto" w:fill="auto"/>
            <w:noWrap/>
            <w:vAlign w:val="center"/>
            <w:hideMark/>
          </w:tcPr>
          <w:p w14:paraId="2911855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0365C4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58</w:t>
            </w:r>
          </w:p>
        </w:tc>
        <w:tc>
          <w:tcPr>
            <w:tcW w:w="829" w:type="dxa"/>
            <w:tcBorders>
              <w:top w:val="nil"/>
              <w:left w:val="nil"/>
              <w:bottom w:val="single" w:sz="4" w:space="0" w:color="auto"/>
              <w:right w:val="single" w:sz="4" w:space="0" w:color="auto"/>
            </w:tcBorders>
            <w:shd w:val="clear" w:color="auto" w:fill="auto"/>
            <w:noWrap/>
            <w:vAlign w:val="center"/>
            <w:hideMark/>
          </w:tcPr>
          <w:p w14:paraId="607E4C8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58</w:t>
            </w:r>
          </w:p>
        </w:tc>
        <w:tc>
          <w:tcPr>
            <w:tcW w:w="860" w:type="dxa"/>
            <w:tcBorders>
              <w:top w:val="nil"/>
              <w:left w:val="nil"/>
              <w:bottom w:val="single" w:sz="4" w:space="0" w:color="auto"/>
              <w:right w:val="single" w:sz="4" w:space="0" w:color="auto"/>
            </w:tcBorders>
            <w:shd w:val="clear" w:color="auto" w:fill="auto"/>
            <w:noWrap/>
            <w:vAlign w:val="center"/>
            <w:hideMark/>
          </w:tcPr>
          <w:p w14:paraId="6849ECB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70B325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42</w:t>
            </w:r>
          </w:p>
        </w:tc>
        <w:tc>
          <w:tcPr>
            <w:tcW w:w="829" w:type="dxa"/>
            <w:tcBorders>
              <w:top w:val="nil"/>
              <w:left w:val="nil"/>
              <w:bottom w:val="single" w:sz="4" w:space="0" w:color="auto"/>
              <w:right w:val="single" w:sz="4" w:space="0" w:color="auto"/>
            </w:tcBorders>
            <w:shd w:val="clear" w:color="auto" w:fill="auto"/>
            <w:noWrap/>
            <w:vAlign w:val="center"/>
            <w:hideMark/>
          </w:tcPr>
          <w:p w14:paraId="0397629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42</w:t>
            </w:r>
          </w:p>
        </w:tc>
      </w:tr>
      <w:tr w:rsidR="0092312E" w:rsidRPr="0092312E" w14:paraId="155A9561" w14:textId="77777777" w:rsidTr="0092312E">
        <w:trPr>
          <w:trHeight w:val="8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6E2090C"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CO - University of Colorado, Boulder, Linguistics 16.0102</w:t>
            </w:r>
          </w:p>
        </w:tc>
        <w:tc>
          <w:tcPr>
            <w:tcW w:w="860" w:type="dxa"/>
            <w:tcBorders>
              <w:top w:val="nil"/>
              <w:left w:val="nil"/>
              <w:bottom w:val="single" w:sz="4" w:space="0" w:color="auto"/>
              <w:right w:val="single" w:sz="4" w:space="0" w:color="auto"/>
            </w:tcBorders>
            <w:shd w:val="clear" w:color="auto" w:fill="auto"/>
            <w:noWrap/>
            <w:vAlign w:val="center"/>
            <w:hideMark/>
          </w:tcPr>
          <w:p w14:paraId="6881DF0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9572A2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32</w:t>
            </w:r>
          </w:p>
        </w:tc>
        <w:tc>
          <w:tcPr>
            <w:tcW w:w="829" w:type="dxa"/>
            <w:tcBorders>
              <w:top w:val="nil"/>
              <w:left w:val="nil"/>
              <w:bottom w:val="single" w:sz="4" w:space="0" w:color="auto"/>
              <w:right w:val="single" w:sz="4" w:space="0" w:color="auto"/>
            </w:tcBorders>
            <w:shd w:val="clear" w:color="auto" w:fill="auto"/>
            <w:noWrap/>
            <w:vAlign w:val="center"/>
            <w:hideMark/>
          </w:tcPr>
          <w:p w14:paraId="7FF8DCA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32</w:t>
            </w:r>
          </w:p>
        </w:tc>
        <w:tc>
          <w:tcPr>
            <w:tcW w:w="920" w:type="dxa"/>
            <w:tcBorders>
              <w:top w:val="nil"/>
              <w:left w:val="nil"/>
              <w:bottom w:val="single" w:sz="4" w:space="0" w:color="auto"/>
              <w:right w:val="single" w:sz="4" w:space="0" w:color="auto"/>
            </w:tcBorders>
            <w:shd w:val="clear" w:color="auto" w:fill="auto"/>
            <w:noWrap/>
            <w:vAlign w:val="center"/>
            <w:hideMark/>
          </w:tcPr>
          <w:p w14:paraId="0934EAC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E1E8EB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28</w:t>
            </w:r>
          </w:p>
        </w:tc>
        <w:tc>
          <w:tcPr>
            <w:tcW w:w="829" w:type="dxa"/>
            <w:tcBorders>
              <w:top w:val="nil"/>
              <w:left w:val="nil"/>
              <w:bottom w:val="single" w:sz="4" w:space="0" w:color="auto"/>
              <w:right w:val="single" w:sz="4" w:space="0" w:color="auto"/>
            </w:tcBorders>
            <w:shd w:val="clear" w:color="auto" w:fill="auto"/>
            <w:noWrap/>
            <w:vAlign w:val="center"/>
            <w:hideMark/>
          </w:tcPr>
          <w:p w14:paraId="0555901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28</w:t>
            </w:r>
          </w:p>
        </w:tc>
        <w:tc>
          <w:tcPr>
            <w:tcW w:w="860" w:type="dxa"/>
            <w:tcBorders>
              <w:top w:val="nil"/>
              <w:left w:val="nil"/>
              <w:bottom w:val="single" w:sz="4" w:space="0" w:color="auto"/>
              <w:right w:val="single" w:sz="4" w:space="0" w:color="auto"/>
            </w:tcBorders>
            <w:shd w:val="clear" w:color="auto" w:fill="auto"/>
            <w:noWrap/>
            <w:vAlign w:val="center"/>
            <w:hideMark/>
          </w:tcPr>
          <w:p w14:paraId="3E86AAF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4F5A687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36</w:t>
            </w:r>
          </w:p>
        </w:tc>
        <w:tc>
          <w:tcPr>
            <w:tcW w:w="829" w:type="dxa"/>
            <w:tcBorders>
              <w:top w:val="nil"/>
              <w:left w:val="nil"/>
              <w:bottom w:val="single" w:sz="4" w:space="0" w:color="auto"/>
              <w:right w:val="single" w:sz="4" w:space="0" w:color="auto"/>
            </w:tcBorders>
            <w:shd w:val="clear" w:color="auto" w:fill="auto"/>
            <w:noWrap/>
            <w:vAlign w:val="center"/>
            <w:hideMark/>
          </w:tcPr>
          <w:p w14:paraId="5A65FAF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36</w:t>
            </w:r>
          </w:p>
        </w:tc>
      </w:tr>
      <w:tr w:rsidR="0092312E" w:rsidRPr="0092312E" w14:paraId="3CE6246C"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215911"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CO - University of Denver,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4D62CF2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2B2975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34</w:t>
            </w:r>
          </w:p>
        </w:tc>
        <w:tc>
          <w:tcPr>
            <w:tcW w:w="829" w:type="dxa"/>
            <w:tcBorders>
              <w:top w:val="nil"/>
              <w:left w:val="nil"/>
              <w:bottom w:val="single" w:sz="4" w:space="0" w:color="auto"/>
              <w:right w:val="single" w:sz="4" w:space="0" w:color="auto"/>
            </w:tcBorders>
            <w:shd w:val="clear" w:color="auto" w:fill="auto"/>
            <w:noWrap/>
            <w:vAlign w:val="center"/>
            <w:hideMark/>
          </w:tcPr>
          <w:p w14:paraId="78649B9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34</w:t>
            </w:r>
          </w:p>
        </w:tc>
        <w:tc>
          <w:tcPr>
            <w:tcW w:w="920" w:type="dxa"/>
            <w:tcBorders>
              <w:top w:val="nil"/>
              <w:left w:val="nil"/>
              <w:bottom w:val="single" w:sz="4" w:space="0" w:color="auto"/>
              <w:right w:val="single" w:sz="4" w:space="0" w:color="auto"/>
            </w:tcBorders>
            <w:shd w:val="clear" w:color="auto" w:fill="auto"/>
            <w:noWrap/>
            <w:vAlign w:val="center"/>
            <w:hideMark/>
          </w:tcPr>
          <w:p w14:paraId="46B2493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0AFE74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29</w:t>
            </w:r>
          </w:p>
        </w:tc>
        <w:tc>
          <w:tcPr>
            <w:tcW w:w="829" w:type="dxa"/>
            <w:tcBorders>
              <w:top w:val="nil"/>
              <w:left w:val="nil"/>
              <w:bottom w:val="single" w:sz="4" w:space="0" w:color="auto"/>
              <w:right w:val="single" w:sz="4" w:space="0" w:color="auto"/>
            </w:tcBorders>
            <w:shd w:val="clear" w:color="auto" w:fill="auto"/>
            <w:noWrap/>
            <w:vAlign w:val="center"/>
            <w:hideMark/>
          </w:tcPr>
          <w:p w14:paraId="3749356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29</w:t>
            </w:r>
          </w:p>
        </w:tc>
        <w:tc>
          <w:tcPr>
            <w:tcW w:w="860" w:type="dxa"/>
            <w:tcBorders>
              <w:top w:val="nil"/>
              <w:left w:val="nil"/>
              <w:bottom w:val="single" w:sz="4" w:space="0" w:color="auto"/>
              <w:right w:val="single" w:sz="4" w:space="0" w:color="auto"/>
            </w:tcBorders>
            <w:shd w:val="clear" w:color="auto" w:fill="auto"/>
            <w:noWrap/>
            <w:vAlign w:val="center"/>
            <w:hideMark/>
          </w:tcPr>
          <w:p w14:paraId="0E92DF1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384C54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33</w:t>
            </w:r>
          </w:p>
        </w:tc>
        <w:tc>
          <w:tcPr>
            <w:tcW w:w="829" w:type="dxa"/>
            <w:tcBorders>
              <w:top w:val="nil"/>
              <w:left w:val="nil"/>
              <w:bottom w:val="single" w:sz="4" w:space="0" w:color="auto"/>
              <w:right w:val="single" w:sz="4" w:space="0" w:color="auto"/>
            </w:tcBorders>
            <w:shd w:val="clear" w:color="auto" w:fill="auto"/>
            <w:noWrap/>
            <w:vAlign w:val="center"/>
            <w:hideMark/>
          </w:tcPr>
          <w:p w14:paraId="079010E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33</w:t>
            </w:r>
          </w:p>
        </w:tc>
      </w:tr>
      <w:tr w:rsidR="0092312E" w:rsidRPr="0092312E" w14:paraId="7E3E2FBE"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4101248"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CO - Metropolitan State University of Denver, Foreign Language &amp; Literature, 16.0101</w:t>
            </w:r>
          </w:p>
        </w:tc>
        <w:tc>
          <w:tcPr>
            <w:tcW w:w="860" w:type="dxa"/>
            <w:tcBorders>
              <w:top w:val="nil"/>
              <w:left w:val="nil"/>
              <w:bottom w:val="single" w:sz="4" w:space="0" w:color="auto"/>
              <w:right w:val="single" w:sz="4" w:space="0" w:color="auto"/>
            </w:tcBorders>
            <w:shd w:val="clear" w:color="auto" w:fill="auto"/>
            <w:noWrap/>
            <w:vAlign w:val="center"/>
            <w:hideMark/>
          </w:tcPr>
          <w:p w14:paraId="579A463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483D78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46</w:t>
            </w:r>
          </w:p>
        </w:tc>
        <w:tc>
          <w:tcPr>
            <w:tcW w:w="829" w:type="dxa"/>
            <w:tcBorders>
              <w:top w:val="nil"/>
              <w:left w:val="nil"/>
              <w:bottom w:val="single" w:sz="4" w:space="0" w:color="auto"/>
              <w:right w:val="single" w:sz="4" w:space="0" w:color="auto"/>
            </w:tcBorders>
            <w:shd w:val="clear" w:color="auto" w:fill="auto"/>
            <w:noWrap/>
            <w:vAlign w:val="center"/>
            <w:hideMark/>
          </w:tcPr>
          <w:p w14:paraId="60F087C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46</w:t>
            </w:r>
          </w:p>
        </w:tc>
        <w:tc>
          <w:tcPr>
            <w:tcW w:w="920" w:type="dxa"/>
            <w:tcBorders>
              <w:top w:val="nil"/>
              <w:left w:val="nil"/>
              <w:bottom w:val="single" w:sz="4" w:space="0" w:color="auto"/>
              <w:right w:val="single" w:sz="4" w:space="0" w:color="auto"/>
            </w:tcBorders>
            <w:shd w:val="clear" w:color="auto" w:fill="auto"/>
            <w:noWrap/>
            <w:vAlign w:val="center"/>
            <w:hideMark/>
          </w:tcPr>
          <w:p w14:paraId="06958B1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205311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29" w:type="dxa"/>
            <w:tcBorders>
              <w:top w:val="nil"/>
              <w:left w:val="nil"/>
              <w:bottom w:val="single" w:sz="4" w:space="0" w:color="auto"/>
              <w:right w:val="single" w:sz="4" w:space="0" w:color="auto"/>
            </w:tcBorders>
            <w:shd w:val="clear" w:color="auto" w:fill="auto"/>
            <w:noWrap/>
            <w:vAlign w:val="center"/>
            <w:hideMark/>
          </w:tcPr>
          <w:p w14:paraId="0C3838D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60" w:type="dxa"/>
            <w:tcBorders>
              <w:top w:val="nil"/>
              <w:left w:val="nil"/>
              <w:bottom w:val="single" w:sz="4" w:space="0" w:color="auto"/>
              <w:right w:val="single" w:sz="4" w:space="0" w:color="auto"/>
            </w:tcBorders>
            <w:shd w:val="clear" w:color="auto" w:fill="auto"/>
            <w:noWrap/>
            <w:vAlign w:val="center"/>
            <w:hideMark/>
          </w:tcPr>
          <w:p w14:paraId="63EA280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290ED27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17</w:t>
            </w:r>
          </w:p>
        </w:tc>
        <w:tc>
          <w:tcPr>
            <w:tcW w:w="829" w:type="dxa"/>
            <w:tcBorders>
              <w:top w:val="nil"/>
              <w:left w:val="nil"/>
              <w:bottom w:val="single" w:sz="4" w:space="0" w:color="auto"/>
              <w:right w:val="single" w:sz="4" w:space="0" w:color="auto"/>
            </w:tcBorders>
            <w:shd w:val="clear" w:color="auto" w:fill="auto"/>
            <w:noWrap/>
            <w:vAlign w:val="center"/>
            <w:hideMark/>
          </w:tcPr>
          <w:p w14:paraId="38ADCA7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17</w:t>
            </w:r>
          </w:p>
        </w:tc>
      </w:tr>
      <w:tr w:rsidR="0092312E" w:rsidRPr="0092312E" w14:paraId="676B50D2"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2BA8269" w14:textId="77777777" w:rsidR="0092312E" w:rsidRPr="0092312E" w:rsidRDefault="0092312E" w:rsidP="0092312E">
            <w:pPr>
              <w:spacing w:after="0" w:line="240" w:lineRule="auto"/>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ID TOTAL Completions (Top 5 ID programs below)</w:t>
            </w:r>
          </w:p>
        </w:tc>
        <w:tc>
          <w:tcPr>
            <w:tcW w:w="860" w:type="dxa"/>
            <w:tcBorders>
              <w:top w:val="nil"/>
              <w:left w:val="nil"/>
              <w:bottom w:val="single" w:sz="4" w:space="0" w:color="auto"/>
              <w:right w:val="single" w:sz="4" w:space="0" w:color="auto"/>
            </w:tcBorders>
            <w:shd w:val="clear" w:color="auto" w:fill="auto"/>
            <w:noWrap/>
            <w:vAlign w:val="center"/>
            <w:hideMark/>
          </w:tcPr>
          <w:p w14:paraId="3829CFAF"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71148BD"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113</w:t>
            </w:r>
          </w:p>
        </w:tc>
        <w:tc>
          <w:tcPr>
            <w:tcW w:w="829" w:type="dxa"/>
            <w:tcBorders>
              <w:top w:val="nil"/>
              <w:left w:val="nil"/>
              <w:bottom w:val="single" w:sz="4" w:space="0" w:color="auto"/>
              <w:right w:val="single" w:sz="4" w:space="0" w:color="auto"/>
            </w:tcBorders>
            <w:shd w:val="clear" w:color="auto" w:fill="auto"/>
            <w:noWrap/>
            <w:vAlign w:val="center"/>
            <w:hideMark/>
          </w:tcPr>
          <w:p w14:paraId="2D203E2C"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113</w:t>
            </w:r>
          </w:p>
        </w:tc>
        <w:tc>
          <w:tcPr>
            <w:tcW w:w="920" w:type="dxa"/>
            <w:tcBorders>
              <w:top w:val="nil"/>
              <w:left w:val="nil"/>
              <w:bottom w:val="single" w:sz="4" w:space="0" w:color="auto"/>
              <w:right w:val="single" w:sz="4" w:space="0" w:color="auto"/>
            </w:tcBorders>
            <w:shd w:val="clear" w:color="auto" w:fill="auto"/>
            <w:noWrap/>
            <w:vAlign w:val="center"/>
            <w:hideMark/>
          </w:tcPr>
          <w:p w14:paraId="48FDEAB6"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02221F5"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89</w:t>
            </w:r>
          </w:p>
        </w:tc>
        <w:tc>
          <w:tcPr>
            <w:tcW w:w="829" w:type="dxa"/>
            <w:tcBorders>
              <w:top w:val="nil"/>
              <w:left w:val="nil"/>
              <w:bottom w:val="single" w:sz="4" w:space="0" w:color="auto"/>
              <w:right w:val="single" w:sz="4" w:space="0" w:color="auto"/>
            </w:tcBorders>
            <w:shd w:val="clear" w:color="auto" w:fill="auto"/>
            <w:noWrap/>
            <w:vAlign w:val="center"/>
            <w:hideMark/>
          </w:tcPr>
          <w:p w14:paraId="487D85AD"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89</w:t>
            </w:r>
          </w:p>
        </w:tc>
        <w:tc>
          <w:tcPr>
            <w:tcW w:w="860" w:type="dxa"/>
            <w:tcBorders>
              <w:top w:val="nil"/>
              <w:left w:val="nil"/>
              <w:bottom w:val="single" w:sz="4" w:space="0" w:color="auto"/>
              <w:right w:val="single" w:sz="4" w:space="0" w:color="auto"/>
            </w:tcBorders>
            <w:shd w:val="clear" w:color="auto" w:fill="auto"/>
            <w:noWrap/>
            <w:vAlign w:val="center"/>
            <w:hideMark/>
          </w:tcPr>
          <w:p w14:paraId="127E173D"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0A4E4D64"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62</w:t>
            </w:r>
          </w:p>
        </w:tc>
        <w:tc>
          <w:tcPr>
            <w:tcW w:w="829" w:type="dxa"/>
            <w:tcBorders>
              <w:top w:val="nil"/>
              <w:left w:val="nil"/>
              <w:bottom w:val="single" w:sz="4" w:space="0" w:color="auto"/>
              <w:right w:val="single" w:sz="4" w:space="0" w:color="auto"/>
            </w:tcBorders>
            <w:shd w:val="clear" w:color="auto" w:fill="auto"/>
            <w:noWrap/>
            <w:vAlign w:val="center"/>
            <w:hideMark/>
          </w:tcPr>
          <w:p w14:paraId="78FB9AB7"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72</w:t>
            </w:r>
          </w:p>
        </w:tc>
      </w:tr>
      <w:tr w:rsidR="0092312E" w:rsidRPr="0092312E" w14:paraId="0353ECB4"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B086953"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ID - Idaho State University,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2CBD513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5E2AB4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29" w:type="dxa"/>
            <w:tcBorders>
              <w:top w:val="nil"/>
              <w:left w:val="nil"/>
              <w:bottom w:val="single" w:sz="4" w:space="0" w:color="auto"/>
              <w:right w:val="single" w:sz="4" w:space="0" w:color="auto"/>
            </w:tcBorders>
            <w:shd w:val="clear" w:color="auto" w:fill="auto"/>
            <w:noWrap/>
            <w:vAlign w:val="center"/>
            <w:hideMark/>
          </w:tcPr>
          <w:p w14:paraId="13D201B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920" w:type="dxa"/>
            <w:tcBorders>
              <w:top w:val="nil"/>
              <w:left w:val="nil"/>
              <w:bottom w:val="single" w:sz="4" w:space="0" w:color="auto"/>
              <w:right w:val="single" w:sz="4" w:space="0" w:color="auto"/>
            </w:tcBorders>
            <w:shd w:val="clear" w:color="auto" w:fill="auto"/>
            <w:noWrap/>
            <w:vAlign w:val="center"/>
            <w:hideMark/>
          </w:tcPr>
          <w:p w14:paraId="7A98760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5F6209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20</w:t>
            </w:r>
          </w:p>
        </w:tc>
        <w:tc>
          <w:tcPr>
            <w:tcW w:w="829" w:type="dxa"/>
            <w:tcBorders>
              <w:top w:val="nil"/>
              <w:left w:val="nil"/>
              <w:bottom w:val="single" w:sz="4" w:space="0" w:color="auto"/>
              <w:right w:val="single" w:sz="4" w:space="0" w:color="auto"/>
            </w:tcBorders>
            <w:shd w:val="clear" w:color="auto" w:fill="auto"/>
            <w:noWrap/>
            <w:vAlign w:val="center"/>
            <w:hideMark/>
          </w:tcPr>
          <w:p w14:paraId="0E4C7C7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20</w:t>
            </w:r>
          </w:p>
        </w:tc>
        <w:tc>
          <w:tcPr>
            <w:tcW w:w="860" w:type="dxa"/>
            <w:tcBorders>
              <w:top w:val="nil"/>
              <w:left w:val="nil"/>
              <w:bottom w:val="single" w:sz="4" w:space="0" w:color="auto"/>
              <w:right w:val="single" w:sz="4" w:space="0" w:color="auto"/>
            </w:tcBorders>
            <w:shd w:val="clear" w:color="auto" w:fill="auto"/>
            <w:noWrap/>
            <w:vAlign w:val="center"/>
            <w:hideMark/>
          </w:tcPr>
          <w:p w14:paraId="274F017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CF8538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18</w:t>
            </w:r>
          </w:p>
        </w:tc>
        <w:tc>
          <w:tcPr>
            <w:tcW w:w="829" w:type="dxa"/>
            <w:tcBorders>
              <w:top w:val="nil"/>
              <w:left w:val="nil"/>
              <w:bottom w:val="single" w:sz="4" w:space="0" w:color="auto"/>
              <w:right w:val="single" w:sz="4" w:space="0" w:color="auto"/>
            </w:tcBorders>
            <w:shd w:val="clear" w:color="auto" w:fill="auto"/>
            <w:noWrap/>
            <w:vAlign w:val="center"/>
            <w:hideMark/>
          </w:tcPr>
          <w:p w14:paraId="7DAA24D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28</w:t>
            </w:r>
          </w:p>
        </w:tc>
      </w:tr>
      <w:tr w:rsidR="0092312E" w:rsidRPr="0092312E" w14:paraId="7526A712"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5AC6977"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ID - Boise State University,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0256DD4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9742F4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31</w:t>
            </w:r>
          </w:p>
        </w:tc>
        <w:tc>
          <w:tcPr>
            <w:tcW w:w="829" w:type="dxa"/>
            <w:tcBorders>
              <w:top w:val="nil"/>
              <w:left w:val="nil"/>
              <w:bottom w:val="single" w:sz="4" w:space="0" w:color="auto"/>
              <w:right w:val="single" w:sz="4" w:space="0" w:color="auto"/>
            </w:tcBorders>
            <w:shd w:val="clear" w:color="auto" w:fill="auto"/>
            <w:noWrap/>
            <w:vAlign w:val="center"/>
            <w:hideMark/>
          </w:tcPr>
          <w:p w14:paraId="5947B1D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31</w:t>
            </w:r>
          </w:p>
        </w:tc>
        <w:tc>
          <w:tcPr>
            <w:tcW w:w="920" w:type="dxa"/>
            <w:tcBorders>
              <w:top w:val="nil"/>
              <w:left w:val="nil"/>
              <w:bottom w:val="single" w:sz="4" w:space="0" w:color="auto"/>
              <w:right w:val="single" w:sz="4" w:space="0" w:color="auto"/>
            </w:tcBorders>
            <w:shd w:val="clear" w:color="auto" w:fill="auto"/>
            <w:noWrap/>
            <w:vAlign w:val="center"/>
            <w:hideMark/>
          </w:tcPr>
          <w:p w14:paraId="2E7F0C5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B08D05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31</w:t>
            </w:r>
          </w:p>
        </w:tc>
        <w:tc>
          <w:tcPr>
            <w:tcW w:w="829" w:type="dxa"/>
            <w:tcBorders>
              <w:top w:val="nil"/>
              <w:left w:val="nil"/>
              <w:bottom w:val="single" w:sz="4" w:space="0" w:color="auto"/>
              <w:right w:val="single" w:sz="4" w:space="0" w:color="auto"/>
            </w:tcBorders>
            <w:shd w:val="clear" w:color="auto" w:fill="auto"/>
            <w:noWrap/>
            <w:vAlign w:val="center"/>
            <w:hideMark/>
          </w:tcPr>
          <w:p w14:paraId="7C2CE9D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31</w:t>
            </w:r>
          </w:p>
        </w:tc>
        <w:tc>
          <w:tcPr>
            <w:tcW w:w="860" w:type="dxa"/>
            <w:tcBorders>
              <w:top w:val="nil"/>
              <w:left w:val="nil"/>
              <w:bottom w:val="single" w:sz="4" w:space="0" w:color="auto"/>
              <w:right w:val="single" w:sz="4" w:space="0" w:color="auto"/>
            </w:tcBorders>
            <w:shd w:val="clear" w:color="auto" w:fill="auto"/>
            <w:noWrap/>
            <w:vAlign w:val="center"/>
            <w:hideMark/>
          </w:tcPr>
          <w:p w14:paraId="62151B8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ECDEC4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18</w:t>
            </w:r>
          </w:p>
        </w:tc>
        <w:tc>
          <w:tcPr>
            <w:tcW w:w="829" w:type="dxa"/>
            <w:tcBorders>
              <w:top w:val="nil"/>
              <w:left w:val="nil"/>
              <w:bottom w:val="single" w:sz="4" w:space="0" w:color="auto"/>
              <w:right w:val="single" w:sz="4" w:space="0" w:color="auto"/>
            </w:tcBorders>
            <w:shd w:val="clear" w:color="auto" w:fill="auto"/>
            <w:noWrap/>
            <w:vAlign w:val="center"/>
            <w:hideMark/>
          </w:tcPr>
          <w:p w14:paraId="1CEE184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18</w:t>
            </w:r>
          </w:p>
        </w:tc>
      </w:tr>
      <w:tr w:rsidR="0092312E" w:rsidRPr="0092312E" w14:paraId="5BE94E00"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6E455B9"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ID - University of Idaho,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60B9818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7AB2AC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33</w:t>
            </w:r>
          </w:p>
        </w:tc>
        <w:tc>
          <w:tcPr>
            <w:tcW w:w="829" w:type="dxa"/>
            <w:tcBorders>
              <w:top w:val="nil"/>
              <w:left w:val="nil"/>
              <w:bottom w:val="single" w:sz="4" w:space="0" w:color="auto"/>
              <w:right w:val="single" w:sz="4" w:space="0" w:color="auto"/>
            </w:tcBorders>
            <w:shd w:val="clear" w:color="auto" w:fill="auto"/>
            <w:noWrap/>
            <w:vAlign w:val="center"/>
            <w:hideMark/>
          </w:tcPr>
          <w:p w14:paraId="0C93FA9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33</w:t>
            </w:r>
          </w:p>
        </w:tc>
        <w:tc>
          <w:tcPr>
            <w:tcW w:w="920" w:type="dxa"/>
            <w:tcBorders>
              <w:top w:val="nil"/>
              <w:left w:val="nil"/>
              <w:bottom w:val="single" w:sz="4" w:space="0" w:color="auto"/>
              <w:right w:val="single" w:sz="4" w:space="0" w:color="auto"/>
            </w:tcBorders>
            <w:shd w:val="clear" w:color="auto" w:fill="auto"/>
            <w:noWrap/>
            <w:vAlign w:val="center"/>
            <w:hideMark/>
          </w:tcPr>
          <w:p w14:paraId="2402445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6044EE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w:t>
            </w:r>
          </w:p>
        </w:tc>
        <w:tc>
          <w:tcPr>
            <w:tcW w:w="829" w:type="dxa"/>
            <w:tcBorders>
              <w:top w:val="nil"/>
              <w:left w:val="nil"/>
              <w:bottom w:val="single" w:sz="4" w:space="0" w:color="auto"/>
              <w:right w:val="single" w:sz="4" w:space="0" w:color="auto"/>
            </w:tcBorders>
            <w:shd w:val="clear" w:color="auto" w:fill="auto"/>
            <w:noWrap/>
            <w:vAlign w:val="center"/>
            <w:hideMark/>
          </w:tcPr>
          <w:p w14:paraId="6E543F4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w:t>
            </w:r>
          </w:p>
        </w:tc>
        <w:tc>
          <w:tcPr>
            <w:tcW w:w="860" w:type="dxa"/>
            <w:tcBorders>
              <w:top w:val="nil"/>
              <w:left w:val="nil"/>
              <w:bottom w:val="single" w:sz="4" w:space="0" w:color="auto"/>
              <w:right w:val="single" w:sz="4" w:space="0" w:color="auto"/>
            </w:tcBorders>
            <w:shd w:val="clear" w:color="auto" w:fill="auto"/>
            <w:noWrap/>
            <w:vAlign w:val="center"/>
            <w:hideMark/>
          </w:tcPr>
          <w:p w14:paraId="310C393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CFBFCA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w:t>
            </w:r>
          </w:p>
        </w:tc>
        <w:tc>
          <w:tcPr>
            <w:tcW w:w="829" w:type="dxa"/>
            <w:tcBorders>
              <w:top w:val="nil"/>
              <w:left w:val="nil"/>
              <w:bottom w:val="single" w:sz="4" w:space="0" w:color="auto"/>
              <w:right w:val="single" w:sz="4" w:space="0" w:color="auto"/>
            </w:tcBorders>
            <w:shd w:val="clear" w:color="auto" w:fill="auto"/>
            <w:noWrap/>
            <w:vAlign w:val="center"/>
            <w:hideMark/>
          </w:tcPr>
          <w:p w14:paraId="2A17537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w:t>
            </w:r>
          </w:p>
        </w:tc>
      </w:tr>
      <w:tr w:rsidR="0092312E" w:rsidRPr="0092312E" w14:paraId="4845EE01"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0622D12"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ID - Boise State University, French Language &amp; Literature, 16.0901</w:t>
            </w:r>
          </w:p>
        </w:tc>
        <w:tc>
          <w:tcPr>
            <w:tcW w:w="860" w:type="dxa"/>
            <w:tcBorders>
              <w:top w:val="nil"/>
              <w:left w:val="nil"/>
              <w:bottom w:val="single" w:sz="4" w:space="0" w:color="auto"/>
              <w:right w:val="single" w:sz="4" w:space="0" w:color="auto"/>
            </w:tcBorders>
            <w:shd w:val="clear" w:color="auto" w:fill="auto"/>
            <w:noWrap/>
            <w:vAlign w:val="center"/>
            <w:hideMark/>
          </w:tcPr>
          <w:p w14:paraId="7167C18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47989B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829" w:type="dxa"/>
            <w:tcBorders>
              <w:top w:val="nil"/>
              <w:left w:val="nil"/>
              <w:bottom w:val="single" w:sz="4" w:space="0" w:color="auto"/>
              <w:right w:val="single" w:sz="4" w:space="0" w:color="auto"/>
            </w:tcBorders>
            <w:shd w:val="clear" w:color="auto" w:fill="auto"/>
            <w:noWrap/>
            <w:vAlign w:val="center"/>
            <w:hideMark/>
          </w:tcPr>
          <w:p w14:paraId="35A58B4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920" w:type="dxa"/>
            <w:tcBorders>
              <w:top w:val="nil"/>
              <w:left w:val="nil"/>
              <w:bottom w:val="single" w:sz="4" w:space="0" w:color="auto"/>
              <w:right w:val="single" w:sz="4" w:space="0" w:color="auto"/>
            </w:tcBorders>
            <w:shd w:val="clear" w:color="auto" w:fill="auto"/>
            <w:noWrap/>
            <w:vAlign w:val="center"/>
            <w:hideMark/>
          </w:tcPr>
          <w:p w14:paraId="2ADDBD9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7BE778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29" w:type="dxa"/>
            <w:tcBorders>
              <w:top w:val="nil"/>
              <w:left w:val="nil"/>
              <w:bottom w:val="single" w:sz="4" w:space="0" w:color="auto"/>
              <w:right w:val="single" w:sz="4" w:space="0" w:color="auto"/>
            </w:tcBorders>
            <w:shd w:val="clear" w:color="auto" w:fill="auto"/>
            <w:noWrap/>
            <w:vAlign w:val="center"/>
            <w:hideMark/>
          </w:tcPr>
          <w:p w14:paraId="00FB9E8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60" w:type="dxa"/>
            <w:tcBorders>
              <w:top w:val="nil"/>
              <w:left w:val="nil"/>
              <w:bottom w:val="single" w:sz="4" w:space="0" w:color="auto"/>
              <w:right w:val="single" w:sz="4" w:space="0" w:color="auto"/>
            </w:tcBorders>
            <w:shd w:val="clear" w:color="auto" w:fill="auto"/>
            <w:noWrap/>
            <w:vAlign w:val="center"/>
            <w:hideMark/>
          </w:tcPr>
          <w:p w14:paraId="4FFD74E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7A0C1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6A2FD68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r>
      <w:tr w:rsidR="0092312E" w:rsidRPr="0092312E" w14:paraId="417E70DE"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DC88AF5"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ID - University of Idaho, French Language &amp; Literature, 16.0901</w:t>
            </w:r>
          </w:p>
        </w:tc>
        <w:tc>
          <w:tcPr>
            <w:tcW w:w="860" w:type="dxa"/>
            <w:tcBorders>
              <w:top w:val="nil"/>
              <w:left w:val="nil"/>
              <w:bottom w:val="single" w:sz="4" w:space="0" w:color="auto"/>
              <w:right w:val="single" w:sz="4" w:space="0" w:color="auto"/>
            </w:tcBorders>
            <w:shd w:val="clear" w:color="auto" w:fill="auto"/>
            <w:noWrap/>
            <w:vAlign w:val="center"/>
            <w:hideMark/>
          </w:tcPr>
          <w:p w14:paraId="5187B6B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E7A536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829" w:type="dxa"/>
            <w:tcBorders>
              <w:top w:val="nil"/>
              <w:left w:val="nil"/>
              <w:bottom w:val="single" w:sz="4" w:space="0" w:color="auto"/>
              <w:right w:val="single" w:sz="4" w:space="0" w:color="auto"/>
            </w:tcBorders>
            <w:shd w:val="clear" w:color="auto" w:fill="auto"/>
            <w:noWrap/>
            <w:vAlign w:val="center"/>
            <w:hideMark/>
          </w:tcPr>
          <w:p w14:paraId="15DEF2C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920" w:type="dxa"/>
            <w:tcBorders>
              <w:top w:val="nil"/>
              <w:left w:val="nil"/>
              <w:bottom w:val="single" w:sz="4" w:space="0" w:color="auto"/>
              <w:right w:val="single" w:sz="4" w:space="0" w:color="auto"/>
            </w:tcBorders>
            <w:shd w:val="clear" w:color="auto" w:fill="auto"/>
            <w:noWrap/>
            <w:vAlign w:val="center"/>
            <w:hideMark/>
          </w:tcPr>
          <w:p w14:paraId="2514C45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8BDF83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29" w:type="dxa"/>
            <w:tcBorders>
              <w:top w:val="nil"/>
              <w:left w:val="nil"/>
              <w:bottom w:val="single" w:sz="4" w:space="0" w:color="auto"/>
              <w:right w:val="single" w:sz="4" w:space="0" w:color="auto"/>
            </w:tcBorders>
            <w:shd w:val="clear" w:color="auto" w:fill="auto"/>
            <w:noWrap/>
            <w:vAlign w:val="center"/>
            <w:hideMark/>
          </w:tcPr>
          <w:p w14:paraId="1AE8BE1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60" w:type="dxa"/>
            <w:tcBorders>
              <w:top w:val="nil"/>
              <w:left w:val="nil"/>
              <w:bottom w:val="single" w:sz="4" w:space="0" w:color="auto"/>
              <w:right w:val="single" w:sz="4" w:space="0" w:color="auto"/>
            </w:tcBorders>
            <w:shd w:val="clear" w:color="auto" w:fill="auto"/>
            <w:noWrap/>
            <w:vAlign w:val="center"/>
            <w:hideMark/>
          </w:tcPr>
          <w:p w14:paraId="6DD2075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2D71A12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7B3F2BC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r>
      <w:tr w:rsidR="0092312E" w:rsidRPr="0092312E" w14:paraId="579A3A13"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ABCC1E7" w14:textId="77777777" w:rsidR="0092312E" w:rsidRPr="0092312E" w:rsidRDefault="0092312E" w:rsidP="0092312E">
            <w:pPr>
              <w:spacing w:after="0" w:line="240" w:lineRule="auto"/>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MT TOTAL Completions (Top 5 MT programs below)</w:t>
            </w:r>
          </w:p>
        </w:tc>
        <w:tc>
          <w:tcPr>
            <w:tcW w:w="860" w:type="dxa"/>
            <w:tcBorders>
              <w:top w:val="nil"/>
              <w:left w:val="nil"/>
              <w:bottom w:val="single" w:sz="4" w:space="0" w:color="auto"/>
              <w:right w:val="single" w:sz="4" w:space="0" w:color="auto"/>
            </w:tcBorders>
            <w:shd w:val="clear" w:color="auto" w:fill="auto"/>
            <w:noWrap/>
            <w:vAlign w:val="center"/>
            <w:hideMark/>
          </w:tcPr>
          <w:p w14:paraId="266778D0"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A927862"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51</w:t>
            </w:r>
          </w:p>
        </w:tc>
        <w:tc>
          <w:tcPr>
            <w:tcW w:w="829" w:type="dxa"/>
            <w:tcBorders>
              <w:top w:val="nil"/>
              <w:left w:val="nil"/>
              <w:bottom w:val="single" w:sz="4" w:space="0" w:color="auto"/>
              <w:right w:val="single" w:sz="4" w:space="0" w:color="auto"/>
            </w:tcBorders>
            <w:shd w:val="clear" w:color="auto" w:fill="auto"/>
            <w:noWrap/>
            <w:vAlign w:val="center"/>
            <w:hideMark/>
          </w:tcPr>
          <w:p w14:paraId="102149FB"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51</w:t>
            </w:r>
          </w:p>
        </w:tc>
        <w:tc>
          <w:tcPr>
            <w:tcW w:w="920" w:type="dxa"/>
            <w:tcBorders>
              <w:top w:val="nil"/>
              <w:left w:val="nil"/>
              <w:bottom w:val="single" w:sz="4" w:space="0" w:color="auto"/>
              <w:right w:val="single" w:sz="4" w:space="0" w:color="auto"/>
            </w:tcBorders>
            <w:shd w:val="clear" w:color="auto" w:fill="auto"/>
            <w:noWrap/>
            <w:vAlign w:val="center"/>
            <w:hideMark/>
          </w:tcPr>
          <w:p w14:paraId="681FD7C1"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8A50272"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48</w:t>
            </w:r>
          </w:p>
        </w:tc>
        <w:tc>
          <w:tcPr>
            <w:tcW w:w="829" w:type="dxa"/>
            <w:tcBorders>
              <w:top w:val="nil"/>
              <w:left w:val="nil"/>
              <w:bottom w:val="single" w:sz="4" w:space="0" w:color="auto"/>
              <w:right w:val="single" w:sz="4" w:space="0" w:color="auto"/>
            </w:tcBorders>
            <w:shd w:val="clear" w:color="auto" w:fill="auto"/>
            <w:noWrap/>
            <w:vAlign w:val="center"/>
            <w:hideMark/>
          </w:tcPr>
          <w:p w14:paraId="5D5BA881"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48</w:t>
            </w:r>
          </w:p>
        </w:tc>
        <w:tc>
          <w:tcPr>
            <w:tcW w:w="860" w:type="dxa"/>
            <w:tcBorders>
              <w:top w:val="nil"/>
              <w:left w:val="nil"/>
              <w:bottom w:val="single" w:sz="4" w:space="0" w:color="auto"/>
              <w:right w:val="single" w:sz="4" w:space="0" w:color="auto"/>
            </w:tcBorders>
            <w:shd w:val="clear" w:color="auto" w:fill="auto"/>
            <w:noWrap/>
            <w:vAlign w:val="center"/>
            <w:hideMark/>
          </w:tcPr>
          <w:p w14:paraId="205C3595"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C804B01"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40</w:t>
            </w:r>
          </w:p>
        </w:tc>
        <w:tc>
          <w:tcPr>
            <w:tcW w:w="829" w:type="dxa"/>
            <w:tcBorders>
              <w:top w:val="nil"/>
              <w:left w:val="nil"/>
              <w:bottom w:val="single" w:sz="4" w:space="0" w:color="auto"/>
              <w:right w:val="single" w:sz="4" w:space="0" w:color="auto"/>
            </w:tcBorders>
            <w:shd w:val="clear" w:color="auto" w:fill="auto"/>
            <w:noWrap/>
            <w:vAlign w:val="center"/>
            <w:hideMark/>
          </w:tcPr>
          <w:p w14:paraId="30CA2FD8"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40</w:t>
            </w:r>
          </w:p>
        </w:tc>
      </w:tr>
      <w:tr w:rsidR="0092312E" w:rsidRPr="0092312E" w14:paraId="6627EB2A"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2B2C51D"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MT - Montana State University, Foreign Language &amp; Literature, 16.0101</w:t>
            </w:r>
          </w:p>
        </w:tc>
        <w:tc>
          <w:tcPr>
            <w:tcW w:w="860" w:type="dxa"/>
            <w:tcBorders>
              <w:top w:val="nil"/>
              <w:left w:val="nil"/>
              <w:bottom w:val="single" w:sz="4" w:space="0" w:color="auto"/>
              <w:right w:val="single" w:sz="4" w:space="0" w:color="auto"/>
            </w:tcBorders>
            <w:shd w:val="clear" w:color="auto" w:fill="auto"/>
            <w:noWrap/>
            <w:vAlign w:val="center"/>
            <w:hideMark/>
          </w:tcPr>
          <w:p w14:paraId="2F40DE0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6935D8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29" w:type="dxa"/>
            <w:tcBorders>
              <w:top w:val="nil"/>
              <w:left w:val="nil"/>
              <w:bottom w:val="single" w:sz="4" w:space="0" w:color="auto"/>
              <w:right w:val="single" w:sz="4" w:space="0" w:color="auto"/>
            </w:tcBorders>
            <w:shd w:val="clear" w:color="auto" w:fill="auto"/>
            <w:noWrap/>
            <w:vAlign w:val="center"/>
            <w:hideMark/>
          </w:tcPr>
          <w:p w14:paraId="3E77145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920" w:type="dxa"/>
            <w:tcBorders>
              <w:top w:val="nil"/>
              <w:left w:val="nil"/>
              <w:bottom w:val="single" w:sz="4" w:space="0" w:color="auto"/>
              <w:right w:val="single" w:sz="4" w:space="0" w:color="auto"/>
            </w:tcBorders>
            <w:shd w:val="clear" w:color="auto" w:fill="auto"/>
            <w:noWrap/>
            <w:vAlign w:val="center"/>
            <w:hideMark/>
          </w:tcPr>
          <w:p w14:paraId="795394A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67AEF7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20</w:t>
            </w:r>
          </w:p>
        </w:tc>
        <w:tc>
          <w:tcPr>
            <w:tcW w:w="829" w:type="dxa"/>
            <w:tcBorders>
              <w:top w:val="nil"/>
              <w:left w:val="nil"/>
              <w:bottom w:val="single" w:sz="4" w:space="0" w:color="auto"/>
              <w:right w:val="single" w:sz="4" w:space="0" w:color="auto"/>
            </w:tcBorders>
            <w:shd w:val="clear" w:color="auto" w:fill="auto"/>
            <w:noWrap/>
            <w:vAlign w:val="center"/>
            <w:hideMark/>
          </w:tcPr>
          <w:p w14:paraId="05405FA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20</w:t>
            </w:r>
          </w:p>
        </w:tc>
        <w:tc>
          <w:tcPr>
            <w:tcW w:w="860" w:type="dxa"/>
            <w:tcBorders>
              <w:top w:val="nil"/>
              <w:left w:val="nil"/>
              <w:bottom w:val="single" w:sz="4" w:space="0" w:color="auto"/>
              <w:right w:val="single" w:sz="4" w:space="0" w:color="auto"/>
            </w:tcBorders>
            <w:shd w:val="clear" w:color="auto" w:fill="auto"/>
            <w:noWrap/>
            <w:vAlign w:val="center"/>
            <w:hideMark/>
          </w:tcPr>
          <w:p w14:paraId="11A2337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169DB6C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21</w:t>
            </w:r>
          </w:p>
        </w:tc>
        <w:tc>
          <w:tcPr>
            <w:tcW w:w="829" w:type="dxa"/>
            <w:tcBorders>
              <w:top w:val="nil"/>
              <w:left w:val="nil"/>
              <w:bottom w:val="single" w:sz="4" w:space="0" w:color="auto"/>
              <w:right w:val="single" w:sz="4" w:space="0" w:color="auto"/>
            </w:tcBorders>
            <w:shd w:val="clear" w:color="auto" w:fill="auto"/>
            <w:noWrap/>
            <w:vAlign w:val="center"/>
            <w:hideMark/>
          </w:tcPr>
          <w:p w14:paraId="3B7A840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21</w:t>
            </w:r>
          </w:p>
        </w:tc>
      </w:tr>
      <w:tr w:rsidR="0092312E" w:rsidRPr="0092312E" w14:paraId="5BE7509B"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475964E"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MT - University of Montana,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4E14055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11D3CE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829" w:type="dxa"/>
            <w:tcBorders>
              <w:top w:val="nil"/>
              <w:left w:val="nil"/>
              <w:bottom w:val="single" w:sz="4" w:space="0" w:color="auto"/>
              <w:right w:val="single" w:sz="4" w:space="0" w:color="auto"/>
            </w:tcBorders>
            <w:shd w:val="clear" w:color="auto" w:fill="auto"/>
            <w:noWrap/>
            <w:vAlign w:val="center"/>
            <w:hideMark/>
          </w:tcPr>
          <w:p w14:paraId="09B7795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920" w:type="dxa"/>
            <w:tcBorders>
              <w:top w:val="nil"/>
              <w:left w:val="nil"/>
              <w:bottom w:val="single" w:sz="4" w:space="0" w:color="auto"/>
              <w:right w:val="single" w:sz="4" w:space="0" w:color="auto"/>
            </w:tcBorders>
            <w:shd w:val="clear" w:color="auto" w:fill="auto"/>
            <w:noWrap/>
            <w:vAlign w:val="center"/>
            <w:hideMark/>
          </w:tcPr>
          <w:p w14:paraId="5EB7A4D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63BFE4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10</w:t>
            </w:r>
          </w:p>
        </w:tc>
        <w:tc>
          <w:tcPr>
            <w:tcW w:w="829" w:type="dxa"/>
            <w:tcBorders>
              <w:top w:val="nil"/>
              <w:left w:val="nil"/>
              <w:bottom w:val="single" w:sz="4" w:space="0" w:color="auto"/>
              <w:right w:val="single" w:sz="4" w:space="0" w:color="auto"/>
            </w:tcBorders>
            <w:shd w:val="clear" w:color="auto" w:fill="auto"/>
            <w:noWrap/>
            <w:vAlign w:val="center"/>
            <w:hideMark/>
          </w:tcPr>
          <w:p w14:paraId="06970E1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10</w:t>
            </w:r>
          </w:p>
        </w:tc>
        <w:tc>
          <w:tcPr>
            <w:tcW w:w="860" w:type="dxa"/>
            <w:tcBorders>
              <w:top w:val="nil"/>
              <w:left w:val="nil"/>
              <w:bottom w:val="single" w:sz="4" w:space="0" w:color="auto"/>
              <w:right w:val="single" w:sz="4" w:space="0" w:color="auto"/>
            </w:tcBorders>
            <w:shd w:val="clear" w:color="auto" w:fill="auto"/>
            <w:noWrap/>
            <w:vAlign w:val="center"/>
            <w:hideMark/>
          </w:tcPr>
          <w:p w14:paraId="6C052EF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1DE7E86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29" w:type="dxa"/>
            <w:tcBorders>
              <w:top w:val="nil"/>
              <w:left w:val="nil"/>
              <w:bottom w:val="single" w:sz="4" w:space="0" w:color="auto"/>
              <w:right w:val="single" w:sz="4" w:space="0" w:color="auto"/>
            </w:tcBorders>
            <w:shd w:val="clear" w:color="auto" w:fill="auto"/>
            <w:noWrap/>
            <w:vAlign w:val="center"/>
            <w:hideMark/>
          </w:tcPr>
          <w:p w14:paraId="64CB076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r>
      <w:tr w:rsidR="0092312E" w:rsidRPr="0092312E" w14:paraId="3E07E322"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40C3CE0"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MT - University of Montana, German Language &amp; Literature, 16.0501</w:t>
            </w:r>
          </w:p>
        </w:tc>
        <w:tc>
          <w:tcPr>
            <w:tcW w:w="860" w:type="dxa"/>
            <w:tcBorders>
              <w:top w:val="nil"/>
              <w:left w:val="nil"/>
              <w:bottom w:val="single" w:sz="4" w:space="0" w:color="auto"/>
              <w:right w:val="single" w:sz="4" w:space="0" w:color="auto"/>
            </w:tcBorders>
            <w:shd w:val="clear" w:color="auto" w:fill="auto"/>
            <w:noWrap/>
            <w:vAlign w:val="center"/>
            <w:hideMark/>
          </w:tcPr>
          <w:p w14:paraId="74882CC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72B7CA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w:t>
            </w:r>
          </w:p>
        </w:tc>
        <w:tc>
          <w:tcPr>
            <w:tcW w:w="829" w:type="dxa"/>
            <w:tcBorders>
              <w:top w:val="nil"/>
              <w:left w:val="nil"/>
              <w:bottom w:val="single" w:sz="4" w:space="0" w:color="auto"/>
              <w:right w:val="single" w:sz="4" w:space="0" w:color="auto"/>
            </w:tcBorders>
            <w:shd w:val="clear" w:color="auto" w:fill="auto"/>
            <w:noWrap/>
            <w:vAlign w:val="center"/>
            <w:hideMark/>
          </w:tcPr>
          <w:p w14:paraId="4A59035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w:t>
            </w:r>
          </w:p>
        </w:tc>
        <w:tc>
          <w:tcPr>
            <w:tcW w:w="920" w:type="dxa"/>
            <w:tcBorders>
              <w:top w:val="nil"/>
              <w:left w:val="nil"/>
              <w:bottom w:val="single" w:sz="4" w:space="0" w:color="auto"/>
              <w:right w:val="single" w:sz="4" w:space="0" w:color="auto"/>
            </w:tcBorders>
            <w:shd w:val="clear" w:color="auto" w:fill="auto"/>
            <w:noWrap/>
            <w:vAlign w:val="center"/>
            <w:hideMark/>
          </w:tcPr>
          <w:p w14:paraId="53E19B5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111FD3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7A2B732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60" w:type="dxa"/>
            <w:tcBorders>
              <w:top w:val="nil"/>
              <w:left w:val="nil"/>
              <w:bottom w:val="single" w:sz="4" w:space="0" w:color="auto"/>
              <w:right w:val="single" w:sz="4" w:space="0" w:color="auto"/>
            </w:tcBorders>
            <w:shd w:val="clear" w:color="auto" w:fill="auto"/>
            <w:noWrap/>
            <w:vAlign w:val="center"/>
            <w:hideMark/>
          </w:tcPr>
          <w:p w14:paraId="6FEC9E8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638A0C9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4211C03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r>
      <w:tr w:rsidR="0092312E" w:rsidRPr="0092312E" w14:paraId="5BE8DE9B"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FA1716F"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MT - Carroll College, French Language &amp; Literature, 16.0901</w:t>
            </w:r>
          </w:p>
        </w:tc>
        <w:tc>
          <w:tcPr>
            <w:tcW w:w="860" w:type="dxa"/>
            <w:tcBorders>
              <w:top w:val="nil"/>
              <w:left w:val="nil"/>
              <w:bottom w:val="single" w:sz="4" w:space="0" w:color="auto"/>
              <w:right w:val="single" w:sz="4" w:space="0" w:color="auto"/>
            </w:tcBorders>
            <w:shd w:val="clear" w:color="auto" w:fill="auto"/>
            <w:noWrap/>
            <w:vAlign w:val="center"/>
            <w:hideMark/>
          </w:tcPr>
          <w:p w14:paraId="7F89803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909D15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829" w:type="dxa"/>
            <w:tcBorders>
              <w:top w:val="nil"/>
              <w:left w:val="nil"/>
              <w:bottom w:val="single" w:sz="4" w:space="0" w:color="auto"/>
              <w:right w:val="single" w:sz="4" w:space="0" w:color="auto"/>
            </w:tcBorders>
            <w:shd w:val="clear" w:color="auto" w:fill="auto"/>
            <w:noWrap/>
            <w:vAlign w:val="center"/>
            <w:hideMark/>
          </w:tcPr>
          <w:p w14:paraId="68B007E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920" w:type="dxa"/>
            <w:tcBorders>
              <w:top w:val="nil"/>
              <w:left w:val="nil"/>
              <w:bottom w:val="single" w:sz="4" w:space="0" w:color="auto"/>
              <w:right w:val="single" w:sz="4" w:space="0" w:color="auto"/>
            </w:tcBorders>
            <w:shd w:val="clear" w:color="auto" w:fill="auto"/>
            <w:noWrap/>
            <w:vAlign w:val="center"/>
            <w:hideMark/>
          </w:tcPr>
          <w:p w14:paraId="442D512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98F7CF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w:t>
            </w:r>
          </w:p>
        </w:tc>
        <w:tc>
          <w:tcPr>
            <w:tcW w:w="829" w:type="dxa"/>
            <w:tcBorders>
              <w:top w:val="nil"/>
              <w:left w:val="nil"/>
              <w:bottom w:val="single" w:sz="4" w:space="0" w:color="auto"/>
              <w:right w:val="single" w:sz="4" w:space="0" w:color="auto"/>
            </w:tcBorders>
            <w:shd w:val="clear" w:color="auto" w:fill="auto"/>
            <w:noWrap/>
            <w:vAlign w:val="center"/>
            <w:hideMark/>
          </w:tcPr>
          <w:p w14:paraId="30B9FF3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w:t>
            </w:r>
          </w:p>
        </w:tc>
        <w:tc>
          <w:tcPr>
            <w:tcW w:w="860" w:type="dxa"/>
            <w:tcBorders>
              <w:top w:val="nil"/>
              <w:left w:val="nil"/>
              <w:bottom w:val="single" w:sz="4" w:space="0" w:color="auto"/>
              <w:right w:val="single" w:sz="4" w:space="0" w:color="auto"/>
            </w:tcBorders>
            <w:shd w:val="clear" w:color="auto" w:fill="auto"/>
            <w:noWrap/>
            <w:vAlign w:val="center"/>
            <w:hideMark/>
          </w:tcPr>
          <w:p w14:paraId="6A81125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4A944E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1CC5660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r>
      <w:tr w:rsidR="0092312E" w:rsidRPr="0092312E" w14:paraId="5FD52B2F"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FB0D101"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MT - Carroll College,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0D4ECE0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342EB5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594C1C2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920" w:type="dxa"/>
            <w:tcBorders>
              <w:top w:val="nil"/>
              <w:left w:val="nil"/>
              <w:bottom w:val="single" w:sz="4" w:space="0" w:color="auto"/>
              <w:right w:val="single" w:sz="4" w:space="0" w:color="auto"/>
            </w:tcBorders>
            <w:shd w:val="clear" w:color="auto" w:fill="auto"/>
            <w:noWrap/>
            <w:vAlign w:val="center"/>
            <w:hideMark/>
          </w:tcPr>
          <w:p w14:paraId="57E2294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A55E8A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829" w:type="dxa"/>
            <w:tcBorders>
              <w:top w:val="nil"/>
              <w:left w:val="nil"/>
              <w:bottom w:val="single" w:sz="4" w:space="0" w:color="auto"/>
              <w:right w:val="single" w:sz="4" w:space="0" w:color="auto"/>
            </w:tcBorders>
            <w:shd w:val="clear" w:color="auto" w:fill="auto"/>
            <w:noWrap/>
            <w:vAlign w:val="center"/>
            <w:hideMark/>
          </w:tcPr>
          <w:p w14:paraId="6CCB051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860" w:type="dxa"/>
            <w:tcBorders>
              <w:top w:val="nil"/>
              <w:left w:val="nil"/>
              <w:bottom w:val="single" w:sz="4" w:space="0" w:color="auto"/>
              <w:right w:val="single" w:sz="4" w:space="0" w:color="auto"/>
            </w:tcBorders>
            <w:shd w:val="clear" w:color="auto" w:fill="auto"/>
            <w:noWrap/>
            <w:vAlign w:val="center"/>
            <w:hideMark/>
          </w:tcPr>
          <w:p w14:paraId="438E321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4123AEB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10F3461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r>
      <w:tr w:rsidR="0092312E" w:rsidRPr="0092312E" w14:paraId="435E14C2"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FE69ED1" w14:textId="77777777" w:rsidR="0092312E" w:rsidRPr="0092312E" w:rsidRDefault="0092312E" w:rsidP="0092312E">
            <w:pPr>
              <w:spacing w:after="0" w:line="240" w:lineRule="auto"/>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NE TOTAL Completions (Top 5 NE programs below)</w:t>
            </w:r>
          </w:p>
        </w:tc>
        <w:tc>
          <w:tcPr>
            <w:tcW w:w="860" w:type="dxa"/>
            <w:tcBorders>
              <w:top w:val="nil"/>
              <w:left w:val="nil"/>
              <w:bottom w:val="single" w:sz="4" w:space="0" w:color="auto"/>
              <w:right w:val="single" w:sz="4" w:space="0" w:color="auto"/>
            </w:tcBorders>
            <w:shd w:val="clear" w:color="auto" w:fill="auto"/>
            <w:noWrap/>
            <w:vAlign w:val="center"/>
            <w:hideMark/>
          </w:tcPr>
          <w:p w14:paraId="1D676B41"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38A605A"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134</w:t>
            </w:r>
          </w:p>
        </w:tc>
        <w:tc>
          <w:tcPr>
            <w:tcW w:w="829" w:type="dxa"/>
            <w:tcBorders>
              <w:top w:val="nil"/>
              <w:left w:val="nil"/>
              <w:bottom w:val="single" w:sz="4" w:space="0" w:color="auto"/>
              <w:right w:val="single" w:sz="4" w:space="0" w:color="auto"/>
            </w:tcBorders>
            <w:shd w:val="clear" w:color="auto" w:fill="auto"/>
            <w:noWrap/>
            <w:vAlign w:val="center"/>
            <w:hideMark/>
          </w:tcPr>
          <w:p w14:paraId="0E9F17F8"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134</w:t>
            </w:r>
          </w:p>
        </w:tc>
        <w:tc>
          <w:tcPr>
            <w:tcW w:w="920" w:type="dxa"/>
            <w:tcBorders>
              <w:top w:val="nil"/>
              <w:left w:val="nil"/>
              <w:bottom w:val="single" w:sz="4" w:space="0" w:color="auto"/>
              <w:right w:val="single" w:sz="4" w:space="0" w:color="auto"/>
            </w:tcBorders>
            <w:shd w:val="clear" w:color="auto" w:fill="auto"/>
            <w:noWrap/>
            <w:vAlign w:val="center"/>
            <w:hideMark/>
          </w:tcPr>
          <w:p w14:paraId="08672C36"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917C00C"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152</w:t>
            </w:r>
          </w:p>
        </w:tc>
        <w:tc>
          <w:tcPr>
            <w:tcW w:w="829" w:type="dxa"/>
            <w:tcBorders>
              <w:top w:val="nil"/>
              <w:left w:val="nil"/>
              <w:bottom w:val="single" w:sz="4" w:space="0" w:color="auto"/>
              <w:right w:val="single" w:sz="4" w:space="0" w:color="auto"/>
            </w:tcBorders>
            <w:shd w:val="clear" w:color="auto" w:fill="auto"/>
            <w:noWrap/>
            <w:vAlign w:val="center"/>
            <w:hideMark/>
          </w:tcPr>
          <w:p w14:paraId="1F2F818D"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152</w:t>
            </w:r>
          </w:p>
        </w:tc>
        <w:tc>
          <w:tcPr>
            <w:tcW w:w="860" w:type="dxa"/>
            <w:tcBorders>
              <w:top w:val="nil"/>
              <w:left w:val="nil"/>
              <w:bottom w:val="single" w:sz="4" w:space="0" w:color="auto"/>
              <w:right w:val="single" w:sz="4" w:space="0" w:color="auto"/>
            </w:tcBorders>
            <w:shd w:val="clear" w:color="auto" w:fill="auto"/>
            <w:noWrap/>
            <w:vAlign w:val="center"/>
            <w:hideMark/>
          </w:tcPr>
          <w:p w14:paraId="7C89B4FE"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49F16C02"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108</w:t>
            </w:r>
          </w:p>
        </w:tc>
        <w:tc>
          <w:tcPr>
            <w:tcW w:w="829" w:type="dxa"/>
            <w:tcBorders>
              <w:top w:val="nil"/>
              <w:left w:val="nil"/>
              <w:bottom w:val="single" w:sz="4" w:space="0" w:color="auto"/>
              <w:right w:val="single" w:sz="4" w:space="0" w:color="auto"/>
            </w:tcBorders>
            <w:shd w:val="clear" w:color="auto" w:fill="auto"/>
            <w:noWrap/>
            <w:vAlign w:val="center"/>
            <w:hideMark/>
          </w:tcPr>
          <w:p w14:paraId="4DC96CC1"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108</w:t>
            </w:r>
          </w:p>
        </w:tc>
      </w:tr>
      <w:tr w:rsidR="0092312E" w:rsidRPr="0092312E" w14:paraId="420C1F2D"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B4F3EDB"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NE - University of Nebraska, Omaha, Foreign Language &amp; Literature, 16.0101</w:t>
            </w:r>
          </w:p>
        </w:tc>
        <w:tc>
          <w:tcPr>
            <w:tcW w:w="860" w:type="dxa"/>
            <w:tcBorders>
              <w:top w:val="nil"/>
              <w:left w:val="nil"/>
              <w:bottom w:val="single" w:sz="4" w:space="0" w:color="auto"/>
              <w:right w:val="single" w:sz="4" w:space="0" w:color="auto"/>
            </w:tcBorders>
            <w:shd w:val="clear" w:color="auto" w:fill="auto"/>
            <w:noWrap/>
            <w:vAlign w:val="center"/>
            <w:hideMark/>
          </w:tcPr>
          <w:p w14:paraId="7A2B0C0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078884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24</w:t>
            </w:r>
          </w:p>
        </w:tc>
        <w:tc>
          <w:tcPr>
            <w:tcW w:w="829" w:type="dxa"/>
            <w:tcBorders>
              <w:top w:val="nil"/>
              <w:left w:val="nil"/>
              <w:bottom w:val="single" w:sz="4" w:space="0" w:color="auto"/>
              <w:right w:val="single" w:sz="4" w:space="0" w:color="auto"/>
            </w:tcBorders>
            <w:shd w:val="clear" w:color="auto" w:fill="auto"/>
            <w:noWrap/>
            <w:vAlign w:val="center"/>
            <w:hideMark/>
          </w:tcPr>
          <w:p w14:paraId="0B103C9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24</w:t>
            </w:r>
          </w:p>
        </w:tc>
        <w:tc>
          <w:tcPr>
            <w:tcW w:w="920" w:type="dxa"/>
            <w:tcBorders>
              <w:top w:val="nil"/>
              <w:left w:val="nil"/>
              <w:bottom w:val="single" w:sz="4" w:space="0" w:color="auto"/>
              <w:right w:val="single" w:sz="4" w:space="0" w:color="auto"/>
            </w:tcBorders>
            <w:shd w:val="clear" w:color="auto" w:fill="auto"/>
            <w:noWrap/>
            <w:vAlign w:val="center"/>
            <w:hideMark/>
          </w:tcPr>
          <w:p w14:paraId="08F16D4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0FA49B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34</w:t>
            </w:r>
          </w:p>
        </w:tc>
        <w:tc>
          <w:tcPr>
            <w:tcW w:w="829" w:type="dxa"/>
            <w:tcBorders>
              <w:top w:val="nil"/>
              <w:left w:val="nil"/>
              <w:bottom w:val="single" w:sz="4" w:space="0" w:color="auto"/>
              <w:right w:val="single" w:sz="4" w:space="0" w:color="auto"/>
            </w:tcBorders>
            <w:shd w:val="clear" w:color="auto" w:fill="auto"/>
            <w:noWrap/>
            <w:vAlign w:val="center"/>
            <w:hideMark/>
          </w:tcPr>
          <w:p w14:paraId="0CEB7E5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34</w:t>
            </w:r>
          </w:p>
        </w:tc>
        <w:tc>
          <w:tcPr>
            <w:tcW w:w="860" w:type="dxa"/>
            <w:tcBorders>
              <w:top w:val="nil"/>
              <w:left w:val="nil"/>
              <w:bottom w:val="single" w:sz="4" w:space="0" w:color="auto"/>
              <w:right w:val="single" w:sz="4" w:space="0" w:color="auto"/>
            </w:tcBorders>
            <w:shd w:val="clear" w:color="auto" w:fill="auto"/>
            <w:noWrap/>
            <w:vAlign w:val="center"/>
            <w:hideMark/>
          </w:tcPr>
          <w:p w14:paraId="415A058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591E70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24</w:t>
            </w:r>
          </w:p>
        </w:tc>
        <w:tc>
          <w:tcPr>
            <w:tcW w:w="829" w:type="dxa"/>
            <w:tcBorders>
              <w:top w:val="nil"/>
              <w:left w:val="nil"/>
              <w:bottom w:val="single" w:sz="4" w:space="0" w:color="auto"/>
              <w:right w:val="single" w:sz="4" w:space="0" w:color="auto"/>
            </w:tcBorders>
            <w:shd w:val="clear" w:color="auto" w:fill="auto"/>
            <w:noWrap/>
            <w:vAlign w:val="center"/>
            <w:hideMark/>
          </w:tcPr>
          <w:p w14:paraId="3959B89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24</w:t>
            </w:r>
          </w:p>
        </w:tc>
      </w:tr>
      <w:tr w:rsidR="0092312E" w:rsidRPr="0092312E" w14:paraId="0ECBF7E8"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614C767"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NE - Creighton University,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4632B44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239E26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829" w:type="dxa"/>
            <w:tcBorders>
              <w:top w:val="nil"/>
              <w:left w:val="nil"/>
              <w:bottom w:val="single" w:sz="4" w:space="0" w:color="auto"/>
              <w:right w:val="single" w:sz="4" w:space="0" w:color="auto"/>
            </w:tcBorders>
            <w:shd w:val="clear" w:color="auto" w:fill="auto"/>
            <w:noWrap/>
            <w:vAlign w:val="center"/>
            <w:hideMark/>
          </w:tcPr>
          <w:p w14:paraId="21B04E0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920" w:type="dxa"/>
            <w:tcBorders>
              <w:top w:val="nil"/>
              <w:left w:val="nil"/>
              <w:bottom w:val="single" w:sz="4" w:space="0" w:color="auto"/>
              <w:right w:val="single" w:sz="4" w:space="0" w:color="auto"/>
            </w:tcBorders>
            <w:shd w:val="clear" w:color="auto" w:fill="auto"/>
            <w:noWrap/>
            <w:vAlign w:val="center"/>
            <w:hideMark/>
          </w:tcPr>
          <w:p w14:paraId="03AD777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0CD212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14</w:t>
            </w:r>
          </w:p>
        </w:tc>
        <w:tc>
          <w:tcPr>
            <w:tcW w:w="829" w:type="dxa"/>
            <w:tcBorders>
              <w:top w:val="nil"/>
              <w:left w:val="nil"/>
              <w:bottom w:val="single" w:sz="4" w:space="0" w:color="auto"/>
              <w:right w:val="single" w:sz="4" w:space="0" w:color="auto"/>
            </w:tcBorders>
            <w:shd w:val="clear" w:color="auto" w:fill="auto"/>
            <w:noWrap/>
            <w:vAlign w:val="center"/>
            <w:hideMark/>
          </w:tcPr>
          <w:p w14:paraId="487D472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14</w:t>
            </w:r>
          </w:p>
        </w:tc>
        <w:tc>
          <w:tcPr>
            <w:tcW w:w="860" w:type="dxa"/>
            <w:tcBorders>
              <w:top w:val="nil"/>
              <w:left w:val="nil"/>
              <w:bottom w:val="single" w:sz="4" w:space="0" w:color="auto"/>
              <w:right w:val="single" w:sz="4" w:space="0" w:color="auto"/>
            </w:tcBorders>
            <w:shd w:val="clear" w:color="auto" w:fill="auto"/>
            <w:noWrap/>
            <w:vAlign w:val="center"/>
            <w:hideMark/>
          </w:tcPr>
          <w:p w14:paraId="091FA4A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1DFC22F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18</w:t>
            </w:r>
          </w:p>
        </w:tc>
        <w:tc>
          <w:tcPr>
            <w:tcW w:w="829" w:type="dxa"/>
            <w:tcBorders>
              <w:top w:val="nil"/>
              <w:left w:val="nil"/>
              <w:bottom w:val="single" w:sz="4" w:space="0" w:color="auto"/>
              <w:right w:val="single" w:sz="4" w:space="0" w:color="auto"/>
            </w:tcBorders>
            <w:shd w:val="clear" w:color="auto" w:fill="auto"/>
            <w:noWrap/>
            <w:vAlign w:val="center"/>
            <w:hideMark/>
          </w:tcPr>
          <w:p w14:paraId="6CD6FD9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18</w:t>
            </w:r>
          </w:p>
        </w:tc>
      </w:tr>
      <w:tr w:rsidR="0092312E" w:rsidRPr="0092312E" w14:paraId="6820F8F2"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1F2359B"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NE - University of Nebraska, Lincoln,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03FF493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3A9590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33</w:t>
            </w:r>
          </w:p>
        </w:tc>
        <w:tc>
          <w:tcPr>
            <w:tcW w:w="829" w:type="dxa"/>
            <w:tcBorders>
              <w:top w:val="nil"/>
              <w:left w:val="nil"/>
              <w:bottom w:val="single" w:sz="4" w:space="0" w:color="auto"/>
              <w:right w:val="single" w:sz="4" w:space="0" w:color="auto"/>
            </w:tcBorders>
            <w:shd w:val="clear" w:color="auto" w:fill="auto"/>
            <w:noWrap/>
            <w:vAlign w:val="center"/>
            <w:hideMark/>
          </w:tcPr>
          <w:p w14:paraId="42C9B11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33</w:t>
            </w:r>
          </w:p>
        </w:tc>
        <w:tc>
          <w:tcPr>
            <w:tcW w:w="920" w:type="dxa"/>
            <w:tcBorders>
              <w:top w:val="nil"/>
              <w:left w:val="nil"/>
              <w:bottom w:val="single" w:sz="4" w:space="0" w:color="auto"/>
              <w:right w:val="single" w:sz="4" w:space="0" w:color="auto"/>
            </w:tcBorders>
            <w:shd w:val="clear" w:color="auto" w:fill="auto"/>
            <w:noWrap/>
            <w:vAlign w:val="center"/>
            <w:hideMark/>
          </w:tcPr>
          <w:p w14:paraId="4E9BC54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8EB18C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43</w:t>
            </w:r>
          </w:p>
        </w:tc>
        <w:tc>
          <w:tcPr>
            <w:tcW w:w="829" w:type="dxa"/>
            <w:tcBorders>
              <w:top w:val="nil"/>
              <w:left w:val="nil"/>
              <w:bottom w:val="single" w:sz="4" w:space="0" w:color="auto"/>
              <w:right w:val="single" w:sz="4" w:space="0" w:color="auto"/>
            </w:tcBorders>
            <w:shd w:val="clear" w:color="auto" w:fill="auto"/>
            <w:noWrap/>
            <w:vAlign w:val="center"/>
            <w:hideMark/>
          </w:tcPr>
          <w:p w14:paraId="7E22F6D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43</w:t>
            </w:r>
          </w:p>
        </w:tc>
        <w:tc>
          <w:tcPr>
            <w:tcW w:w="860" w:type="dxa"/>
            <w:tcBorders>
              <w:top w:val="nil"/>
              <w:left w:val="nil"/>
              <w:bottom w:val="single" w:sz="4" w:space="0" w:color="auto"/>
              <w:right w:val="single" w:sz="4" w:space="0" w:color="auto"/>
            </w:tcBorders>
            <w:shd w:val="clear" w:color="auto" w:fill="auto"/>
            <w:noWrap/>
            <w:vAlign w:val="center"/>
            <w:hideMark/>
          </w:tcPr>
          <w:p w14:paraId="1E6480C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10AE2B7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w:t>
            </w:r>
          </w:p>
        </w:tc>
        <w:tc>
          <w:tcPr>
            <w:tcW w:w="829" w:type="dxa"/>
            <w:tcBorders>
              <w:top w:val="nil"/>
              <w:left w:val="nil"/>
              <w:bottom w:val="single" w:sz="4" w:space="0" w:color="auto"/>
              <w:right w:val="single" w:sz="4" w:space="0" w:color="auto"/>
            </w:tcBorders>
            <w:shd w:val="clear" w:color="auto" w:fill="auto"/>
            <w:noWrap/>
            <w:vAlign w:val="center"/>
            <w:hideMark/>
          </w:tcPr>
          <w:p w14:paraId="04C72D4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w:t>
            </w:r>
          </w:p>
        </w:tc>
      </w:tr>
      <w:tr w:rsidR="0092312E" w:rsidRPr="0092312E" w14:paraId="7A3D99D0"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3FB5B4B"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NE - University of Nebraska, Lincoln, German Language &amp; Literature, 16.0501</w:t>
            </w:r>
          </w:p>
        </w:tc>
        <w:tc>
          <w:tcPr>
            <w:tcW w:w="860" w:type="dxa"/>
            <w:tcBorders>
              <w:top w:val="nil"/>
              <w:left w:val="nil"/>
              <w:bottom w:val="single" w:sz="4" w:space="0" w:color="auto"/>
              <w:right w:val="single" w:sz="4" w:space="0" w:color="auto"/>
            </w:tcBorders>
            <w:shd w:val="clear" w:color="auto" w:fill="auto"/>
            <w:noWrap/>
            <w:vAlign w:val="center"/>
            <w:hideMark/>
          </w:tcPr>
          <w:p w14:paraId="6CEA1DF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C8D79A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10</w:t>
            </w:r>
          </w:p>
        </w:tc>
        <w:tc>
          <w:tcPr>
            <w:tcW w:w="829" w:type="dxa"/>
            <w:tcBorders>
              <w:top w:val="nil"/>
              <w:left w:val="nil"/>
              <w:bottom w:val="single" w:sz="4" w:space="0" w:color="auto"/>
              <w:right w:val="single" w:sz="4" w:space="0" w:color="auto"/>
            </w:tcBorders>
            <w:shd w:val="clear" w:color="auto" w:fill="auto"/>
            <w:noWrap/>
            <w:vAlign w:val="center"/>
            <w:hideMark/>
          </w:tcPr>
          <w:p w14:paraId="0A80061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10</w:t>
            </w:r>
          </w:p>
        </w:tc>
        <w:tc>
          <w:tcPr>
            <w:tcW w:w="920" w:type="dxa"/>
            <w:tcBorders>
              <w:top w:val="nil"/>
              <w:left w:val="nil"/>
              <w:bottom w:val="single" w:sz="4" w:space="0" w:color="auto"/>
              <w:right w:val="single" w:sz="4" w:space="0" w:color="auto"/>
            </w:tcBorders>
            <w:shd w:val="clear" w:color="auto" w:fill="auto"/>
            <w:noWrap/>
            <w:vAlign w:val="center"/>
            <w:hideMark/>
          </w:tcPr>
          <w:p w14:paraId="6C7713F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F45187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w:t>
            </w:r>
          </w:p>
        </w:tc>
        <w:tc>
          <w:tcPr>
            <w:tcW w:w="829" w:type="dxa"/>
            <w:tcBorders>
              <w:top w:val="nil"/>
              <w:left w:val="nil"/>
              <w:bottom w:val="single" w:sz="4" w:space="0" w:color="auto"/>
              <w:right w:val="single" w:sz="4" w:space="0" w:color="auto"/>
            </w:tcBorders>
            <w:shd w:val="clear" w:color="auto" w:fill="auto"/>
            <w:noWrap/>
            <w:vAlign w:val="center"/>
            <w:hideMark/>
          </w:tcPr>
          <w:p w14:paraId="08C82FE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w:t>
            </w:r>
          </w:p>
        </w:tc>
        <w:tc>
          <w:tcPr>
            <w:tcW w:w="860" w:type="dxa"/>
            <w:tcBorders>
              <w:top w:val="nil"/>
              <w:left w:val="nil"/>
              <w:bottom w:val="single" w:sz="4" w:space="0" w:color="auto"/>
              <w:right w:val="single" w:sz="4" w:space="0" w:color="auto"/>
            </w:tcBorders>
            <w:shd w:val="clear" w:color="auto" w:fill="auto"/>
            <w:noWrap/>
            <w:vAlign w:val="center"/>
            <w:hideMark/>
          </w:tcPr>
          <w:p w14:paraId="02E34E6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6543547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829" w:type="dxa"/>
            <w:tcBorders>
              <w:top w:val="nil"/>
              <w:left w:val="nil"/>
              <w:bottom w:val="single" w:sz="4" w:space="0" w:color="auto"/>
              <w:right w:val="single" w:sz="4" w:space="0" w:color="auto"/>
            </w:tcBorders>
            <w:shd w:val="clear" w:color="auto" w:fill="auto"/>
            <w:noWrap/>
            <w:vAlign w:val="center"/>
            <w:hideMark/>
          </w:tcPr>
          <w:p w14:paraId="630CB9B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r>
      <w:tr w:rsidR="0092312E" w:rsidRPr="0092312E" w14:paraId="1E47DFB3"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842B5D4"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NE - Nebraska Wesleyan University, Foreign Language &amp; Literature, 16.0101</w:t>
            </w:r>
          </w:p>
        </w:tc>
        <w:tc>
          <w:tcPr>
            <w:tcW w:w="860" w:type="dxa"/>
            <w:tcBorders>
              <w:top w:val="nil"/>
              <w:left w:val="nil"/>
              <w:bottom w:val="single" w:sz="4" w:space="0" w:color="auto"/>
              <w:right w:val="single" w:sz="4" w:space="0" w:color="auto"/>
            </w:tcBorders>
            <w:shd w:val="clear" w:color="auto" w:fill="auto"/>
            <w:noWrap/>
            <w:vAlign w:val="center"/>
            <w:hideMark/>
          </w:tcPr>
          <w:p w14:paraId="224643D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CA5169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w:t>
            </w:r>
          </w:p>
        </w:tc>
        <w:tc>
          <w:tcPr>
            <w:tcW w:w="829" w:type="dxa"/>
            <w:tcBorders>
              <w:top w:val="nil"/>
              <w:left w:val="nil"/>
              <w:bottom w:val="single" w:sz="4" w:space="0" w:color="auto"/>
              <w:right w:val="single" w:sz="4" w:space="0" w:color="auto"/>
            </w:tcBorders>
            <w:shd w:val="clear" w:color="auto" w:fill="auto"/>
            <w:noWrap/>
            <w:vAlign w:val="center"/>
            <w:hideMark/>
          </w:tcPr>
          <w:p w14:paraId="6460CBB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w:t>
            </w:r>
          </w:p>
        </w:tc>
        <w:tc>
          <w:tcPr>
            <w:tcW w:w="920" w:type="dxa"/>
            <w:tcBorders>
              <w:top w:val="nil"/>
              <w:left w:val="nil"/>
              <w:bottom w:val="single" w:sz="4" w:space="0" w:color="auto"/>
              <w:right w:val="single" w:sz="4" w:space="0" w:color="auto"/>
            </w:tcBorders>
            <w:shd w:val="clear" w:color="auto" w:fill="auto"/>
            <w:noWrap/>
            <w:vAlign w:val="center"/>
            <w:hideMark/>
          </w:tcPr>
          <w:p w14:paraId="7074071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E41E95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829" w:type="dxa"/>
            <w:tcBorders>
              <w:top w:val="nil"/>
              <w:left w:val="nil"/>
              <w:bottom w:val="single" w:sz="4" w:space="0" w:color="auto"/>
              <w:right w:val="single" w:sz="4" w:space="0" w:color="auto"/>
            </w:tcBorders>
            <w:shd w:val="clear" w:color="auto" w:fill="auto"/>
            <w:noWrap/>
            <w:vAlign w:val="center"/>
            <w:hideMark/>
          </w:tcPr>
          <w:p w14:paraId="31A231C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860" w:type="dxa"/>
            <w:tcBorders>
              <w:top w:val="nil"/>
              <w:left w:val="nil"/>
              <w:bottom w:val="single" w:sz="4" w:space="0" w:color="auto"/>
              <w:right w:val="single" w:sz="4" w:space="0" w:color="auto"/>
            </w:tcBorders>
            <w:shd w:val="clear" w:color="auto" w:fill="auto"/>
            <w:noWrap/>
            <w:vAlign w:val="center"/>
            <w:hideMark/>
          </w:tcPr>
          <w:p w14:paraId="365CAAC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1C11A94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w:t>
            </w:r>
          </w:p>
        </w:tc>
        <w:tc>
          <w:tcPr>
            <w:tcW w:w="829" w:type="dxa"/>
            <w:tcBorders>
              <w:top w:val="nil"/>
              <w:left w:val="nil"/>
              <w:bottom w:val="single" w:sz="4" w:space="0" w:color="auto"/>
              <w:right w:val="single" w:sz="4" w:space="0" w:color="auto"/>
            </w:tcBorders>
            <w:shd w:val="clear" w:color="auto" w:fill="auto"/>
            <w:noWrap/>
            <w:vAlign w:val="center"/>
            <w:hideMark/>
          </w:tcPr>
          <w:p w14:paraId="6C98001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w:t>
            </w:r>
          </w:p>
        </w:tc>
      </w:tr>
      <w:tr w:rsidR="0092312E" w:rsidRPr="0092312E" w14:paraId="0ECD97EC"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65DA72D" w14:textId="77777777" w:rsidR="0092312E" w:rsidRPr="0092312E" w:rsidRDefault="0092312E" w:rsidP="0092312E">
            <w:pPr>
              <w:spacing w:after="0" w:line="240" w:lineRule="auto"/>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ND TOTAL Completions (Top 5 ND programs below)</w:t>
            </w:r>
          </w:p>
        </w:tc>
        <w:tc>
          <w:tcPr>
            <w:tcW w:w="860" w:type="dxa"/>
            <w:tcBorders>
              <w:top w:val="nil"/>
              <w:left w:val="nil"/>
              <w:bottom w:val="single" w:sz="4" w:space="0" w:color="auto"/>
              <w:right w:val="single" w:sz="4" w:space="0" w:color="auto"/>
            </w:tcBorders>
            <w:shd w:val="clear" w:color="auto" w:fill="auto"/>
            <w:noWrap/>
            <w:vAlign w:val="center"/>
            <w:hideMark/>
          </w:tcPr>
          <w:p w14:paraId="11E33853"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4F48CDC"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41</w:t>
            </w:r>
          </w:p>
        </w:tc>
        <w:tc>
          <w:tcPr>
            <w:tcW w:w="829" w:type="dxa"/>
            <w:tcBorders>
              <w:top w:val="nil"/>
              <w:left w:val="nil"/>
              <w:bottom w:val="single" w:sz="4" w:space="0" w:color="auto"/>
              <w:right w:val="single" w:sz="4" w:space="0" w:color="auto"/>
            </w:tcBorders>
            <w:shd w:val="clear" w:color="auto" w:fill="auto"/>
            <w:noWrap/>
            <w:vAlign w:val="center"/>
            <w:hideMark/>
          </w:tcPr>
          <w:p w14:paraId="44CCC36A"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41</w:t>
            </w:r>
          </w:p>
        </w:tc>
        <w:tc>
          <w:tcPr>
            <w:tcW w:w="920" w:type="dxa"/>
            <w:tcBorders>
              <w:top w:val="nil"/>
              <w:left w:val="nil"/>
              <w:bottom w:val="single" w:sz="4" w:space="0" w:color="auto"/>
              <w:right w:val="single" w:sz="4" w:space="0" w:color="auto"/>
            </w:tcBorders>
            <w:shd w:val="clear" w:color="auto" w:fill="auto"/>
            <w:noWrap/>
            <w:vAlign w:val="center"/>
            <w:hideMark/>
          </w:tcPr>
          <w:p w14:paraId="7E719E22"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7CC7C61"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32</w:t>
            </w:r>
          </w:p>
        </w:tc>
        <w:tc>
          <w:tcPr>
            <w:tcW w:w="829" w:type="dxa"/>
            <w:tcBorders>
              <w:top w:val="nil"/>
              <w:left w:val="nil"/>
              <w:bottom w:val="single" w:sz="4" w:space="0" w:color="auto"/>
              <w:right w:val="single" w:sz="4" w:space="0" w:color="auto"/>
            </w:tcBorders>
            <w:shd w:val="clear" w:color="auto" w:fill="auto"/>
            <w:noWrap/>
            <w:vAlign w:val="center"/>
            <w:hideMark/>
          </w:tcPr>
          <w:p w14:paraId="2ACC8329"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32</w:t>
            </w:r>
          </w:p>
        </w:tc>
        <w:tc>
          <w:tcPr>
            <w:tcW w:w="860" w:type="dxa"/>
            <w:tcBorders>
              <w:top w:val="nil"/>
              <w:left w:val="nil"/>
              <w:bottom w:val="single" w:sz="4" w:space="0" w:color="auto"/>
              <w:right w:val="single" w:sz="4" w:space="0" w:color="auto"/>
            </w:tcBorders>
            <w:shd w:val="clear" w:color="auto" w:fill="auto"/>
            <w:noWrap/>
            <w:vAlign w:val="center"/>
            <w:hideMark/>
          </w:tcPr>
          <w:p w14:paraId="02D08148"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13FC6247"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38</w:t>
            </w:r>
          </w:p>
        </w:tc>
        <w:tc>
          <w:tcPr>
            <w:tcW w:w="829" w:type="dxa"/>
            <w:tcBorders>
              <w:top w:val="nil"/>
              <w:left w:val="nil"/>
              <w:bottom w:val="single" w:sz="4" w:space="0" w:color="auto"/>
              <w:right w:val="single" w:sz="4" w:space="0" w:color="auto"/>
            </w:tcBorders>
            <w:shd w:val="clear" w:color="auto" w:fill="auto"/>
            <w:noWrap/>
            <w:vAlign w:val="center"/>
            <w:hideMark/>
          </w:tcPr>
          <w:p w14:paraId="5452FD55"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38</w:t>
            </w:r>
          </w:p>
        </w:tc>
      </w:tr>
      <w:tr w:rsidR="0092312E" w:rsidRPr="0092312E" w14:paraId="7D7A4F70"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049FDBF"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ND - University of North Dakota,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3198470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9E9ABB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829" w:type="dxa"/>
            <w:tcBorders>
              <w:top w:val="nil"/>
              <w:left w:val="nil"/>
              <w:bottom w:val="single" w:sz="4" w:space="0" w:color="auto"/>
              <w:right w:val="single" w:sz="4" w:space="0" w:color="auto"/>
            </w:tcBorders>
            <w:shd w:val="clear" w:color="auto" w:fill="auto"/>
            <w:noWrap/>
            <w:vAlign w:val="center"/>
            <w:hideMark/>
          </w:tcPr>
          <w:p w14:paraId="546C667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920" w:type="dxa"/>
            <w:tcBorders>
              <w:top w:val="nil"/>
              <w:left w:val="nil"/>
              <w:bottom w:val="single" w:sz="4" w:space="0" w:color="auto"/>
              <w:right w:val="single" w:sz="4" w:space="0" w:color="auto"/>
            </w:tcBorders>
            <w:shd w:val="clear" w:color="auto" w:fill="auto"/>
            <w:noWrap/>
            <w:vAlign w:val="center"/>
            <w:hideMark/>
          </w:tcPr>
          <w:p w14:paraId="5DA4A44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03FDE1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w:t>
            </w:r>
          </w:p>
        </w:tc>
        <w:tc>
          <w:tcPr>
            <w:tcW w:w="829" w:type="dxa"/>
            <w:tcBorders>
              <w:top w:val="nil"/>
              <w:left w:val="nil"/>
              <w:bottom w:val="single" w:sz="4" w:space="0" w:color="auto"/>
              <w:right w:val="single" w:sz="4" w:space="0" w:color="auto"/>
            </w:tcBorders>
            <w:shd w:val="clear" w:color="auto" w:fill="auto"/>
            <w:noWrap/>
            <w:vAlign w:val="center"/>
            <w:hideMark/>
          </w:tcPr>
          <w:p w14:paraId="7D38C49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15</w:t>
            </w:r>
          </w:p>
        </w:tc>
        <w:tc>
          <w:tcPr>
            <w:tcW w:w="860" w:type="dxa"/>
            <w:tcBorders>
              <w:top w:val="nil"/>
              <w:left w:val="nil"/>
              <w:bottom w:val="single" w:sz="4" w:space="0" w:color="auto"/>
              <w:right w:val="single" w:sz="4" w:space="0" w:color="auto"/>
            </w:tcBorders>
            <w:shd w:val="clear" w:color="auto" w:fill="auto"/>
            <w:noWrap/>
            <w:vAlign w:val="center"/>
            <w:hideMark/>
          </w:tcPr>
          <w:p w14:paraId="05DACEB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6381D4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829" w:type="dxa"/>
            <w:tcBorders>
              <w:top w:val="nil"/>
              <w:left w:val="nil"/>
              <w:bottom w:val="single" w:sz="4" w:space="0" w:color="auto"/>
              <w:right w:val="single" w:sz="4" w:space="0" w:color="auto"/>
            </w:tcBorders>
            <w:shd w:val="clear" w:color="auto" w:fill="auto"/>
            <w:noWrap/>
            <w:vAlign w:val="center"/>
            <w:hideMark/>
          </w:tcPr>
          <w:p w14:paraId="21C77FB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r>
      <w:tr w:rsidR="0092312E" w:rsidRPr="0092312E" w14:paraId="39D8D067"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84666FC"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ND - University of North Dakota, French Language &amp; Literature, 16.0901</w:t>
            </w:r>
          </w:p>
        </w:tc>
        <w:tc>
          <w:tcPr>
            <w:tcW w:w="860" w:type="dxa"/>
            <w:tcBorders>
              <w:top w:val="nil"/>
              <w:left w:val="nil"/>
              <w:bottom w:val="single" w:sz="4" w:space="0" w:color="auto"/>
              <w:right w:val="single" w:sz="4" w:space="0" w:color="auto"/>
            </w:tcBorders>
            <w:shd w:val="clear" w:color="auto" w:fill="auto"/>
            <w:noWrap/>
            <w:vAlign w:val="center"/>
            <w:hideMark/>
          </w:tcPr>
          <w:p w14:paraId="1FE9AF9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301BF6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829" w:type="dxa"/>
            <w:tcBorders>
              <w:top w:val="nil"/>
              <w:left w:val="nil"/>
              <w:bottom w:val="single" w:sz="4" w:space="0" w:color="auto"/>
              <w:right w:val="single" w:sz="4" w:space="0" w:color="auto"/>
            </w:tcBorders>
            <w:shd w:val="clear" w:color="auto" w:fill="auto"/>
            <w:noWrap/>
            <w:vAlign w:val="center"/>
            <w:hideMark/>
          </w:tcPr>
          <w:p w14:paraId="55185E7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920" w:type="dxa"/>
            <w:tcBorders>
              <w:top w:val="nil"/>
              <w:left w:val="nil"/>
              <w:bottom w:val="single" w:sz="4" w:space="0" w:color="auto"/>
              <w:right w:val="single" w:sz="4" w:space="0" w:color="auto"/>
            </w:tcBorders>
            <w:shd w:val="clear" w:color="auto" w:fill="auto"/>
            <w:noWrap/>
            <w:vAlign w:val="center"/>
            <w:hideMark/>
          </w:tcPr>
          <w:p w14:paraId="22ED77E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B1D2C3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29" w:type="dxa"/>
            <w:tcBorders>
              <w:top w:val="nil"/>
              <w:left w:val="nil"/>
              <w:bottom w:val="single" w:sz="4" w:space="0" w:color="auto"/>
              <w:right w:val="single" w:sz="4" w:space="0" w:color="auto"/>
            </w:tcBorders>
            <w:shd w:val="clear" w:color="auto" w:fill="auto"/>
            <w:noWrap/>
            <w:vAlign w:val="center"/>
            <w:hideMark/>
          </w:tcPr>
          <w:p w14:paraId="7934F66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60" w:type="dxa"/>
            <w:tcBorders>
              <w:top w:val="nil"/>
              <w:left w:val="nil"/>
              <w:bottom w:val="single" w:sz="4" w:space="0" w:color="auto"/>
              <w:right w:val="single" w:sz="4" w:space="0" w:color="auto"/>
            </w:tcBorders>
            <w:shd w:val="clear" w:color="auto" w:fill="auto"/>
            <w:noWrap/>
            <w:vAlign w:val="center"/>
            <w:hideMark/>
          </w:tcPr>
          <w:p w14:paraId="7FDE3D8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BEC9D4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829" w:type="dxa"/>
            <w:tcBorders>
              <w:top w:val="nil"/>
              <w:left w:val="nil"/>
              <w:bottom w:val="single" w:sz="4" w:space="0" w:color="auto"/>
              <w:right w:val="single" w:sz="4" w:space="0" w:color="auto"/>
            </w:tcBorders>
            <w:shd w:val="clear" w:color="auto" w:fill="auto"/>
            <w:noWrap/>
            <w:vAlign w:val="center"/>
            <w:hideMark/>
          </w:tcPr>
          <w:p w14:paraId="0F5B3A5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r>
      <w:tr w:rsidR="0092312E" w:rsidRPr="0092312E" w14:paraId="0DDF3016" w14:textId="77777777" w:rsidTr="0092312E">
        <w:trPr>
          <w:trHeight w:val="17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DBFC1E1"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ND - North Dakota State University, Main Campus,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507DB2F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148CDD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w:t>
            </w:r>
          </w:p>
        </w:tc>
        <w:tc>
          <w:tcPr>
            <w:tcW w:w="829" w:type="dxa"/>
            <w:tcBorders>
              <w:top w:val="nil"/>
              <w:left w:val="nil"/>
              <w:bottom w:val="single" w:sz="4" w:space="0" w:color="auto"/>
              <w:right w:val="single" w:sz="4" w:space="0" w:color="auto"/>
            </w:tcBorders>
            <w:shd w:val="clear" w:color="auto" w:fill="auto"/>
            <w:noWrap/>
            <w:vAlign w:val="center"/>
            <w:hideMark/>
          </w:tcPr>
          <w:p w14:paraId="610C4AA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w:t>
            </w:r>
          </w:p>
        </w:tc>
        <w:tc>
          <w:tcPr>
            <w:tcW w:w="920" w:type="dxa"/>
            <w:tcBorders>
              <w:top w:val="nil"/>
              <w:left w:val="nil"/>
              <w:bottom w:val="single" w:sz="4" w:space="0" w:color="auto"/>
              <w:right w:val="single" w:sz="4" w:space="0" w:color="auto"/>
            </w:tcBorders>
            <w:shd w:val="clear" w:color="auto" w:fill="auto"/>
            <w:noWrap/>
            <w:vAlign w:val="center"/>
            <w:hideMark/>
          </w:tcPr>
          <w:p w14:paraId="2F97C07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BBF0FC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w:t>
            </w:r>
          </w:p>
        </w:tc>
        <w:tc>
          <w:tcPr>
            <w:tcW w:w="829" w:type="dxa"/>
            <w:tcBorders>
              <w:top w:val="nil"/>
              <w:left w:val="nil"/>
              <w:bottom w:val="single" w:sz="4" w:space="0" w:color="auto"/>
              <w:right w:val="single" w:sz="4" w:space="0" w:color="auto"/>
            </w:tcBorders>
            <w:shd w:val="clear" w:color="auto" w:fill="auto"/>
            <w:noWrap/>
            <w:vAlign w:val="center"/>
            <w:hideMark/>
          </w:tcPr>
          <w:p w14:paraId="1BCC7BB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5</w:t>
            </w:r>
          </w:p>
        </w:tc>
        <w:tc>
          <w:tcPr>
            <w:tcW w:w="860" w:type="dxa"/>
            <w:tcBorders>
              <w:top w:val="nil"/>
              <w:left w:val="nil"/>
              <w:bottom w:val="single" w:sz="4" w:space="0" w:color="auto"/>
              <w:right w:val="single" w:sz="4" w:space="0" w:color="auto"/>
            </w:tcBorders>
            <w:shd w:val="clear" w:color="auto" w:fill="auto"/>
            <w:noWrap/>
            <w:vAlign w:val="center"/>
            <w:hideMark/>
          </w:tcPr>
          <w:p w14:paraId="0EB2E73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05DB4C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829" w:type="dxa"/>
            <w:tcBorders>
              <w:top w:val="nil"/>
              <w:left w:val="nil"/>
              <w:bottom w:val="single" w:sz="4" w:space="0" w:color="auto"/>
              <w:right w:val="single" w:sz="4" w:space="0" w:color="auto"/>
            </w:tcBorders>
            <w:shd w:val="clear" w:color="auto" w:fill="auto"/>
            <w:noWrap/>
            <w:vAlign w:val="center"/>
            <w:hideMark/>
          </w:tcPr>
          <w:p w14:paraId="25ECF0D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r>
      <w:tr w:rsidR="0092312E" w:rsidRPr="0092312E" w14:paraId="3E152E09"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64479A8"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ND - North Dakota State University, Main Campus, French Language &amp; Literature, 16.0901</w:t>
            </w:r>
          </w:p>
        </w:tc>
        <w:tc>
          <w:tcPr>
            <w:tcW w:w="860" w:type="dxa"/>
            <w:tcBorders>
              <w:top w:val="nil"/>
              <w:left w:val="nil"/>
              <w:bottom w:val="single" w:sz="4" w:space="0" w:color="auto"/>
              <w:right w:val="single" w:sz="4" w:space="0" w:color="auto"/>
            </w:tcBorders>
            <w:shd w:val="clear" w:color="auto" w:fill="auto"/>
            <w:noWrap/>
            <w:vAlign w:val="center"/>
            <w:hideMark/>
          </w:tcPr>
          <w:p w14:paraId="4BFC0EA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FCBEB3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829" w:type="dxa"/>
            <w:tcBorders>
              <w:top w:val="nil"/>
              <w:left w:val="nil"/>
              <w:bottom w:val="single" w:sz="4" w:space="0" w:color="auto"/>
              <w:right w:val="single" w:sz="4" w:space="0" w:color="auto"/>
            </w:tcBorders>
            <w:shd w:val="clear" w:color="auto" w:fill="auto"/>
            <w:noWrap/>
            <w:vAlign w:val="center"/>
            <w:hideMark/>
          </w:tcPr>
          <w:p w14:paraId="6D0BC48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920" w:type="dxa"/>
            <w:tcBorders>
              <w:top w:val="nil"/>
              <w:left w:val="nil"/>
              <w:bottom w:val="single" w:sz="4" w:space="0" w:color="auto"/>
              <w:right w:val="single" w:sz="4" w:space="0" w:color="auto"/>
            </w:tcBorders>
            <w:shd w:val="clear" w:color="auto" w:fill="auto"/>
            <w:noWrap/>
            <w:vAlign w:val="center"/>
            <w:hideMark/>
          </w:tcPr>
          <w:p w14:paraId="777F01D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E76D27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829" w:type="dxa"/>
            <w:tcBorders>
              <w:top w:val="nil"/>
              <w:left w:val="nil"/>
              <w:bottom w:val="single" w:sz="4" w:space="0" w:color="auto"/>
              <w:right w:val="single" w:sz="4" w:space="0" w:color="auto"/>
            </w:tcBorders>
            <w:shd w:val="clear" w:color="auto" w:fill="auto"/>
            <w:noWrap/>
            <w:vAlign w:val="center"/>
            <w:hideMark/>
          </w:tcPr>
          <w:p w14:paraId="0F745FE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860" w:type="dxa"/>
            <w:tcBorders>
              <w:top w:val="nil"/>
              <w:left w:val="nil"/>
              <w:bottom w:val="single" w:sz="4" w:space="0" w:color="auto"/>
              <w:right w:val="single" w:sz="4" w:space="0" w:color="auto"/>
            </w:tcBorders>
            <w:shd w:val="clear" w:color="auto" w:fill="auto"/>
            <w:noWrap/>
            <w:vAlign w:val="center"/>
            <w:hideMark/>
          </w:tcPr>
          <w:p w14:paraId="7E90818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8C6ED7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29" w:type="dxa"/>
            <w:tcBorders>
              <w:top w:val="nil"/>
              <w:left w:val="nil"/>
              <w:bottom w:val="single" w:sz="4" w:space="0" w:color="auto"/>
              <w:right w:val="single" w:sz="4" w:space="0" w:color="auto"/>
            </w:tcBorders>
            <w:shd w:val="clear" w:color="auto" w:fill="auto"/>
            <w:noWrap/>
            <w:vAlign w:val="center"/>
            <w:hideMark/>
          </w:tcPr>
          <w:p w14:paraId="5291CA9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r>
      <w:tr w:rsidR="0092312E" w:rsidRPr="0092312E" w14:paraId="0483A087"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D93F7CB"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ND - University of North Dakota, Foreign Language &amp; Literature, 16.0101</w:t>
            </w:r>
          </w:p>
        </w:tc>
        <w:tc>
          <w:tcPr>
            <w:tcW w:w="860" w:type="dxa"/>
            <w:tcBorders>
              <w:top w:val="nil"/>
              <w:left w:val="nil"/>
              <w:bottom w:val="single" w:sz="4" w:space="0" w:color="auto"/>
              <w:right w:val="single" w:sz="4" w:space="0" w:color="auto"/>
            </w:tcBorders>
            <w:shd w:val="clear" w:color="auto" w:fill="auto"/>
            <w:noWrap/>
            <w:vAlign w:val="center"/>
            <w:hideMark/>
          </w:tcPr>
          <w:p w14:paraId="40960F7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7DD526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829" w:type="dxa"/>
            <w:tcBorders>
              <w:top w:val="nil"/>
              <w:left w:val="nil"/>
              <w:bottom w:val="single" w:sz="4" w:space="0" w:color="auto"/>
              <w:right w:val="single" w:sz="4" w:space="0" w:color="auto"/>
            </w:tcBorders>
            <w:shd w:val="clear" w:color="auto" w:fill="auto"/>
            <w:noWrap/>
            <w:vAlign w:val="center"/>
            <w:hideMark/>
          </w:tcPr>
          <w:p w14:paraId="60B010E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auto" w:fill="auto"/>
            <w:noWrap/>
            <w:vAlign w:val="center"/>
            <w:hideMark/>
          </w:tcPr>
          <w:p w14:paraId="5D84C6E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9CE8D9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829" w:type="dxa"/>
            <w:tcBorders>
              <w:top w:val="nil"/>
              <w:left w:val="nil"/>
              <w:bottom w:val="single" w:sz="4" w:space="0" w:color="auto"/>
              <w:right w:val="single" w:sz="4" w:space="0" w:color="auto"/>
            </w:tcBorders>
            <w:shd w:val="clear" w:color="auto" w:fill="auto"/>
            <w:noWrap/>
            <w:vAlign w:val="center"/>
            <w:hideMark/>
          </w:tcPr>
          <w:p w14:paraId="141AAA4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860" w:type="dxa"/>
            <w:tcBorders>
              <w:top w:val="nil"/>
              <w:left w:val="nil"/>
              <w:bottom w:val="single" w:sz="4" w:space="0" w:color="auto"/>
              <w:right w:val="single" w:sz="4" w:space="0" w:color="auto"/>
            </w:tcBorders>
            <w:shd w:val="clear" w:color="auto" w:fill="auto"/>
            <w:noWrap/>
            <w:vAlign w:val="center"/>
            <w:hideMark/>
          </w:tcPr>
          <w:p w14:paraId="5E0255A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1A9BEF6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829" w:type="dxa"/>
            <w:tcBorders>
              <w:top w:val="nil"/>
              <w:left w:val="nil"/>
              <w:bottom w:val="single" w:sz="4" w:space="0" w:color="auto"/>
              <w:right w:val="single" w:sz="4" w:space="0" w:color="auto"/>
            </w:tcBorders>
            <w:shd w:val="clear" w:color="auto" w:fill="auto"/>
            <w:noWrap/>
            <w:vAlign w:val="center"/>
            <w:hideMark/>
          </w:tcPr>
          <w:p w14:paraId="6B3C548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r>
      <w:tr w:rsidR="0092312E" w:rsidRPr="0092312E" w14:paraId="7CF97E4D"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8B21AA8" w14:textId="77777777" w:rsidR="0092312E" w:rsidRPr="0092312E" w:rsidRDefault="0092312E" w:rsidP="0092312E">
            <w:pPr>
              <w:spacing w:after="0" w:line="240" w:lineRule="auto"/>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SD TOTAL Completions (Top 5 SD programs below)</w:t>
            </w:r>
          </w:p>
        </w:tc>
        <w:tc>
          <w:tcPr>
            <w:tcW w:w="860" w:type="dxa"/>
            <w:tcBorders>
              <w:top w:val="nil"/>
              <w:left w:val="nil"/>
              <w:bottom w:val="single" w:sz="4" w:space="0" w:color="auto"/>
              <w:right w:val="single" w:sz="4" w:space="0" w:color="auto"/>
            </w:tcBorders>
            <w:shd w:val="clear" w:color="auto" w:fill="auto"/>
            <w:noWrap/>
            <w:vAlign w:val="center"/>
            <w:hideMark/>
          </w:tcPr>
          <w:p w14:paraId="73B58109"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5242697"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64</w:t>
            </w:r>
          </w:p>
        </w:tc>
        <w:tc>
          <w:tcPr>
            <w:tcW w:w="829" w:type="dxa"/>
            <w:tcBorders>
              <w:top w:val="nil"/>
              <w:left w:val="nil"/>
              <w:bottom w:val="single" w:sz="4" w:space="0" w:color="auto"/>
              <w:right w:val="single" w:sz="4" w:space="0" w:color="auto"/>
            </w:tcBorders>
            <w:shd w:val="clear" w:color="auto" w:fill="auto"/>
            <w:noWrap/>
            <w:vAlign w:val="center"/>
            <w:hideMark/>
          </w:tcPr>
          <w:p w14:paraId="26E92D1F"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64</w:t>
            </w:r>
          </w:p>
        </w:tc>
        <w:tc>
          <w:tcPr>
            <w:tcW w:w="920" w:type="dxa"/>
            <w:tcBorders>
              <w:top w:val="nil"/>
              <w:left w:val="nil"/>
              <w:bottom w:val="single" w:sz="4" w:space="0" w:color="auto"/>
              <w:right w:val="single" w:sz="4" w:space="0" w:color="auto"/>
            </w:tcBorders>
            <w:shd w:val="clear" w:color="auto" w:fill="auto"/>
            <w:noWrap/>
            <w:vAlign w:val="center"/>
            <w:hideMark/>
          </w:tcPr>
          <w:p w14:paraId="5A74D5ED"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F3FD2DE"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61</w:t>
            </w:r>
          </w:p>
        </w:tc>
        <w:tc>
          <w:tcPr>
            <w:tcW w:w="829" w:type="dxa"/>
            <w:tcBorders>
              <w:top w:val="nil"/>
              <w:left w:val="nil"/>
              <w:bottom w:val="single" w:sz="4" w:space="0" w:color="auto"/>
              <w:right w:val="single" w:sz="4" w:space="0" w:color="auto"/>
            </w:tcBorders>
            <w:shd w:val="clear" w:color="auto" w:fill="auto"/>
            <w:noWrap/>
            <w:vAlign w:val="center"/>
            <w:hideMark/>
          </w:tcPr>
          <w:p w14:paraId="5E896C75"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61</w:t>
            </w:r>
          </w:p>
        </w:tc>
        <w:tc>
          <w:tcPr>
            <w:tcW w:w="860" w:type="dxa"/>
            <w:tcBorders>
              <w:top w:val="nil"/>
              <w:left w:val="nil"/>
              <w:bottom w:val="single" w:sz="4" w:space="0" w:color="auto"/>
              <w:right w:val="single" w:sz="4" w:space="0" w:color="auto"/>
            </w:tcBorders>
            <w:shd w:val="clear" w:color="auto" w:fill="auto"/>
            <w:noWrap/>
            <w:vAlign w:val="center"/>
            <w:hideMark/>
          </w:tcPr>
          <w:p w14:paraId="5912AE3A"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w:t>
            </w:r>
          </w:p>
        </w:tc>
        <w:tc>
          <w:tcPr>
            <w:tcW w:w="1080" w:type="dxa"/>
            <w:tcBorders>
              <w:top w:val="nil"/>
              <w:left w:val="nil"/>
              <w:bottom w:val="single" w:sz="4" w:space="0" w:color="auto"/>
              <w:right w:val="single" w:sz="4" w:space="0" w:color="auto"/>
            </w:tcBorders>
            <w:shd w:val="clear" w:color="auto" w:fill="auto"/>
            <w:noWrap/>
            <w:vAlign w:val="center"/>
            <w:hideMark/>
          </w:tcPr>
          <w:p w14:paraId="3CB2CC39"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68</w:t>
            </w:r>
          </w:p>
        </w:tc>
        <w:tc>
          <w:tcPr>
            <w:tcW w:w="829" w:type="dxa"/>
            <w:tcBorders>
              <w:top w:val="nil"/>
              <w:left w:val="nil"/>
              <w:bottom w:val="single" w:sz="4" w:space="0" w:color="auto"/>
              <w:right w:val="single" w:sz="4" w:space="0" w:color="auto"/>
            </w:tcBorders>
            <w:shd w:val="clear" w:color="auto" w:fill="auto"/>
            <w:noWrap/>
            <w:vAlign w:val="center"/>
            <w:hideMark/>
          </w:tcPr>
          <w:p w14:paraId="325188CA"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69</w:t>
            </w:r>
          </w:p>
        </w:tc>
      </w:tr>
      <w:tr w:rsidR="0092312E" w:rsidRPr="0092312E" w14:paraId="46BFA33B"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A6F56C6"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SD - Augustana University,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6C6094B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035FF7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13</w:t>
            </w:r>
          </w:p>
        </w:tc>
        <w:tc>
          <w:tcPr>
            <w:tcW w:w="829" w:type="dxa"/>
            <w:tcBorders>
              <w:top w:val="nil"/>
              <w:left w:val="nil"/>
              <w:bottom w:val="single" w:sz="4" w:space="0" w:color="auto"/>
              <w:right w:val="single" w:sz="4" w:space="0" w:color="auto"/>
            </w:tcBorders>
            <w:shd w:val="clear" w:color="auto" w:fill="auto"/>
            <w:noWrap/>
            <w:vAlign w:val="center"/>
            <w:hideMark/>
          </w:tcPr>
          <w:p w14:paraId="4295F05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13</w:t>
            </w:r>
          </w:p>
        </w:tc>
        <w:tc>
          <w:tcPr>
            <w:tcW w:w="920" w:type="dxa"/>
            <w:tcBorders>
              <w:top w:val="nil"/>
              <w:left w:val="nil"/>
              <w:bottom w:val="single" w:sz="4" w:space="0" w:color="auto"/>
              <w:right w:val="single" w:sz="4" w:space="0" w:color="auto"/>
            </w:tcBorders>
            <w:shd w:val="clear" w:color="auto" w:fill="auto"/>
            <w:noWrap/>
            <w:vAlign w:val="center"/>
            <w:hideMark/>
          </w:tcPr>
          <w:p w14:paraId="0D32F6D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734E59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829" w:type="dxa"/>
            <w:tcBorders>
              <w:top w:val="nil"/>
              <w:left w:val="nil"/>
              <w:bottom w:val="single" w:sz="4" w:space="0" w:color="auto"/>
              <w:right w:val="single" w:sz="4" w:space="0" w:color="auto"/>
            </w:tcBorders>
            <w:shd w:val="clear" w:color="auto" w:fill="auto"/>
            <w:noWrap/>
            <w:vAlign w:val="center"/>
            <w:hideMark/>
          </w:tcPr>
          <w:p w14:paraId="43585D8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12</w:t>
            </w:r>
          </w:p>
        </w:tc>
        <w:tc>
          <w:tcPr>
            <w:tcW w:w="860" w:type="dxa"/>
            <w:tcBorders>
              <w:top w:val="nil"/>
              <w:left w:val="nil"/>
              <w:bottom w:val="single" w:sz="4" w:space="0" w:color="auto"/>
              <w:right w:val="single" w:sz="4" w:space="0" w:color="auto"/>
            </w:tcBorders>
            <w:shd w:val="clear" w:color="auto" w:fill="auto"/>
            <w:noWrap/>
            <w:vAlign w:val="center"/>
            <w:hideMark/>
          </w:tcPr>
          <w:p w14:paraId="3009843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82259A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29" w:type="dxa"/>
            <w:tcBorders>
              <w:top w:val="nil"/>
              <w:left w:val="nil"/>
              <w:bottom w:val="single" w:sz="4" w:space="0" w:color="auto"/>
              <w:right w:val="single" w:sz="4" w:space="0" w:color="auto"/>
            </w:tcBorders>
            <w:shd w:val="clear" w:color="auto" w:fill="auto"/>
            <w:noWrap/>
            <w:vAlign w:val="center"/>
            <w:hideMark/>
          </w:tcPr>
          <w:p w14:paraId="58D6E29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r>
      <w:tr w:rsidR="0092312E" w:rsidRPr="0092312E" w14:paraId="279586A1"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0E5E93F"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SD - South Dakota State University,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4F31F56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AA0FA6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27</w:t>
            </w:r>
          </w:p>
        </w:tc>
        <w:tc>
          <w:tcPr>
            <w:tcW w:w="829" w:type="dxa"/>
            <w:tcBorders>
              <w:top w:val="nil"/>
              <w:left w:val="nil"/>
              <w:bottom w:val="single" w:sz="4" w:space="0" w:color="auto"/>
              <w:right w:val="single" w:sz="4" w:space="0" w:color="auto"/>
            </w:tcBorders>
            <w:shd w:val="clear" w:color="auto" w:fill="auto"/>
            <w:noWrap/>
            <w:vAlign w:val="center"/>
            <w:hideMark/>
          </w:tcPr>
          <w:p w14:paraId="1CB3879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27</w:t>
            </w:r>
          </w:p>
        </w:tc>
        <w:tc>
          <w:tcPr>
            <w:tcW w:w="920" w:type="dxa"/>
            <w:tcBorders>
              <w:top w:val="nil"/>
              <w:left w:val="nil"/>
              <w:bottom w:val="single" w:sz="4" w:space="0" w:color="auto"/>
              <w:right w:val="single" w:sz="4" w:space="0" w:color="auto"/>
            </w:tcBorders>
            <w:shd w:val="clear" w:color="auto" w:fill="auto"/>
            <w:noWrap/>
            <w:vAlign w:val="center"/>
            <w:hideMark/>
          </w:tcPr>
          <w:p w14:paraId="2E6609A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B8CCB9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19</w:t>
            </w:r>
          </w:p>
        </w:tc>
        <w:tc>
          <w:tcPr>
            <w:tcW w:w="829" w:type="dxa"/>
            <w:tcBorders>
              <w:top w:val="nil"/>
              <w:left w:val="nil"/>
              <w:bottom w:val="single" w:sz="4" w:space="0" w:color="auto"/>
              <w:right w:val="single" w:sz="4" w:space="0" w:color="auto"/>
            </w:tcBorders>
            <w:shd w:val="clear" w:color="auto" w:fill="auto"/>
            <w:noWrap/>
            <w:vAlign w:val="center"/>
            <w:hideMark/>
          </w:tcPr>
          <w:p w14:paraId="036B591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19</w:t>
            </w:r>
          </w:p>
        </w:tc>
        <w:tc>
          <w:tcPr>
            <w:tcW w:w="860" w:type="dxa"/>
            <w:tcBorders>
              <w:top w:val="nil"/>
              <w:left w:val="nil"/>
              <w:bottom w:val="single" w:sz="4" w:space="0" w:color="auto"/>
              <w:right w:val="single" w:sz="4" w:space="0" w:color="auto"/>
            </w:tcBorders>
            <w:shd w:val="clear" w:color="auto" w:fill="auto"/>
            <w:noWrap/>
            <w:vAlign w:val="center"/>
            <w:hideMark/>
          </w:tcPr>
          <w:p w14:paraId="48459D2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1AA93D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19</w:t>
            </w:r>
          </w:p>
        </w:tc>
        <w:tc>
          <w:tcPr>
            <w:tcW w:w="829" w:type="dxa"/>
            <w:tcBorders>
              <w:top w:val="nil"/>
              <w:left w:val="nil"/>
              <w:bottom w:val="single" w:sz="4" w:space="0" w:color="auto"/>
              <w:right w:val="single" w:sz="4" w:space="0" w:color="auto"/>
            </w:tcBorders>
            <w:shd w:val="clear" w:color="auto" w:fill="auto"/>
            <w:noWrap/>
            <w:vAlign w:val="center"/>
            <w:hideMark/>
          </w:tcPr>
          <w:p w14:paraId="77F5B10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19</w:t>
            </w:r>
          </w:p>
        </w:tc>
      </w:tr>
      <w:tr w:rsidR="0092312E" w:rsidRPr="0092312E" w14:paraId="11C1C02A"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E5A98BE"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SD - University of South Dakota,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64A28B1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ABEB19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829" w:type="dxa"/>
            <w:tcBorders>
              <w:top w:val="nil"/>
              <w:left w:val="nil"/>
              <w:bottom w:val="single" w:sz="4" w:space="0" w:color="auto"/>
              <w:right w:val="single" w:sz="4" w:space="0" w:color="auto"/>
            </w:tcBorders>
            <w:shd w:val="clear" w:color="auto" w:fill="auto"/>
            <w:noWrap/>
            <w:vAlign w:val="center"/>
            <w:hideMark/>
          </w:tcPr>
          <w:p w14:paraId="10AEFB1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7</w:t>
            </w:r>
          </w:p>
        </w:tc>
        <w:tc>
          <w:tcPr>
            <w:tcW w:w="920" w:type="dxa"/>
            <w:tcBorders>
              <w:top w:val="nil"/>
              <w:left w:val="nil"/>
              <w:bottom w:val="single" w:sz="4" w:space="0" w:color="auto"/>
              <w:right w:val="single" w:sz="4" w:space="0" w:color="auto"/>
            </w:tcBorders>
            <w:shd w:val="clear" w:color="auto" w:fill="auto"/>
            <w:noWrap/>
            <w:vAlign w:val="center"/>
            <w:hideMark/>
          </w:tcPr>
          <w:p w14:paraId="23E28A8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4E91E3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w:t>
            </w:r>
          </w:p>
        </w:tc>
        <w:tc>
          <w:tcPr>
            <w:tcW w:w="829" w:type="dxa"/>
            <w:tcBorders>
              <w:top w:val="nil"/>
              <w:left w:val="nil"/>
              <w:bottom w:val="single" w:sz="4" w:space="0" w:color="auto"/>
              <w:right w:val="single" w:sz="4" w:space="0" w:color="auto"/>
            </w:tcBorders>
            <w:shd w:val="clear" w:color="auto" w:fill="auto"/>
            <w:noWrap/>
            <w:vAlign w:val="center"/>
            <w:hideMark/>
          </w:tcPr>
          <w:p w14:paraId="3E39985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w:t>
            </w:r>
          </w:p>
        </w:tc>
        <w:tc>
          <w:tcPr>
            <w:tcW w:w="860" w:type="dxa"/>
            <w:tcBorders>
              <w:top w:val="nil"/>
              <w:left w:val="nil"/>
              <w:bottom w:val="single" w:sz="4" w:space="0" w:color="auto"/>
              <w:right w:val="single" w:sz="4" w:space="0" w:color="auto"/>
            </w:tcBorders>
            <w:shd w:val="clear" w:color="auto" w:fill="auto"/>
            <w:noWrap/>
            <w:vAlign w:val="center"/>
            <w:hideMark/>
          </w:tcPr>
          <w:p w14:paraId="4295684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8CECB4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w:t>
            </w:r>
          </w:p>
        </w:tc>
        <w:tc>
          <w:tcPr>
            <w:tcW w:w="829" w:type="dxa"/>
            <w:tcBorders>
              <w:top w:val="nil"/>
              <w:left w:val="nil"/>
              <w:bottom w:val="single" w:sz="4" w:space="0" w:color="auto"/>
              <w:right w:val="single" w:sz="4" w:space="0" w:color="auto"/>
            </w:tcBorders>
            <w:shd w:val="clear" w:color="auto" w:fill="auto"/>
            <w:noWrap/>
            <w:vAlign w:val="center"/>
            <w:hideMark/>
          </w:tcPr>
          <w:p w14:paraId="305A42C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w:t>
            </w:r>
          </w:p>
        </w:tc>
      </w:tr>
      <w:tr w:rsidR="0092312E" w:rsidRPr="0092312E" w14:paraId="1BE77DEF"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0F5D13D"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SD - Augustana University, French Language &amp; Literature 16.0901</w:t>
            </w:r>
          </w:p>
        </w:tc>
        <w:tc>
          <w:tcPr>
            <w:tcW w:w="860" w:type="dxa"/>
            <w:tcBorders>
              <w:top w:val="nil"/>
              <w:left w:val="nil"/>
              <w:bottom w:val="single" w:sz="4" w:space="0" w:color="auto"/>
              <w:right w:val="single" w:sz="4" w:space="0" w:color="auto"/>
            </w:tcBorders>
            <w:shd w:val="clear" w:color="auto" w:fill="auto"/>
            <w:noWrap/>
            <w:vAlign w:val="center"/>
            <w:hideMark/>
          </w:tcPr>
          <w:p w14:paraId="0169040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4CC457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829" w:type="dxa"/>
            <w:tcBorders>
              <w:top w:val="nil"/>
              <w:left w:val="nil"/>
              <w:bottom w:val="single" w:sz="4" w:space="0" w:color="auto"/>
              <w:right w:val="single" w:sz="4" w:space="0" w:color="auto"/>
            </w:tcBorders>
            <w:shd w:val="clear" w:color="auto" w:fill="auto"/>
            <w:noWrap/>
            <w:vAlign w:val="center"/>
            <w:hideMark/>
          </w:tcPr>
          <w:p w14:paraId="1B92375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auto" w:fill="auto"/>
            <w:noWrap/>
            <w:vAlign w:val="center"/>
            <w:hideMark/>
          </w:tcPr>
          <w:p w14:paraId="536281D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51B631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06B54D0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60" w:type="dxa"/>
            <w:tcBorders>
              <w:top w:val="nil"/>
              <w:left w:val="nil"/>
              <w:bottom w:val="single" w:sz="4" w:space="0" w:color="auto"/>
              <w:right w:val="single" w:sz="4" w:space="0" w:color="auto"/>
            </w:tcBorders>
            <w:shd w:val="clear" w:color="auto" w:fill="auto"/>
            <w:noWrap/>
            <w:vAlign w:val="center"/>
            <w:hideMark/>
          </w:tcPr>
          <w:p w14:paraId="745835E4"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71868C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29" w:type="dxa"/>
            <w:tcBorders>
              <w:top w:val="nil"/>
              <w:left w:val="nil"/>
              <w:bottom w:val="single" w:sz="4" w:space="0" w:color="auto"/>
              <w:right w:val="single" w:sz="4" w:space="0" w:color="auto"/>
            </w:tcBorders>
            <w:shd w:val="clear" w:color="auto" w:fill="auto"/>
            <w:noWrap/>
            <w:vAlign w:val="center"/>
            <w:hideMark/>
          </w:tcPr>
          <w:p w14:paraId="7E79A62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r>
      <w:tr w:rsidR="0092312E" w:rsidRPr="0092312E" w14:paraId="68FB0A26" w14:textId="77777777" w:rsidTr="0092312E">
        <w:trPr>
          <w:trHeight w:val="145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AD6FEFC"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SD - Augustana University, German Language &amp; Literature 16.0501</w:t>
            </w:r>
          </w:p>
        </w:tc>
        <w:tc>
          <w:tcPr>
            <w:tcW w:w="860" w:type="dxa"/>
            <w:tcBorders>
              <w:top w:val="nil"/>
              <w:left w:val="nil"/>
              <w:bottom w:val="single" w:sz="4" w:space="0" w:color="auto"/>
              <w:right w:val="single" w:sz="4" w:space="0" w:color="auto"/>
            </w:tcBorders>
            <w:shd w:val="clear" w:color="auto" w:fill="auto"/>
            <w:noWrap/>
            <w:vAlign w:val="center"/>
            <w:hideMark/>
          </w:tcPr>
          <w:p w14:paraId="4500D62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C23558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829" w:type="dxa"/>
            <w:tcBorders>
              <w:top w:val="nil"/>
              <w:left w:val="nil"/>
              <w:bottom w:val="single" w:sz="4" w:space="0" w:color="auto"/>
              <w:right w:val="single" w:sz="4" w:space="0" w:color="auto"/>
            </w:tcBorders>
            <w:shd w:val="clear" w:color="auto" w:fill="auto"/>
            <w:noWrap/>
            <w:vAlign w:val="center"/>
            <w:hideMark/>
          </w:tcPr>
          <w:p w14:paraId="0294F5F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w:t>
            </w:r>
          </w:p>
        </w:tc>
        <w:tc>
          <w:tcPr>
            <w:tcW w:w="920" w:type="dxa"/>
            <w:tcBorders>
              <w:top w:val="nil"/>
              <w:left w:val="nil"/>
              <w:bottom w:val="single" w:sz="4" w:space="0" w:color="auto"/>
              <w:right w:val="single" w:sz="4" w:space="0" w:color="auto"/>
            </w:tcBorders>
            <w:shd w:val="clear" w:color="auto" w:fill="auto"/>
            <w:noWrap/>
            <w:vAlign w:val="center"/>
            <w:hideMark/>
          </w:tcPr>
          <w:p w14:paraId="27AC90A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235DF3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829" w:type="dxa"/>
            <w:tcBorders>
              <w:top w:val="nil"/>
              <w:left w:val="nil"/>
              <w:bottom w:val="single" w:sz="4" w:space="0" w:color="auto"/>
              <w:right w:val="single" w:sz="4" w:space="0" w:color="auto"/>
            </w:tcBorders>
            <w:shd w:val="clear" w:color="auto" w:fill="auto"/>
            <w:noWrap/>
            <w:vAlign w:val="center"/>
            <w:hideMark/>
          </w:tcPr>
          <w:p w14:paraId="07C1003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860" w:type="dxa"/>
            <w:tcBorders>
              <w:top w:val="nil"/>
              <w:left w:val="nil"/>
              <w:bottom w:val="single" w:sz="4" w:space="0" w:color="auto"/>
              <w:right w:val="single" w:sz="4" w:space="0" w:color="auto"/>
            </w:tcBorders>
            <w:shd w:val="clear" w:color="auto" w:fill="auto"/>
            <w:noWrap/>
            <w:vAlign w:val="center"/>
            <w:hideMark/>
          </w:tcPr>
          <w:p w14:paraId="123249E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2E48CE9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3A2999B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r>
      <w:tr w:rsidR="0092312E" w:rsidRPr="0092312E" w14:paraId="0AAF7A43"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1C139A3" w14:textId="77777777" w:rsidR="0092312E" w:rsidRPr="0092312E" w:rsidRDefault="0092312E" w:rsidP="0092312E">
            <w:pPr>
              <w:spacing w:after="0" w:line="240" w:lineRule="auto"/>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UT TOTAL Completions (Top 5 UT programs below)</w:t>
            </w:r>
          </w:p>
        </w:tc>
        <w:tc>
          <w:tcPr>
            <w:tcW w:w="860" w:type="dxa"/>
            <w:tcBorders>
              <w:top w:val="nil"/>
              <w:left w:val="nil"/>
              <w:bottom w:val="single" w:sz="4" w:space="0" w:color="auto"/>
              <w:right w:val="single" w:sz="4" w:space="0" w:color="auto"/>
            </w:tcBorders>
            <w:shd w:val="clear" w:color="auto" w:fill="auto"/>
            <w:noWrap/>
            <w:vAlign w:val="center"/>
            <w:hideMark/>
          </w:tcPr>
          <w:p w14:paraId="6CCCCFEB"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85162F0"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354</w:t>
            </w:r>
          </w:p>
        </w:tc>
        <w:tc>
          <w:tcPr>
            <w:tcW w:w="829" w:type="dxa"/>
            <w:tcBorders>
              <w:top w:val="nil"/>
              <w:left w:val="nil"/>
              <w:bottom w:val="single" w:sz="4" w:space="0" w:color="auto"/>
              <w:right w:val="single" w:sz="4" w:space="0" w:color="auto"/>
            </w:tcBorders>
            <w:shd w:val="clear" w:color="auto" w:fill="auto"/>
            <w:noWrap/>
            <w:vAlign w:val="center"/>
            <w:hideMark/>
          </w:tcPr>
          <w:p w14:paraId="354D3F45"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354</w:t>
            </w:r>
          </w:p>
        </w:tc>
        <w:tc>
          <w:tcPr>
            <w:tcW w:w="920" w:type="dxa"/>
            <w:tcBorders>
              <w:top w:val="nil"/>
              <w:left w:val="nil"/>
              <w:bottom w:val="single" w:sz="4" w:space="0" w:color="auto"/>
              <w:right w:val="single" w:sz="4" w:space="0" w:color="auto"/>
            </w:tcBorders>
            <w:shd w:val="clear" w:color="auto" w:fill="auto"/>
            <w:noWrap/>
            <w:vAlign w:val="center"/>
            <w:hideMark/>
          </w:tcPr>
          <w:p w14:paraId="6F8108BD"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4393039"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382</w:t>
            </w:r>
          </w:p>
        </w:tc>
        <w:tc>
          <w:tcPr>
            <w:tcW w:w="829" w:type="dxa"/>
            <w:tcBorders>
              <w:top w:val="nil"/>
              <w:left w:val="nil"/>
              <w:bottom w:val="single" w:sz="4" w:space="0" w:color="auto"/>
              <w:right w:val="single" w:sz="4" w:space="0" w:color="auto"/>
            </w:tcBorders>
            <w:shd w:val="clear" w:color="auto" w:fill="auto"/>
            <w:noWrap/>
            <w:vAlign w:val="center"/>
            <w:hideMark/>
          </w:tcPr>
          <w:p w14:paraId="60FBD465"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382</w:t>
            </w:r>
          </w:p>
        </w:tc>
        <w:tc>
          <w:tcPr>
            <w:tcW w:w="860" w:type="dxa"/>
            <w:tcBorders>
              <w:top w:val="nil"/>
              <w:left w:val="nil"/>
              <w:bottom w:val="single" w:sz="4" w:space="0" w:color="auto"/>
              <w:right w:val="single" w:sz="4" w:space="0" w:color="auto"/>
            </w:tcBorders>
            <w:shd w:val="clear" w:color="auto" w:fill="auto"/>
            <w:noWrap/>
            <w:vAlign w:val="center"/>
            <w:hideMark/>
          </w:tcPr>
          <w:p w14:paraId="381010CA"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B60F703"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339</w:t>
            </w:r>
          </w:p>
        </w:tc>
        <w:tc>
          <w:tcPr>
            <w:tcW w:w="829" w:type="dxa"/>
            <w:tcBorders>
              <w:top w:val="nil"/>
              <w:left w:val="nil"/>
              <w:bottom w:val="single" w:sz="4" w:space="0" w:color="auto"/>
              <w:right w:val="single" w:sz="4" w:space="0" w:color="auto"/>
            </w:tcBorders>
            <w:shd w:val="clear" w:color="auto" w:fill="auto"/>
            <w:noWrap/>
            <w:vAlign w:val="center"/>
            <w:hideMark/>
          </w:tcPr>
          <w:p w14:paraId="31F121EE"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339</w:t>
            </w:r>
          </w:p>
        </w:tc>
      </w:tr>
      <w:tr w:rsidR="0092312E" w:rsidRPr="0092312E" w14:paraId="1C2BE607" w14:textId="77777777" w:rsidTr="0092312E">
        <w:trPr>
          <w:trHeight w:val="870"/>
        </w:trPr>
        <w:tc>
          <w:tcPr>
            <w:tcW w:w="1840" w:type="dxa"/>
            <w:tcBorders>
              <w:top w:val="nil"/>
              <w:left w:val="single" w:sz="4" w:space="0" w:color="auto"/>
              <w:bottom w:val="single" w:sz="4" w:space="0" w:color="auto"/>
              <w:right w:val="single" w:sz="4" w:space="0" w:color="auto"/>
            </w:tcBorders>
            <w:shd w:val="clear" w:color="000000" w:fill="FFF2CC"/>
            <w:vAlign w:val="center"/>
            <w:hideMark/>
          </w:tcPr>
          <w:p w14:paraId="08F204CE"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UT - BYU, Spanish Language &amp; Literature, 16.0905</w:t>
            </w:r>
          </w:p>
        </w:tc>
        <w:tc>
          <w:tcPr>
            <w:tcW w:w="860" w:type="dxa"/>
            <w:tcBorders>
              <w:top w:val="nil"/>
              <w:left w:val="nil"/>
              <w:bottom w:val="single" w:sz="4" w:space="0" w:color="auto"/>
              <w:right w:val="single" w:sz="4" w:space="0" w:color="auto"/>
            </w:tcBorders>
            <w:shd w:val="clear" w:color="000000" w:fill="FFF2CC"/>
            <w:noWrap/>
            <w:vAlign w:val="center"/>
            <w:hideMark/>
          </w:tcPr>
          <w:p w14:paraId="47AF099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2110770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86</w:t>
            </w:r>
          </w:p>
        </w:tc>
        <w:tc>
          <w:tcPr>
            <w:tcW w:w="829" w:type="dxa"/>
            <w:tcBorders>
              <w:top w:val="nil"/>
              <w:left w:val="nil"/>
              <w:bottom w:val="single" w:sz="4" w:space="0" w:color="auto"/>
              <w:right w:val="single" w:sz="4" w:space="0" w:color="auto"/>
            </w:tcBorders>
            <w:shd w:val="clear" w:color="000000" w:fill="FFF2CC"/>
            <w:noWrap/>
            <w:vAlign w:val="center"/>
            <w:hideMark/>
          </w:tcPr>
          <w:p w14:paraId="0FB3C4E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86</w:t>
            </w:r>
          </w:p>
        </w:tc>
        <w:tc>
          <w:tcPr>
            <w:tcW w:w="920" w:type="dxa"/>
            <w:tcBorders>
              <w:top w:val="nil"/>
              <w:left w:val="nil"/>
              <w:bottom w:val="single" w:sz="4" w:space="0" w:color="auto"/>
              <w:right w:val="single" w:sz="4" w:space="0" w:color="auto"/>
            </w:tcBorders>
            <w:shd w:val="clear" w:color="000000" w:fill="FFF2CC"/>
            <w:noWrap/>
            <w:vAlign w:val="center"/>
            <w:hideMark/>
          </w:tcPr>
          <w:p w14:paraId="7E94A41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000000" w:fill="FFF2CC"/>
            <w:noWrap/>
            <w:vAlign w:val="center"/>
            <w:hideMark/>
          </w:tcPr>
          <w:p w14:paraId="2767AA3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119</w:t>
            </w:r>
          </w:p>
        </w:tc>
        <w:tc>
          <w:tcPr>
            <w:tcW w:w="829" w:type="dxa"/>
            <w:tcBorders>
              <w:top w:val="nil"/>
              <w:left w:val="nil"/>
              <w:bottom w:val="single" w:sz="4" w:space="0" w:color="auto"/>
              <w:right w:val="single" w:sz="4" w:space="0" w:color="auto"/>
            </w:tcBorders>
            <w:shd w:val="clear" w:color="000000" w:fill="FFF2CC"/>
            <w:noWrap/>
            <w:vAlign w:val="center"/>
            <w:hideMark/>
          </w:tcPr>
          <w:p w14:paraId="4EFB0D0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119</w:t>
            </w:r>
          </w:p>
        </w:tc>
        <w:tc>
          <w:tcPr>
            <w:tcW w:w="860" w:type="dxa"/>
            <w:tcBorders>
              <w:top w:val="nil"/>
              <w:left w:val="nil"/>
              <w:bottom w:val="single" w:sz="4" w:space="0" w:color="auto"/>
              <w:right w:val="single" w:sz="4" w:space="0" w:color="auto"/>
            </w:tcBorders>
            <w:shd w:val="clear" w:color="000000" w:fill="FFF2CC"/>
            <w:noWrap/>
            <w:vAlign w:val="center"/>
            <w:hideMark/>
          </w:tcPr>
          <w:p w14:paraId="102F8CB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000000" w:fill="FFF2CC"/>
            <w:noWrap/>
            <w:vAlign w:val="center"/>
            <w:hideMark/>
          </w:tcPr>
          <w:p w14:paraId="0B36847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96</w:t>
            </w:r>
          </w:p>
        </w:tc>
        <w:tc>
          <w:tcPr>
            <w:tcW w:w="829" w:type="dxa"/>
            <w:tcBorders>
              <w:top w:val="nil"/>
              <w:left w:val="nil"/>
              <w:bottom w:val="single" w:sz="4" w:space="0" w:color="auto"/>
              <w:right w:val="single" w:sz="4" w:space="0" w:color="auto"/>
            </w:tcBorders>
            <w:shd w:val="clear" w:color="000000" w:fill="FFF2CC"/>
            <w:noWrap/>
            <w:vAlign w:val="center"/>
            <w:hideMark/>
          </w:tcPr>
          <w:p w14:paraId="45850C0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96</w:t>
            </w:r>
          </w:p>
        </w:tc>
      </w:tr>
      <w:tr w:rsidR="0092312E" w:rsidRPr="0092312E" w14:paraId="09EC0E40" w14:textId="77777777" w:rsidTr="0092312E">
        <w:trPr>
          <w:trHeight w:val="5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B2460D3"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UT - BYU, Linguistics, 16.0102</w:t>
            </w:r>
          </w:p>
        </w:tc>
        <w:tc>
          <w:tcPr>
            <w:tcW w:w="860" w:type="dxa"/>
            <w:tcBorders>
              <w:top w:val="nil"/>
              <w:left w:val="nil"/>
              <w:bottom w:val="single" w:sz="4" w:space="0" w:color="auto"/>
              <w:right w:val="single" w:sz="4" w:space="0" w:color="auto"/>
            </w:tcBorders>
            <w:shd w:val="clear" w:color="auto" w:fill="auto"/>
            <w:noWrap/>
            <w:vAlign w:val="center"/>
            <w:hideMark/>
          </w:tcPr>
          <w:p w14:paraId="1DA3670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0B4525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60</w:t>
            </w:r>
          </w:p>
        </w:tc>
        <w:tc>
          <w:tcPr>
            <w:tcW w:w="829" w:type="dxa"/>
            <w:tcBorders>
              <w:top w:val="nil"/>
              <w:left w:val="nil"/>
              <w:bottom w:val="single" w:sz="4" w:space="0" w:color="auto"/>
              <w:right w:val="single" w:sz="4" w:space="0" w:color="auto"/>
            </w:tcBorders>
            <w:shd w:val="clear" w:color="auto" w:fill="auto"/>
            <w:noWrap/>
            <w:vAlign w:val="center"/>
            <w:hideMark/>
          </w:tcPr>
          <w:p w14:paraId="40C84C9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60</w:t>
            </w:r>
          </w:p>
        </w:tc>
        <w:tc>
          <w:tcPr>
            <w:tcW w:w="920" w:type="dxa"/>
            <w:tcBorders>
              <w:top w:val="nil"/>
              <w:left w:val="nil"/>
              <w:bottom w:val="single" w:sz="4" w:space="0" w:color="auto"/>
              <w:right w:val="single" w:sz="4" w:space="0" w:color="auto"/>
            </w:tcBorders>
            <w:shd w:val="clear" w:color="auto" w:fill="auto"/>
            <w:noWrap/>
            <w:vAlign w:val="center"/>
            <w:hideMark/>
          </w:tcPr>
          <w:p w14:paraId="5F2F2D6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FED752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49</w:t>
            </w:r>
          </w:p>
        </w:tc>
        <w:tc>
          <w:tcPr>
            <w:tcW w:w="829" w:type="dxa"/>
            <w:tcBorders>
              <w:top w:val="nil"/>
              <w:left w:val="nil"/>
              <w:bottom w:val="single" w:sz="4" w:space="0" w:color="auto"/>
              <w:right w:val="single" w:sz="4" w:space="0" w:color="auto"/>
            </w:tcBorders>
            <w:shd w:val="clear" w:color="auto" w:fill="auto"/>
            <w:noWrap/>
            <w:vAlign w:val="center"/>
            <w:hideMark/>
          </w:tcPr>
          <w:p w14:paraId="43B41D8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49</w:t>
            </w:r>
          </w:p>
        </w:tc>
        <w:tc>
          <w:tcPr>
            <w:tcW w:w="860" w:type="dxa"/>
            <w:tcBorders>
              <w:top w:val="nil"/>
              <w:left w:val="nil"/>
              <w:bottom w:val="single" w:sz="4" w:space="0" w:color="auto"/>
              <w:right w:val="single" w:sz="4" w:space="0" w:color="auto"/>
            </w:tcBorders>
            <w:shd w:val="clear" w:color="auto" w:fill="auto"/>
            <w:noWrap/>
            <w:vAlign w:val="center"/>
            <w:hideMark/>
          </w:tcPr>
          <w:p w14:paraId="6FDCAA8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F865CD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42</w:t>
            </w:r>
          </w:p>
        </w:tc>
        <w:tc>
          <w:tcPr>
            <w:tcW w:w="829" w:type="dxa"/>
            <w:tcBorders>
              <w:top w:val="nil"/>
              <w:left w:val="nil"/>
              <w:bottom w:val="single" w:sz="4" w:space="0" w:color="auto"/>
              <w:right w:val="single" w:sz="4" w:space="0" w:color="auto"/>
            </w:tcBorders>
            <w:shd w:val="clear" w:color="auto" w:fill="auto"/>
            <w:noWrap/>
            <w:vAlign w:val="center"/>
            <w:hideMark/>
          </w:tcPr>
          <w:p w14:paraId="60A3E09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42</w:t>
            </w:r>
          </w:p>
        </w:tc>
      </w:tr>
      <w:tr w:rsidR="0092312E" w:rsidRPr="0092312E" w14:paraId="415C0F6F"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FEB575C"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UT - Weber State University,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42834168"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0711C9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27</w:t>
            </w:r>
          </w:p>
        </w:tc>
        <w:tc>
          <w:tcPr>
            <w:tcW w:w="829" w:type="dxa"/>
            <w:tcBorders>
              <w:top w:val="nil"/>
              <w:left w:val="nil"/>
              <w:bottom w:val="single" w:sz="4" w:space="0" w:color="auto"/>
              <w:right w:val="single" w:sz="4" w:space="0" w:color="auto"/>
            </w:tcBorders>
            <w:shd w:val="clear" w:color="auto" w:fill="auto"/>
            <w:noWrap/>
            <w:vAlign w:val="center"/>
            <w:hideMark/>
          </w:tcPr>
          <w:p w14:paraId="4E6245E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27</w:t>
            </w:r>
          </w:p>
        </w:tc>
        <w:tc>
          <w:tcPr>
            <w:tcW w:w="920" w:type="dxa"/>
            <w:tcBorders>
              <w:top w:val="nil"/>
              <w:left w:val="nil"/>
              <w:bottom w:val="single" w:sz="4" w:space="0" w:color="auto"/>
              <w:right w:val="single" w:sz="4" w:space="0" w:color="auto"/>
            </w:tcBorders>
            <w:shd w:val="clear" w:color="auto" w:fill="auto"/>
            <w:noWrap/>
            <w:vAlign w:val="center"/>
            <w:hideMark/>
          </w:tcPr>
          <w:p w14:paraId="2B1FF36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3CA6DE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31</w:t>
            </w:r>
          </w:p>
        </w:tc>
        <w:tc>
          <w:tcPr>
            <w:tcW w:w="829" w:type="dxa"/>
            <w:tcBorders>
              <w:top w:val="nil"/>
              <w:left w:val="nil"/>
              <w:bottom w:val="single" w:sz="4" w:space="0" w:color="auto"/>
              <w:right w:val="single" w:sz="4" w:space="0" w:color="auto"/>
            </w:tcBorders>
            <w:shd w:val="clear" w:color="auto" w:fill="auto"/>
            <w:noWrap/>
            <w:vAlign w:val="center"/>
            <w:hideMark/>
          </w:tcPr>
          <w:p w14:paraId="07E6C71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31</w:t>
            </w:r>
          </w:p>
        </w:tc>
        <w:tc>
          <w:tcPr>
            <w:tcW w:w="860" w:type="dxa"/>
            <w:tcBorders>
              <w:top w:val="nil"/>
              <w:left w:val="nil"/>
              <w:bottom w:val="single" w:sz="4" w:space="0" w:color="auto"/>
              <w:right w:val="single" w:sz="4" w:space="0" w:color="auto"/>
            </w:tcBorders>
            <w:shd w:val="clear" w:color="auto" w:fill="auto"/>
            <w:noWrap/>
            <w:vAlign w:val="center"/>
            <w:hideMark/>
          </w:tcPr>
          <w:p w14:paraId="3B71134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BFD54A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32</w:t>
            </w:r>
          </w:p>
        </w:tc>
        <w:tc>
          <w:tcPr>
            <w:tcW w:w="829" w:type="dxa"/>
            <w:tcBorders>
              <w:top w:val="nil"/>
              <w:left w:val="nil"/>
              <w:bottom w:val="single" w:sz="4" w:space="0" w:color="auto"/>
              <w:right w:val="single" w:sz="4" w:space="0" w:color="auto"/>
            </w:tcBorders>
            <w:shd w:val="clear" w:color="auto" w:fill="auto"/>
            <w:noWrap/>
            <w:vAlign w:val="center"/>
            <w:hideMark/>
          </w:tcPr>
          <w:p w14:paraId="40A6281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32</w:t>
            </w:r>
          </w:p>
        </w:tc>
      </w:tr>
      <w:tr w:rsidR="0092312E" w:rsidRPr="0092312E" w14:paraId="68815899" w14:textId="77777777" w:rsidTr="0092312E">
        <w:trPr>
          <w:trHeight w:val="8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03C8E773"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UT - BYU, French Language &amp; Literature, 16.0901</w:t>
            </w:r>
          </w:p>
        </w:tc>
        <w:tc>
          <w:tcPr>
            <w:tcW w:w="860" w:type="dxa"/>
            <w:tcBorders>
              <w:top w:val="nil"/>
              <w:left w:val="nil"/>
              <w:bottom w:val="single" w:sz="4" w:space="0" w:color="auto"/>
              <w:right w:val="single" w:sz="4" w:space="0" w:color="auto"/>
            </w:tcBorders>
            <w:shd w:val="clear" w:color="auto" w:fill="auto"/>
            <w:noWrap/>
            <w:vAlign w:val="center"/>
            <w:hideMark/>
          </w:tcPr>
          <w:p w14:paraId="4D63DD40"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B2BBC1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24</w:t>
            </w:r>
          </w:p>
        </w:tc>
        <w:tc>
          <w:tcPr>
            <w:tcW w:w="829" w:type="dxa"/>
            <w:tcBorders>
              <w:top w:val="nil"/>
              <w:left w:val="nil"/>
              <w:bottom w:val="single" w:sz="4" w:space="0" w:color="auto"/>
              <w:right w:val="single" w:sz="4" w:space="0" w:color="auto"/>
            </w:tcBorders>
            <w:shd w:val="clear" w:color="auto" w:fill="auto"/>
            <w:noWrap/>
            <w:vAlign w:val="center"/>
            <w:hideMark/>
          </w:tcPr>
          <w:p w14:paraId="27DC728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24</w:t>
            </w:r>
          </w:p>
        </w:tc>
        <w:tc>
          <w:tcPr>
            <w:tcW w:w="920" w:type="dxa"/>
            <w:tcBorders>
              <w:top w:val="nil"/>
              <w:left w:val="nil"/>
              <w:bottom w:val="single" w:sz="4" w:space="0" w:color="auto"/>
              <w:right w:val="single" w:sz="4" w:space="0" w:color="auto"/>
            </w:tcBorders>
            <w:shd w:val="clear" w:color="auto" w:fill="auto"/>
            <w:noWrap/>
            <w:vAlign w:val="center"/>
            <w:hideMark/>
          </w:tcPr>
          <w:p w14:paraId="4F22CEF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56B4B8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13</w:t>
            </w:r>
          </w:p>
        </w:tc>
        <w:tc>
          <w:tcPr>
            <w:tcW w:w="829" w:type="dxa"/>
            <w:tcBorders>
              <w:top w:val="nil"/>
              <w:left w:val="nil"/>
              <w:bottom w:val="single" w:sz="4" w:space="0" w:color="auto"/>
              <w:right w:val="single" w:sz="4" w:space="0" w:color="auto"/>
            </w:tcBorders>
            <w:shd w:val="clear" w:color="auto" w:fill="auto"/>
            <w:noWrap/>
            <w:vAlign w:val="center"/>
            <w:hideMark/>
          </w:tcPr>
          <w:p w14:paraId="003D337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13</w:t>
            </w:r>
          </w:p>
        </w:tc>
        <w:tc>
          <w:tcPr>
            <w:tcW w:w="860" w:type="dxa"/>
            <w:tcBorders>
              <w:top w:val="nil"/>
              <w:left w:val="nil"/>
              <w:bottom w:val="single" w:sz="4" w:space="0" w:color="auto"/>
              <w:right w:val="single" w:sz="4" w:space="0" w:color="auto"/>
            </w:tcBorders>
            <w:shd w:val="clear" w:color="auto" w:fill="auto"/>
            <w:noWrap/>
            <w:vAlign w:val="center"/>
            <w:hideMark/>
          </w:tcPr>
          <w:p w14:paraId="46EB2EC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476E28A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23</w:t>
            </w:r>
          </w:p>
        </w:tc>
        <w:tc>
          <w:tcPr>
            <w:tcW w:w="829" w:type="dxa"/>
            <w:tcBorders>
              <w:top w:val="nil"/>
              <w:left w:val="nil"/>
              <w:bottom w:val="single" w:sz="4" w:space="0" w:color="auto"/>
              <w:right w:val="single" w:sz="4" w:space="0" w:color="auto"/>
            </w:tcBorders>
            <w:shd w:val="clear" w:color="auto" w:fill="auto"/>
            <w:noWrap/>
            <w:vAlign w:val="center"/>
            <w:hideMark/>
          </w:tcPr>
          <w:p w14:paraId="681AD59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23</w:t>
            </w:r>
          </w:p>
        </w:tc>
      </w:tr>
      <w:tr w:rsidR="0092312E" w:rsidRPr="0092312E" w14:paraId="1663FE19"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4530D5C0"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UT - University of Utah,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7D84FD5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1F8D81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28</w:t>
            </w:r>
          </w:p>
        </w:tc>
        <w:tc>
          <w:tcPr>
            <w:tcW w:w="829" w:type="dxa"/>
            <w:tcBorders>
              <w:top w:val="nil"/>
              <w:left w:val="nil"/>
              <w:bottom w:val="single" w:sz="4" w:space="0" w:color="auto"/>
              <w:right w:val="single" w:sz="4" w:space="0" w:color="auto"/>
            </w:tcBorders>
            <w:shd w:val="clear" w:color="auto" w:fill="auto"/>
            <w:noWrap/>
            <w:vAlign w:val="center"/>
            <w:hideMark/>
          </w:tcPr>
          <w:p w14:paraId="7286B53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28</w:t>
            </w:r>
          </w:p>
        </w:tc>
        <w:tc>
          <w:tcPr>
            <w:tcW w:w="920" w:type="dxa"/>
            <w:tcBorders>
              <w:top w:val="nil"/>
              <w:left w:val="nil"/>
              <w:bottom w:val="single" w:sz="4" w:space="0" w:color="auto"/>
              <w:right w:val="single" w:sz="4" w:space="0" w:color="auto"/>
            </w:tcBorders>
            <w:shd w:val="clear" w:color="auto" w:fill="auto"/>
            <w:noWrap/>
            <w:vAlign w:val="center"/>
            <w:hideMark/>
          </w:tcPr>
          <w:p w14:paraId="34E29DC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4CBA7F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29" w:type="dxa"/>
            <w:tcBorders>
              <w:top w:val="nil"/>
              <w:left w:val="nil"/>
              <w:bottom w:val="single" w:sz="4" w:space="0" w:color="auto"/>
              <w:right w:val="single" w:sz="4" w:space="0" w:color="auto"/>
            </w:tcBorders>
            <w:shd w:val="clear" w:color="auto" w:fill="auto"/>
            <w:noWrap/>
            <w:vAlign w:val="center"/>
            <w:hideMark/>
          </w:tcPr>
          <w:p w14:paraId="43F6C1C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60" w:type="dxa"/>
            <w:tcBorders>
              <w:top w:val="nil"/>
              <w:left w:val="nil"/>
              <w:bottom w:val="single" w:sz="4" w:space="0" w:color="auto"/>
              <w:right w:val="single" w:sz="4" w:space="0" w:color="auto"/>
            </w:tcBorders>
            <w:shd w:val="clear" w:color="auto" w:fill="auto"/>
            <w:noWrap/>
            <w:vAlign w:val="center"/>
            <w:hideMark/>
          </w:tcPr>
          <w:p w14:paraId="6C7511F6"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623EF15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29" w:type="dxa"/>
            <w:tcBorders>
              <w:top w:val="nil"/>
              <w:left w:val="nil"/>
              <w:bottom w:val="single" w:sz="4" w:space="0" w:color="auto"/>
              <w:right w:val="single" w:sz="4" w:space="0" w:color="auto"/>
            </w:tcBorders>
            <w:shd w:val="clear" w:color="auto" w:fill="auto"/>
            <w:noWrap/>
            <w:vAlign w:val="center"/>
            <w:hideMark/>
          </w:tcPr>
          <w:p w14:paraId="23BCA07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r>
      <w:tr w:rsidR="0092312E" w:rsidRPr="0092312E" w14:paraId="33AAA0E0" w14:textId="77777777" w:rsidTr="0092312E">
        <w:trPr>
          <w:trHeight w:val="58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517BFE7" w14:textId="77777777" w:rsidR="0092312E" w:rsidRPr="0092312E" w:rsidRDefault="0092312E" w:rsidP="0092312E">
            <w:pPr>
              <w:spacing w:after="0" w:line="240" w:lineRule="auto"/>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 xml:space="preserve">WY TOTAL Completions </w:t>
            </w:r>
          </w:p>
        </w:tc>
        <w:tc>
          <w:tcPr>
            <w:tcW w:w="860" w:type="dxa"/>
            <w:tcBorders>
              <w:top w:val="nil"/>
              <w:left w:val="nil"/>
              <w:bottom w:val="single" w:sz="4" w:space="0" w:color="auto"/>
              <w:right w:val="single" w:sz="4" w:space="0" w:color="auto"/>
            </w:tcBorders>
            <w:shd w:val="clear" w:color="auto" w:fill="auto"/>
            <w:noWrap/>
            <w:vAlign w:val="center"/>
            <w:hideMark/>
          </w:tcPr>
          <w:p w14:paraId="4B29CAF2"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D5B9170"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35</w:t>
            </w:r>
          </w:p>
        </w:tc>
        <w:tc>
          <w:tcPr>
            <w:tcW w:w="829" w:type="dxa"/>
            <w:tcBorders>
              <w:top w:val="nil"/>
              <w:left w:val="nil"/>
              <w:bottom w:val="single" w:sz="4" w:space="0" w:color="auto"/>
              <w:right w:val="single" w:sz="4" w:space="0" w:color="auto"/>
            </w:tcBorders>
            <w:shd w:val="clear" w:color="auto" w:fill="auto"/>
            <w:noWrap/>
            <w:vAlign w:val="center"/>
            <w:hideMark/>
          </w:tcPr>
          <w:p w14:paraId="5CE74243"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35</w:t>
            </w:r>
          </w:p>
        </w:tc>
        <w:tc>
          <w:tcPr>
            <w:tcW w:w="920" w:type="dxa"/>
            <w:tcBorders>
              <w:top w:val="nil"/>
              <w:left w:val="nil"/>
              <w:bottom w:val="single" w:sz="4" w:space="0" w:color="auto"/>
              <w:right w:val="single" w:sz="4" w:space="0" w:color="auto"/>
            </w:tcBorders>
            <w:shd w:val="clear" w:color="auto" w:fill="auto"/>
            <w:noWrap/>
            <w:vAlign w:val="center"/>
            <w:hideMark/>
          </w:tcPr>
          <w:p w14:paraId="2EE5F69B"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7327239"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23</w:t>
            </w:r>
          </w:p>
        </w:tc>
        <w:tc>
          <w:tcPr>
            <w:tcW w:w="829" w:type="dxa"/>
            <w:tcBorders>
              <w:top w:val="nil"/>
              <w:left w:val="nil"/>
              <w:bottom w:val="single" w:sz="4" w:space="0" w:color="auto"/>
              <w:right w:val="single" w:sz="4" w:space="0" w:color="auto"/>
            </w:tcBorders>
            <w:shd w:val="clear" w:color="auto" w:fill="auto"/>
            <w:noWrap/>
            <w:vAlign w:val="center"/>
            <w:hideMark/>
          </w:tcPr>
          <w:p w14:paraId="7554CD58"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23</w:t>
            </w:r>
          </w:p>
        </w:tc>
        <w:tc>
          <w:tcPr>
            <w:tcW w:w="860" w:type="dxa"/>
            <w:tcBorders>
              <w:top w:val="nil"/>
              <w:left w:val="nil"/>
              <w:bottom w:val="single" w:sz="4" w:space="0" w:color="auto"/>
              <w:right w:val="single" w:sz="4" w:space="0" w:color="auto"/>
            </w:tcBorders>
            <w:shd w:val="clear" w:color="auto" w:fill="auto"/>
            <w:noWrap/>
            <w:vAlign w:val="center"/>
            <w:hideMark/>
          </w:tcPr>
          <w:p w14:paraId="5156A49A"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3F576B3"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19</w:t>
            </w:r>
          </w:p>
        </w:tc>
        <w:tc>
          <w:tcPr>
            <w:tcW w:w="829" w:type="dxa"/>
            <w:tcBorders>
              <w:top w:val="nil"/>
              <w:left w:val="nil"/>
              <w:bottom w:val="single" w:sz="4" w:space="0" w:color="auto"/>
              <w:right w:val="single" w:sz="4" w:space="0" w:color="auto"/>
            </w:tcBorders>
            <w:shd w:val="clear" w:color="auto" w:fill="auto"/>
            <w:noWrap/>
            <w:vAlign w:val="center"/>
            <w:hideMark/>
          </w:tcPr>
          <w:p w14:paraId="7AD760D4"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19</w:t>
            </w:r>
          </w:p>
        </w:tc>
      </w:tr>
      <w:tr w:rsidR="0092312E" w:rsidRPr="0092312E" w14:paraId="0D6B0BF5"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3EA6E98"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WY - University of Wyoming, Spanish Language &amp; Literature, 16.0905</w:t>
            </w:r>
          </w:p>
        </w:tc>
        <w:tc>
          <w:tcPr>
            <w:tcW w:w="860" w:type="dxa"/>
            <w:tcBorders>
              <w:top w:val="nil"/>
              <w:left w:val="nil"/>
              <w:bottom w:val="single" w:sz="4" w:space="0" w:color="auto"/>
              <w:right w:val="single" w:sz="4" w:space="0" w:color="auto"/>
            </w:tcBorders>
            <w:shd w:val="clear" w:color="auto" w:fill="auto"/>
            <w:noWrap/>
            <w:vAlign w:val="center"/>
            <w:hideMark/>
          </w:tcPr>
          <w:p w14:paraId="43A1800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5BA73D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30</w:t>
            </w:r>
          </w:p>
        </w:tc>
        <w:tc>
          <w:tcPr>
            <w:tcW w:w="829" w:type="dxa"/>
            <w:tcBorders>
              <w:top w:val="nil"/>
              <w:left w:val="nil"/>
              <w:bottom w:val="single" w:sz="4" w:space="0" w:color="auto"/>
              <w:right w:val="single" w:sz="4" w:space="0" w:color="auto"/>
            </w:tcBorders>
            <w:shd w:val="clear" w:color="auto" w:fill="auto"/>
            <w:noWrap/>
            <w:vAlign w:val="center"/>
            <w:hideMark/>
          </w:tcPr>
          <w:p w14:paraId="7CFA3E3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30</w:t>
            </w:r>
          </w:p>
        </w:tc>
        <w:tc>
          <w:tcPr>
            <w:tcW w:w="920" w:type="dxa"/>
            <w:tcBorders>
              <w:top w:val="nil"/>
              <w:left w:val="nil"/>
              <w:bottom w:val="single" w:sz="4" w:space="0" w:color="auto"/>
              <w:right w:val="single" w:sz="4" w:space="0" w:color="auto"/>
            </w:tcBorders>
            <w:shd w:val="clear" w:color="auto" w:fill="auto"/>
            <w:noWrap/>
            <w:vAlign w:val="center"/>
            <w:hideMark/>
          </w:tcPr>
          <w:p w14:paraId="2731B8A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98564BD"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29" w:type="dxa"/>
            <w:tcBorders>
              <w:top w:val="nil"/>
              <w:left w:val="nil"/>
              <w:bottom w:val="single" w:sz="4" w:space="0" w:color="auto"/>
              <w:right w:val="single" w:sz="4" w:space="0" w:color="auto"/>
            </w:tcBorders>
            <w:shd w:val="clear" w:color="auto" w:fill="auto"/>
            <w:noWrap/>
            <w:vAlign w:val="center"/>
            <w:hideMark/>
          </w:tcPr>
          <w:p w14:paraId="4D76757C"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22</w:t>
            </w:r>
          </w:p>
        </w:tc>
        <w:tc>
          <w:tcPr>
            <w:tcW w:w="860" w:type="dxa"/>
            <w:tcBorders>
              <w:top w:val="nil"/>
              <w:left w:val="nil"/>
              <w:bottom w:val="single" w:sz="4" w:space="0" w:color="auto"/>
              <w:right w:val="single" w:sz="4" w:space="0" w:color="auto"/>
            </w:tcBorders>
            <w:shd w:val="clear" w:color="auto" w:fill="auto"/>
            <w:noWrap/>
            <w:vAlign w:val="center"/>
            <w:hideMark/>
          </w:tcPr>
          <w:p w14:paraId="5485F32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1CF237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w:t>
            </w:r>
          </w:p>
        </w:tc>
        <w:tc>
          <w:tcPr>
            <w:tcW w:w="829" w:type="dxa"/>
            <w:tcBorders>
              <w:top w:val="nil"/>
              <w:left w:val="nil"/>
              <w:bottom w:val="single" w:sz="4" w:space="0" w:color="auto"/>
              <w:right w:val="single" w:sz="4" w:space="0" w:color="auto"/>
            </w:tcBorders>
            <w:shd w:val="clear" w:color="auto" w:fill="auto"/>
            <w:noWrap/>
            <w:vAlign w:val="center"/>
            <w:hideMark/>
          </w:tcPr>
          <w:p w14:paraId="728FB04A"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16</w:t>
            </w:r>
          </w:p>
        </w:tc>
      </w:tr>
      <w:tr w:rsidR="0092312E" w:rsidRPr="0092312E" w14:paraId="7698E105"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EB68042"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WY - University of Wyoming, French Language &amp; Literature, 16.0901</w:t>
            </w:r>
          </w:p>
        </w:tc>
        <w:tc>
          <w:tcPr>
            <w:tcW w:w="860" w:type="dxa"/>
            <w:tcBorders>
              <w:top w:val="nil"/>
              <w:left w:val="nil"/>
              <w:bottom w:val="single" w:sz="4" w:space="0" w:color="auto"/>
              <w:right w:val="single" w:sz="4" w:space="0" w:color="auto"/>
            </w:tcBorders>
            <w:shd w:val="clear" w:color="auto" w:fill="auto"/>
            <w:noWrap/>
            <w:vAlign w:val="center"/>
            <w:hideMark/>
          </w:tcPr>
          <w:p w14:paraId="1A633E0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C4FEC3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829" w:type="dxa"/>
            <w:tcBorders>
              <w:top w:val="nil"/>
              <w:left w:val="nil"/>
              <w:bottom w:val="single" w:sz="4" w:space="0" w:color="auto"/>
              <w:right w:val="single" w:sz="4" w:space="0" w:color="auto"/>
            </w:tcBorders>
            <w:shd w:val="clear" w:color="auto" w:fill="auto"/>
            <w:noWrap/>
            <w:vAlign w:val="center"/>
            <w:hideMark/>
          </w:tcPr>
          <w:p w14:paraId="5125A0A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920" w:type="dxa"/>
            <w:tcBorders>
              <w:top w:val="nil"/>
              <w:left w:val="nil"/>
              <w:bottom w:val="single" w:sz="4" w:space="0" w:color="auto"/>
              <w:right w:val="single" w:sz="4" w:space="0" w:color="auto"/>
            </w:tcBorders>
            <w:shd w:val="clear" w:color="auto" w:fill="auto"/>
            <w:noWrap/>
            <w:vAlign w:val="center"/>
            <w:hideMark/>
          </w:tcPr>
          <w:p w14:paraId="2B90A94B"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7BB636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829" w:type="dxa"/>
            <w:tcBorders>
              <w:top w:val="nil"/>
              <w:left w:val="nil"/>
              <w:bottom w:val="single" w:sz="4" w:space="0" w:color="auto"/>
              <w:right w:val="single" w:sz="4" w:space="0" w:color="auto"/>
            </w:tcBorders>
            <w:shd w:val="clear" w:color="auto" w:fill="auto"/>
            <w:noWrap/>
            <w:vAlign w:val="center"/>
            <w:hideMark/>
          </w:tcPr>
          <w:p w14:paraId="1AE2743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1</w:t>
            </w:r>
          </w:p>
        </w:tc>
        <w:tc>
          <w:tcPr>
            <w:tcW w:w="860" w:type="dxa"/>
            <w:tcBorders>
              <w:top w:val="nil"/>
              <w:left w:val="nil"/>
              <w:bottom w:val="single" w:sz="4" w:space="0" w:color="auto"/>
              <w:right w:val="single" w:sz="4" w:space="0" w:color="auto"/>
            </w:tcBorders>
            <w:shd w:val="clear" w:color="auto" w:fill="auto"/>
            <w:noWrap/>
            <w:vAlign w:val="center"/>
            <w:hideMark/>
          </w:tcPr>
          <w:p w14:paraId="7C91221E"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66D6C55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c>
          <w:tcPr>
            <w:tcW w:w="829" w:type="dxa"/>
            <w:tcBorders>
              <w:top w:val="nil"/>
              <w:left w:val="nil"/>
              <w:bottom w:val="single" w:sz="4" w:space="0" w:color="auto"/>
              <w:right w:val="single" w:sz="4" w:space="0" w:color="auto"/>
            </w:tcBorders>
            <w:shd w:val="clear" w:color="auto" w:fill="auto"/>
            <w:noWrap/>
            <w:vAlign w:val="center"/>
            <w:hideMark/>
          </w:tcPr>
          <w:p w14:paraId="585CAE5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3</w:t>
            </w:r>
          </w:p>
        </w:tc>
      </w:tr>
      <w:tr w:rsidR="0092312E" w:rsidRPr="0092312E" w14:paraId="084F3367" w14:textId="77777777" w:rsidTr="0092312E">
        <w:trPr>
          <w:trHeight w:val="116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1FD7D77" w14:textId="77777777" w:rsidR="0092312E" w:rsidRPr="0092312E" w:rsidRDefault="0092312E" w:rsidP="0092312E">
            <w:pPr>
              <w:spacing w:after="0" w:line="240" w:lineRule="auto"/>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WY - University of Wyoming, German Language &amp; Literature, 16.0501</w:t>
            </w:r>
          </w:p>
        </w:tc>
        <w:tc>
          <w:tcPr>
            <w:tcW w:w="860" w:type="dxa"/>
            <w:tcBorders>
              <w:top w:val="nil"/>
              <w:left w:val="nil"/>
              <w:bottom w:val="single" w:sz="4" w:space="0" w:color="auto"/>
              <w:right w:val="single" w:sz="4" w:space="0" w:color="auto"/>
            </w:tcBorders>
            <w:shd w:val="clear" w:color="auto" w:fill="auto"/>
            <w:noWrap/>
            <w:vAlign w:val="center"/>
            <w:hideMark/>
          </w:tcPr>
          <w:p w14:paraId="54C339C9"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08CC20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829" w:type="dxa"/>
            <w:tcBorders>
              <w:top w:val="nil"/>
              <w:left w:val="nil"/>
              <w:bottom w:val="single" w:sz="4" w:space="0" w:color="auto"/>
              <w:right w:val="single" w:sz="4" w:space="0" w:color="auto"/>
            </w:tcBorders>
            <w:shd w:val="clear" w:color="auto" w:fill="auto"/>
            <w:noWrap/>
            <w:vAlign w:val="center"/>
            <w:hideMark/>
          </w:tcPr>
          <w:p w14:paraId="12FBDFCF"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4</w:t>
            </w:r>
          </w:p>
        </w:tc>
        <w:tc>
          <w:tcPr>
            <w:tcW w:w="920" w:type="dxa"/>
            <w:tcBorders>
              <w:top w:val="nil"/>
              <w:left w:val="nil"/>
              <w:bottom w:val="single" w:sz="4" w:space="0" w:color="auto"/>
              <w:right w:val="single" w:sz="4" w:space="0" w:color="auto"/>
            </w:tcBorders>
            <w:shd w:val="clear" w:color="auto" w:fill="auto"/>
            <w:noWrap/>
            <w:vAlign w:val="center"/>
            <w:hideMark/>
          </w:tcPr>
          <w:p w14:paraId="63C5BF32"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444C77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829" w:type="dxa"/>
            <w:tcBorders>
              <w:top w:val="nil"/>
              <w:left w:val="nil"/>
              <w:bottom w:val="single" w:sz="4" w:space="0" w:color="auto"/>
              <w:right w:val="single" w:sz="4" w:space="0" w:color="auto"/>
            </w:tcBorders>
            <w:shd w:val="clear" w:color="auto" w:fill="auto"/>
            <w:noWrap/>
            <w:vAlign w:val="center"/>
            <w:hideMark/>
          </w:tcPr>
          <w:p w14:paraId="4DA41191"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2A42C783"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EECAC47"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c>
          <w:tcPr>
            <w:tcW w:w="829" w:type="dxa"/>
            <w:tcBorders>
              <w:top w:val="nil"/>
              <w:left w:val="nil"/>
              <w:bottom w:val="single" w:sz="4" w:space="0" w:color="auto"/>
              <w:right w:val="single" w:sz="4" w:space="0" w:color="auto"/>
            </w:tcBorders>
            <w:shd w:val="clear" w:color="auto" w:fill="auto"/>
            <w:noWrap/>
            <w:vAlign w:val="center"/>
            <w:hideMark/>
          </w:tcPr>
          <w:p w14:paraId="389A08C5" w14:textId="77777777" w:rsidR="0092312E" w:rsidRPr="0092312E" w:rsidRDefault="0092312E" w:rsidP="0092312E">
            <w:pPr>
              <w:spacing w:after="0" w:line="240" w:lineRule="auto"/>
              <w:jc w:val="center"/>
              <w:rPr>
                <w:rFonts w:ascii="Calibri" w:eastAsia="Times New Roman" w:hAnsi="Calibri" w:cs="Calibri"/>
                <w:color w:val="000000"/>
                <w:kern w:val="0"/>
                <w14:ligatures w14:val="none"/>
              </w:rPr>
            </w:pPr>
            <w:r w:rsidRPr="0092312E">
              <w:rPr>
                <w:rFonts w:ascii="Calibri" w:eastAsia="Times New Roman" w:hAnsi="Calibri" w:cs="Calibri"/>
                <w:color w:val="000000"/>
                <w:kern w:val="0"/>
                <w14:ligatures w14:val="none"/>
              </w:rPr>
              <w:t>0</w:t>
            </w:r>
          </w:p>
        </w:tc>
      </w:tr>
      <w:tr w:rsidR="0092312E" w:rsidRPr="0092312E" w14:paraId="5F4C1DDF" w14:textId="77777777" w:rsidTr="0092312E">
        <w:trPr>
          <w:trHeight w:val="29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173B4FB" w14:textId="77777777" w:rsidR="0092312E" w:rsidRPr="0092312E" w:rsidRDefault="0092312E" w:rsidP="0092312E">
            <w:pPr>
              <w:spacing w:after="0" w:line="240" w:lineRule="auto"/>
              <w:jc w:val="right"/>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Regional TOTAL</w:t>
            </w:r>
          </w:p>
        </w:tc>
        <w:tc>
          <w:tcPr>
            <w:tcW w:w="860" w:type="dxa"/>
            <w:tcBorders>
              <w:top w:val="nil"/>
              <w:left w:val="nil"/>
              <w:bottom w:val="single" w:sz="4" w:space="0" w:color="auto"/>
              <w:right w:val="single" w:sz="4" w:space="0" w:color="auto"/>
            </w:tcBorders>
            <w:shd w:val="clear" w:color="auto" w:fill="auto"/>
            <w:noWrap/>
            <w:vAlign w:val="center"/>
            <w:hideMark/>
          </w:tcPr>
          <w:p w14:paraId="2EF2F4B9"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9A33A7E"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1,125</w:t>
            </w:r>
          </w:p>
        </w:tc>
        <w:tc>
          <w:tcPr>
            <w:tcW w:w="829" w:type="dxa"/>
            <w:tcBorders>
              <w:top w:val="nil"/>
              <w:left w:val="nil"/>
              <w:bottom w:val="single" w:sz="4" w:space="0" w:color="auto"/>
              <w:right w:val="single" w:sz="4" w:space="0" w:color="auto"/>
            </w:tcBorders>
            <w:shd w:val="clear" w:color="auto" w:fill="auto"/>
            <w:noWrap/>
            <w:vAlign w:val="center"/>
            <w:hideMark/>
          </w:tcPr>
          <w:p w14:paraId="4607D315"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1,125</w:t>
            </w:r>
          </w:p>
        </w:tc>
        <w:tc>
          <w:tcPr>
            <w:tcW w:w="920" w:type="dxa"/>
            <w:tcBorders>
              <w:top w:val="nil"/>
              <w:left w:val="nil"/>
              <w:bottom w:val="single" w:sz="4" w:space="0" w:color="auto"/>
              <w:right w:val="single" w:sz="4" w:space="0" w:color="auto"/>
            </w:tcBorders>
            <w:shd w:val="clear" w:color="auto" w:fill="auto"/>
            <w:noWrap/>
            <w:vAlign w:val="center"/>
            <w:hideMark/>
          </w:tcPr>
          <w:p w14:paraId="3539A844"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FF91828"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1,088</w:t>
            </w:r>
          </w:p>
        </w:tc>
        <w:tc>
          <w:tcPr>
            <w:tcW w:w="829" w:type="dxa"/>
            <w:tcBorders>
              <w:top w:val="nil"/>
              <w:left w:val="nil"/>
              <w:bottom w:val="single" w:sz="4" w:space="0" w:color="auto"/>
              <w:right w:val="single" w:sz="4" w:space="0" w:color="auto"/>
            </w:tcBorders>
            <w:shd w:val="clear" w:color="auto" w:fill="auto"/>
            <w:noWrap/>
            <w:vAlign w:val="center"/>
            <w:hideMark/>
          </w:tcPr>
          <w:p w14:paraId="1220C679"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1,088</w:t>
            </w:r>
          </w:p>
        </w:tc>
        <w:tc>
          <w:tcPr>
            <w:tcW w:w="860" w:type="dxa"/>
            <w:tcBorders>
              <w:top w:val="nil"/>
              <w:left w:val="nil"/>
              <w:bottom w:val="single" w:sz="4" w:space="0" w:color="auto"/>
              <w:right w:val="single" w:sz="4" w:space="0" w:color="auto"/>
            </w:tcBorders>
            <w:shd w:val="clear" w:color="auto" w:fill="auto"/>
            <w:noWrap/>
            <w:vAlign w:val="center"/>
            <w:hideMark/>
          </w:tcPr>
          <w:p w14:paraId="0E6AC0E3"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0768F65"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971</w:t>
            </w:r>
          </w:p>
        </w:tc>
        <w:tc>
          <w:tcPr>
            <w:tcW w:w="829" w:type="dxa"/>
            <w:tcBorders>
              <w:top w:val="nil"/>
              <w:left w:val="nil"/>
              <w:bottom w:val="single" w:sz="4" w:space="0" w:color="auto"/>
              <w:right w:val="single" w:sz="4" w:space="0" w:color="auto"/>
            </w:tcBorders>
            <w:shd w:val="clear" w:color="auto" w:fill="auto"/>
            <w:noWrap/>
            <w:vAlign w:val="center"/>
            <w:hideMark/>
          </w:tcPr>
          <w:p w14:paraId="4F67E1BE" w14:textId="77777777" w:rsidR="0092312E" w:rsidRPr="0092312E" w:rsidRDefault="0092312E" w:rsidP="0092312E">
            <w:pPr>
              <w:spacing w:after="0" w:line="240" w:lineRule="auto"/>
              <w:jc w:val="center"/>
              <w:rPr>
                <w:rFonts w:ascii="Calibri" w:eastAsia="Times New Roman" w:hAnsi="Calibri" w:cs="Calibri"/>
                <w:b/>
                <w:bCs/>
                <w:color w:val="000000"/>
                <w:kern w:val="0"/>
                <w14:ligatures w14:val="none"/>
              </w:rPr>
            </w:pPr>
            <w:r w:rsidRPr="0092312E">
              <w:rPr>
                <w:rFonts w:ascii="Calibri" w:eastAsia="Times New Roman" w:hAnsi="Calibri" w:cs="Calibri"/>
                <w:b/>
                <w:bCs/>
                <w:color w:val="000000"/>
                <w:kern w:val="0"/>
                <w14:ligatures w14:val="none"/>
              </w:rPr>
              <w:t>971</w:t>
            </w:r>
          </w:p>
        </w:tc>
      </w:tr>
    </w:tbl>
    <w:p w14:paraId="76BC8C04" w14:textId="77777777" w:rsidR="0092312E" w:rsidRDefault="0092312E" w:rsidP="00177E50">
      <w:pPr>
        <w:jc w:val="center"/>
        <w:rPr>
          <w:rFonts w:cstheme="minorHAnsi"/>
          <w:b/>
          <w:bCs/>
        </w:rPr>
      </w:pPr>
    </w:p>
    <w:p w14:paraId="00C5462E" w14:textId="40AAE268" w:rsidR="009B03EA" w:rsidRDefault="00517EA1" w:rsidP="00177E50">
      <w:pPr>
        <w:jc w:val="center"/>
        <w:rPr>
          <w:rFonts w:cstheme="minorHAnsi"/>
          <w:b/>
          <w:bCs/>
        </w:rPr>
      </w:pPr>
      <w:r>
        <w:rPr>
          <w:rFonts w:cstheme="minorHAnsi"/>
          <w:b/>
          <w:bCs/>
        </w:rPr>
        <w:t>Film Studies</w:t>
      </w:r>
    </w:p>
    <w:tbl>
      <w:tblPr>
        <w:tblW w:w="9659" w:type="dxa"/>
        <w:tblLook w:val="04A0" w:firstRow="1" w:lastRow="0" w:firstColumn="1" w:lastColumn="0" w:noHBand="0" w:noVBand="1"/>
      </w:tblPr>
      <w:tblGrid>
        <w:gridCol w:w="1620"/>
        <w:gridCol w:w="860"/>
        <w:gridCol w:w="1040"/>
        <w:gridCol w:w="760"/>
        <w:gridCol w:w="920"/>
        <w:gridCol w:w="1040"/>
        <w:gridCol w:w="719"/>
        <w:gridCol w:w="860"/>
        <w:gridCol w:w="1080"/>
        <w:gridCol w:w="760"/>
      </w:tblGrid>
      <w:tr w:rsidR="0088123D" w:rsidRPr="0088123D" w14:paraId="59A1D969" w14:textId="77777777" w:rsidTr="00CF6F35">
        <w:trPr>
          <w:trHeight w:val="290"/>
        </w:trPr>
        <w:tc>
          <w:tcPr>
            <w:tcW w:w="965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672E1"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 xml:space="preserve">National Bachelor Completions </w:t>
            </w:r>
          </w:p>
        </w:tc>
      </w:tr>
      <w:tr w:rsidR="0088123D" w:rsidRPr="0088123D" w14:paraId="76BEB9EE" w14:textId="77777777" w:rsidTr="00CF6F35">
        <w:trPr>
          <w:trHeight w:val="290"/>
        </w:trPr>
        <w:tc>
          <w:tcPr>
            <w:tcW w:w="965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E6969"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FILM STUDIES 50.0601</w:t>
            </w:r>
          </w:p>
        </w:tc>
      </w:tr>
      <w:tr w:rsidR="0088123D" w:rsidRPr="0088123D" w14:paraId="464402E7" w14:textId="77777777" w:rsidTr="00CF6F35">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DEFE908"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National Completions 50.0601</w:t>
            </w:r>
          </w:p>
        </w:tc>
        <w:tc>
          <w:tcPr>
            <w:tcW w:w="860" w:type="dxa"/>
            <w:tcBorders>
              <w:top w:val="nil"/>
              <w:left w:val="nil"/>
              <w:bottom w:val="single" w:sz="4" w:space="0" w:color="auto"/>
              <w:right w:val="single" w:sz="4" w:space="0" w:color="auto"/>
            </w:tcBorders>
            <w:shd w:val="clear" w:color="auto" w:fill="auto"/>
            <w:vAlign w:val="center"/>
            <w:hideMark/>
          </w:tcPr>
          <w:p w14:paraId="47CB9E44" w14:textId="77777777" w:rsidR="0088123D" w:rsidRPr="0088123D" w:rsidRDefault="0088123D" w:rsidP="0088123D">
            <w:pPr>
              <w:spacing w:after="0" w:line="240" w:lineRule="auto"/>
              <w:jc w:val="center"/>
              <w:rPr>
                <w:rFonts w:ascii="Calibri" w:eastAsia="Times New Roman" w:hAnsi="Calibri" w:cs="Calibri"/>
                <w:color w:val="000000"/>
                <w:kern w:val="0"/>
                <w:sz w:val="20"/>
                <w:szCs w:val="20"/>
                <w14:ligatures w14:val="none"/>
              </w:rPr>
            </w:pPr>
            <w:r w:rsidRPr="0088123D">
              <w:rPr>
                <w:rFonts w:ascii="Calibri" w:eastAsia="Times New Roman" w:hAnsi="Calibri" w:cs="Calibri"/>
                <w:color w:val="000000"/>
                <w:kern w:val="0"/>
                <w:sz w:val="20"/>
                <w:szCs w:val="20"/>
                <w14:ligatures w14:val="none"/>
              </w:rPr>
              <w:t xml:space="preserve">2019 Online </w:t>
            </w:r>
          </w:p>
        </w:tc>
        <w:tc>
          <w:tcPr>
            <w:tcW w:w="1040" w:type="dxa"/>
            <w:tcBorders>
              <w:top w:val="nil"/>
              <w:left w:val="nil"/>
              <w:bottom w:val="single" w:sz="4" w:space="0" w:color="auto"/>
              <w:right w:val="single" w:sz="4" w:space="0" w:color="auto"/>
            </w:tcBorders>
            <w:shd w:val="clear" w:color="auto" w:fill="auto"/>
            <w:vAlign w:val="center"/>
            <w:hideMark/>
          </w:tcPr>
          <w:p w14:paraId="69835FAE" w14:textId="77777777" w:rsidR="0088123D" w:rsidRPr="0088123D" w:rsidRDefault="0088123D" w:rsidP="0088123D">
            <w:pPr>
              <w:spacing w:after="0" w:line="240" w:lineRule="auto"/>
              <w:jc w:val="center"/>
              <w:rPr>
                <w:rFonts w:ascii="Calibri" w:eastAsia="Times New Roman" w:hAnsi="Calibri" w:cs="Calibri"/>
                <w:color w:val="000000"/>
                <w:kern w:val="0"/>
                <w:sz w:val="20"/>
                <w:szCs w:val="20"/>
                <w14:ligatures w14:val="none"/>
              </w:rPr>
            </w:pPr>
            <w:r w:rsidRPr="0088123D">
              <w:rPr>
                <w:rFonts w:ascii="Calibri" w:eastAsia="Times New Roman" w:hAnsi="Calibri" w:cs="Calibri"/>
                <w:color w:val="000000"/>
                <w:kern w:val="0"/>
                <w:sz w:val="20"/>
                <w:szCs w:val="20"/>
                <w14:ligatures w14:val="none"/>
              </w:rPr>
              <w:t xml:space="preserve">2019 Onground </w:t>
            </w:r>
          </w:p>
        </w:tc>
        <w:tc>
          <w:tcPr>
            <w:tcW w:w="760" w:type="dxa"/>
            <w:tcBorders>
              <w:top w:val="nil"/>
              <w:left w:val="nil"/>
              <w:bottom w:val="single" w:sz="4" w:space="0" w:color="auto"/>
              <w:right w:val="single" w:sz="4" w:space="0" w:color="auto"/>
            </w:tcBorders>
            <w:shd w:val="clear" w:color="auto" w:fill="auto"/>
            <w:vAlign w:val="center"/>
            <w:hideMark/>
          </w:tcPr>
          <w:p w14:paraId="6FFA9343" w14:textId="77777777" w:rsidR="0088123D" w:rsidRPr="0088123D" w:rsidRDefault="0088123D" w:rsidP="0088123D">
            <w:pPr>
              <w:spacing w:after="0" w:line="240" w:lineRule="auto"/>
              <w:jc w:val="center"/>
              <w:rPr>
                <w:rFonts w:ascii="Calibri" w:eastAsia="Times New Roman" w:hAnsi="Calibri" w:cs="Calibri"/>
                <w:color w:val="000000"/>
                <w:kern w:val="0"/>
                <w:sz w:val="20"/>
                <w:szCs w:val="20"/>
                <w14:ligatures w14:val="none"/>
              </w:rPr>
            </w:pPr>
            <w:r w:rsidRPr="0088123D">
              <w:rPr>
                <w:rFonts w:ascii="Calibri" w:eastAsia="Times New Roman" w:hAnsi="Calibri" w:cs="Calibri"/>
                <w:color w:val="000000"/>
                <w:kern w:val="0"/>
                <w:sz w:val="20"/>
                <w:szCs w:val="20"/>
                <w14:ligatures w14:val="none"/>
              </w:rPr>
              <w:t xml:space="preserve">2019 Total </w:t>
            </w:r>
          </w:p>
        </w:tc>
        <w:tc>
          <w:tcPr>
            <w:tcW w:w="920" w:type="dxa"/>
            <w:tcBorders>
              <w:top w:val="nil"/>
              <w:left w:val="nil"/>
              <w:bottom w:val="single" w:sz="4" w:space="0" w:color="auto"/>
              <w:right w:val="single" w:sz="4" w:space="0" w:color="auto"/>
            </w:tcBorders>
            <w:shd w:val="clear" w:color="auto" w:fill="auto"/>
            <w:vAlign w:val="center"/>
            <w:hideMark/>
          </w:tcPr>
          <w:p w14:paraId="7AF0779C" w14:textId="77777777" w:rsidR="0088123D" w:rsidRPr="0088123D" w:rsidRDefault="0088123D" w:rsidP="0088123D">
            <w:pPr>
              <w:spacing w:after="0" w:line="240" w:lineRule="auto"/>
              <w:jc w:val="center"/>
              <w:rPr>
                <w:rFonts w:ascii="Calibri" w:eastAsia="Times New Roman" w:hAnsi="Calibri" w:cs="Calibri"/>
                <w:color w:val="000000"/>
                <w:kern w:val="0"/>
                <w:sz w:val="20"/>
                <w:szCs w:val="20"/>
                <w14:ligatures w14:val="none"/>
              </w:rPr>
            </w:pPr>
            <w:r w:rsidRPr="0088123D">
              <w:rPr>
                <w:rFonts w:ascii="Calibri" w:eastAsia="Times New Roman" w:hAnsi="Calibri" w:cs="Calibri"/>
                <w:color w:val="000000"/>
                <w:kern w:val="0"/>
                <w:sz w:val="20"/>
                <w:szCs w:val="20"/>
                <w14:ligatures w14:val="none"/>
              </w:rPr>
              <w:t xml:space="preserve">2020 Online </w:t>
            </w:r>
          </w:p>
        </w:tc>
        <w:tc>
          <w:tcPr>
            <w:tcW w:w="1040" w:type="dxa"/>
            <w:tcBorders>
              <w:top w:val="nil"/>
              <w:left w:val="nil"/>
              <w:bottom w:val="single" w:sz="4" w:space="0" w:color="auto"/>
              <w:right w:val="single" w:sz="4" w:space="0" w:color="auto"/>
            </w:tcBorders>
            <w:shd w:val="clear" w:color="auto" w:fill="auto"/>
            <w:vAlign w:val="center"/>
            <w:hideMark/>
          </w:tcPr>
          <w:p w14:paraId="762988B1" w14:textId="77777777" w:rsidR="0088123D" w:rsidRPr="0088123D" w:rsidRDefault="0088123D" w:rsidP="0088123D">
            <w:pPr>
              <w:spacing w:after="0" w:line="240" w:lineRule="auto"/>
              <w:jc w:val="center"/>
              <w:rPr>
                <w:rFonts w:ascii="Calibri" w:eastAsia="Times New Roman" w:hAnsi="Calibri" w:cs="Calibri"/>
                <w:color w:val="000000"/>
                <w:kern w:val="0"/>
                <w:sz w:val="20"/>
                <w:szCs w:val="20"/>
                <w14:ligatures w14:val="none"/>
              </w:rPr>
            </w:pPr>
            <w:r w:rsidRPr="0088123D">
              <w:rPr>
                <w:rFonts w:ascii="Calibri" w:eastAsia="Times New Roman" w:hAnsi="Calibri" w:cs="Calibri"/>
                <w:color w:val="000000"/>
                <w:kern w:val="0"/>
                <w:sz w:val="20"/>
                <w:szCs w:val="20"/>
                <w14:ligatures w14:val="none"/>
              </w:rPr>
              <w:t xml:space="preserve">2020 Onground </w:t>
            </w:r>
          </w:p>
        </w:tc>
        <w:tc>
          <w:tcPr>
            <w:tcW w:w="719" w:type="dxa"/>
            <w:tcBorders>
              <w:top w:val="nil"/>
              <w:left w:val="nil"/>
              <w:bottom w:val="single" w:sz="4" w:space="0" w:color="auto"/>
              <w:right w:val="single" w:sz="4" w:space="0" w:color="auto"/>
            </w:tcBorders>
            <w:shd w:val="clear" w:color="auto" w:fill="auto"/>
            <w:vAlign w:val="center"/>
            <w:hideMark/>
          </w:tcPr>
          <w:p w14:paraId="326DD33B" w14:textId="77777777" w:rsidR="0088123D" w:rsidRPr="0088123D" w:rsidRDefault="0088123D" w:rsidP="0088123D">
            <w:pPr>
              <w:spacing w:after="0" w:line="240" w:lineRule="auto"/>
              <w:jc w:val="center"/>
              <w:rPr>
                <w:rFonts w:ascii="Calibri" w:eastAsia="Times New Roman" w:hAnsi="Calibri" w:cs="Calibri"/>
                <w:color w:val="000000"/>
                <w:kern w:val="0"/>
                <w:sz w:val="20"/>
                <w:szCs w:val="20"/>
                <w14:ligatures w14:val="none"/>
              </w:rPr>
            </w:pPr>
            <w:r w:rsidRPr="0088123D">
              <w:rPr>
                <w:rFonts w:ascii="Calibri" w:eastAsia="Times New Roman" w:hAnsi="Calibri" w:cs="Calibri"/>
                <w:color w:val="000000"/>
                <w:kern w:val="0"/>
                <w:sz w:val="20"/>
                <w:szCs w:val="20"/>
                <w14:ligatures w14:val="none"/>
              </w:rPr>
              <w:t xml:space="preserve">2020 Total </w:t>
            </w:r>
          </w:p>
        </w:tc>
        <w:tc>
          <w:tcPr>
            <w:tcW w:w="860" w:type="dxa"/>
            <w:tcBorders>
              <w:top w:val="nil"/>
              <w:left w:val="nil"/>
              <w:bottom w:val="single" w:sz="4" w:space="0" w:color="auto"/>
              <w:right w:val="single" w:sz="4" w:space="0" w:color="auto"/>
            </w:tcBorders>
            <w:shd w:val="clear" w:color="auto" w:fill="auto"/>
            <w:vAlign w:val="center"/>
            <w:hideMark/>
          </w:tcPr>
          <w:p w14:paraId="3A4D4BAF" w14:textId="77777777" w:rsidR="0088123D" w:rsidRPr="0088123D" w:rsidRDefault="0088123D" w:rsidP="0088123D">
            <w:pPr>
              <w:spacing w:after="0" w:line="240" w:lineRule="auto"/>
              <w:jc w:val="center"/>
              <w:rPr>
                <w:rFonts w:ascii="Calibri" w:eastAsia="Times New Roman" w:hAnsi="Calibri" w:cs="Calibri"/>
                <w:color w:val="000000"/>
                <w:kern w:val="0"/>
                <w:sz w:val="20"/>
                <w:szCs w:val="20"/>
                <w14:ligatures w14:val="none"/>
              </w:rPr>
            </w:pPr>
            <w:r w:rsidRPr="0088123D">
              <w:rPr>
                <w:rFonts w:ascii="Calibri" w:eastAsia="Times New Roman" w:hAnsi="Calibri" w:cs="Calibri"/>
                <w:color w:val="000000"/>
                <w:kern w:val="0"/>
                <w:sz w:val="20"/>
                <w:szCs w:val="20"/>
                <w14:ligatures w14:val="none"/>
              </w:rPr>
              <w:t xml:space="preserve">2021 Online </w:t>
            </w:r>
          </w:p>
        </w:tc>
        <w:tc>
          <w:tcPr>
            <w:tcW w:w="1080" w:type="dxa"/>
            <w:tcBorders>
              <w:top w:val="nil"/>
              <w:left w:val="nil"/>
              <w:bottom w:val="single" w:sz="4" w:space="0" w:color="auto"/>
              <w:right w:val="single" w:sz="4" w:space="0" w:color="auto"/>
            </w:tcBorders>
            <w:shd w:val="clear" w:color="auto" w:fill="auto"/>
            <w:vAlign w:val="center"/>
            <w:hideMark/>
          </w:tcPr>
          <w:p w14:paraId="425D5CD4" w14:textId="77777777" w:rsidR="0088123D" w:rsidRPr="0088123D" w:rsidRDefault="0088123D" w:rsidP="0088123D">
            <w:pPr>
              <w:spacing w:after="0" w:line="240" w:lineRule="auto"/>
              <w:jc w:val="center"/>
              <w:rPr>
                <w:rFonts w:ascii="Calibri" w:eastAsia="Times New Roman" w:hAnsi="Calibri" w:cs="Calibri"/>
                <w:color w:val="000000"/>
                <w:kern w:val="0"/>
                <w:sz w:val="20"/>
                <w:szCs w:val="20"/>
                <w14:ligatures w14:val="none"/>
              </w:rPr>
            </w:pPr>
            <w:r w:rsidRPr="0088123D">
              <w:rPr>
                <w:rFonts w:ascii="Calibri" w:eastAsia="Times New Roman" w:hAnsi="Calibri" w:cs="Calibri"/>
                <w:color w:val="000000"/>
                <w:kern w:val="0"/>
                <w:sz w:val="20"/>
                <w:szCs w:val="20"/>
                <w14:ligatures w14:val="none"/>
              </w:rPr>
              <w:t xml:space="preserve">2021 Onground </w:t>
            </w:r>
          </w:p>
        </w:tc>
        <w:tc>
          <w:tcPr>
            <w:tcW w:w="760" w:type="dxa"/>
            <w:tcBorders>
              <w:top w:val="nil"/>
              <w:left w:val="nil"/>
              <w:bottom w:val="single" w:sz="4" w:space="0" w:color="auto"/>
              <w:right w:val="single" w:sz="4" w:space="0" w:color="auto"/>
            </w:tcBorders>
            <w:shd w:val="clear" w:color="auto" w:fill="auto"/>
            <w:vAlign w:val="center"/>
            <w:hideMark/>
          </w:tcPr>
          <w:p w14:paraId="12BF0C35" w14:textId="77777777" w:rsidR="0088123D" w:rsidRPr="0088123D" w:rsidRDefault="0088123D" w:rsidP="0088123D">
            <w:pPr>
              <w:spacing w:after="0" w:line="240" w:lineRule="auto"/>
              <w:jc w:val="center"/>
              <w:rPr>
                <w:rFonts w:ascii="Calibri" w:eastAsia="Times New Roman" w:hAnsi="Calibri" w:cs="Calibri"/>
                <w:color w:val="000000"/>
                <w:kern w:val="0"/>
                <w:sz w:val="20"/>
                <w:szCs w:val="20"/>
                <w14:ligatures w14:val="none"/>
              </w:rPr>
            </w:pPr>
            <w:r w:rsidRPr="0088123D">
              <w:rPr>
                <w:rFonts w:ascii="Calibri" w:eastAsia="Times New Roman" w:hAnsi="Calibri" w:cs="Calibri"/>
                <w:color w:val="000000"/>
                <w:kern w:val="0"/>
                <w:sz w:val="20"/>
                <w:szCs w:val="20"/>
                <w14:ligatures w14:val="none"/>
              </w:rPr>
              <w:t xml:space="preserve">2021 Total </w:t>
            </w:r>
          </w:p>
        </w:tc>
      </w:tr>
      <w:tr w:rsidR="0088123D" w:rsidRPr="0088123D" w14:paraId="7C709593" w14:textId="77777777" w:rsidTr="00CF6F35">
        <w:trPr>
          <w:trHeight w:val="29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A3033DB" w14:textId="77777777" w:rsidR="0088123D" w:rsidRPr="0088123D" w:rsidRDefault="0088123D" w:rsidP="0088123D">
            <w:pPr>
              <w:spacing w:after="0" w:line="240" w:lineRule="auto"/>
              <w:jc w:val="right"/>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National TOTAL</w:t>
            </w:r>
          </w:p>
        </w:tc>
        <w:tc>
          <w:tcPr>
            <w:tcW w:w="860" w:type="dxa"/>
            <w:tcBorders>
              <w:top w:val="nil"/>
              <w:left w:val="nil"/>
              <w:bottom w:val="single" w:sz="4" w:space="0" w:color="auto"/>
              <w:right w:val="single" w:sz="4" w:space="0" w:color="auto"/>
            </w:tcBorders>
            <w:shd w:val="clear" w:color="auto" w:fill="auto"/>
            <w:noWrap/>
            <w:vAlign w:val="center"/>
            <w:hideMark/>
          </w:tcPr>
          <w:p w14:paraId="66422D86"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3D96D23"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4,113</w:t>
            </w:r>
          </w:p>
        </w:tc>
        <w:tc>
          <w:tcPr>
            <w:tcW w:w="760" w:type="dxa"/>
            <w:tcBorders>
              <w:top w:val="nil"/>
              <w:left w:val="nil"/>
              <w:bottom w:val="single" w:sz="4" w:space="0" w:color="auto"/>
              <w:right w:val="single" w:sz="4" w:space="0" w:color="auto"/>
            </w:tcBorders>
            <w:shd w:val="clear" w:color="auto" w:fill="auto"/>
            <w:noWrap/>
            <w:vAlign w:val="center"/>
            <w:hideMark/>
          </w:tcPr>
          <w:p w14:paraId="173C8A12"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4,113</w:t>
            </w:r>
          </w:p>
        </w:tc>
        <w:tc>
          <w:tcPr>
            <w:tcW w:w="920" w:type="dxa"/>
            <w:tcBorders>
              <w:top w:val="nil"/>
              <w:left w:val="nil"/>
              <w:bottom w:val="single" w:sz="4" w:space="0" w:color="auto"/>
              <w:right w:val="single" w:sz="4" w:space="0" w:color="auto"/>
            </w:tcBorders>
            <w:shd w:val="clear" w:color="auto" w:fill="auto"/>
            <w:noWrap/>
            <w:vAlign w:val="center"/>
            <w:hideMark/>
          </w:tcPr>
          <w:p w14:paraId="08898A6B"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F8FCEFD"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4,279</w:t>
            </w:r>
          </w:p>
        </w:tc>
        <w:tc>
          <w:tcPr>
            <w:tcW w:w="719" w:type="dxa"/>
            <w:tcBorders>
              <w:top w:val="nil"/>
              <w:left w:val="nil"/>
              <w:bottom w:val="single" w:sz="4" w:space="0" w:color="auto"/>
              <w:right w:val="single" w:sz="4" w:space="0" w:color="auto"/>
            </w:tcBorders>
            <w:shd w:val="clear" w:color="auto" w:fill="auto"/>
            <w:noWrap/>
            <w:vAlign w:val="center"/>
            <w:hideMark/>
          </w:tcPr>
          <w:p w14:paraId="6B048883"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4,279</w:t>
            </w:r>
          </w:p>
        </w:tc>
        <w:tc>
          <w:tcPr>
            <w:tcW w:w="860" w:type="dxa"/>
            <w:tcBorders>
              <w:top w:val="nil"/>
              <w:left w:val="nil"/>
              <w:bottom w:val="single" w:sz="4" w:space="0" w:color="auto"/>
              <w:right w:val="single" w:sz="4" w:space="0" w:color="auto"/>
            </w:tcBorders>
            <w:shd w:val="clear" w:color="auto" w:fill="auto"/>
            <w:noWrap/>
            <w:vAlign w:val="center"/>
            <w:hideMark/>
          </w:tcPr>
          <w:p w14:paraId="27F60A2B"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22</w:t>
            </w:r>
          </w:p>
        </w:tc>
        <w:tc>
          <w:tcPr>
            <w:tcW w:w="1080" w:type="dxa"/>
            <w:tcBorders>
              <w:top w:val="nil"/>
              <w:left w:val="nil"/>
              <w:bottom w:val="single" w:sz="4" w:space="0" w:color="auto"/>
              <w:right w:val="single" w:sz="4" w:space="0" w:color="auto"/>
            </w:tcBorders>
            <w:shd w:val="clear" w:color="auto" w:fill="auto"/>
            <w:noWrap/>
            <w:vAlign w:val="center"/>
            <w:hideMark/>
          </w:tcPr>
          <w:p w14:paraId="24F0E1C6"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4,209</w:t>
            </w:r>
          </w:p>
        </w:tc>
        <w:tc>
          <w:tcPr>
            <w:tcW w:w="760" w:type="dxa"/>
            <w:tcBorders>
              <w:top w:val="nil"/>
              <w:left w:val="nil"/>
              <w:bottom w:val="single" w:sz="4" w:space="0" w:color="auto"/>
              <w:right w:val="single" w:sz="4" w:space="0" w:color="auto"/>
            </w:tcBorders>
            <w:shd w:val="clear" w:color="auto" w:fill="auto"/>
            <w:noWrap/>
            <w:vAlign w:val="center"/>
            <w:hideMark/>
          </w:tcPr>
          <w:p w14:paraId="48122DB7" w14:textId="77777777" w:rsidR="0088123D" w:rsidRPr="0088123D" w:rsidRDefault="0088123D" w:rsidP="0088123D">
            <w:pPr>
              <w:spacing w:after="0" w:line="240" w:lineRule="auto"/>
              <w:jc w:val="center"/>
              <w:rPr>
                <w:rFonts w:ascii="Calibri" w:eastAsia="Times New Roman" w:hAnsi="Calibri" w:cs="Calibri"/>
                <w:b/>
                <w:bCs/>
                <w:color w:val="000000"/>
                <w:kern w:val="0"/>
                <w14:ligatures w14:val="none"/>
              </w:rPr>
            </w:pPr>
            <w:r w:rsidRPr="0088123D">
              <w:rPr>
                <w:rFonts w:ascii="Calibri" w:eastAsia="Times New Roman" w:hAnsi="Calibri" w:cs="Calibri"/>
                <w:b/>
                <w:bCs/>
                <w:color w:val="000000"/>
                <w:kern w:val="0"/>
                <w14:ligatures w14:val="none"/>
              </w:rPr>
              <w:t>4,231</w:t>
            </w:r>
          </w:p>
        </w:tc>
      </w:tr>
      <w:tr w:rsidR="0088123D" w:rsidRPr="0088123D" w14:paraId="0CFF0F42" w14:textId="77777777" w:rsidTr="00CF6F35">
        <w:trPr>
          <w:trHeight w:val="101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6272F47" w14:textId="77777777" w:rsidR="0088123D" w:rsidRPr="0088123D" w:rsidRDefault="0088123D" w:rsidP="0088123D">
            <w:pPr>
              <w:spacing w:after="0" w:line="240" w:lineRule="auto"/>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San Francisco State University, CA</w:t>
            </w:r>
          </w:p>
        </w:tc>
        <w:tc>
          <w:tcPr>
            <w:tcW w:w="860" w:type="dxa"/>
            <w:tcBorders>
              <w:top w:val="nil"/>
              <w:left w:val="nil"/>
              <w:bottom w:val="single" w:sz="4" w:space="0" w:color="auto"/>
              <w:right w:val="single" w:sz="4" w:space="0" w:color="auto"/>
            </w:tcBorders>
            <w:shd w:val="clear" w:color="auto" w:fill="auto"/>
            <w:noWrap/>
            <w:vAlign w:val="center"/>
            <w:hideMark/>
          </w:tcPr>
          <w:p w14:paraId="284D6879"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CADADD8"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201</w:t>
            </w:r>
          </w:p>
        </w:tc>
        <w:tc>
          <w:tcPr>
            <w:tcW w:w="760" w:type="dxa"/>
            <w:tcBorders>
              <w:top w:val="nil"/>
              <w:left w:val="nil"/>
              <w:bottom w:val="single" w:sz="4" w:space="0" w:color="auto"/>
              <w:right w:val="single" w:sz="4" w:space="0" w:color="auto"/>
            </w:tcBorders>
            <w:shd w:val="clear" w:color="auto" w:fill="auto"/>
            <w:noWrap/>
            <w:vAlign w:val="center"/>
            <w:hideMark/>
          </w:tcPr>
          <w:p w14:paraId="6DF300AC"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201</w:t>
            </w:r>
          </w:p>
        </w:tc>
        <w:tc>
          <w:tcPr>
            <w:tcW w:w="920" w:type="dxa"/>
            <w:tcBorders>
              <w:top w:val="nil"/>
              <w:left w:val="nil"/>
              <w:bottom w:val="single" w:sz="4" w:space="0" w:color="auto"/>
              <w:right w:val="single" w:sz="4" w:space="0" w:color="auto"/>
            </w:tcBorders>
            <w:shd w:val="clear" w:color="auto" w:fill="auto"/>
            <w:noWrap/>
            <w:vAlign w:val="center"/>
            <w:hideMark/>
          </w:tcPr>
          <w:p w14:paraId="1E6DB215"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155A32C"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218</w:t>
            </w:r>
          </w:p>
        </w:tc>
        <w:tc>
          <w:tcPr>
            <w:tcW w:w="719" w:type="dxa"/>
            <w:tcBorders>
              <w:top w:val="nil"/>
              <w:left w:val="nil"/>
              <w:bottom w:val="single" w:sz="4" w:space="0" w:color="auto"/>
              <w:right w:val="single" w:sz="4" w:space="0" w:color="auto"/>
            </w:tcBorders>
            <w:shd w:val="clear" w:color="auto" w:fill="auto"/>
            <w:noWrap/>
            <w:vAlign w:val="center"/>
            <w:hideMark/>
          </w:tcPr>
          <w:p w14:paraId="7D61BD20"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218</w:t>
            </w:r>
          </w:p>
        </w:tc>
        <w:tc>
          <w:tcPr>
            <w:tcW w:w="860" w:type="dxa"/>
            <w:tcBorders>
              <w:top w:val="nil"/>
              <w:left w:val="nil"/>
              <w:bottom w:val="single" w:sz="4" w:space="0" w:color="auto"/>
              <w:right w:val="single" w:sz="4" w:space="0" w:color="auto"/>
            </w:tcBorders>
            <w:shd w:val="clear" w:color="auto" w:fill="auto"/>
            <w:noWrap/>
            <w:vAlign w:val="center"/>
            <w:hideMark/>
          </w:tcPr>
          <w:p w14:paraId="29A1756E"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222B9BB"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238</w:t>
            </w:r>
          </w:p>
        </w:tc>
        <w:tc>
          <w:tcPr>
            <w:tcW w:w="760" w:type="dxa"/>
            <w:tcBorders>
              <w:top w:val="nil"/>
              <w:left w:val="nil"/>
              <w:bottom w:val="single" w:sz="4" w:space="0" w:color="auto"/>
              <w:right w:val="single" w:sz="4" w:space="0" w:color="auto"/>
            </w:tcBorders>
            <w:shd w:val="clear" w:color="auto" w:fill="auto"/>
            <w:noWrap/>
            <w:vAlign w:val="center"/>
            <w:hideMark/>
          </w:tcPr>
          <w:p w14:paraId="793BFA52"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238</w:t>
            </w:r>
          </w:p>
        </w:tc>
      </w:tr>
      <w:tr w:rsidR="0088123D" w:rsidRPr="0088123D" w14:paraId="3DB3A8D1" w14:textId="77777777" w:rsidTr="00CF6F35">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FF90702" w14:textId="77777777" w:rsidR="0088123D" w:rsidRPr="0088123D" w:rsidRDefault="0088123D" w:rsidP="0088123D">
            <w:pPr>
              <w:spacing w:after="0" w:line="240" w:lineRule="auto"/>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Georgia State University, GA</w:t>
            </w:r>
          </w:p>
        </w:tc>
        <w:tc>
          <w:tcPr>
            <w:tcW w:w="860" w:type="dxa"/>
            <w:tcBorders>
              <w:top w:val="nil"/>
              <w:left w:val="nil"/>
              <w:bottom w:val="single" w:sz="4" w:space="0" w:color="auto"/>
              <w:right w:val="single" w:sz="4" w:space="0" w:color="auto"/>
            </w:tcBorders>
            <w:shd w:val="clear" w:color="auto" w:fill="auto"/>
            <w:noWrap/>
            <w:vAlign w:val="center"/>
            <w:hideMark/>
          </w:tcPr>
          <w:p w14:paraId="7F8E9BC2"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CFA5EFC"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189</w:t>
            </w:r>
          </w:p>
        </w:tc>
        <w:tc>
          <w:tcPr>
            <w:tcW w:w="760" w:type="dxa"/>
            <w:tcBorders>
              <w:top w:val="nil"/>
              <w:left w:val="nil"/>
              <w:bottom w:val="single" w:sz="4" w:space="0" w:color="auto"/>
              <w:right w:val="single" w:sz="4" w:space="0" w:color="auto"/>
            </w:tcBorders>
            <w:shd w:val="clear" w:color="auto" w:fill="auto"/>
            <w:noWrap/>
            <w:vAlign w:val="center"/>
            <w:hideMark/>
          </w:tcPr>
          <w:p w14:paraId="4C1AA69D"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189</w:t>
            </w:r>
          </w:p>
        </w:tc>
        <w:tc>
          <w:tcPr>
            <w:tcW w:w="920" w:type="dxa"/>
            <w:tcBorders>
              <w:top w:val="nil"/>
              <w:left w:val="nil"/>
              <w:bottom w:val="single" w:sz="4" w:space="0" w:color="auto"/>
              <w:right w:val="single" w:sz="4" w:space="0" w:color="auto"/>
            </w:tcBorders>
            <w:shd w:val="clear" w:color="auto" w:fill="auto"/>
            <w:noWrap/>
            <w:vAlign w:val="center"/>
            <w:hideMark/>
          </w:tcPr>
          <w:p w14:paraId="3576B04C"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5563697"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217</w:t>
            </w:r>
          </w:p>
        </w:tc>
        <w:tc>
          <w:tcPr>
            <w:tcW w:w="719" w:type="dxa"/>
            <w:tcBorders>
              <w:top w:val="nil"/>
              <w:left w:val="nil"/>
              <w:bottom w:val="single" w:sz="4" w:space="0" w:color="auto"/>
              <w:right w:val="single" w:sz="4" w:space="0" w:color="auto"/>
            </w:tcBorders>
            <w:shd w:val="clear" w:color="auto" w:fill="auto"/>
            <w:noWrap/>
            <w:vAlign w:val="center"/>
            <w:hideMark/>
          </w:tcPr>
          <w:p w14:paraId="777916AB"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217</w:t>
            </w:r>
          </w:p>
        </w:tc>
        <w:tc>
          <w:tcPr>
            <w:tcW w:w="860" w:type="dxa"/>
            <w:tcBorders>
              <w:top w:val="nil"/>
              <w:left w:val="nil"/>
              <w:bottom w:val="single" w:sz="4" w:space="0" w:color="auto"/>
              <w:right w:val="single" w:sz="4" w:space="0" w:color="auto"/>
            </w:tcBorders>
            <w:shd w:val="clear" w:color="auto" w:fill="auto"/>
            <w:noWrap/>
            <w:vAlign w:val="center"/>
            <w:hideMark/>
          </w:tcPr>
          <w:p w14:paraId="7B6799D3"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0852FA8"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235</w:t>
            </w:r>
          </w:p>
        </w:tc>
        <w:tc>
          <w:tcPr>
            <w:tcW w:w="760" w:type="dxa"/>
            <w:tcBorders>
              <w:top w:val="nil"/>
              <w:left w:val="nil"/>
              <w:bottom w:val="single" w:sz="4" w:space="0" w:color="auto"/>
              <w:right w:val="single" w:sz="4" w:space="0" w:color="auto"/>
            </w:tcBorders>
            <w:shd w:val="clear" w:color="auto" w:fill="auto"/>
            <w:noWrap/>
            <w:vAlign w:val="center"/>
            <w:hideMark/>
          </w:tcPr>
          <w:p w14:paraId="2082318D"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235</w:t>
            </w:r>
          </w:p>
        </w:tc>
      </w:tr>
      <w:tr w:rsidR="0088123D" w:rsidRPr="0088123D" w14:paraId="0714E54A" w14:textId="77777777" w:rsidTr="00CF6F35">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060356A" w14:textId="77777777" w:rsidR="0088123D" w:rsidRPr="0088123D" w:rsidRDefault="0088123D" w:rsidP="0088123D">
            <w:pPr>
              <w:spacing w:after="0" w:line="240" w:lineRule="auto"/>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University of California, Santa Barbara</w:t>
            </w:r>
          </w:p>
        </w:tc>
        <w:tc>
          <w:tcPr>
            <w:tcW w:w="860" w:type="dxa"/>
            <w:tcBorders>
              <w:top w:val="nil"/>
              <w:left w:val="nil"/>
              <w:bottom w:val="single" w:sz="4" w:space="0" w:color="auto"/>
              <w:right w:val="single" w:sz="4" w:space="0" w:color="auto"/>
            </w:tcBorders>
            <w:shd w:val="clear" w:color="auto" w:fill="auto"/>
            <w:noWrap/>
            <w:vAlign w:val="center"/>
            <w:hideMark/>
          </w:tcPr>
          <w:p w14:paraId="75EDF507"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4DDFF5C"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154</w:t>
            </w:r>
          </w:p>
        </w:tc>
        <w:tc>
          <w:tcPr>
            <w:tcW w:w="760" w:type="dxa"/>
            <w:tcBorders>
              <w:top w:val="nil"/>
              <w:left w:val="nil"/>
              <w:bottom w:val="single" w:sz="4" w:space="0" w:color="auto"/>
              <w:right w:val="single" w:sz="4" w:space="0" w:color="auto"/>
            </w:tcBorders>
            <w:shd w:val="clear" w:color="auto" w:fill="auto"/>
            <w:noWrap/>
            <w:vAlign w:val="center"/>
            <w:hideMark/>
          </w:tcPr>
          <w:p w14:paraId="139A42F8"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154</w:t>
            </w:r>
          </w:p>
        </w:tc>
        <w:tc>
          <w:tcPr>
            <w:tcW w:w="920" w:type="dxa"/>
            <w:tcBorders>
              <w:top w:val="nil"/>
              <w:left w:val="nil"/>
              <w:bottom w:val="single" w:sz="4" w:space="0" w:color="auto"/>
              <w:right w:val="single" w:sz="4" w:space="0" w:color="auto"/>
            </w:tcBorders>
            <w:shd w:val="clear" w:color="auto" w:fill="auto"/>
            <w:noWrap/>
            <w:vAlign w:val="center"/>
            <w:hideMark/>
          </w:tcPr>
          <w:p w14:paraId="2007CFB4"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6B7FB4A"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159</w:t>
            </w:r>
          </w:p>
        </w:tc>
        <w:tc>
          <w:tcPr>
            <w:tcW w:w="719" w:type="dxa"/>
            <w:tcBorders>
              <w:top w:val="nil"/>
              <w:left w:val="nil"/>
              <w:bottom w:val="single" w:sz="4" w:space="0" w:color="auto"/>
              <w:right w:val="single" w:sz="4" w:space="0" w:color="auto"/>
            </w:tcBorders>
            <w:shd w:val="clear" w:color="auto" w:fill="auto"/>
            <w:noWrap/>
            <w:vAlign w:val="center"/>
            <w:hideMark/>
          </w:tcPr>
          <w:p w14:paraId="3B3029FD"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159</w:t>
            </w:r>
          </w:p>
        </w:tc>
        <w:tc>
          <w:tcPr>
            <w:tcW w:w="860" w:type="dxa"/>
            <w:tcBorders>
              <w:top w:val="nil"/>
              <w:left w:val="nil"/>
              <w:bottom w:val="single" w:sz="4" w:space="0" w:color="auto"/>
              <w:right w:val="single" w:sz="4" w:space="0" w:color="auto"/>
            </w:tcBorders>
            <w:shd w:val="clear" w:color="auto" w:fill="auto"/>
            <w:noWrap/>
            <w:vAlign w:val="center"/>
            <w:hideMark/>
          </w:tcPr>
          <w:p w14:paraId="41C79C29"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21BEB527"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182</w:t>
            </w:r>
          </w:p>
        </w:tc>
        <w:tc>
          <w:tcPr>
            <w:tcW w:w="760" w:type="dxa"/>
            <w:tcBorders>
              <w:top w:val="nil"/>
              <w:left w:val="nil"/>
              <w:bottom w:val="single" w:sz="4" w:space="0" w:color="auto"/>
              <w:right w:val="single" w:sz="4" w:space="0" w:color="auto"/>
            </w:tcBorders>
            <w:shd w:val="clear" w:color="auto" w:fill="auto"/>
            <w:noWrap/>
            <w:vAlign w:val="center"/>
            <w:hideMark/>
          </w:tcPr>
          <w:p w14:paraId="2C384DFE"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182</w:t>
            </w:r>
          </w:p>
        </w:tc>
      </w:tr>
      <w:tr w:rsidR="0088123D" w:rsidRPr="0088123D" w14:paraId="416C73BE" w14:textId="77777777" w:rsidTr="00CF6F35">
        <w:trPr>
          <w:trHeight w:val="87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7ACFD75" w14:textId="77777777" w:rsidR="0088123D" w:rsidRPr="0088123D" w:rsidRDefault="0088123D" w:rsidP="0088123D">
            <w:pPr>
              <w:spacing w:after="0" w:line="240" w:lineRule="auto"/>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University of California, Long Beach</w:t>
            </w:r>
          </w:p>
        </w:tc>
        <w:tc>
          <w:tcPr>
            <w:tcW w:w="860" w:type="dxa"/>
            <w:tcBorders>
              <w:top w:val="nil"/>
              <w:left w:val="nil"/>
              <w:bottom w:val="single" w:sz="4" w:space="0" w:color="auto"/>
              <w:right w:val="single" w:sz="4" w:space="0" w:color="auto"/>
            </w:tcBorders>
            <w:shd w:val="clear" w:color="auto" w:fill="auto"/>
            <w:noWrap/>
            <w:vAlign w:val="center"/>
            <w:hideMark/>
          </w:tcPr>
          <w:p w14:paraId="52844679"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790690C"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162</w:t>
            </w:r>
          </w:p>
        </w:tc>
        <w:tc>
          <w:tcPr>
            <w:tcW w:w="760" w:type="dxa"/>
            <w:tcBorders>
              <w:top w:val="nil"/>
              <w:left w:val="nil"/>
              <w:bottom w:val="single" w:sz="4" w:space="0" w:color="auto"/>
              <w:right w:val="single" w:sz="4" w:space="0" w:color="auto"/>
            </w:tcBorders>
            <w:shd w:val="clear" w:color="auto" w:fill="auto"/>
            <w:noWrap/>
            <w:vAlign w:val="center"/>
            <w:hideMark/>
          </w:tcPr>
          <w:p w14:paraId="3A1ACA13"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162</w:t>
            </w:r>
          </w:p>
        </w:tc>
        <w:tc>
          <w:tcPr>
            <w:tcW w:w="920" w:type="dxa"/>
            <w:tcBorders>
              <w:top w:val="nil"/>
              <w:left w:val="nil"/>
              <w:bottom w:val="single" w:sz="4" w:space="0" w:color="auto"/>
              <w:right w:val="single" w:sz="4" w:space="0" w:color="auto"/>
            </w:tcBorders>
            <w:shd w:val="clear" w:color="auto" w:fill="auto"/>
            <w:noWrap/>
            <w:vAlign w:val="center"/>
            <w:hideMark/>
          </w:tcPr>
          <w:p w14:paraId="30C71724"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0CF8A8E"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114</w:t>
            </w:r>
          </w:p>
        </w:tc>
        <w:tc>
          <w:tcPr>
            <w:tcW w:w="719" w:type="dxa"/>
            <w:tcBorders>
              <w:top w:val="nil"/>
              <w:left w:val="nil"/>
              <w:bottom w:val="single" w:sz="4" w:space="0" w:color="auto"/>
              <w:right w:val="single" w:sz="4" w:space="0" w:color="auto"/>
            </w:tcBorders>
            <w:shd w:val="clear" w:color="auto" w:fill="auto"/>
            <w:noWrap/>
            <w:vAlign w:val="center"/>
            <w:hideMark/>
          </w:tcPr>
          <w:p w14:paraId="1503588F"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114</w:t>
            </w:r>
          </w:p>
        </w:tc>
        <w:tc>
          <w:tcPr>
            <w:tcW w:w="860" w:type="dxa"/>
            <w:tcBorders>
              <w:top w:val="nil"/>
              <w:left w:val="nil"/>
              <w:bottom w:val="single" w:sz="4" w:space="0" w:color="auto"/>
              <w:right w:val="single" w:sz="4" w:space="0" w:color="auto"/>
            </w:tcBorders>
            <w:shd w:val="clear" w:color="auto" w:fill="auto"/>
            <w:noWrap/>
            <w:vAlign w:val="center"/>
            <w:hideMark/>
          </w:tcPr>
          <w:p w14:paraId="3C6919CD"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270F9BA0"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178</w:t>
            </w:r>
          </w:p>
        </w:tc>
        <w:tc>
          <w:tcPr>
            <w:tcW w:w="760" w:type="dxa"/>
            <w:tcBorders>
              <w:top w:val="nil"/>
              <w:left w:val="nil"/>
              <w:bottom w:val="single" w:sz="4" w:space="0" w:color="auto"/>
              <w:right w:val="single" w:sz="4" w:space="0" w:color="auto"/>
            </w:tcBorders>
            <w:shd w:val="clear" w:color="auto" w:fill="auto"/>
            <w:noWrap/>
            <w:vAlign w:val="center"/>
            <w:hideMark/>
          </w:tcPr>
          <w:p w14:paraId="1CD20DE9"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178</w:t>
            </w:r>
          </w:p>
        </w:tc>
      </w:tr>
      <w:tr w:rsidR="0088123D" w:rsidRPr="0088123D" w14:paraId="47DC0549" w14:textId="77777777" w:rsidTr="00CF6F35">
        <w:trPr>
          <w:trHeight w:val="69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8A12087" w14:textId="77777777" w:rsidR="0088123D" w:rsidRPr="0088123D" w:rsidRDefault="0088123D" w:rsidP="0088123D">
            <w:pPr>
              <w:spacing w:after="0" w:line="240" w:lineRule="auto"/>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University of California, Irvine</w:t>
            </w:r>
          </w:p>
        </w:tc>
        <w:tc>
          <w:tcPr>
            <w:tcW w:w="860" w:type="dxa"/>
            <w:tcBorders>
              <w:top w:val="nil"/>
              <w:left w:val="nil"/>
              <w:bottom w:val="single" w:sz="4" w:space="0" w:color="auto"/>
              <w:right w:val="single" w:sz="4" w:space="0" w:color="auto"/>
            </w:tcBorders>
            <w:shd w:val="clear" w:color="auto" w:fill="auto"/>
            <w:noWrap/>
            <w:vAlign w:val="center"/>
            <w:hideMark/>
          </w:tcPr>
          <w:p w14:paraId="5869D972"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FC7D4BC"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117</w:t>
            </w:r>
          </w:p>
        </w:tc>
        <w:tc>
          <w:tcPr>
            <w:tcW w:w="760" w:type="dxa"/>
            <w:tcBorders>
              <w:top w:val="nil"/>
              <w:left w:val="nil"/>
              <w:bottom w:val="single" w:sz="4" w:space="0" w:color="auto"/>
              <w:right w:val="single" w:sz="4" w:space="0" w:color="auto"/>
            </w:tcBorders>
            <w:shd w:val="clear" w:color="auto" w:fill="auto"/>
            <w:noWrap/>
            <w:vAlign w:val="center"/>
            <w:hideMark/>
          </w:tcPr>
          <w:p w14:paraId="603926D5"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117</w:t>
            </w:r>
          </w:p>
        </w:tc>
        <w:tc>
          <w:tcPr>
            <w:tcW w:w="920" w:type="dxa"/>
            <w:tcBorders>
              <w:top w:val="nil"/>
              <w:left w:val="nil"/>
              <w:bottom w:val="single" w:sz="4" w:space="0" w:color="auto"/>
              <w:right w:val="single" w:sz="4" w:space="0" w:color="auto"/>
            </w:tcBorders>
            <w:shd w:val="clear" w:color="auto" w:fill="auto"/>
            <w:noWrap/>
            <w:vAlign w:val="center"/>
            <w:hideMark/>
          </w:tcPr>
          <w:p w14:paraId="0B93A102"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9948538"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125</w:t>
            </w:r>
          </w:p>
        </w:tc>
        <w:tc>
          <w:tcPr>
            <w:tcW w:w="719" w:type="dxa"/>
            <w:tcBorders>
              <w:top w:val="nil"/>
              <w:left w:val="nil"/>
              <w:bottom w:val="single" w:sz="4" w:space="0" w:color="auto"/>
              <w:right w:val="single" w:sz="4" w:space="0" w:color="auto"/>
            </w:tcBorders>
            <w:shd w:val="clear" w:color="auto" w:fill="auto"/>
            <w:noWrap/>
            <w:vAlign w:val="center"/>
            <w:hideMark/>
          </w:tcPr>
          <w:p w14:paraId="11C797BA"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125</w:t>
            </w:r>
          </w:p>
        </w:tc>
        <w:tc>
          <w:tcPr>
            <w:tcW w:w="860" w:type="dxa"/>
            <w:tcBorders>
              <w:top w:val="nil"/>
              <w:left w:val="nil"/>
              <w:bottom w:val="single" w:sz="4" w:space="0" w:color="auto"/>
              <w:right w:val="single" w:sz="4" w:space="0" w:color="auto"/>
            </w:tcBorders>
            <w:shd w:val="clear" w:color="auto" w:fill="auto"/>
            <w:noWrap/>
            <w:vAlign w:val="center"/>
            <w:hideMark/>
          </w:tcPr>
          <w:p w14:paraId="31148101"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AA5D34F"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167</w:t>
            </w:r>
          </w:p>
        </w:tc>
        <w:tc>
          <w:tcPr>
            <w:tcW w:w="760" w:type="dxa"/>
            <w:tcBorders>
              <w:top w:val="nil"/>
              <w:left w:val="nil"/>
              <w:bottom w:val="single" w:sz="4" w:space="0" w:color="auto"/>
              <w:right w:val="single" w:sz="4" w:space="0" w:color="auto"/>
            </w:tcBorders>
            <w:shd w:val="clear" w:color="auto" w:fill="auto"/>
            <w:noWrap/>
            <w:vAlign w:val="center"/>
            <w:hideMark/>
          </w:tcPr>
          <w:p w14:paraId="46A876A2" w14:textId="77777777" w:rsidR="0088123D" w:rsidRPr="0088123D" w:rsidRDefault="0088123D" w:rsidP="0088123D">
            <w:pPr>
              <w:spacing w:after="0" w:line="240" w:lineRule="auto"/>
              <w:jc w:val="center"/>
              <w:rPr>
                <w:rFonts w:ascii="Calibri" w:eastAsia="Times New Roman" w:hAnsi="Calibri" w:cs="Calibri"/>
                <w:color w:val="000000"/>
                <w:kern w:val="0"/>
                <w14:ligatures w14:val="none"/>
              </w:rPr>
            </w:pPr>
            <w:r w:rsidRPr="0088123D">
              <w:rPr>
                <w:rFonts w:ascii="Calibri" w:eastAsia="Times New Roman" w:hAnsi="Calibri" w:cs="Calibri"/>
                <w:color w:val="000000"/>
                <w:kern w:val="0"/>
                <w14:ligatures w14:val="none"/>
              </w:rPr>
              <w:t>167</w:t>
            </w:r>
          </w:p>
        </w:tc>
      </w:tr>
    </w:tbl>
    <w:p w14:paraId="6321A671" w14:textId="77777777" w:rsidR="0088123D" w:rsidRDefault="0088123D" w:rsidP="00BD2DCA">
      <w:pPr>
        <w:spacing w:after="0" w:line="240" w:lineRule="auto"/>
      </w:pPr>
    </w:p>
    <w:tbl>
      <w:tblPr>
        <w:tblW w:w="9800" w:type="dxa"/>
        <w:tblLook w:val="04A0" w:firstRow="1" w:lastRow="0" w:firstColumn="1" w:lastColumn="0" w:noHBand="0" w:noVBand="1"/>
      </w:tblPr>
      <w:tblGrid>
        <w:gridCol w:w="1174"/>
        <w:gridCol w:w="8626"/>
      </w:tblGrid>
      <w:tr w:rsidR="001B5378" w:rsidRPr="001B5378" w14:paraId="501C9019" w14:textId="77777777" w:rsidTr="001B5378">
        <w:trPr>
          <w:trHeight w:val="290"/>
        </w:trPr>
        <w:tc>
          <w:tcPr>
            <w:tcW w:w="9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4C6DC9" w14:textId="632F42FD" w:rsidR="001B5378" w:rsidRPr="001B5378" w:rsidRDefault="005029BD" w:rsidP="001B5378">
            <w:pPr>
              <w:spacing w:after="0" w:line="240" w:lineRule="auto"/>
              <w:jc w:val="center"/>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F</w:t>
            </w:r>
            <w:r w:rsidR="001B5378" w:rsidRPr="001B5378">
              <w:rPr>
                <w:rFonts w:ascii="Calibri" w:eastAsia="Times New Roman" w:hAnsi="Calibri" w:cs="Calibri"/>
                <w:b/>
                <w:bCs/>
                <w:color w:val="000000"/>
                <w:kern w:val="0"/>
                <w14:ligatures w14:val="none"/>
              </w:rPr>
              <w:t xml:space="preserve">ILM STUDIES 50.0601 - webpage links to film studies programs </w:t>
            </w:r>
          </w:p>
        </w:tc>
      </w:tr>
      <w:tr w:rsidR="001B5378" w:rsidRPr="001B5378" w14:paraId="33840838" w14:textId="77777777" w:rsidTr="00CF43D9">
        <w:trPr>
          <w:trHeight w:val="1450"/>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2D0E9A1"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San Francisco State University, CA</w:t>
            </w:r>
          </w:p>
        </w:tc>
        <w:tc>
          <w:tcPr>
            <w:tcW w:w="8626" w:type="dxa"/>
            <w:tcBorders>
              <w:top w:val="single" w:sz="4" w:space="0" w:color="auto"/>
              <w:left w:val="nil"/>
              <w:bottom w:val="single" w:sz="4" w:space="0" w:color="auto"/>
              <w:right w:val="single" w:sz="4" w:space="0" w:color="auto"/>
            </w:tcBorders>
            <w:shd w:val="clear" w:color="auto" w:fill="auto"/>
            <w:vAlign w:val="center"/>
            <w:hideMark/>
          </w:tcPr>
          <w:p w14:paraId="539FC637"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Program Title: Bachelor of Arts in Cinema; https://bulletin.sfsu.edu/colleges/liberal-creative -arts/cinema/ba-cinema/ AND  https://bulletin.sfsu.edu/colleges/liberal-creative-arts/cinema/ba-cinema/#degreerequirementstext</w:t>
            </w:r>
          </w:p>
        </w:tc>
      </w:tr>
      <w:tr w:rsidR="001B5378" w:rsidRPr="001B5378" w14:paraId="09ED6F45" w14:textId="77777777" w:rsidTr="00CF43D9">
        <w:trPr>
          <w:trHeight w:val="1160"/>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6B3C16D2"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Georgia State University, GA</w:t>
            </w:r>
          </w:p>
        </w:tc>
        <w:tc>
          <w:tcPr>
            <w:tcW w:w="8626" w:type="dxa"/>
            <w:tcBorders>
              <w:top w:val="single" w:sz="4" w:space="0" w:color="auto"/>
              <w:left w:val="nil"/>
              <w:bottom w:val="single" w:sz="4" w:space="0" w:color="auto"/>
              <w:right w:val="single" w:sz="4" w:space="0" w:color="auto"/>
            </w:tcBorders>
            <w:shd w:val="clear" w:color="auto" w:fill="auto"/>
            <w:vAlign w:val="center"/>
            <w:hideMark/>
          </w:tcPr>
          <w:p w14:paraId="7B446541"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Program Title: Film and Media, B.A. | Georgia State University (gsu.edu) AND https://catalogs.gsu.edu/preview_program.php?catoid=13&amp;poid=3268&amp;returnto=1428</w:t>
            </w:r>
          </w:p>
        </w:tc>
      </w:tr>
      <w:tr w:rsidR="001B5378" w:rsidRPr="001B5378" w14:paraId="2AB6F8CB" w14:textId="77777777" w:rsidTr="00CF43D9">
        <w:trPr>
          <w:trHeight w:val="1450"/>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74D258E5"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University of California, Santa Barbara</w:t>
            </w:r>
          </w:p>
        </w:tc>
        <w:tc>
          <w:tcPr>
            <w:tcW w:w="8626" w:type="dxa"/>
            <w:tcBorders>
              <w:top w:val="single" w:sz="4" w:space="0" w:color="auto"/>
              <w:left w:val="nil"/>
              <w:bottom w:val="single" w:sz="4" w:space="0" w:color="auto"/>
              <w:right w:val="single" w:sz="4" w:space="0" w:color="auto"/>
            </w:tcBorders>
            <w:shd w:val="clear" w:color="auto" w:fill="auto"/>
            <w:vAlign w:val="center"/>
            <w:hideMark/>
          </w:tcPr>
          <w:p w14:paraId="44A93730"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Program Title: Film &amp; Media Studies; https://my.sa.ucsb.edu/catalog/Current/CollegesDepartments/ls-intro/flmst.aspx?DeptTab=Undergraduate</w:t>
            </w:r>
          </w:p>
        </w:tc>
      </w:tr>
      <w:tr w:rsidR="001B5378" w:rsidRPr="001B5378" w14:paraId="57846E7D" w14:textId="77777777" w:rsidTr="00CF43D9">
        <w:trPr>
          <w:trHeight w:val="1160"/>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48733ABE"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University of California, Long Beach</w:t>
            </w:r>
          </w:p>
        </w:tc>
        <w:tc>
          <w:tcPr>
            <w:tcW w:w="8626" w:type="dxa"/>
            <w:tcBorders>
              <w:top w:val="single" w:sz="4" w:space="0" w:color="auto"/>
              <w:left w:val="nil"/>
              <w:bottom w:val="single" w:sz="4" w:space="0" w:color="auto"/>
              <w:right w:val="single" w:sz="4" w:space="0" w:color="auto"/>
            </w:tcBorders>
            <w:shd w:val="clear" w:color="auto" w:fill="auto"/>
            <w:vAlign w:val="center"/>
            <w:hideMark/>
          </w:tcPr>
          <w:p w14:paraId="07A1714E"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Program title: Department of Film and Electronic Arts; Theory &amp; Practice of Cinema or Narrative Production https://www.csulb.edu/department-of-film-electronic-arts/academic -programs</w:t>
            </w:r>
          </w:p>
        </w:tc>
      </w:tr>
      <w:tr w:rsidR="001B5378" w:rsidRPr="001B5378" w14:paraId="59183960" w14:textId="77777777" w:rsidTr="00CF43D9">
        <w:trPr>
          <w:trHeight w:val="1160"/>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0E8F913F"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University of California, Irvine</w:t>
            </w:r>
          </w:p>
        </w:tc>
        <w:tc>
          <w:tcPr>
            <w:tcW w:w="8626" w:type="dxa"/>
            <w:tcBorders>
              <w:top w:val="single" w:sz="4" w:space="0" w:color="auto"/>
              <w:left w:val="nil"/>
              <w:bottom w:val="single" w:sz="4" w:space="0" w:color="auto"/>
              <w:right w:val="single" w:sz="4" w:space="0" w:color="auto"/>
            </w:tcBorders>
            <w:shd w:val="clear" w:color="auto" w:fill="auto"/>
            <w:vAlign w:val="center"/>
            <w:hideMark/>
          </w:tcPr>
          <w:p w14:paraId="34C3DD94" w14:textId="77777777" w:rsidR="001B5378" w:rsidRPr="001B5378" w:rsidRDefault="001B5378" w:rsidP="001B5378">
            <w:pPr>
              <w:spacing w:after="0" w:line="240" w:lineRule="auto"/>
              <w:rPr>
                <w:rFonts w:ascii="Calibri" w:eastAsia="Times New Roman" w:hAnsi="Calibri" w:cs="Calibri"/>
                <w:color w:val="000000"/>
                <w:kern w:val="0"/>
                <w14:ligatures w14:val="none"/>
              </w:rPr>
            </w:pPr>
            <w:r w:rsidRPr="001B5378">
              <w:rPr>
                <w:rFonts w:ascii="Calibri" w:eastAsia="Times New Roman" w:hAnsi="Calibri" w:cs="Calibri"/>
                <w:color w:val="000000"/>
                <w:kern w:val="0"/>
                <w14:ligatures w14:val="none"/>
              </w:rPr>
              <w:t>Program title: Film &amp; Media Studies; https://catalogue.uci.edu/schoolofhumanities/departmentoffilmandmediastudies/filmand  mediastudies_ba/#requirementstext</w:t>
            </w:r>
          </w:p>
        </w:tc>
      </w:tr>
    </w:tbl>
    <w:p w14:paraId="7BF2140B" w14:textId="77777777" w:rsidR="0014314A" w:rsidRDefault="0014314A" w:rsidP="00BD2DCA">
      <w:pPr>
        <w:spacing w:after="0" w:line="240" w:lineRule="auto"/>
      </w:pPr>
    </w:p>
    <w:tbl>
      <w:tblPr>
        <w:tblW w:w="9620" w:type="dxa"/>
        <w:tblLook w:val="04A0" w:firstRow="1" w:lastRow="0" w:firstColumn="1" w:lastColumn="0" w:noHBand="0" w:noVBand="1"/>
      </w:tblPr>
      <w:tblGrid>
        <w:gridCol w:w="1620"/>
        <w:gridCol w:w="860"/>
        <w:gridCol w:w="1040"/>
        <w:gridCol w:w="760"/>
        <w:gridCol w:w="920"/>
        <w:gridCol w:w="1040"/>
        <w:gridCol w:w="680"/>
        <w:gridCol w:w="860"/>
        <w:gridCol w:w="1080"/>
        <w:gridCol w:w="760"/>
      </w:tblGrid>
      <w:tr w:rsidR="00CF43D9" w:rsidRPr="00CF43D9" w14:paraId="64C4C8BB" w14:textId="77777777" w:rsidTr="00CF43D9">
        <w:trPr>
          <w:trHeight w:val="290"/>
        </w:trPr>
        <w:tc>
          <w:tcPr>
            <w:tcW w:w="962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FF849"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 xml:space="preserve">Regional Bachelor Completions </w:t>
            </w:r>
          </w:p>
        </w:tc>
      </w:tr>
      <w:tr w:rsidR="00CF43D9" w:rsidRPr="00CF43D9" w14:paraId="2C1ABC81" w14:textId="77777777" w:rsidTr="00CF43D9">
        <w:trPr>
          <w:trHeight w:val="290"/>
        </w:trPr>
        <w:tc>
          <w:tcPr>
            <w:tcW w:w="962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5A152"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FILM STUDIES 50.0601</w:t>
            </w:r>
          </w:p>
        </w:tc>
      </w:tr>
      <w:tr w:rsidR="00CF43D9" w:rsidRPr="00CF43D9" w14:paraId="6D515409"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8BE6221"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 xml:space="preserve">Regional Completions </w:t>
            </w:r>
          </w:p>
        </w:tc>
        <w:tc>
          <w:tcPr>
            <w:tcW w:w="860" w:type="dxa"/>
            <w:tcBorders>
              <w:top w:val="nil"/>
              <w:left w:val="nil"/>
              <w:bottom w:val="single" w:sz="4" w:space="0" w:color="auto"/>
              <w:right w:val="single" w:sz="4" w:space="0" w:color="auto"/>
            </w:tcBorders>
            <w:shd w:val="clear" w:color="auto" w:fill="auto"/>
            <w:vAlign w:val="center"/>
            <w:hideMark/>
          </w:tcPr>
          <w:p w14:paraId="5AC7477B" w14:textId="77777777" w:rsidR="00CF43D9" w:rsidRPr="00CF43D9" w:rsidRDefault="00CF43D9" w:rsidP="00CF43D9">
            <w:pPr>
              <w:spacing w:after="0" w:line="240" w:lineRule="auto"/>
              <w:jc w:val="center"/>
              <w:rPr>
                <w:rFonts w:ascii="Calibri" w:eastAsia="Times New Roman" w:hAnsi="Calibri" w:cs="Calibri"/>
                <w:color w:val="000000"/>
                <w:kern w:val="0"/>
                <w:sz w:val="20"/>
                <w:szCs w:val="20"/>
                <w14:ligatures w14:val="none"/>
              </w:rPr>
            </w:pPr>
            <w:r w:rsidRPr="00CF43D9">
              <w:rPr>
                <w:rFonts w:ascii="Calibri" w:eastAsia="Times New Roman" w:hAnsi="Calibri" w:cs="Calibri"/>
                <w:color w:val="000000"/>
                <w:kern w:val="0"/>
                <w:sz w:val="20"/>
                <w:szCs w:val="20"/>
                <w14:ligatures w14:val="none"/>
              </w:rPr>
              <w:t xml:space="preserve">2019 Online </w:t>
            </w:r>
          </w:p>
        </w:tc>
        <w:tc>
          <w:tcPr>
            <w:tcW w:w="1040" w:type="dxa"/>
            <w:tcBorders>
              <w:top w:val="nil"/>
              <w:left w:val="nil"/>
              <w:bottom w:val="single" w:sz="4" w:space="0" w:color="auto"/>
              <w:right w:val="single" w:sz="4" w:space="0" w:color="auto"/>
            </w:tcBorders>
            <w:shd w:val="clear" w:color="auto" w:fill="auto"/>
            <w:vAlign w:val="center"/>
            <w:hideMark/>
          </w:tcPr>
          <w:p w14:paraId="2A0E1C11" w14:textId="77777777" w:rsidR="00CF43D9" w:rsidRPr="00CF43D9" w:rsidRDefault="00CF43D9" w:rsidP="00CF43D9">
            <w:pPr>
              <w:spacing w:after="0" w:line="240" w:lineRule="auto"/>
              <w:jc w:val="center"/>
              <w:rPr>
                <w:rFonts w:ascii="Calibri" w:eastAsia="Times New Roman" w:hAnsi="Calibri" w:cs="Calibri"/>
                <w:color w:val="000000"/>
                <w:kern w:val="0"/>
                <w:sz w:val="20"/>
                <w:szCs w:val="20"/>
                <w14:ligatures w14:val="none"/>
              </w:rPr>
            </w:pPr>
            <w:r w:rsidRPr="00CF43D9">
              <w:rPr>
                <w:rFonts w:ascii="Calibri" w:eastAsia="Times New Roman" w:hAnsi="Calibri" w:cs="Calibri"/>
                <w:color w:val="000000"/>
                <w:kern w:val="0"/>
                <w:sz w:val="20"/>
                <w:szCs w:val="20"/>
                <w14:ligatures w14:val="none"/>
              </w:rPr>
              <w:t xml:space="preserve">2019 Onground </w:t>
            </w:r>
          </w:p>
        </w:tc>
        <w:tc>
          <w:tcPr>
            <w:tcW w:w="760" w:type="dxa"/>
            <w:tcBorders>
              <w:top w:val="nil"/>
              <w:left w:val="nil"/>
              <w:bottom w:val="single" w:sz="4" w:space="0" w:color="auto"/>
              <w:right w:val="single" w:sz="4" w:space="0" w:color="auto"/>
            </w:tcBorders>
            <w:shd w:val="clear" w:color="auto" w:fill="auto"/>
            <w:vAlign w:val="center"/>
            <w:hideMark/>
          </w:tcPr>
          <w:p w14:paraId="7A577E9B" w14:textId="77777777" w:rsidR="00CF43D9" w:rsidRPr="00CF43D9" w:rsidRDefault="00CF43D9" w:rsidP="00CF43D9">
            <w:pPr>
              <w:spacing w:after="0" w:line="240" w:lineRule="auto"/>
              <w:jc w:val="center"/>
              <w:rPr>
                <w:rFonts w:ascii="Calibri" w:eastAsia="Times New Roman" w:hAnsi="Calibri" w:cs="Calibri"/>
                <w:color w:val="000000"/>
                <w:kern w:val="0"/>
                <w:sz w:val="20"/>
                <w:szCs w:val="20"/>
                <w14:ligatures w14:val="none"/>
              </w:rPr>
            </w:pPr>
            <w:r w:rsidRPr="00CF43D9">
              <w:rPr>
                <w:rFonts w:ascii="Calibri" w:eastAsia="Times New Roman" w:hAnsi="Calibri" w:cs="Calibri"/>
                <w:color w:val="000000"/>
                <w:kern w:val="0"/>
                <w:sz w:val="20"/>
                <w:szCs w:val="20"/>
                <w14:ligatures w14:val="none"/>
              </w:rPr>
              <w:t xml:space="preserve">2019 Total </w:t>
            </w:r>
          </w:p>
        </w:tc>
        <w:tc>
          <w:tcPr>
            <w:tcW w:w="920" w:type="dxa"/>
            <w:tcBorders>
              <w:top w:val="nil"/>
              <w:left w:val="nil"/>
              <w:bottom w:val="single" w:sz="4" w:space="0" w:color="auto"/>
              <w:right w:val="single" w:sz="4" w:space="0" w:color="auto"/>
            </w:tcBorders>
            <w:shd w:val="clear" w:color="auto" w:fill="auto"/>
            <w:vAlign w:val="center"/>
            <w:hideMark/>
          </w:tcPr>
          <w:p w14:paraId="09A0F6A0" w14:textId="77777777" w:rsidR="00CF43D9" w:rsidRPr="00CF43D9" w:rsidRDefault="00CF43D9" w:rsidP="00CF43D9">
            <w:pPr>
              <w:spacing w:after="0" w:line="240" w:lineRule="auto"/>
              <w:jc w:val="center"/>
              <w:rPr>
                <w:rFonts w:ascii="Calibri" w:eastAsia="Times New Roman" w:hAnsi="Calibri" w:cs="Calibri"/>
                <w:color w:val="000000"/>
                <w:kern w:val="0"/>
                <w:sz w:val="20"/>
                <w:szCs w:val="20"/>
                <w14:ligatures w14:val="none"/>
              </w:rPr>
            </w:pPr>
            <w:r w:rsidRPr="00CF43D9">
              <w:rPr>
                <w:rFonts w:ascii="Calibri" w:eastAsia="Times New Roman" w:hAnsi="Calibri" w:cs="Calibri"/>
                <w:color w:val="000000"/>
                <w:kern w:val="0"/>
                <w:sz w:val="20"/>
                <w:szCs w:val="20"/>
                <w14:ligatures w14:val="none"/>
              </w:rPr>
              <w:t xml:space="preserve">2020 Online </w:t>
            </w:r>
          </w:p>
        </w:tc>
        <w:tc>
          <w:tcPr>
            <w:tcW w:w="1040" w:type="dxa"/>
            <w:tcBorders>
              <w:top w:val="nil"/>
              <w:left w:val="nil"/>
              <w:bottom w:val="single" w:sz="4" w:space="0" w:color="auto"/>
              <w:right w:val="single" w:sz="4" w:space="0" w:color="auto"/>
            </w:tcBorders>
            <w:shd w:val="clear" w:color="auto" w:fill="auto"/>
            <w:vAlign w:val="center"/>
            <w:hideMark/>
          </w:tcPr>
          <w:p w14:paraId="7F220467" w14:textId="77777777" w:rsidR="00CF43D9" w:rsidRPr="00CF43D9" w:rsidRDefault="00CF43D9" w:rsidP="00CF43D9">
            <w:pPr>
              <w:spacing w:after="0" w:line="240" w:lineRule="auto"/>
              <w:jc w:val="center"/>
              <w:rPr>
                <w:rFonts w:ascii="Calibri" w:eastAsia="Times New Roman" w:hAnsi="Calibri" w:cs="Calibri"/>
                <w:color w:val="000000"/>
                <w:kern w:val="0"/>
                <w:sz w:val="20"/>
                <w:szCs w:val="20"/>
                <w14:ligatures w14:val="none"/>
              </w:rPr>
            </w:pPr>
            <w:r w:rsidRPr="00CF43D9">
              <w:rPr>
                <w:rFonts w:ascii="Calibri" w:eastAsia="Times New Roman" w:hAnsi="Calibri" w:cs="Calibri"/>
                <w:color w:val="000000"/>
                <w:kern w:val="0"/>
                <w:sz w:val="20"/>
                <w:szCs w:val="20"/>
                <w14:ligatures w14:val="none"/>
              </w:rPr>
              <w:t xml:space="preserve">2020 Onground </w:t>
            </w:r>
          </w:p>
        </w:tc>
        <w:tc>
          <w:tcPr>
            <w:tcW w:w="680" w:type="dxa"/>
            <w:tcBorders>
              <w:top w:val="nil"/>
              <w:left w:val="nil"/>
              <w:bottom w:val="single" w:sz="4" w:space="0" w:color="auto"/>
              <w:right w:val="single" w:sz="4" w:space="0" w:color="auto"/>
            </w:tcBorders>
            <w:shd w:val="clear" w:color="auto" w:fill="auto"/>
            <w:vAlign w:val="center"/>
            <w:hideMark/>
          </w:tcPr>
          <w:p w14:paraId="570FF108" w14:textId="77777777" w:rsidR="00CF43D9" w:rsidRPr="00CF43D9" w:rsidRDefault="00CF43D9" w:rsidP="00CF43D9">
            <w:pPr>
              <w:spacing w:after="0" w:line="240" w:lineRule="auto"/>
              <w:jc w:val="center"/>
              <w:rPr>
                <w:rFonts w:ascii="Calibri" w:eastAsia="Times New Roman" w:hAnsi="Calibri" w:cs="Calibri"/>
                <w:color w:val="000000"/>
                <w:kern w:val="0"/>
                <w:sz w:val="20"/>
                <w:szCs w:val="20"/>
                <w14:ligatures w14:val="none"/>
              </w:rPr>
            </w:pPr>
            <w:r w:rsidRPr="00CF43D9">
              <w:rPr>
                <w:rFonts w:ascii="Calibri" w:eastAsia="Times New Roman" w:hAnsi="Calibri" w:cs="Calibri"/>
                <w:color w:val="000000"/>
                <w:kern w:val="0"/>
                <w:sz w:val="20"/>
                <w:szCs w:val="20"/>
                <w14:ligatures w14:val="none"/>
              </w:rPr>
              <w:t xml:space="preserve">2020 Total </w:t>
            </w:r>
          </w:p>
        </w:tc>
        <w:tc>
          <w:tcPr>
            <w:tcW w:w="860" w:type="dxa"/>
            <w:tcBorders>
              <w:top w:val="nil"/>
              <w:left w:val="nil"/>
              <w:bottom w:val="single" w:sz="4" w:space="0" w:color="auto"/>
              <w:right w:val="single" w:sz="4" w:space="0" w:color="auto"/>
            </w:tcBorders>
            <w:shd w:val="clear" w:color="auto" w:fill="auto"/>
            <w:vAlign w:val="center"/>
            <w:hideMark/>
          </w:tcPr>
          <w:p w14:paraId="199EA570" w14:textId="77777777" w:rsidR="00CF43D9" w:rsidRPr="00CF43D9" w:rsidRDefault="00CF43D9" w:rsidP="00CF43D9">
            <w:pPr>
              <w:spacing w:after="0" w:line="240" w:lineRule="auto"/>
              <w:jc w:val="center"/>
              <w:rPr>
                <w:rFonts w:ascii="Calibri" w:eastAsia="Times New Roman" w:hAnsi="Calibri" w:cs="Calibri"/>
                <w:color w:val="000000"/>
                <w:kern w:val="0"/>
                <w:sz w:val="20"/>
                <w:szCs w:val="20"/>
                <w14:ligatures w14:val="none"/>
              </w:rPr>
            </w:pPr>
            <w:r w:rsidRPr="00CF43D9">
              <w:rPr>
                <w:rFonts w:ascii="Calibri" w:eastAsia="Times New Roman" w:hAnsi="Calibri" w:cs="Calibri"/>
                <w:color w:val="000000"/>
                <w:kern w:val="0"/>
                <w:sz w:val="20"/>
                <w:szCs w:val="20"/>
                <w14:ligatures w14:val="none"/>
              </w:rPr>
              <w:t xml:space="preserve">2021 Online </w:t>
            </w:r>
          </w:p>
        </w:tc>
        <w:tc>
          <w:tcPr>
            <w:tcW w:w="1080" w:type="dxa"/>
            <w:tcBorders>
              <w:top w:val="nil"/>
              <w:left w:val="nil"/>
              <w:bottom w:val="single" w:sz="4" w:space="0" w:color="auto"/>
              <w:right w:val="single" w:sz="4" w:space="0" w:color="auto"/>
            </w:tcBorders>
            <w:shd w:val="clear" w:color="auto" w:fill="auto"/>
            <w:vAlign w:val="center"/>
            <w:hideMark/>
          </w:tcPr>
          <w:p w14:paraId="763D71E1" w14:textId="77777777" w:rsidR="00CF43D9" w:rsidRPr="00CF43D9" w:rsidRDefault="00CF43D9" w:rsidP="00CF43D9">
            <w:pPr>
              <w:spacing w:after="0" w:line="240" w:lineRule="auto"/>
              <w:jc w:val="center"/>
              <w:rPr>
                <w:rFonts w:ascii="Calibri" w:eastAsia="Times New Roman" w:hAnsi="Calibri" w:cs="Calibri"/>
                <w:color w:val="000000"/>
                <w:kern w:val="0"/>
                <w:sz w:val="20"/>
                <w:szCs w:val="20"/>
                <w14:ligatures w14:val="none"/>
              </w:rPr>
            </w:pPr>
            <w:r w:rsidRPr="00CF43D9">
              <w:rPr>
                <w:rFonts w:ascii="Calibri" w:eastAsia="Times New Roman" w:hAnsi="Calibri" w:cs="Calibri"/>
                <w:color w:val="000000"/>
                <w:kern w:val="0"/>
                <w:sz w:val="20"/>
                <w:szCs w:val="20"/>
                <w14:ligatures w14:val="none"/>
              </w:rPr>
              <w:t xml:space="preserve">2021 Onground </w:t>
            </w:r>
          </w:p>
        </w:tc>
        <w:tc>
          <w:tcPr>
            <w:tcW w:w="760" w:type="dxa"/>
            <w:tcBorders>
              <w:top w:val="nil"/>
              <w:left w:val="nil"/>
              <w:bottom w:val="single" w:sz="4" w:space="0" w:color="auto"/>
              <w:right w:val="single" w:sz="4" w:space="0" w:color="auto"/>
            </w:tcBorders>
            <w:shd w:val="clear" w:color="auto" w:fill="auto"/>
            <w:vAlign w:val="center"/>
            <w:hideMark/>
          </w:tcPr>
          <w:p w14:paraId="2E46CDC9" w14:textId="77777777" w:rsidR="00CF43D9" w:rsidRPr="00CF43D9" w:rsidRDefault="00CF43D9" w:rsidP="00CF43D9">
            <w:pPr>
              <w:spacing w:after="0" w:line="240" w:lineRule="auto"/>
              <w:jc w:val="center"/>
              <w:rPr>
                <w:rFonts w:ascii="Calibri" w:eastAsia="Times New Roman" w:hAnsi="Calibri" w:cs="Calibri"/>
                <w:color w:val="000000"/>
                <w:kern w:val="0"/>
                <w:sz w:val="20"/>
                <w:szCs w:val="20"/>
                <w14:ligatures w14:val="none"/>
              </w:rPr>
            </w:pPr>
            <w:r w:rsidRPr="00CF43D9">
              <w:rPr>
                <w:rFonts w:ascii="Calibri" w:eastAsia="Times New Roman" w:hAnsi="Calibri" w:cs="Calibri"/>
                <w:color w:val="000000"/>
                <w:kern w:val="0"/>
                <w:sz w:val="20"/>
                <w:szCs w:val="20"/>
                <w14:ligatures w14:val="none"/>
              </w:rPr>
              <w:t xml:space="preserve">2021 Total </w:t>
            </w:r>
          </w:p>
        </w:tc>
      </w:tr>
      <w:tr w:rsidR="00CF43D9" w:rsidRPr="00CF43D9" w14:paraId="215C59C5"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411CA10" w14:textId="77777777" w:rsidR="00CF43D9" w:rsidRPr="00CF43D9" w:rsidRDefault="00CF43D9" w:rsidP="00CF43D9">
            <w:pPr>
              <w:spacing w:after="0" w:line="240" w:lineRule="auto"/>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CO Total Completions</w:t>
            </w:r>
          </w:p>
        </w:tc>
        <w:tc>
          <w:tcPr>
            <w:tcW w:w="860" w:type="dxa"/>
            <w:tcBorders>
              <w:top w:val="nil"/>
              <w:left w:val="nil"/>
              <w:bottom w:val="single" w:sz="4" w:space="0" w:color="auto"/>
              <w:right w:val="single" w:sz="4" w:space="0" w:color="auto"/>
            </w:tcBorders>
            <w:shd w:val="clear" w:color="auto" w:fill="auto"/>
            <w:noWrap/>
            <w:vAlign w:val="center"/>
            <w:hideMark/>
          </w:tcPr>
          <w:p w14:paraId="1981BE20"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167A433"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91</w:t>
            </w:r>
          </w:p>
        </w:tc>
        <w:tc>
          <w:tcPr>
            <w:tcW w:w="760" w:type="dxa"/>
            <w:tcBorders>
              <w:top w:val="nil"/>
              <w:left w:val="nil"/>
              <w:bottom w:val="single" w:sz="4" w:space="0" w:color="auto"/>
              <w:right w:val="single" w:sz="4" w:space="0" w:color="auto"/>
            </w:tcBorders>
            <w:shd w:val="clear" w:color="auto" w:fill="auto"/>
            <w:noWrap/>
            <w:vAlign w:val="center"/>
            <w:hideMark/>
          </w:tcPr>
          <w:p w14:paraId="2012F273"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91</w:t>
            </w:r>
          </w:p>
        </w:tc>
        <w:tc>
          <w:tcPr>
            <w:tcW w:w="920" w:type="dxa"/>
            <w:tcBorders>
              <w:top w:val="nil"/>
              <w:left w:val="nil"/>
              <w:bottom w:val="single" w:sz="4" w:space="0" w:color="auto"/>
              <w:right w:val="single" w:sz="4" w:space="0" w:color="auto"/>
            </w:tcBorders>
            <w:shd w:val="clear" w:color="auto" w:fill="auto"/>
            <w:noWrap/>
            <w:vAlign w:val="center"/>
            <w:hideMark/>
          </w:tcPr>
          <w:p w14:paraId="11EBE8EB"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2532942"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89</w:t>
            </w:r>
          </w:p>
        </w:tc>
        <w:tc>
          <w:tcPr>
            <w:tcW w:w="680" w:type="dxa"/>
            <w:tcBorders>
              <w:top w:val="nil"/>
              <w:left w:val="nil"/>
              <w:bottom w:val="single" w:sz="4" w:space="0" w:color="auto"/>
              <w:right w:val="single" w:sz="4" w:space="0" w:color="auto"/>
            </w:tcBorders>
            <w:shd w:val="clear" w:color="auto" w:fill="auto"/>
            <w:noWrap/>
            <w:vAlign w:val="center"/>
            <w:hideMark/>
          </w:tcPr>
          <w:p w14:paraId="6B62910E"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89</w:t>
            </w:r>
          </w:p>
        </w:tc>
        <w:tc>
          <w:tcPr>
            <w:tcW w:w="860" w:type="dxa"/>
            <w:tcBorders>
              <w:top w:val="nil"/>
              <w:left w:val="nil"/>
              <w:bottom w:val="single" w:sz="4" w:space="0" w:color="auto"/>
              <w:right w:val="single" w:sz="4" w:space="0" w:color="auto"/>
            </w:tcBorders>
            <w:shd w:val="clear" w:color="auto" w:fill="auto"/>
            <w:noWrap/>
            <w:vAlign w:val="center"/>
            <w:hideMark/>
          </w:tcPr>
          <w:p w14:paraId="3F63BC40"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039A7F5"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114</w:t>
            </w:r>
          </w:p>
        </w:tc>
        <w:tc>
          <w:tcPr>
            <w:tcW w:w="760" w:type="dxa"/>
            <w:tcBorders>
              <w:top w:val="nil"/>
              <w:left w:val="nil"/>
              <w:bottom w:val="single" w:sz="4" w:space="0" w:color="auto"/>
              <w:right w:val="single" w:sz="4" w:space="0" w:color="auto"/>
            </w:tcBorders>
            <w:shd w:val="clear" w:color="auto" w:fill="auto"/>
            <w:noWrap/>
            <w:vAlign w:val="center"/>
            <w:hideMark/>
          </w:tcPr>
          <w:p w14:paraId="6EED517F"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114</w:t>
            </w:r>
          </w:p>
        </w:tc>
      </w:tr>
      <w:tr w:rsidR="00CF43D9" w:rsidRPr="00CF43D9" w14:paraId="01220DC7" w14:textId="77777777" w:rsidTr="00CF43D9">
        <w:trPr>
          <w:trHeight w:val="95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EEC8BF1" w14:textId="77777777" w:rsidR="00CF43D9" w:rsidRPr="00CF43D9" w:rsidRDefault="00CF43D9" w:rsidP="00CF43D9">
            <w:pPr>
              <w:spacing w:after="0" w:line="240" w:lineRule="auto"/>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CO - University of Colorado, Boulder</w:t>
            </w:r>
          </w:p>
        </w:tc>
        <w:tc>
          <w:tcPr>
            <w:tcW w:w="860" w:type="dxa"/>
            <w:tcBorders>
              <w:top w:val="nil"/>
              <w:left w:val="nil"/>
              <w:bottom w:val="single" w:sz="4" w:space="0" w:color="auto"/>
              <w:right w:val="single" w:sz="4" w:space="0" w:color="auto"/>
            </w:tcBorders>
            <w:shd w:val="clear" w:color="auto" w:fill="auto"/>
            <w:noWrap/>
            <w:vAlign w:val="center"/>
            <w:hideMark/>
          </w:tcPr>
          <w:p w14:paraId="03C1914B"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3EF9DB9"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78</w:t>
            </w:r>
          </w:p>
        </w:tc>
        <w:tc>
          <w:tcPr>
            <w:tcW w:w="760" w:type="dxa"/>
            <w:tcBorders>
              <w:top w:val="nil"/>
              <w:left w:val="nil"/>
              <w:bottom w:val="single" w:sz="4" w:space="0" w:color="auto"/>
              <w:right w:val="single" w:sz="4" w:space="0" w:color="auto"/>
            </w:tcBorders>
            <w:shd w:val="clear" w:color="auto" w:fill="auto"/>
            <w:noWrap/>
            <w:vAlign w:val="center"/>
            <w:hideMark/>
          </w:tcPr>
          <w:p w14:paraId="0A8293E2"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78</w:t>
            </w:r>
          </w:p>
        </w:tc>
        <w:tc>
          <w:tcPr>
            <w:tcW w:w="920" w:type="dxa"/>
            <w:tcBorders>
              <w:top w:val="nil"/>
              <w:left w:val="nil"/>
              <w:bottom w:val="single" w:sz="4" w:space="0" w:color="auto"/>
              <w:right w:val="single" w:sz="4" w:space="0" w:color="auto"/>
            </w:tcBorders>
            <w:shd w:val="clear" w:color="auto" w:fill="auto"/>
            <w:noWrap/>
            <w:vAlign w:val="center"/>
            <w:hideMark/>
          </w:tcPr>
          <w:p w14:paraId="4E6FF821"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88ED83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73</w:t>
            </w:r>
          </w:p>
        </w:tc>
        <w:tc>
          <w:tcPr>
            <w:tcW w:w="680" w:type="dxa"/>
            <w:tcBorders>
              <w:top w:val="nil"/>
              <w:left w:val="nil"/>
              <w:bottom w:val="single" w:sz="4" w:space="0" w:color="auto"/>
              <w:right w:val="single" w:sz="4" w:space="0" w:color="auto"/>
            </w:tcBorders>
            <w:shd w:val="clear" w:color="auto" w:fill="auto"/>
            <w:noWrap/>
            <w:vAlign w:val="center"/>
            <w:hideMark/>
          </w:tcPr>
          <w:p w14:paraId="5B0981BB"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73</w:t>
            </w:r>
          </w:p>
        </w:tc>
        <w:tc>
          <w:tcPr>
            <w:tcW w:w="860" w:type="dxa"/>
            <w:tcBorders>
              <w:top w:val="nil"/>
              <w:left w:val="nil"/>
              <w:bottom w:val="single" w:sz="4" w:space="0" w:color="auto"/>
              <w:right w:val="single" w:sz="4" w:space="0" w:color="auto"/>
            </w:tcBorders>
            <w:shd w:val="clear" w:color="auto" w:fill="auto"/>
            <w:noWrap/>
            <w:vAlign w:val="center"/>
            <w:hideMark/>
          </w:tcPr>
          <w:p w14:paraId="16C2D54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4B7CBF50"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101</w:t>
            </w:r>
          </w:p>
        </w:tc>
        <w:tc>
          <w:tcPr>
            <w:tcW w:w="760" w:type="dxa"/>
            <w:tcBorders>
              <w:top w:val="nil"/>
              <w:left w:val="nil"/>
              <w:bottom w:val="single" w:sz="4" w:space="0" w:color="auto"/>
              <w:right w:val="single" w:sz="4" w:space="0" w:color="auto"/>
            </w:tcBorders>
            <w:shd w:val="clear" w:color="auto" w:fill="auto"/>
            <w:noWrap/>
            <w:vAlign w:val="center"/>
            <w:hideMark/>
          </w:tcPr>
          <w:p w14:paraId="0BC43496"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101</w:t>
            </w:r>
          </w:p>
        </w:tc>
      </w:tr>
      <w:tr w:rsidR="00CF43D9" w:rsidRPr="00CF43D9" w14:paraId="763D6BF9"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12773003" w14:textId="77777777" w:rsidR="00CF43D9" w:rsidRPr="00CF43D9" w:rsidRDefault="00CF43D9" w:rsidP="00CF43D9">
            <w:pPr>
              <w:spacing w:after="0" w:line="240" w:lineRule="auto"/>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CO - University of Denver</w:t>
            </w:r>
          </w:p>
        </w:tc>
        <w:tc>
          <w:tcPr>
            <w:tcW w:w="860" w:type="dxa"/>
            <w:tcBorders>
              <w:top w:val="nil"/>
              <w:left w:val="nil"/>
              <w:bottom w:val="single" w:sz="4" w:space="0" w:color="auto"/>
              <w:right w:val="single" w:sz="4" w:space="0" w:color="auto"/>
            </w:tcBorders>
            <w:shd w:val="clear" w:color="auto" w:fill="auto"/>
            <w:noWrap/>
            <w:vAlign w:val="center"/>
            <w:hideMark/>
          </w:tcPr>
          <w:p w14:paraId="017996B9"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097D59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9</w:t>
            </w:r>
          </w:p>
        </w:tc>
        <w:tc>
          <w:tcPr>
            <w:tcW w:w="760" w:type="dxa"/>
            <w:tcBorders>
              <w:top w:val="nil"/>
              <w:left w:val="nil"/>
              <w:bottom w:val="single" w:sz="4" w:space="0" w:color="auto"/>
              <w:right w:val="single" w:sz="4" w:space="0" w:color="auto"/>
            </w:tcBorders>
            <w:shd w:val="clear" w:color="auto" w:fill="auto"/>
            <w:noWrap/>
            <w:vAlign w:val="center"/>
            <w:hideMark/>
          </w:tcPr>
          <w:p w14:paraId="4BE9E1A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9</w:t>
            </w:r>
          </w:p>
        </w:tc>
        <w:tc>
          <w:tcPr>
            <w:tcW w:w="920" w:type="dxa"/>
            <w:tcBorders>
              <w:top w:val="nil"/>
              <w:left w:val="nil"/>
              <w:bottom w:val="single" w:sz="4" w:space="0" w:color="auto"/>
              <w:right w:val="single" w:sz="4" w:space="0" w:color="auto"/>
            </w:tcBorders>
            <w:shd w:val="clear" w:color="auto" w:fill="auto"/>
            <w:noWrap/>
            <w:vAlign w:val="center"/>
            <w:hideMark/>
          </w:tcPr>
          <w:p w14:paraId="66829E8E"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C09941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16</w:t>
            </w:r>
          </w:p>
        </w:tc>
        <w:tc>
          <w:tcPr>
            <w:tcW w:w="680" w:type="dxa"/>
            <w:tcBorders>
              <w:top w:val="nil"/>
              <w:left w:val="nil"/>
              <w:bottom w:val="single" w:sz="4" w:space="0" w:color="auto"/>
              <w:right w:val="single" w:sz="4" w:space="0" w:color="auto"/>
            </w:tcBorders>
            <w:shd w:val="clear" w:color="auto" w:fill="auto"/>
            <w:noWrap/>
            <w:vAlign w:val="center"/>
            <w:hideMark/>
          </w:tcPr>
          <w:p w14:paraId="5682FC6A"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16</w:t>
            </w:r>
          </w:p>
        </w:tc>
        <w:tc>
          <w:tcPr>
            <w:tcW w:w="860" w:type="dxa"/>
            <w:tcBorders>
              <w:top w:val="nil"/>
              <w:left w:val="nil"/>
              <w:bottom w:val="single" w:sz="4" w:space="0" w:color="auto"/>
              <w:right w:val="single" w:sz="4" w:space="0" w:color="auto"/>
            </w:tcBorders>
            <w:shd w:val="clear" w:color="auto" w:fill="auto"/>
            <w:noWrap/>
            <w:vAlign w:val="center"/>
            <w:hideMark/>
          </w:tcPr>
          <w:p w14:paraId="7A1A41FA"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C61FAFF"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13</w:t>
            </w:r>
          </w:p>
        </w:tc>
        <w:tc>
          <w:tcPr>
            <w:tcW w:w="760" w:type="dxa"/>
            <w:tcBorders>
              <w:top w:val="nil"/>
              <w:left w:val="nil"/>
              <w:bottom w:val="single" w:sz="4" w:space="0" w:color="auto"/>
              <w:right w:val="single" w:sz="4" w:space="0" w:color="auto"/>
            </w:tcBorders>
            <w:shd w:val="clear" w:color="auto" w:fill="auto"/>
            <w:noWrap/>
            <w:vAlign w:val="center"/>
            <w:hideMark/>
          </w:tcPr>
          <w:p w14:paraId="35E6E71F"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13</w:t>
            </w:r>
          </w:p>
        </w:tc>
      </w:tr>
      <w:tr w:rsidR="00CF43D9" w:rsidRPr="00CF43D9" w14:paraId="3C4BCE5D"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2D6415E3" w14:textId="77777777" w:rsidR="00CF43D9" w:rsidRPr="00CF43D9" w:rsidRDefault="00CF43D9" w:rsidP="00CF43D9">
            <w:pPr>
              <w:spacing w:after="0" w:line="240" w:lineRule="auto"/>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CO - Colorado College</w:t>
            </w:r>
          </w:p>
        </w:tc>
        <w:tc>
          <w:tcPr>
            <w:tcW w:w="860" w:type="dxa"/>
            <w:tcBorders>
              <w:top w:val="nil"/>
              <w:left w:val="nil"/>
              <w:bottom w:val="single" w:sz="4" w:space="0" w:color="auto"/>
              <w:right w:val="single" w:sz="4" w:space="0" w:color="auto"/>
            </w:tcBorders>
            <w:shd w:val="clear" w:color="auto" w:fill="auto"/>
            <w:noWrap/>
            <w:vAlign w:val="center"/>
            <w:hideMark/>
          </w:tcPr>
          <w:p w14:paraId="73A864A0"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E29530D"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4</w:t>
            </w:r>
          </w:p>
        </w:tc>
        <w:tc>
          <w:tcPr>
            <w:tcW w:w="760" w:type="dxa"/>
            <w:tcBorders>
              <w:top w:val="nil"/>
              <w:left w:val="nil"/>
              <w:bottom w:val="single" w:sz="4" w:space="0" w:color="auto"/>
              <w:right w:val="single" w:sz="4" w:space="0" w:color="auto"/>
            </w:tcBorders>
            <w:shd w:val="clear" w:color="auto" w:fill="auto"/>
            <w:noWrap/>
            <w:vAlign w:val="center"/>
            <w:hideMark/>
          </w:tcPr>
          <w:p w14:paraId="3263D631"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4</w:t>
            </w:r>
          </w:p>
        </w:tc>
        <w:tc>
          <w:tcPr>
            <w:tcW w:w="920" w:type="dxa"/>
            <w:tcBorders>
              <w:top w:val="nil"/>
              <w:left w:val="nil"/>
              <w:bottom w:val="single" w:sz="4" w:space="0" w:color="auto"/>
              <w:right w:val="single" w:sz="4" w:space="0" w:color="auto"/>
            </w:tcBorders>
            <w:shd w:val="clear" w:color="auto" w:fill="auto"/>
            <w:noWrap/>
            <w:vAlign w:val="center"/>
            <w:hideMark/>
          </w:tcPr>
          <w:p w14:paraId="3B1CDFAE"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DBDF3CB"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5B3EADED"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0EA34E9E"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2A0BBDFE"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1F8494C3"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r>
      <w:tr w:rsidR="00CF43D9" w:rsidRPr="00CF43D9" w14:paraId="7D6F5201"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338913D" w14:textId="77777777" w:rsidR="00CF43D9" w:rsidRPr="00CF43D9" w:rsidRDefault="00CF43D9" w:rsidP="00CF43D9">
            <w:pPr>
              <w:spacing w:after="0" w:line="240" w:lineRule="auto"/>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ID Total Completions</w:t>
            </w:r>
          </w:p>
        </w:tc>
        <w:tc>
          <w:tcPr>
            <w:tcW w:w="860" w:type="dxa"/>
            <w:tcBorders>
              <w:top w:val="nil"/>
              <w:left w:val="nil"/>
              <w:bottom w:val="single" w:sz="4" w:space="0" w:color="auto"/>
              <w:right w:val="single" w:sz="4" w:space="0" w:color="auto"/>
            </w:tcBorders>
            <w:shd w:val="clear" w:color="auto" w:fill="auto"/>
            <w:noWrap/>
            <w:vAlign w:val="center"/>
            <w:hideMark/>
          </w:tcPr>
          <w:p w14:paraId="6C28A7A0"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EB3967D"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3</w:t>
            </w:r>
          </w:p>
        </w:tc>
        <w:tc>
          <w:tcPr>
            <w:tcW w:w="760" w:type="dxa"/>
            <w:tcBorders>
              <w:top w:val="nil"/>
              <w:left w:val="nil"/>
              <w:bottom w:val="single" w:sz="4" w:space="0" w:color="auto"/>
              <w:right w:val="single" w:sz="4" w:space="0" w:color="auto"/>
            </w:tcBorders>
            <w:shd w:val="clear" w:color="auto" w:fill="auto"/>
            <w:noWrap/>
            <w:vAlign w:val="center"/>
            <w:hideMark/>
          </w:tcPr>
          <w:p w14:paraId="7AA132DE"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3</w:t>
            </w:r>
          </w:p>
        </w:tc>
        <w:tc>
          <w:tcPr>
            <w:tcW w:w="920" w:type="dxa"/>
            <w:tcBorders>
              <w:top w:val="nil"/>
              <w:left w:val="nil"/>
              <w:bottom w:val="single" w:sz="4" w:space="0" w:color="auto"/>
              <w:right w:val="single" w:sz="4" w:space="0" w:color="auto"/>
            </w:tcBorders>
            <w:shd w:val="clear" w:color="auto" w:fill="auto"/>
            <w:noWrap/>
            <w:vAlign w:val="center"/>
            <w:hideMark/>
          </w:tcPr>
          <w:p w14:paraId="1529596D"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E5857ED"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12</w:t>
            </w:r>
          </w:p>
        </w:tc>
        <w:tc>
          <w:tcPr>
            <w:tcW w:w="680" w:type="dxa"/>
            <w:tcBorders>
              <w:top w:val="nil"/>
              <w:left w:val="nil"/>
              <w:bottom w:val="single" w:sz="4" w:space="0" w:color="auto"/>
              <w:right w:val="single" w:sz="4" w:space="0" w:color="auto"/>
            </w:tcBorders>
            <w:shd w:val="clear" w:color="auto" w:fill="auto"/>
            <w:noWrap/>
            <w:vAlign w:val="center"/>
            <w:hideMark/>
          </w:tcPr>
          <w:p w14:paraId="4E321B2E"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12</w:t>
            </w:r>
          </w:p>
        </w:tc>
        <w:tc>
          <w:tcPr>
            <w:tcW w:w="860" w:type="dxa"/>
            <w:tcBorders>
              <w:top w:val="nil"/>
              <w:left w:val="nil"/>
              <w:bottom w:val="single" w:sz="4" w:space="0" w:color="auto"/>
              <w:right w:val="single" w:sz="4" w:space="0" w:color="auto"/>
            </w:tcBorders>
            <w:shd w:val="clear" w:color="auto" w:fill="auto"/>
            <w:noWrap/>
            <w:vAlign w:val="center"/>
            <w:hideMark/>
          </w:tcPr>
          <w:p w14:paraId="734985C1"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669D3958"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19</w:t>
            </w:r>
          </w:p>
        </w:tc>
        <w:tc>
          <w:tcPr>
            <w:tcW w:w="760" w:type="dxa"/>
            <w:tcBorders>
              <w:top w:val="nil"/>
              <w:left w:val="nil"/>
              <w:bottom w:val="single" w:sz="4" w:space="0" w:color="auto"/>
              <w:right w:val="single" w:sz="4" w:space="0" w:color="auto"/>
            </w:tcBorders>
            <w:shd w:val="clear" w:color="auto" w:fill="auto"/>
            <w:noWrap/>
            <w:vAlign w:val="center"/>
            <w:hideMark/>
          </w:tcPr>
          <w:p w14:paraId="38ADC51A"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19</w:t>
            </w:r>
          </w:p>
        </w:tc>
      </w:tr>
      <w:tr w:rsidR="00CF43D9" w:rsidRPr="00CF43D9" w14:paraId="530823C0"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2A9EF38" w14:textId="77777777" w:rsidR="00CF43D9" w:rsidRPr="00CF43D9" w:rsidRDefault="00CF43D9" w:rsidP="00CF43D9">
            <w:pPr>
              <w:spacing w:after="0" w:line="240" w:lineRule="auto"/>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ID - Boise State University</w:t>
            </w:r>
          </w:p>
        </w:tc>
        <w:tc>
          <w:tcPr>
            <w:tcW w:w="860" w:type="dxa"/>
            <w:tcBorders>
              <w:top w:val="nil"/>
              <w:left w:val="nil"/>
              <w:bottom w:val="single" w:sz="4" w:space="0" w:color="auto"/>
              <w:right w:val="single" w:sz="4" w:space="0" w:color="auto"/>
            </w:tcBorders>
            <w:shd w:val="clear" w:color="auto" w:fill="auto"/>
            <w:noWrap/>
            <w:vAlign w:val="center"/>
            <w:hideMark/>
          </w:tcPr>
          <w:p w14:paraId="3C4AFEC0"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41BE990"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w:t>
            </w:r>
          </w:p>
        </w:tc>
        <w:tc>
          <w:tcPr>
            <w:tcW w:w="760" w:type="dxa"/>
            <w:tcBorders>
              <w:top w:val="nil"/>
              <w:left w:val="nil"/>
              <w:bottom w:val="single" w:sz="4" w:space="0" w:color="auto"/>
              <w:right w:val="single" w:sz="4" w:space="0" w:color="auto"/>
            </w:tcBorders>
            <w:shd w:val="clear" w:color="auto" w:fill="auto"/>
            <w:noWrap/>
            <w:vAlign w:val="center"/>
            <w:hideMark/>
          </w:tcPr>
          <w:p w14:paraId="5DDBFCAC"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w:t>
            </w:r>
          </w:p>
        </w:tc>
        <w:tc>
          <w:tcPr>
            <w:tcW w:w="920" w:type="dxa"/>
            <w:tcBorders>
              <w:top w:val="nil"/>
              <w:left w:val="nil"/>
              <w:bottom w:val="single" w:sz="4" w:space="0" w:color="auto"/>
              <w:right w:val="single" w:sz="4" w:space="0" w:color="auto"/>
            </w:tcBorders>
            <w:shd w:val="clear" w:color="auto" w:fill="auto"/>
            <w:noWrap/>
            <w:vAlign w:val="center"/>
            <w:hideMark/>
          </w:tcPr>
          <w:p w14:paraId="5B7937A3"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4584A4C"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7</w:t>
            </w:r>
          </w:p>
        </w:tc>
        <w:tc>
          <w:tcPr>
            <w:tcW w:w="680" w:type="dxa"/>
            <w:tcBorders>
              <w:top w:val="nil"/>
              <w:left w:val="nil"/>
              <w:bottom w:val="single" w:sz="4" w:space="0" w:color="auto"/>
              <w:right w:val="single" w:sz="4" w:space="0" w:color="auto"/>
            </w:tcBorders>
            <w:shd w:val="clear" w:color="auto" w:fill="auto"/>
            <w:noWrap/>
            <w:vAlign w:val="center"/>
            <w:hideMark/>
          </w:tcPr>
          <w:p w14:paraId="5A271688"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7</w:t>
            </w:r>
          </w:p>
        </w:tc>
        <w:tc>
          <w:tcPr>
            <w:tcW w:w="860" w:type="dxa"/>
            <w:tcBorders>
              <w:top w:val="nil"/>
              <w:left w:val="nil"/>
              <w:bottom w:val="single" w:sz="4" w:space="0" w:color="auto"/>
              <w:right w:val="single" w:sz="4" w:space="0" w:color="auto"/>
            </w:tcBorders>
            <w:shd w:val="clear" w:color="auto" w:fill="auto"/>
            <w:noWrap/>
            <w:vAlign w:val="center"/>
            <w:hideMark/>
          </w:tcPr>
          <w:p w14:paraId="28983FD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73D5EC2D"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13</w:t>
            </w:r>
          </w:p>
        </w:tc>
        <w:tc>
          <w:tcPr>
            <w:tcW w:w="760" w:type="dxa"/>
            <w:tcBorders>
              <w:top w:val="nil"/>
              <w:left w:val="nil"/>
              <w:bottom w:val="single" w:sz="4" w:space="0" w:color="auto"/>
              <w:right w:val="single" w:sz="4" w:space="0" w:color="auto"/>
            </w:tcBorders>
            <w:shd w:val="clear" w:color="auto" w:fill="auto"/>
            <w:noWrap/>
            <w:vAlign w:val="center"/>
            <w:hideMark/>
          </w:tcPr>
          <w:p w14:paraId="70D268B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13</w:t>
            </w:r>
          </w:p>
        </w:tc>
      </w:tr>
      <w:tr w:rsidR="00CF43D9" w:rsidRPr="00CF43D9" w14:paraId="6A9F39DE"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A504C8C" w14:textId="77777777" w:rsidR="00CF43D9" w:rsidRPr="00CF43D9" w:rsidRDefault="00CF43D9" w:rsidP="00CF43D9">
            <w:pPr>
              <w:spacing w:after="0" w:line="240" w:lineRule="auto"/>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ID - University of Idaho</w:t>
            </w:r>
          </w:p>
        </w:tc>
        <w:tc>
          <w:tcPr>
            <w:tcW w:w="860" w:type="dxa"/>
            <w:tcBorders>
              <w:top w:val="nil"/>
              <w:left w:val="nil"/>
              <w:bottom w:val="single" w:sz="4" w:space="0" w:color="auto"/>
              <w:right w:val="single" w:sz="4" w:space="0" w:color="auto"/>
            </w:tcBorders>
            <w:shd w:val="clear" w:color="auto" w:fill="auto"/>
            <w:noWrap/>
            <w:vAlign w:val="center"/>
            <w:hideMark/>
          </w:tcPr>
          <w:p w14:paraId="759581DB"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3A39716"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35E7E974"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920" w:type="dxa"/>
            <w:tcBorders>
              <w:top w:val="nil"/>
              <w:left w:val="nil"/>
              <w:bottom w:val="single" w:sz="4" w:space="0" w:color="auto"/>
              <w:right w:val="single" w:sz="4" w:space="0" w:color="auto"/>
            </w:tcBorders>
            <w:shd w:val="clear" w:color="auto" w:fill="auto"/>
            <w:noWrap/>
            <w:vAlign w:val="center"/>
            <w:hideMark/>
          </w:tcPr>
          <w:p w14:paraId="1CF3E56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53B46739"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5</w:t>
            </w:r>
          </w:p>
        </w:tc>
        <w:tc>
          <w:tcPr>
            <w:tcW w:w="680" w:type="dxa"/>
            <w:tcBorders>
              <w:top w:val="nil"/>
              <w:left w:val="nil"/>
              <w:bottom w:val="single" w:sz="4" w:space="0" w:color="auto"/>
              <w:right w:val="single" w:sz="4" w:space="0" w:color="auto"/>
            </w:tcBorders>
            <w:shd w:val="clear" w:color="auto" w:fill="auto"/>
            <w:noWrap/>
            <w:vAlign w:val="center"/>
            <w:hideMark/>
          </w:tcPr>
          <w:p w14:paraId="4AE8E87F"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5</w:t>
            </w:r>
          </w:p>
        </w:tc>
        <w:tc>
          <w:tcPr>
            <w:tcW w:w="860" w:type="dxa"/>
            <w:tcBorders>
              <w:top w:val="nil"/>
              <w:left w:val="nil"/>
              <w:bottom w:val="single" w:sz="4" w:space="0" w:color="auto"/>
              <w:right w:val="single" w:sz="4" w:space="0" w:color="auto"/>
            </w:tcBorders>
            <w:shd w:val="clear" w:color="auto" w:fill="auto"/>
            <w:noWrap/>
            <w:vAlign w:val="center"/>
            <w:hideMark/>
          </w:tcPr>
          <w:p w14:paraId="642C347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EE59B64"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6</w:t>
            </w:r>
          </w:p>
        </w:tc>
        <w:tc>
          <w:tcPr>
            <w:tcW w:w="760" w:type="dxa"/>
            <w:tcBorders>
              <w:top w:val="nil"/>
              <w:left w:val="nil"/>
              <w:bottom w:val="single" w:sz="4" w:space="0" w:color="auto"/>
              <w:right w:val="single" w:sz="4" w:space="0" w:color="auto"/>
            </w:tcBorders>
            <w:shd w:val="clear" w:color="auto" w:fill="auto"/>
            <w:noWrap/>
            <w:vAlign w:val="center"/>
            <w:hideMark/>
          </w:tcPr>
          <w:p w14:paraId="1986FCDC"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6</w:t>
            </w:r>
          </w:p>
        </w:tc>
      </w:tr>
      <w:tr w:rsidR="00CF43D9" w:rsidRPr="00CF43D9" w14:paraId="74E661F0"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97BF175" w14:textId="77777777" w:rsidR="00CF43D9" w:rsidRPr="00CF43D9" w:rsidRDefault="00CF43D9" w:rsidP="00CF43D9">
            <w:pPr>
              <w:spacing w:after="0" w:line="240" w:lineRule="auto"/>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ID - Idaho State University</w:t>
            </w:r>
          </w:p>
        </w:tc>
        <w:tc>
          <w:tcPr>
            <w:tcW w:w="860" w:type="dxa"/>
            <w:tcBorders>
              <w:top w:val="nil"/>
              <w:left w:val="nil"/>
              <w:bottom w:val="single" w:sz="4" w:space="0" w:color="auto"/>
              <w:right w:val="single" w:sz="4" w:space="0" w:color="auto"/>
            </w:tcBorders>
            <w:shd w:val="clear" w:color="auto" w:fill="auto"/>
            <w:noWrap/>
            <w:vAlign w:val="center"/>
            <w:hideMark/>
          </w:tcPr>
          <w:p w14:paraId="22EB005B"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C79576F"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2</w:t>
            </w:r>
          </w:p>
        </w:tc>
        <w:tc>
          <w:tcPr>
            <w:tcW w:w="760" w:type="dxa"/>
            <w:tcBorders>
              <w:top w:val="nil"/>
              <w:left w:val="nil"/>
              <w:bottom w:val="single" w:sz="4" w:space="0" w:color="auto"/>
              <w:right w:val="single" w:sz="4" w:space="0" w:color="auto"/>
            </w:tcBorders>
            <w:shd w:val="clear" w:color="auto" w:fill="auto"/>
            <w:noWrap/>
            <w:vAlign w:val="center"/>
            <w:hideMark/>
          </w:tcPr>
          <w:p w14:paraId="461C15E4"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2</w:t>
            </w:r>
          </w:p>
        </w:tc>
        <w:tc>
          <w:tcPr>
            <w:tcW w:w="920" w:type="dxa"/>
            <w:tcBorders>
              <w:top w:val="nil"/>
              <w:left w:val="nil"/>
              <w:bottom w:val="single" w:sz="4" w:space="0" w:color="auto"/>
              <w:right w:val="single" w:sz="4" w:space="0" w:color="auto"/>
            </w:tcBorders>
            <w:shd w:val="clear" w:color="auto" w:fill="auto"/>
            <w:noWrap/>
            <w:vAlign w:val="center"/>
            <w:hideMark/>
          </w:tcPr>
          <w:p w14:paraId="3E809A21"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6A5B6B5"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7E5F2BF8"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2426D0B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021CDA2"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2BDA6877"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r>
      <w:tr w:rsidR="00CF43D9" w:rsidRPr="00CF43D9" w14:paraId="3F490640" w14:textId="77777777" w:rsidTr="00CF43D9">
        <w:trPr>
          <w:trHeight w:val="29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45483211" w14:textId="77777777" w:rsidR="00CF43D9" w:rsidRPr="00CF43D9" w:rsidRDefault="00CF43D9" w:rsidP="00CF43D9">
            <w:pPr>
              <w:spacing w:after="0" w:line="240" w:lineRule="auto"/>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Montana</w:t>
            </w:r>
          </w:p>
        </w:tc>
        <w:tc>
          <w:tcPr>
            <w:tcW w:w="860" w:type="dxa"/>
            <w:tcBorders>
              <w:top w:val="nil"/>
              <w:left w:val="nil"/>
              <w:bottom w:val="single" w:sz="4" w:space="0" w:color="auto"/>
              <w:right w:val="single" w:sz="4" w:space="0" w:color="auto"/>
            </w:tcBorders>
            <w:shd w:val="clear" w:color="auto" w:fill="auto"/>
            <w:noWrap/>
            <w:vAlign w:val="center"/>
            <w:hideMark/>
          </w:tcPr>
          <w:p w14:paraId="7DB59601"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3A48B0C8"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11B2AB6C"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920" w:type="dxa"/>
            <w:tcBorders>
              <w:top w:val="nil"/>
              <w:left w:val="nil"/>
              <w:bottom w:val="single" w:sz="4" w:space="0" w:color="auto"/>
              <w:right w:val="single" w:sz="4" w:space="0" w:color="auto"/>
            </w:tcBorders>
            <w:shd w:val="clear" w:color="auto" w:fill="auto"/>
            <w:noWrap/>
            <w:vAlign w:val="center"/>
            <w:hideMark/>
          </w:tcPr>
          <w:p w14:paraId="0E66FBA5"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FD09F44"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217AC1A1"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7D6313BA"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CF8C965"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4F530739"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r>
      <w:tr w:rsidR="00CF43D9" w:rsidRPr="00CF43D9" w14:paraId="37949607" w14:textId="77777777" w:rsidTr="00CF43D9">
        <w:trPr>
          <w:trHeight w:val="29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6F819858" w14:textId="77777777" w:rsidR="00CF43D9" w:rsidRPr="00CF43D9" w:rsidRDefault="00CF43D9" w:rsidP="00CF43D9">
            <w:pPr>
              <w:spacing w:after="0" w:line="240" w:lineRule="auto"/>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North Dakota</w:t>
            </w:r>
          </w:p>
        </w:tc>
        <w:tc>
          <w:tcPr>
            <w:tcW w:w="860" w:type="dxa"/>
            <w:tcBorders>
              <w:top w:val="nil"/>
              <w:left w:val="nil"/>
              <w:bottom w:val="single" w:sz="4" w:space="0" w:color="auto"/>
              <w:right w:val="single" w:sz="4" w:space="0" w:color="auto"/>
            </w:tcBorders>
            <w:shd w:val="clear" w:color="auto" w:fill="auto"/>
            <w:noWrap/>
            <w:vAlign w:val="center"/>
            <w:hideMark/>
          </w:tcPr>
          <w:p w14:paraId="59BE52AA"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57636C5"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53201CCD"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920" w:type="dxa"/>
            <w:tcBorders>
              <w:top w:val="nil"/>
              <w:left w:val="nil"/>
              <w:bottom w:val="single" w:sz="4" w:space="0" w:color="auto"/>
              <w:right w:val="single" w:sz="4" w:space="0" w:color="auto"/>
            </w:tcBorders>
            <w:shd w:val="clear" w:color="auto" w:fill="auto"/>
            <w:noWrap/>
            <w:vAlign w:val="center"/>
            <w:hideMark/>
          </w:tcPr>
          <w:p w14:paraId="11FDBA6B"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DE55B75"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72F2875E"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5D40289E"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1631ED4"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52A24DEE"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r>
      <w:tr w:rsidR="00CF43D9" w:rsidRPr="00CF43D9" w14:paraId="2C69DB6E" w14:textId="77777777" w:rsidTr="00CF43D9">
        <w:trPr>
          <w:trHeight w:val="124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A4C656E" w14:textId="77777777" w:rsidR="00CF43D9" w:rsidRPr="00CF43D9" w:rsidRDefault="00CF43D9" w:rsidP="00CF43D9">
            <w:pPr>
              <w:spacing w:after="0" w:line="240" w:lineRule="auto"/>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NE - University of Nebraska, Lincoln Total Completions</w:t>
            </w:r>
          </w:p>
        </w:tc>
        <w:tc>
          <w:tcPr>
            <w:tcW w:w="860" w:type="dxa"/>
            <w:tcBorders>
              <w:top w:val="nil"/>
              <w:left w:val="nil"/>
              <w:bottom w:val="single" w:sz="4" w:space="0" w:color="auto"/>
              <w:right w:val="single" w:sz="4" w:space="0" w:color="auto"/>
            </w:tcBorders>
            <w:shd w:val="clear" w:color="auto" w:fill="auto"/>
            <w:noWrap/>
            <w:vAlign w:val="center"/>
            <w:hideMark/>
          </w:tcPr>
          <w:p w14:paraId="3FDC1377"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8E38249"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6</w:t>
            </w:r>
          </w:p>
        </w:tc>
        <w:tc>
          <w:tcPr>
            <w:tcW w:w="760" w:type="dxa"/>
            <w:tcBorders>
              <w:top w:val="nil"/>
              <w:left w:val="nil"/>
              <w:bottom w:val="single" w:sz="4" w:space="0" w:color="auto"/>
              <w:right w:val="single" w:sz="4" w:space="0" w:color="auto"/>
            </w:tcBorders>
            <w:shd w:val="clear" w:color="auto" w:fill="auto"/>
            <w:noWrap/>
            <w:vAlign w:val="center"/>
            <w:hideMark/>
          </w:tcPr>
          <w:p w14:paraId="4B0A245A"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6</w:t>
            </w:r>
          </w:p>
        </w:tc>
        <w:tc>
          <w:tcPr>
            <w:tcW w:w="920" w:type="dxa"/>
            <w:tcBorders>
              <w:top w:val="nil"/>
              <w:left w:val="nil"/>
              <w:bottom w:val="single" w:sz="4" w:space="0" w:color="auto"/>
              <w:right w:val="single" w:sz="4" w:space="0" w:color="auto"/>
            </w:tcBorders>
            <w:shd w:val="clear" w:color="auto" w:fill="auto"/>
            <w:noWrap/>
            <w:vAlign w:val="center"/>
            <w:hideMark/>
          </w:tcPr>
          <w:p w14:paraId="5F217805"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206442A"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17</w:t>
            </w:r>
          </w:p>
        </w:tc>
        <w:tc>
          <w:tcPr>
            <w:tcW w:w="680" w:type="dxa"/>
            <w:tcBorders>
              <w:top w:val="nil"/>
              <w:left w:val="nil"/>
              <w:bottom w:val="single" w:sz="4" w:space="0" w:color="auto"/>
              <w:right w:val="single" w:sz="4" w:space="0" w:color="auto"/>
            </w:tcBorders>
            <w:shd w:val="clear" w:color="auto" w:fill="auto"/>
            <w:noWrap/>
            <w:vAlign w:val="center"/>
            <w:hideMark/>
          </w:tcPr>
          <w:p w14:paraId="6571CBC2"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17</w:t>
            </w:r>
          </w:p>
        </w:tc>
        <w:tc>
          <w:tcPr>
            <w:tcW w:w="860" w:type="dxa"/>
            <w:tcBorders>
              <w:top w:val="nil"/>
              <w:left w:val="nil"/>
              <w:bottom w:val="single" w:sz="4" w:space="0" w:color="auto"/>
              <w:right w:val="single" w:sz="4" w:space="0" w:color="auto"/>
            </w:tcBorders>
            <w:shd w:val="clear" w:color="auto" w:fill="auto"/>
            <w:noWrap/>
            <w:vAlign w:val="center"/>
            <w:hideMark/>
          </w:tcPr>
          <w:p w14:paraId="59A2BCC6"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330D5F7"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13</w:t>
            </w:r>
          </w:p>
        </w:tc>
        <w:tc>
          <w:tcPr>
            <w:tcW w:w="760" w:type="dxa"/>
            <w:tcBorders>
              <w:top w:val="nil"/>
              <w:left w:val="nil"/>
              <w:bottom w:val="single" w:sz="4" w:space="0" w:color="auto"/>
              <w:right w:val="single" w:sz="4" w:space="0" w:color="auto"/>
            </w:tcBorders>
            <w:shd w:val="clear" w:color="auto" w:fill="auto"/>
            <w:noWrap/>
            <w:vAlign w:val="center"/>
            <w:hideMark/>
          </w:tcPr>
          <w:p w14:paraId="138D3D00"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13</w:t>
            </w:r>
          </w:p>
        </w:tc>
      </w:tr>
      <w:tr w:rsidR="00CF43D9" w:rsidRPr="00CF43D9" w14:paraId="15701258" w14:textId="77777777" w:rsidTr="00CF43D9">
        <w:trPr>
          <w:trHeight w:val="29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7413C7CD" w14:textId="77777777" w:rsidR="00CF43D9" w:rsidRPr="00CF43D9" w:rsidRDefault="00CF43D9" w:rsidP="00CF43D9">
            <w:pPr>
              <w:spacing w:after="0" w:line="240" w:lineRule="auto"/>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South Dakota</w:t>
            </w:r>
          </w:p>
        </w:tc>
        <w:tc>
          <w:tcPr>
            <w:tcW w:w="860" w:type="dxa"/>
            <w:tcBorders>
              <w:top w:val="nil"/>
              <w:left w:val="nil"/>
              <w:bottom w:val="single" w:sz="4" w:space="0" w:color="auto"/>
              <w:right w:val="single" w:sz="4" w:space="0" w:color="auto"/>
            </w:tcBorders>
            <w:shd w:val="clear" w:color="auto" w:fill="auto"/>
            <w:noWrap/>
            <w:vAlign w:val="center"/>
            <w:hideMark/>
          </w:tcPr>
          <w:p w14:paraId="35E4F032"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ADF7739"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59ED7D01"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920" w:type="dxa"/>
            <w:tcBorders>
              <w:top w:val="nil"/>
              <w:left w:val="nil"/>
              <w:bottom w:val="single" w:sz="4" w:space="0" w:color="auto"/>
              <w:right w:val="single" w:sz="4" w:space="0" w:color="auto"/>
            </w:tcBorders>
            <w:shd w:val="clear" w:color="auto" w:fill="auto"/>
            <w:noWrap/>
            <w:vAlign w:val="center"/>
            <w:hideMark/>
          </w:tcPr>
          <w:p w14:paraId="06E16B27"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10D87E34"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5C6E4BDC"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0E610EE4"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C84FDBF"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550755B6"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r>
      <w:tr w:rsidR="00CF43D9" w:rsidRPr="00CF43D9" w14:paraId="60773E9B"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77C6AAD" w14:textId="77777777" w:rsidR="00CF43D9" w:rsidRPr="00CF43D9" w:rsidRDefault="00CF43D9" w:rsidP="00CF43D9">
            <w:pPr>
              <w:spacing w:after="0" w:line="240" w:lineRule="auto"/>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Utah Total Completions</w:t>
            </w:r>
          </w:p>
        </w:tc>
        <w:tc>
          <w:tcPr>
            <w:tcW w:w="860" w:type="dxa"/>
            <w:tcBorders>
              <w:top w:val="nil"/>
              <w:left w:val="nil"/>
              <w:bottom w:val="single" w:sz="4" w:space="0" w:color="auto"/>
              <w:right w:val="single" w:sz="4" w:space="0" w:color="auto"/>
            </w:tcBorders>
            <w:shd w:val="clear" w:color="auto" w:fill="auto"/>
            <w:noWrap/>
            <w:vAlign w:val="center"/>
            <w:hideMark/>
          </w:tcPr>
          <w:p w14:paraId="4B1524DF"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534576E"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184</w:t>
            </w:r>
          </w:p>
        </w:tc>
        <w:tc>
          <w:tcPr>
            <w:tcW w:w="760" w:type="dxa"/>
            <w:tcBorders>
              <w:top w:val="nil"/>
              <w:left w:val="nil"/>
              <w:bottom w:val="single" w:sz="4" w:space="0" w:color="auto"/>
              <w:right w:val="single" w:sz="4" w:space="0" w:color="auto"/>
            </w:tcBorders>
            <w:shd w:val="clear" w:color="auto" w:fill="auto"/>
            <w:noWrap/>
            <w:vAlign w:val="center"/>
            <w:hideMark/>
          </w:tcPr>
          <w:p w14:paraId="440AD753"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184</w:t>
            </w:r>
          </w:p>
        </w:tc>
        <w:tc>
          <w:tcPr>
            <w:tcW w:w="920" w:type="dxa"/>
            <w:tcBorders>
              <w:top w:val="nil"/>
              <w:left w:val="nil"/>
              <w:bottom w:val="single" w:sz="4" w:space="0" w:color="auto"/>
              <w:right w:val="single" w:sz="4" w:space="0" w:color="auto"/>
            </w:tcBorders>
            <w:shd w:val="clear" w:color="auto" w:fill="auto"/>
            <w:noWrap/>
            <w:vAlign w:val="center"/>
            <w:hideMark/>
          </w:tcPr>
          <w:p w14:paraId="6EF3661D"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AA15402"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179</w:t>
            </w:r>
          </w:p>
        </w:tc>
        <w:tc>
          <w:tcPr>
            <w:tcW w:w="680" w:type="dxa"/>
            <w:tcBorders>
              <w:top w:val="nil"/>
              <w:left w:val="nil"/>
              <w:bottom w:val="single" w:sz="4" w:space="0" w:color="auto"/>
              <w:right w:val="single" w:sz="4" w:space="0" w:color="auto"/>
            </w:tcBorders>
            <w:shd w:val="clear" w:color="auto" w:fill="auto"/>
            <w:noWrap/>
            <w:vAlign w:val="center"/>
            <w:hideMark/>
          </w:tcPr>
          <w:p w14:paraId="6A2092BC"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179</w:t>
            </w:r>
          </w:p>
        </w:tc>
        <w:tc>
          <w:tcPr>
            <w:tcW w:w="860" w:type="dxa"/>
            <w:tcBorders>
              <w:top w:val="nil"/>
              <w:left w:val="nil"/>
              <w:bottom w:val="single" w:sz="4" w:space="0" w:color="auto"/>
              <w:right w:val="single" w:sz="4" w:space="0" w:color="auto"/>
            </w:tcBorders>
            <w:shd w:val="clear" w:color="auto" w:fill="auto"/>
            <w:noWrap/>
            <w:vAlign w:val="center"/>
            <w:hideMark/>
          </w:tcPr>
          <w:p w14:paraId="7EAA3778"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631EFC7D"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167</w:t>
            </w:r>
          </w:p>
        </w:tc>
        <w:tc>
          <w:tcPr>
            <w:tcW w:w="760" w:type="dxa"/>
            <w:tcBorders>
              <w:top w:val="nil"/>
              <w:left w:val="nil"/>
              <w:bottom w:val="single" w:sz="4" w:space="0" w:color="auto"/>
              <w:right w:val="single" w:sz="4" w:space="0" w:color="auto"/>
            </w:tcBorders>
            <w:shd w:val="clear" w:color="auto" w:fill="auto"/>
            <w:noWrap/>
            <w:vAlign w:val="center"/>
            <w:hideMark/>
          </w:tcPr>
          <w:p w14:paraId="36C93807"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167</w:t>
            </w:r>
          </w:p>
        </w:tc>
      </w:tr>
      <w:tr w:rsidR="00CF43D9" w:rsidRPr="00CF43D9" w14:paraId="52A481FA" w14:textId="77777777" w:rsidTr="00CF43D9">
        <w:trPr>
          <w:trHeight w:val="58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9A9A6E2" w14:textId="77777777" w:rsidR="00CF43D9" w:rsidRPr="00CF43D9" w:rsidRDefault="00CF43D9" w:rsidP="00CF43D9">
            <w:pPr>
              <w:spacing w:after="0" w:line="240" w:lineRule="auto"/>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UT - University of Utah</w:t>
            </w:r>
          </w:p>
        </w:tc>
        <w:tc>
          <w:tcPr>
            <w:tcW w:w="860" w:type="dxa"/>
            <w:tcBorders>
              <w:top w:val="nil"/>
              <w:left w:val="nil"/>
              <w:bottom w:val="single" w:sz="4" w:space="0" w:color="auto"/>
              <w:right w:val="single" w:sz="4" w:space="0" w:color="auto"/>
            </w:tcBorders>
            <w:shd w:val="clear" w:color="auto" w:fill="auto"/>
            <w:noWrap/>
            <w:vAlign w:val="center"/>
            <w:hideMark/>
          </w:tcPr>
          <w:p w14:paraId="5C741F7D"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DE8F41F"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139</w:t>
            </w:r>
          </w:p>
        </w:tc>
        <w:tc>
          <w:tcPr>
            <w:tcW w:w="760" w:type="dxa"/>
            <w:tcBorders>
              <w:top w:val="nil"/>
              <w:left w:val="nil"/>
              <w:bottom w:val="single" w:sz="4" w:space="0" w:color="auto"/>
              <w:right w:val="single" w:sz="4" w:space="0" w:color="auto"/>
            </w:tcBorders>
            <w:shd w:val="clear" w:color="auto" w:fill="auto"/>
            <w:noWrap/>
            <w:vAlign w:val="center"/>
            <w:hideMark/>
          </w:tcPr>
          <w:p w14:paraId="1CEA30D1"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139</w:t>
            </w:r>
          </w:p>
        </w:tc>
        <w:tc>
          <w:tcPr>
            <w:tcW w:w="920" w:type="dxa"/>
            <w:tcBorders>
              <w:top w:val="nil"/>
              <w:left w:val="nil"/>
              <w:bottom w:val="single" w:sz="4" w:space="0" w:color="auto"/>
              <w:right w:val="single" w:sz="4" w:space="0" w:color="auto"/>
            </w:tcBorders>
            <w:shd w:val="clear" w:color="auto" w:fill="auto"/>
            <w:noWrap/>
            <w:vAlign w:val="center"/>
            <w:hideMark/>
          </w:tcPr>
          <w:p w14:paraId="5F5F7699"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6C55C005"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137</w:t>
            </w:r>
          </w:p>
        </w:tc>
        <w:tc>
          <w:tcPr>
            <w:tcW w:w="680" w:type="dxa"/>
            <w:tcBorders>
              <w:top w:val="nil"/>
              <w:left w:val="nil"/>
              <w:bottom w:val="single" w:sz="4" w:space="0" w:color="auto"/>
              <w:right w:val="single" w:sz="4" w:space="0" w:color="auto"/>
            </w:tcBorders>
            <w:shd w:val="clear" w:color="auto" w:fill="auto"/>
            <w:noWrap/>
            <w:vAlign w:val="center"/>
            <w:hideMark/>
          </w:tcPr>
          <w:p w14:paraId="30B463FF"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137</w:t>
            </w:r>
          </w:p>
        </w:tc>
        <w:tc>
          <w:tcPr>
            <w:tcW w:w="860" w:type="dxa"/>
            <w:tcBorders>
              <w:top w:val="nil"/>
              <w:left w:val="nil"/>
              <w:bottom w:val="single" w:sz="4" w:space="0" w:color="auto"/>
              <w:right w:val="single" w:sz="4" w:space="0" w:color="auto"/>
            </w:tcBorders>
            <w:shd w:val="clear" w:color="auto" w:fill="auto"/>
            <w:noWrap/>
            <w:vAlign w:val="center"/>
            <w:hideMark/>
          </w:tcPr>
          <w:p w14:paraId="136D01EF"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7EFEE90"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123</w:t>
            </w:r>
          </w:p>
        </w:tc>
        <w:tc>
          <w:tcPr>
            <w:tcW w:w="760" w:type="dxa"/>
            <w:tcBorders>
              <w:top w:val="nil"/>
              <w:left w:val="nil"/>
              <w:bottom w:val="single" w:sz="4" w:space="0" w:color="auto"/>
              <w:right w:val="single" w:sz="4" w:space="0" w:color="auto"/>
            </w:tcBorders>
            <w:shd w:val="clear" w:color="auto" w:fill="auto"/>
            <w:noWrap/>
            <w:vAlign w:val="center"/>
            <w:hideMark/>
          </w:tcPr>
          <w:p w14:paraId="2A9FE1C1"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123</w:t>
            </w:r>
          </w:p>
        </w:tc>
      </w:tr>
      <w:tr w:rsidR="00CF43D9" w:rsidRPr="00CF43D9" w14:paraId="6D323B7D" w14:textId="77777777" w:rsidTr="00CF43D9">
        <w:trPr>
          <w:trHeight w:val="29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0C1B3DFF" w14:textId="77777777" w:rsidR="00CF43D9" w:rsidRPr="00CF43D9" w:rsidRDefault="00CF43D9" w:rsidP="00CF43D9">
            <w:pPr>
              <w:spacing w:after="0" w:line="240" w:lineRule="auto"/>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UT - BYU</w:t>
            </w:r>
          </w:p>
        </w:tc>
        <w:tc>
          <w:tcPr>
            <w:tcW w:w="860" w:type="dxa"/>
            <w:tcBorders>
              <w:top w:val="nil"/>
              <w:left w:val="nil"/>
              <w:bottom w:val="single" w:sz="4" w:space="0" w:color="auto"/>
              <w:right w:val="single" w:sz="4" w:space="0" w:color="auto"/>
            </w:tcBorders>
            <w:shd w:val="clear" w:color="auto" w:fill="auto"/>
            <w:noWrap/>
            <w:vAlign w:val="center"/>
            <w:hideMark/>
          </w:tcPr>
          <w:p w14:paraId="0C2621E0"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DEE57BB"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45</w:t>
            </w:r>
          </w:p>
        </w:tc>
        <w:tc>
          <w:tcPr>
            <w:tcW w:w="760" w:type="dxa"/>
            <w:tcBorders>
              <w:top w:val="nil"/>
              <w:left w:val="nil"/>
              <w:bottom w:val="single" w:sz="4" w:space="0" w:color="auto"/>
              <w:right w:val="single" w:sz="4" w:space="0" w:color="auto"/>
            </w:tcBorders>
            <w:shd w:val="clear" w:color="auto" w:fill="auto"/>
            <w:noWrap/>
            <w:vAlign w:val="center"/>
            <w:hideMark/>
          </w:tcPr>
          <w:p w14:paraId="2BA8741B"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45</w:t>
            </w:r>
          </w:p>
        </w:tc>
        <w:tc>
          <w:tcPr>
            <w:tcW w:w="920" w:type="dxa"/>
            <w:tcBorders>
              <w:top w:val="nil"/>
              <w:left w:val="nil"/>
              <w:bottom w:val="single" w:sz="4" w:space="0" w:color="auto"/>
              <w:right w:val="single" w:sz="4" w:space="0" w:color="auto"/>
            </w:tcBorders>
            <w:shd w:val="clear" w:color="auto" w:fill="auto"/>
            <w:noWrap/>
            <w:vAlign w:val="center"/>
            <w:hideMark/>
          </w:tcPr>
          <w:p w14:paraId="787AFB1C"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21005011"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42</w:t>
            </w:r>
          </w:p>
        </w:tc>
        <w:tc>
          <w:tcPr>
            <w:tcW w:w="680" w:type="dxa"/>
            <w:tcBorders>
              <w:top w:val="nil"/>
              <w:left w:val="nil"/>
              <w:bottom w:val="single" w:sz="4" w:space="0" w:color="auto"/>
              <w:right w:val="single" w:sz="4" w:space="0" w:color="auto"/>
            </w:tcBorders>
            <w:shd w:val="clear" w:color="auto" w:fill="auto"/>
            <w:noWrap/>
            <w:vAlign w:val="center"/>
            <w:hideMark/>
          </w:tcPr>
          <w:p w14:paraId="240C6F6C"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42</w:t>
            </w:r>
          </w:p>
        </w:tc>
        <w:tc>
          <w:tcPr>
            <w:tcW w:w="860" w:type="dxa"/>
            <w:tcBorders>
              <w:top w:val="nil"/>
              <w:left w:val="nil"/>
              <w:bottom w:val="single" w:sz="4" w:space="0" w:color="auto"/>
              <w:right w:val="single" w:sz="4" w:space="0" w:color="auto"/>
            </w:tcBorders>
            <w:shd w:val="clear" w:color="auto" w:fill="auto"/>
            <w:noWrap/>
            <w:vAlign w:val="center"/>
            <w:hideMark/>
          </w:tcPr>
          <w:p w14:paraId="0C1B5482"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0F85C3A4"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44</w:t>
            </w:r>
          </w:p>
        </w:tc>
        <w:tc>
          <w:tcPr>
            <w:tcW w:w="760" w:type="dxa"/>
            <w:tcBorders>
              <w:top w:val="nil"/>
              <w:left w:val="nil"/>
              <w:bottom w:val="single" w:sz="4" w:space="0" w:color="auto"/>
              <w:right w:val="single" w:sz="4" w:space="0" w:color="auto"/>
            </w:tcBorders>
            <w:shd w:val="clear" w:color="auto" w:fill="auto"/>
            <w:noWrap/>
            <w:vAlign w:val="center"/>
            <w:hideMark/>
          </w:tcPr>
          <w:p w14:paraId="19AF17D6" w14:textId="77777777" w:rsidR="00CF43D9" w:rsidRPr="00CF43D9" w:rsidRDefault="00CF43D9" w:rsidP="00CF43D9">
            <w:pPr>
              <w:spacing w:after="0" w:line="240" w:lineRule="auto"/>
              <w:jc w:val="center"/>
              <w:rPr>
                <w:rFonts w:ascii="Calibri" w:eastAsia="Times New Roman" w:hAnsi="Calibri" w:cs="Calibri"/>
                <w:color w:val="000000"/>
                <w:kern w:val="0"/>
                <w14:ligatures w14:val="none"/>
              </w:rPr>
            </w:pPr>
            <w:r w:rsidRPr="00CF43D9">
              <w:rPr>
                <w:rFonts w:ascii="Calibri" w:eastAsia="Times New Roman" w:hAnsi="Calibri" w:cs="Calibri"/>
                <w:color w:val="000000"/>
                <w:kern w:val="0"/>
                <w14:ligatures w14:val="none"/>
              </w:rPr>
              <w:t>44</w:t>
            </w:r>
          </w:p>
        </w:tc>
      </w:tr>
      <w:tr w:rsidR="00CF43D9" w:rsidRPr="00CF43D9" w14:paraId="5EFAC05C" w14:textId="77777777" w:rsidTr="00CF43D9">
        <w:trPr>
          <w:trHeight w:val="29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3B2126F1" w14:textId="77777777" w:rsidR="00CF43D9" w:rsidRPr="00CF43D9" w:rsidRDefault="00CF43D9" w:rsidP="00CF43D9">
            <w:pPr>
              <w:spacing w:after="0" w:line="240" w:lineRule="auto"/>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Wyoming</w:t>
            </w:r>
          </w:p>
        </w:tc>
        <w:tc>
          <w:tcPr>
            <w:tcW w:w="860" w:type="dxa"/>
            <w:tcBorders>
              <w:top w:val="nil"/>
              <w:left w:val="nil"/>
              <w:bottom w:val="single" w:sz="4" w:space="0" w:color="auto"/>
              <w:right w:val="single" w:sz="4" w:space="0" w:color="auto"/>
            </w:tcBorders>
            <w:shd w:val="clear" w:color="auto" w:fill="auto"/>
            <w:noWrap/>
            <w:vAlign w:val="center"/>
            <w:hideMark/>
          </w:tcPr>
          <w:p w14:paraId="01DFC133"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003663F"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1D763284"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920" w:type="dxa"/>
            <w:tcBorders>
              <w:top w:val="nil"/>
              <w:left w:val="nil"/>
              <w:bottom w:val="single" w:sz="4" w:space="0" w:color="auto"/>
              <w:right w:val="single" w:sz="4" w:space="0" w:color="auto"/>
            </w:tcBorders>
            <w:shd w:val="clear" w:color="auto" w:fill="auto"/>
            <w:noWrap/>
            <w:vAlign w:val="center"/>
            <w:hideMark/>
          </w:tcPr>
          <w:p w14:paraId="5A7CC232"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7F32D5D2"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680" w:type="dxa"/>
            <w:tcBorders>
              <w:top w:val="nil"/>
              <w:left w:val="nil"/>
              <w:bottom w:val="single" w:sz="4" w:space="0" w:color="auto"/>
              <w:right w:val="single" w:sz="4" w:space="0" w:color="auto"/>
            </w:tcBorders>
            <w:shd w:val="clear" w:color="auto" w:fill="auto"/>
            <w:noWrap/>
            <w:vAlign w:val="center"/>
            <w:hideMark/>
          </w:tcPr>
          <w:p w14:paraId="5C41DB70"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860" w:type="dxa"/>
            <w:tcBorders>
              <w:top w:val="nil"/>
              <w:left w:val="nil"/>
              <w:bottom w:val="single" w:sz="4" w:space="0" w:color="auto"/>
              <w:right w:val="single" w:sz="4" w:space="0" w:color="auto"/>
            </w:tcBorders>
            <w:shd w:val="clear" w:color="auto" w:fill="auto"/>
            <w:noWrap/>
            <w:vAlign w:val="center"/>
            <w:hideMark/>
          </w:tcPr>
          <w:p w14:paraId="658C4528"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5145F7D5"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760" w:type="dxa"/>
            <w:tcBorders>
              <w:top w:val="nil"/>
              <w:left w:val="nil"/>
              <w:bottom w:val="single" w:sz="4" w:space="0" w:color="auto"/>
              <w:right w:val="single" w:sz="4" w:space="0" w:color="auto"/>
            </w:tcBorders>
            <w:shd w:val="clear" w:color="auto" w:fill="auto"/>
            <w:noWrap/>
            <w:vAlign w:val="center"/>
            <w:hideMark/>
          </w:tcPr>
          <w:p w14:paraId="04417A3A"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r>
      <w:tr w:rsidR="00CF43D9" w:rsidRPr="00CF43D9" w14:paraId="64943625" w14:textId="77777777" w:rsidTr="00CF43D9">
        <w:trPr>
          <w:trHeight w:val="290"/>
        </w:trPr>
        <w:tc>
          <w:tcPr>
            <w:tcW w:w="1620" w:type="dxa"/>
            <w:tcBorders>
              <w:top w:val="nil"/>
              <w:left w:val="single" w:sz="4" w:space="0" w:color="auto"/>
              <w:bottom w:val="single" w:sz="4" w:space="0" w:color="auto"/>
              <w:right w:val="single" w:sz="4" w:space="0" w:color="auto"/>
            </w:tcBorders>
            <w:shd w:val="clear" w:color="auto" w:fill="auto"/>
            <w:vAlign w:val="center"/>
            <w:hideMark/>
          </w:tcPr>
          <w:p w14:paraId="54B27997" w14:textId="77777777" w:rsidR="00CF43D9" w:rsidRPr="00CF43D9" w:rsidRDefault="00CF43D9" w:rsidP="00CF43D9">
            <w:pPr>
              <w:spacing w:after="0" w:line="240" w:lineRule="auto"/>
              <w:jc w:val="right"/>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Regional TOTAL</w:t>
            </w:r>
          </w:p>
        </w:tc>
        <w:tc>
          <w:tcPr>
            <w:tcW w:w="860" w:type="dxa"/>
            <w:tcBorders>
              <w:top w:val="nil"/>
              <w:left w:val="nil"/>
              <w:bottom w:val="single" w:sz="4" w:space="0" w:color="auto"/>
              <w:right w:val="single" w:sz="4" w:space="0" w:color="auto"/>
            </w:tcBorders>
            <w:shd w:val="clear" w:color="auto" w:fill="auto"/>
            <w:noWrap/>
            <w:vAlign w:val="center"/>
            <w:hideMark/>
          </w:tcPr>
          <w:p w14:paraId="5DEF6C79"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452136E6"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284</w:t>
            </w:r>
          </w:p>
        </w:tc>
        <w:tc>
          <w:tcPr>
            <w:tcW w:w="760" w:type="dxa"/>
            <w:tcBorders>
              <w:top w:val="nil"/>
              <w:left w:val="nil"/>
              <w:bottom w:val="single" w:sz="4" w:space="0" w:color="auto"/>
              <w:right w:val="single" w:sz="4" w:space="0" w:color="auto"/>
            </w:tcBorders>
            <w:shd w:val="clear" w:color="auto" w:fill="auto"/>
            <w:noWrap/>
            <w:vAlign w:val="center"/>
            <w:hideMark/>
          </w:tcPr>
          <w:p w14:paraId="2643E056"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284</w:t>
            </w:r>
          </w:p>
        </w:tc>
        <w:tc>
          <w:tcPr>
            <w:tcW w:w="920" w:type="dxa"/>
            <w:tcBorders>
              <w:top w:val="nil"/>
              <w:left w:val="nil"/>
              <w:bottom w:val="single" w:sz="4" w:space="0" w:color="auto"/>
              <w:right w:val="single" w:sz="4" w:space="0" w:color="auto"/>
            </w:tcBorders>
            <w:shd w:val="clear" w:color="auto" w:fill="auto"/>
            <w:noWrap/>
            <w:vAlign w:val="center"/>
            <w:hideMark/>
          </w:tcPr>
          <w:p w14:paraId="1502015C"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40" w:type="dxa"/>
            <w:tcBorders>
              <w:top w:val="nil"/>
              <w:left w:val="nil"/>
              <w:bottom w:val="single" w:sz="4" w:space="0" w:color="auto"/>
              <w:right w:val="single" w:sz="4" w:space="0" w:color="auto"/>
            </w:tcBorders>
            <w:shd w:val="clear" w:color="auto" w:fill="auto"/>
            <w:noWrap/>
            <w:vAlign w:val="center"/>
            <w:hideMark/>
          </w:tcPr>
          <w:p w14:paraId="08FAF028"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297</w:t>
            </w:r>
          </w:p>
        </w:tc>
        <w:tc>
          <w:tcPr>
            <w:tcW w:w="680" w:type="dxa"/>
            <w:tcBorders>
              <w:top w:val="nil"/>
              <w:left w:val="nil"/>
              <w:bottom w:val="single" w:sz="4" w:space="0" w:color="auto"/>
              <w:right w:val="single" w:sz="4" w:space="0" w:color="auto"/>
            </w:tcBorders>
            <w:shd w:val="clear" w:color="auto" w:fill="auto"/>
            <w:noWrap/>
            <w:vAlign w:val="center"/>
            <w:hideMark/>
          </w:tcPr>
          <w:p w14:paraId="1DDBD7D2"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297</w:t>
            </w:r>
          </w:p>
        </w:tc>
        <w:tc>
          <w:tcPr>
            <w:tcW w:w="860" w:type="dxa"/>
            <w:tcBorders>
              <w:top w:val="nil"/>
              <w:left w:val="nil"/>
              <w:bottom w:val="single" w:sz="4" w:space="0" w:color="auto"/>
              <w:right w:val="single" w:sz="4" w:space="0" w:color="auto"/>
            </w:tcBorders>
            <w:shd w:val="clear" w:color="auto" w:fill="auto"/>
            <w:noWrap/>
            <w:vAlign w:val="center"/>
            <w:hideMark/>
          </w:tcPr>
          <w:p w14:paraId="15F349FD"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0</w:t>
            </w:r>
          </w:p>
        </w:tc>
        <w:tc>
          <w:tcPr>
            <w:tcW w:w="1080" w:type="dxa"/>
            <w:tcBorders>
              <w:top w:val="nil"/>
              <w:left w:val="nil"/>
              <w:bottom w:val="single" w:sz="4" w:space="0" w:color="auto"/>
              <w:right w:val="single" w:sz="4" w:space="0" w:color="auto"/>
            </w:tcBorders>
            <w:shd w:val="clear" w:color="auto" w:fill="auto"/>
            <w:noWrap/>
            <w:vAlign w:val="center"/>
            <w:hideMark/>
          </w:tcPr>
          <w:p w14:paraId="316A3951"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313</w:t>
            </w:r>
          </w:p>
        </w:tc>
        <w:tc>
          <w:tcPr>
            <w:tcW w:w="760" w:type="dxa"/>
            <w:tcBorders>
              <w:top w:val="nil"/>
              <w:left w:val="nil"/>
              <w:bottom w:val="single" w:sz="4" w:space="0" w:color="auto"/>
              <w:right w:val="single" w:sz="4" w:space="0" w:color="auto"/>
            </w:tcBorders>
            <w:shd w:val="clear" w:color="auto" w:fill="auto"/>
            <w:noWrap/>
            <w:vAlign w:val="center"/>
            <w:hideMark/>
          </w:tcPr>
          <w:p w14:paraId="53259A10" w14:textId="77777777" w:rsidR="00CF43D9" w:rsidRPr="00CF43D9" w:rsidRDefault="00CF43D9" w:rsidP="00CF43D9">
            <w:pPr>
              <w:spacing w:after="0" w:line="240" w:lineRule="auto"/>
              <w:jc w:val="center"/>
              <w:rPr>
                <w:rFonts w:ascii="Calibri" w:eastAsia="Times New Roman" w:hAnsi="Calibri" w:cs="Calibri"/>
                <w:b/>
                <w:bCs/>
                <w:color w:val="000000"/>
                <w:kern w:val="0"/>
                <w14:ligatures w14:val="none"/>
              </w:rPr>
            </w:pPr>
            <w:r w:rsidRPr="00CF43D9">
              <w:rPr>
                <w:rFonts w:ascii="Calibri" w:eastAsia="Times New Roman" w:hAnsi="Calibri" w:cs="Calibri"/>
                <w:b/>
                <w:bCs/>
                <w:color w:val="000000"/>
                <w:kern w:val="0"/>
                <w14:ligatures w14:val="none"/>
              </w:rPr>
              <w:t>313</w:t>
            </w:r>
          </w:p>
        </w:tc>
      </w:tr>
    </w:tbl>
    <w:p w14:paraId="3C55A559" w14:textId="77777777" w:rsidR="009820CF" w:rsidRDefault="009820CF" w:rsidP="00F21B8F"/>
    <w:p w14:paraId="79ABC628" w14:textId="4D61CF2C" w:rsidR="00F21B8F" w:rsidRDefault="00454448" w:rsidP="00F21B8F">
      <w:r>
        <w:rPr>
          <w:rFonts w:eastAsia="Times New Roman" w:cstheme="minorHAnsi"/>
          <w:noProof/>
          <w:color w:val="333333"/>
          <w:kern w:val="0"/>
        </w:rPr>
        <mc:AlternateContent>
          <mc:Choice Requires="wps">
            <w:drawing>
              <wp:anchor distT="0" distB="0" distL="114300" distR="114300" simplePos="0" relativeHeight="251664384" behindDoc="0" locked="0" layoutInCell="1" allowOverlap="1" wp14:anchorId="6F58795D" wp14:editId="4A7035DD">
                <wp:simplePos x="0" y="0"/>
                <wp:positionH relativeFrom="column">
                  <wp:posOffset>0</wp:posOffset>
                </wp:positionH>
                <wp:positionV relativeFrom="paragraph">
                  <wp:posOffset>18415</wp:posOffset>
                </wp:positionV>
                <wp:extent cx="6070600" cy="6350"/>
                <wp:effectExtent l="0" t="19050" r="44450" b="50800"/>
                <wp:wrapNone/>
                <wp:docPr id="2087527298" name="Straight Connector 1"/>
                <wp:cNvGraphicFramePr/>
                <a:graphic xmlns:a="http://schemas.openxmlformats.org/drawingml/2006/main">
                  <a:graphicData uri="http://schemas.microsoft.com/office/word/2010/wordprocessingShape">
                    <wps:wsp>
                      <wps:cNvCnPr/>
                      <wps:spPr>
                        <a:xfrm flipV="1">
                          <a:off x="0" y="0"/>
                          <a:ext cx="6070600" cy="635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28131F"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1.45pt" to="4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" strokecolor="#7f5f00 [1607]" strokeweight="4.5pt">
                <v:stroke joinstyle="miter"/>
              </v:line>
            </w:pict>
          </mc:Fallback>
        </mc:AlternateContent>
      </w:r>
    </w:p>
    <w:p w14:paraId="73D3F055" w14:textId="3A05A4D0" w:rsidR="00A651F2" w:rsidRPr="00A651F2" w:rsidRDefault="00962A48" w:rsidP="00A651F2">
      <w:pPr>
        <w:pStyle w:val="ListParagraph"/>
        <w:numPr>
          <w:ilvl w:val="0"/>
          <w:numId w:val="17"/>
        </w:numPr>
      </w:pPr>
      <w:r w:rsidRPr="00A651F2">
        <w:rPr>
          <w:b/>
          <w:bCs/>
        </w:rPr>
        <w:t>EDUCATIONAL MARKET AND STUDENT DEMAND STATISTICS, INCLUDING PEER COMPARISON</w:t>
      </w:r>
      <w:r w:rsidR="00A57871" w:rsidRPr="00A651F2">
        <w:rPr>
          <w:b/>
          <w:bCs/>
        </w:rPr>
        <w:t>S OF THE SIZE OF ENROLLMENT, COMPLETION</w:t>
      </w:r>
      <w:r w:rsidR="00A651F2" w:rsidRPr="00A651F2">
        <w:rPr>
          <w:b/>
          <w:bCs/>
        </w:rPr>
        <w:t>S</w:t>
      </w:r>
      <w:r w:rsidR="00A57871" w:rsidRPr="00A651F2">
        <w:rPr>
          <w:b/>
          <w:bCs/>
        </w:rPr>
        <w:t>, AND SIZE TRAJECTORY (</w:t>
      </w:r>
      <w:r w:rsidR="00C54C7E" w:rsidRPr="00A651F2">
        <w:rPr>
          <w:b/>
          <w:bCs/>
        </w:rPr>
        <w:t>GROWTH, DECLINE</w:t>
      </w:r>
      <w:r w:rsidR="00A57871" w:rsidRPr="00A651F2">
        <w:rPr>
          <w:b/>
          <w:bCs/>
        </w:rPr>
        <w:t>) OF COM</w:t>
      </w:r>
      <w:r w:rsidR="00A651F2" w:rsidRPr="00A651F2">
        <w:rPr>
          <w:b/>
          <w:bCs/>
        </w:rPr>
        <w:t xml:space="preserve">PARATOR PROGRAMS. </w:t>
      </w:r>
    </w:p>
    <w:p w14:paraId="266D47E6" w14:textId="6DA1D0CB" w:rsidR="00246A0B" w:rsidRDefault="00292097" w:rsidP="00A651F2">
      <w:pPr>
        <w:pStyle w:val="ListParagraph"/>
        <w:numPr>
          <w:ilvl w:val="0"/>
          <w:numId w:val="17"/>
        </w:numPr>
      </w:pPr>
      <w:r>
        <w:t xml:space="preserve">Findings: </w:t>
      </w:r>
    </w:p>
    <w:p w14:paraId="0CCBD754" w14:textId="6B362EDC" w:rsidR="00B8706A" w:rsidRDefault="00B8706A" w:rsidP="00292097">
      <w:pPr>
        <w:pStyle w:val="ListParagraph"/>
        <w:numPr>
          <w:ilvl w:val="2"/>
          <w:numId w:val="17"/>
        </w:numPr>
      </w:pPr>
      <w:r>
        <w:t xml:space="preserve">Nationally, </w:t>
      </w:r>
      <w:r w:rsidR="00FE17D7">
        <w:t xml:space="preserve">a medium size program </w:t>
      </w:r>
      <w:r w:rsidR="00B27A43">
        <w:t xml:space="preserve">(23,971 bachelor completions in 2021) </w:t>
      </w:r>
      <w:r w:rsidR="00FE17D7">
        <w:t>when all three areas of analysis</w:t>
      </w:r>
      <w:r w:rsidR="00B27A43">
        <w:t xml:space="preserve"> are combined.</w:t>
      </w:r>
    </w:p>
    <w:p w14:paraId="06DE24BD" w14:textId="39BD0815" w:rsidR="009939D0" w:rsidRDefault="009939D0" w:rsidP="00292097">
      <w:pPr>
        <w:pStyle w:val="ListParagraph"/>
        <w:numPr>
          <w:ilvl w:val="2"/>
          <w:numId w:val="17"/>
        </w:numPr>
      </w:pPr>
      <w:r>
        <w:t>Regionally, 1,359</w:t>
      </w:r>
      <w:r w:rsidR="00DB67FE">
        <w:t xml:space="preserve"> bachelor completions in 2021 when all three areas of analysis are combined.</w:t>
      </w:r>
    </w:p>
    <w:p w14:paraId="2B3E623A" w14:textId="360BBE4D" w:rsidR="00DB67FE" w:rsidRDefault="00DB67FE" w:rsidP="00292097">
      <w:pPr>
        <w:pStyle w:val="ListParagraph"/>
        <w:numPr>
          <w:ilvl w:val="2"/>
          <w:numId w:val="17"/>
        </w:numPr>
      </w:pPr>
      <w:r>
        <w:t>5.</w:t>
      </w:r>
      <w:r w:rsidR="00B23A15">
        <w:t>669% of all completions occurred in this region</w:t>
      </w:r>
      <w:r w:rsidR="00877116">
        <w:t xml:space="preserve"> (WY, CO, NE, SD, ND, MT, ID, and UT)</w:t>
      </w:r>
      <w:r w:rsidR="00B23A15">
        <w:t xml:space="preserve">, </w:t>
      </w:r>
      <w:r w:rsidR="00575680">
        <w:t xml:space="preserve">19 </w:t>
      </w:r>
      <w:r w:rsidR="00B45A5F">
        <w:t xml:space="preserve">bachelor completions </w:t>
      </w:r>
      <w:r w:rsidR="00575680">
        <w:t>only in one area of analysis</w:t>
      </w:r>
      <w:r w:rsidR="00B45A5F">
        <w:t xml:space="preserve"> (language) </w:t>
      </w:r>
      <w:r w:rsidR="009437F2">
        <w:t xml:space="preserve">occurred in Wyoming. </w:t>
      </w:r>
      <w:r w:rsidR="00B40387">
        <w:t>The University of Wyoming contributed 0.0</w:t>
      </w:r>
      <w:r w:rsidR="00185AFF">
        <w:t>79% of the completions nationally and 1.398</w:t>
      </w:r>
      <w:r w:rsidR="000A45C6">
        <w:t>%</w:t>
      </w:r>
      <w:r w:rsidR="00185AFF">
        <w:t xml:space="preserve"> regionally </w:t>
      </w:r>
      <w:r w:rsidR="007E5684">
        <w:t>in</w:t>
      </w:r>
      <w:r w:rsidR="000A45C6">
        <w:t xml:space="preserve"> this analysis</w:t>
      </w:r>
      <w:r w:rsidR="007E5684">
        <w:t xml:space="preserve"> in 2021</w:t>
      </w:r>
      <w:r w:rsidR="000A45C6">
        <w:t>.</w:t>
      </w:r>
    </w:p>
    <w:p w14:paraId="5CF46CA8" w14:textId="76443EAF" w:rsidR="005C2ED4" w:rsidRDefault="00986F28" w:rsidP="00292097">
      <w:pPr>
        <w:pStyle w:val="ListParagraph"/>
        <w:numPr>
          <w:ilvl w:val="2"/>
          <w:numId w:val="17"/>
        </w:numPr>
      </w:pPr>
      <w:r>
        <w:t xml:space="preserve">All (on ground &amp; online) </w:t>
      </w:r>
      <w:r w:rsidR="00672A54">
        <w:t xml:space="preserve">Area Studies </w:t>
      </w:r>
      <w:r w:rsidR="00A9726E">
        <w:t>completions declined by 12.567% nationally and 8.536</w:t>
      </w:r>
      <w:r w:rsidR="005C2ED4">
        <w:t>% regionally from 2019 to 2021.</w:t>
      </w:r>
    </w:p>
    <w:p w14:paraId="73103D0D" w14:textId="7410C0DF" w:rsidR="00AB3D84" w:rsidRDefault="00986F28" w:rsidP="00292097">
      <w:pPr>
        <w:pStyle w:val="ListParagraph"/>
        <w:numPr>
          <w:ilvl w:val="2"/>
          <w:numId w:val="17"/>
        </w:numPr>
      </w:pPr>
      <w:r>
        <w:t xml:space="preserve">All (on ground &amp; online) </w:t>
      </w:r>
      <w:r w:rsidR="005C2ED4">
        <w:t xml:space="preserve">Language completions declined by </w:t>
      </w:r>
      <w:r w:rsidR="00AB3D84">
        <w:t>6.258% nationally and 13.688% regionally from 2019 to 2021</w:t>
      </w:r>
    </w:p>
    <w:p w14:paraId="1BF7E357" w14:textId="32C915C1" w:rsidR="00CA4C7C" w:rsidRDefault="00986F28" w:rsidP="00292097">
      <w:pPr>
        <w:pStyle w:val="ListParagraph"/>
        <w:numPr>
          <w:ilvl w:val="2"/>
          <w:numId w:val="17"/>
        </w:numPr>
      </w:pPr>
      <w:r>
        <w:t xml:space="preserve">All (on ground &amp; online) </w:t>
      </w:r>
      <w:r w:rsidR="00AB3D84">
        <w:t xml:space="preserve">Film Studies completions </w:t>
      </w:r>
      <w:r w:rsidR="00A56F34">
        <w:t>increased by 2.868% nationally and 10.211%</w:t>
      </w:r>
      <w:r w:rsidR="00CA4C7C">
        <w:t xml:space="preserve"> regionally from 2019 to 2021.</w:t>
      </w:r>
    </w:p>
    <w:p w14:paraId="579A3229" w14:textId="36D895D5" w:rsidR="00044041" w:rsidRPr="00C3434B" w:rsidRDefault="00684749" w:rsidP="00292097">
      <w:pPr>
        <w:pStyle w:val="ListParagraph"/>
        <w:numPr>
          <w:ilvl w:val="2"/>
          <w:numId w:val="17"/>
        </w:numPr>
        <w:rPr>
          <w:i/>
          <w:iCs/>
        </w:rPr>
      </w:pPr>
      <w:r>
        <w:t xml:space="preserve">Specifically online completions in Area Studies nationally increased by 14.285% from 2019-2021. There </w:t>
      </w:r>
      <w:r w:rsidR="00FA364A">
        <w:t>are no regional online programs</w:t>
      </w:r>
      <w:r w:rsidR="002C24E3">
        <w:t xml:space="preserve">. </w:t>
      </w:r>
      <w:r w:rsidR="002C24E3" w:rsidRPr="00C3434B">
        <w:rPr>
          <w:i/>
          <w:iCs/>
        </w:rPr>
        <w:t>Signifying a</w:t>
      </w:r>
      <w:r w:rsidR="00372DAF">
        <w:rPr>
          <w:i/>
          <w:iCs/>
        </w:rPr>
        <w:t xml:space="preserve"> </w:t>
      </w:r>
      <w:r w:rsidR="00C3434B" w:rsidRPr="00C3434B">
        <w:rPr>
          <w:i/>
          <w:iCs/>
        </w:rPr>
        <w:t>moderate program opportunity for the University of Wyoming.</w:t>
      </w:r>
    </w:p>
    <w:p w14:paraId="6C0E2BDD" w14:textId="4D1D31E5" w:rsidR="00FA364A" w:rsidRPr="002E692F" w:rsidRDefault="00FA364A" w:rsidP="00292097">
      <w:pPr>
        <w:pStyle w:val="ListParagraph"/>
        <w:numPr>
          <w:ilvl w:val="2"/>
          <w:numId w:val="17"/>
        </w:numPr>
        <w:rPr>
          <w:i/>
          <w:iCs/>
        </w:rPr>
      </w:pPr>
      <w:r>
        <w:t xml:space="preserve">Specifically online completions in Foreign Language, Literature, and Linguistics </w:t>
      </w:r>
      <w:r w:rsidR="00043A29">
        <w:t xml:space="preserve">nationally </w:t>
      </w:r>
      <w:r>
        <w:t>increased by 61</w:t>
      </w:r>
      <w:r w:rsidR="00043A29">
        <w:t>.363% from 2019-2021. There are no regional online programs.</w:t>
      </w:r>
      <w:r w:rsidR="00C0717D">
        <w:t xml:space="preserve"> </w:t>
      </w:r>
      <w:r w:rsidR="00C0717D" w:rsidRPr="002E692F">
        <w:rPr>
          <w:i/>
          <w:iCs/>
        </w:rPr>
        <w:t>Signifying an</w:t>
      </w:r>
      <w:r w:rsidR="00C000A2" w:rsidRPr="002E692F">
        <w:rPr>
          <w:i/>
          <w:iCs/>
        </w:rPr>
        <w:t xml:space="preserve"> emerging </w:t>
      </w:r>
      <w:r w:rsidR="00C3434B">
        <w:rPr>
          <w:i/>
          <w:iCs/>
        </w:rPr>
        <w:t xml:space="preserve">and strong </w:t>
      </w:r>
      <w:r w:rsidR="00C000A2" w:rsidRPr="002E692F">
        <w:rPr>
          <w:i/>
          <w:iCs/>
        </w:rPr>
        <w:t>program opportunity for the University of Wyoming</w:t>
      </w:r>
    </w:p>
    <w:p w14:paraId="5C86F7BE" w14:textId="4CC172D7" w:rsidR="00043A29" w:rsidRPr="002E692F" w:rsidRDefault="00043A29" w:rsidP="00292097">
      <w:pPr>
        <w:pStyle w:val="ListParagraph"/>
        <w:numPr>
          <w:ilvl w:val="2"/>
          <w:numId w:val="17"/>
        </w:numPr>
        <w:rPr>
          <w:i/>
          <w:iCs/>
        </w:rPr>
      </w:pPr>
      <w:r>
        <w:t xml:space="preserve">Specifically online completions in Film Studies nationally increased </w:t>
      </w:r>
      <w:r w:rsidR="00C0717D">
        <w:t xml:space="preserve">from 0 in 2019 to 22 in 2021. </w:t>
      </w:r>
      <w:r w:rsidR="0059130F">
        <w:t xml:space="preserve">There are no regional online programs. </w:t>
      </w:r>
      <w:r w:rsidR="00C0717D" w:rsidRPr="002E692F">
        <w:rPr>
          <w:i/>
          <w:iCs/>
        </w:rPr>
        <w:t xml:space="preserve">Signifying an emerging </w:t>
      </w:r>
      <w:r w:rsidR="00C3434B">
        <w:rPr>
          <w:i/>
          <w:iCs/>
        </w:rPr>
        <w:t xml:space="preserve">and strong </w:t>
      </w:r>
      <w:r w:rsidR="00C0717D" w:rsidRPr="002E692F">
        <w:rPr>
          <w:i/>
          <w:iCs/>
        </w:rPr>
        <w:t>program opportunity</w:t>
      </w:r>
      <w:r w:rsidR="00C000A2" w:rsidRPr="002E692F">
        <w:rPr>
          <w:i/>
          <w:iCs/>
        </w:rPr>
        <w:t xml:space="preserve"> for the University of Wyoming</w:t>
      </w:r>
    </w:p>
    <w:p w14:paraId="560A3A47" w14:textId="609E6ACA" w:rsidR="0084774B" w:rsidRDefault="00372DAF" w:rsidP="00292097">
      <w:pPr>
        <w:pStyle w:val="ListParagraph"/>
        <w:numPr>
          <w:ilvl w:val="2"/>
          <w:numId w:val="17"/>
        </w:numPr>
      </w:pPr>
      <w:r>
        <w:t>Program transfer opportunities are very limited</w:t>
      </w:r>
      <w:r w:rsidR="000C51FE">
        <w:t xml:space="preserve"> based on associate </w:t>
      </w:r>
      <w:r w:rsidR="009A5015">
        <w:t xml:space="preserve">award </w:t>
      </w:r>
      <w:r w:rsidR="000C51FE">
        <w:t>level completions in Film Studies 50.0601</w:t>
      </w:r>
      <w:r w:rsidR="00C1775E">
        <w:t xml:space="preserve"> – 188 completions nationally in 2021</w:t>
      </w:r>
      <w:r w:rsidR="00F47147">
        <w:t>, only</w:t>
      </w:r>
      <w:r w:rsidR="009A5015">
        <w:t xml:space="preserve"> </w:t>
      </w:r>
      <w:r w:rsidR="00AB06AC">
        <w:t>one of the CIP Codes analyzed</w:t>
      </w:r>
      <w:r w:rsidR="00F47147">
        <w:t xml:space="preserve"> </w:t>
      </w:r>
      <w:r w:rsidR="00DC21F7">
        <w:t xml:space="preserve">in the </w:t>
      </w:r>
      <w:r w:rsidR="00F47147">
        <w:t>Area Studies</w:t>
      </w:r>
      <w:r w:rsidR="00DC21F7">
        <w:t xml:space="preserve"> grouping</w:t>
      </w:r>
      <w:r w:rsidR="00F47147">
        <w:t xml:space="preserve"> 05.0199</w:t>
      </w:r>
      <w:r w:rsidR="00C1775E">
        <w:t xml:space="preserve"> </w:t>
      </w:r>
      <w:r w:rsidR="006D27C8">
        <w:t>–</w:t>
      </w:r>
      <w:r w:rsidR="00C1775E">
        <w:t xml:space="preserve"> </w:t>
      </w:r>
      <w:r w:rsidR="009A5015">
        <w:t>52</w:t>
      </w:r>
      <w:r w:rsidR="006D27C8">
        <w:t xml:space="preserve"> completions nationally</w:t>
      </w:r>
      <w:r w:rsidR="009A5015">
        <w:t xml:space="preserve"> in 2021</w:t>
      </w:r>
      <w:r w:rsidR="00F47147">
        <w:t xml:space="preserve">, and only </w:t>
      </w:r>
      <w:r w:rsidR="00AB06AC">
        <w:t xml:space="preserve">one of the CIP Codes analyzed </w:t>
      </w:r>
      <w:r w:rsidR="00DC21F7">
        <w:t xml:space="preserve">in the </w:t>
      </w:r>
      <w:r w:rsidR="00F47147">
        <w:t xml:space="preserve">Foreign Language, Literature, and Linguistics </w:t>
      </w:r>
      <w:r w:rsidR="00DC21F7">
        <w:t xml:space="preserve">grouping </w:t>
      </w:r>
      <w:r w:rsidR="00F47147">
        <w:t>16.0101</w:t>
      </w:r>
      <w:r w:rsidR="006D27C8">
        <w:t xml:space="preserve"> </w:t>
      </w:r>
      <w:r w:rsidR="009A5015">
        <w:t>–</w:t>
      </w:r>
      <w:r w:rsidR="006D27C8">
        <w:t xml:space="preserve"> 4</w:t>
      </w:r>
      <w:r w:rsidR="009A5015">
        <w:t xml:space="preserve"> completions nationally in 2021</w:t>
      </w:r>
    </w:p>
    <w:p w14:paraId="4B7D2A3B" w14:textId="55982607" w:rsidR="00757E17" w:rsidRDefault="00274E85" w:rsidP="001A29DF">
      <w:pPr>
        <w:pStyle w:val="ListParagraph"/>
        <w:numPr>
          <w:ilvl w:val="2"/>
          <w:numId w:val="17"/>
        </w:numPr>
      </w:pPr>
      <w:r>
        <w:t xml:space="preserve">International recruitment </w:t>
      </w:r>
      <w:r w:rsidR="002206B1">
        <w:t>opportunity</w:t>
      </w:r>
      <w:r>
        <w:t xml:space="preserve">. </w:t>
      </w:r>
      <w:r w:rsidR="00FC7195">
        <w:t>T</w:t>
      </w:r>
      <w:r w:rsidR="00757E17">
        <w:t xml:space="preserve">his is </w:t>
      </w:r>
      <w:r>
        <w:t xml:space="preserve">not </w:t>
      </w:r>
      <w:r w:rsidR="00757E17">
        <w:t>a US Department of Homeland Security STEM approve</w:t>
      </w:r>
      <w:r w:rsidR="00422AB0">
        <w:t>d</w:t>
      </w:r>
      <w:r w:rsidR="00757E17">
        <w:t xml:space="preserve"> program </w:t>
      </w:r>
      <w:r w:rsidR="00FC7195">
        <w:t>and the international page view</w:t>
      </w:r>
      <w:r>
        <w:t xml:space="preserve"> indicator </w:t>
      </w:r>
      <w:r w:rsidR="002206B1">
        <w:t>within the Gray Associates database is not significant.</w:t>
      </w:r>
      <w:r w:rsidR="0083336D">
        <w:t xml:space="preserve"> </w:t>
      </w:r>
      <w:r w:rsidR="00304035">
        <w:t>A</w:t>
      </w:r>
      <w:r w:rsidR="00F36A26">
        <w:t xml:space="preserve">lerting the UW international student recruitment office of this program is </w:t>
      </w:r>
      <w:r w:rsidR="00304035">
        <w:t xml:space="preserve">still </w:t>
      </w:r>
      <w:r w:rsidR="00F36A26">
        <w:t>strongly suggested</w:t>
      </w:r>
      <w:r w:rsidR="00EF6D1C">
        <w:t>.</w:t>
      </w:r>
      <w:r w:rsidR="001C2E43">
        <w:t xml:space="preserve"> In fact</w:t>
      </w:r>
      <w:r w:rsidR="00304035">
        <w:t>,</w:t>
      </w:r>
      <w:r w:rsidR="000649DF">
        <w:t xml:space="preserve"> this program could grow to be </w:t>
      </w:r>
      <w:r w:rsidR="001C2E43">
        <w:t xml:space="preserve">a niche opportunity </w:t>
      </w:r>
      <w:r w:rsidR="000649DF">
        <w:t>for the University of Wyoming</w:t>
      </w:r>
      <w:r w:rsidR="00363374">
        <w:t xml:space="preserve"> given the language and area study skills embedded with film studies.</w:t>
      </w:r>
    </w:p>
    <w:p w14:paraId="031C9A7C" w14:textId="6ACE8E07" w:rsidR="0073263A" w:rsidRPr="006279B3" w:rsidRDefault="0073263A" w:rsidP="001A29DF">
      <w:pPr>
        <w:pStyle w:val="ListParagraph"/>
        <w:numPr>
          <w:ilvl w:val="2"/>
          <w:numId w:val="17"/>
        </w:numPr>
        <w:rPr>
          <w:i/>
          <w:iCs/>
          <w:color w:val="0070C0"/>
        </w:rPr>
      </w:pPr>
      <w:r>
        <w:t xml:space="preserve">Statewide tourism, the western mystic, and </w:t>
      </w:r>
      <w:r w:rsidR="003E08AC">
        <w:t xml:space="preserve">popular western </w:t>
      </w:r>
      <w:r w:rsidR="00BE60EC">
        <w:t xml:space="preserve">film/television </w:t>
      </w:r>
      <w:r w:rsidR="003E08AC">
        <w:t>program</w:t>
      </w:r>
      <w:r w:rsidR="00F85432">
        <w:t>ing also suggest</w:t>
      </w:r>
      <w:r w:rsidR="009725D6">
        <w:t xml:space="preserve">s that a program such as this could develop into a niche opportunity for the University of Wyoming. </w:t>
      </w:r>
      <w:r w:rsidR="00DA59E4">
        <w:rPr>
          <w:i/>
          <w:iCs/>
          <w:color w:val="0070C0"/>
        </w:rPr>
        <w:t>[</w:t>
      </w:r>
      <w:r w:rsidR="00D4637C" w:rsidRPr="006279B3">
        <w:rPr>
          <w:i/>
          <w:iCs/>
          <w:color w:val="0070C0"/>
        </w:rPr>
        <w:t>Joy</w:t>
      </w:r>
      <w:r w:rsidR="009820CF">
        <w:rPr>
          <w:i/>
          <w:iCs/>
          <w:color w:val="0070C0"/>
        </w:rPr>
        <w:t>:</w:t>
      </w:r>
      <w:r w:rsidR="00D4637C" w:rsidRPr="006279B3">
        <w:rPr>
          <w:i/>
          <w:iCs/>
          <w:color w:val="0070C0"/>
        </w:rPr>
        <w:t xml:space="preserve"> consider</w:t>
      </w:r>
      <w:r w:rsidR="000D2EED" w:rsidRPr="006279B3">
        <w:rPr>
          <w:i/>
          <w:iCs/>
          <w:color w:val="0070C0"/>
        </w:rPr>
        <w:t xml:space="preserve"> checking </w:t>
      </w:r>
      <w:r w:rsidR="008902F9">
        <w:rPr>
          <w:i/>
          <w:iCs/>
          <w:color w:val="0070C0"/>
        </w:rPr>
        <w:t xml:space="preserve">with the </w:t>
      </w:r>
      <w:r w:rsidR="000D2EED" w:rsidRPr="006279B3">
        <w:rPr>
          <w:i/>
          <w:iCs/>
          <w:color w:val="0070C0"/>
        </w:rPr>
        <w:t>Wyoming Tourism office</w:t>
      </w:r>
      <w:r w:rsidR="001C5F79">
        <w:rPr>
          <w:i/>
          <w:iCs/>
          <w:color w:val="0070C0"/>
        </w:rPr>
        <w:t xml:space="preserve"> and </w:t>
      </w:r>
      <w:r w:rsidR="000D2EED" w:rsidRPr="006279B3">
        <w:rPr>
          <w:i/>
          <w:iCs/>
          <w:color w:val="0070C0"/>
        </w:rPr>
        <w:t>recent/current legislation regarding filming</w:t>
      </w:r>
      <w:r w:rsidR="003B4079" w:rsidRPr="006279B3">
        <w:rPr>
          <w:i/>
          <w:iCs/>
          <w:color w:val="0070C0"/>
        </w:rPr>
        <w:t xml:space="preserve"> </w:t>
      </w:r>
      <w:r w:rsidR="000B30D5">
        <w:rPr>
          <w:i/>
          <w:iCs/>
          <w:color w:val="0070C0"/>
        </w:rPr>
        <w:t xml:space="preserve">(production activities) </w:t>
      </w:r>
      <w:r w:rsidR="003B4079" w:rsidRPr="006279B3">
        <w:rPr>
          <w:i/>
          <w:iCs/>
          <w:color w:val="0070C0"/>
        </w:rPr>
        <w:t>on state land, etc….to determine if there could be internship</w:t>
      </w:r>
      <w:r w:rsidR="000B30D5">
        <w:rPr>
          <w:i/>
          <w:iCs/>
          <w:color w:val="0070C0"/>
        </w:rPr>
        <w:t>s</w:t>
      </w:r>
      <w:r w:rsidR="003B4079" w:rsidRPr="006279B3">
        <w:rPr>
          <w:i/>
          <w:iCs/>
          <w:color w:val="0070C0"/>
        </w:rPr>
        <w:t xml:space="preserve"> or other </w:t>
      </w:r>
      <w:r w:rsidR="006279B3" w:rsidRPr="006279B3">
        <w:rPr>
          <w:i/>
          <w:iCs/>
          <w:color w:val="0070C0"/>
        </w:rPr>
        <w:t xml:space="preserve">hands-on </w:t>
      </w:r>
      <w:r w:rsidR="003B4079" w:rsidRPr="006279B3">
        <w:rPr>
          <w:i/>
          <w:iCs/>
          <w:color w:val="0070C0"/>
        </w:rPr>
        <w:t>learning opportunities for students</w:t>
      </w:r>
      <w:r w:rsidR="00C231B0">
        <w:rPr>
          <w:i/>
          <w:iCs/>
          <w:color w:val="0070C0"/>
        </w:rPr>
        <w:t xml:space="preserve">, perhaps at Wyoming </w:t>
      </w:r>
      <w:r w:rsidR="00305385">
        <w:rPr>
          <w:i/>
          <w:iCs/>
          <w:color w:val="0070C0"/>
        </w:rPr>
        <w:t>Public TV in Riverton, WY</w:t>
      </w:r>
      <w:r w:rsidR="00BC72D3">
        <w:rPr>
          <w:i/>
          <w:iCs/>
          <w:color w:val="0070C0"/>
        </w:rPr>
        <w:t xml:space="preserve"> or maybe Wyoming Public Media</w:t>
      </w:r>
      <w:r w:rsidR="00DA59E4">
        <w:rPr>
          <w:i/>
          <w:iCs/>
          <w:color w:val="0070C0"/>
        </w:rPr>
        <w:t>]</w:t>
      </w:r>
    </w:p>
    <w:p w14:paraId="7F546004" w14:textId="29A30AD0" w:rsidR="00F36A26" w:rsidRPr="005361A6" w:rsidRDefault="00E45334" w:rsidP="00E45334">
      <w:pPr>
        <w:pStyle w:val="ListParagraph"/>
        <w:numPr>
          <w:ilvl w:val="0"/>
          <w:numId w:val="17"/>
        </w:numPr>
        <w:rPr>
          <w:b/>
          <w:bCs/>
        </w:rPr>
      </w:pPr>
      <w:r w:rsidRPr="005361A6">
        <w:rPr>
          <w:b/>
          <w:bCs/>
        </w:rPr>
        <w:t>Overall findings</w:t>
      </w:r>
    </w:p>
    <w:p w14:paraId="04155BF2" w14:textId="2542319C" w:rsidR="00E45334" w:rsidRPr="008F01DD" w:rsidRDefault="00E45334" w:rsidP="00E45334">
      <w:pPr>
        <w:pStyle w:val="ListParagraph"/>
        <w:numPr>
          <w:ilvl w:val="1"/>
          <w:numId w:val="17"/>
        </w:numPr>
        <w:rPr>
          <w:b/>
          <w:bCs/>
        </w:rPr>
      </w:pPr>
      <w:r w:rsidRPr="008F01DD">
        <w:rPr>
          <w:b/>
          <w:bCs/>
        </w:rPr>
        <w:t xml:space="preserve">The market is </w:t>
      </w:r>
      <w:r w:rsidR="005361A6" w:rsidRPr="008F01DD">
        <w:rPr>
          <w:b/>
          <w:bCs/>
        </w:rPr>
        <w:t>medium size</w:t>
      </w:r>
      <w:r w:rsidR="00BF3826" w:rsidRPr="008F01DD">
        <w:rPr>
          <w:b/>
          <w:bCs/>
        </w:rPr>
        <w:t xml:space="preserve">, there is regional </w:t>
      </w:r>
      <w:r w:rsidR="00E512F0" w:rsidRPr="008F01DD">
        <w:rPr>
          <w:b/>
          <w:bCs/>
        </w:rPr>
        <w:t xml:space="preserve">and potentially statewide interest in a </w:t>
      </w:r>
      <w:r w:rsidR="0058072B" w:rsidRPr="008F01DD">
        <w:rPr>
          <w:b/>
          <w:bCs/>
        </w:rPr>
        <w:t>European Language, Literature, and Film Studies</w:t>
      </w:r>
      <w:r w:rsidR="00F6075D" w:rsidRPr="008F01DD">
        <w:rPr>
          <w:b/>
          <w:bCs/>
        </w:rPr>
        <w:t xml:space="preserve"> program</w:t>
      </w:r>
      <w:r w:rsidR="0058072B" w:rsidRPr="008F01DD">
        <w:rPr>
          <w:b/>
          <w:bCs/>
        </w:rPr>
        <w:t xml:space="preserve">. </w:t>
      </w:r>
      <w:r w:rsidR="002B1FFD" w:rsidRPr="008F01DD">
        <w:rPr>
          <w:b/>
          <w:bCs/>
        </w:rPr>
        <w:t>T</w:t>
      </w:r>
      <w:r w:rsidR="005361A6" w:rsidRPr="008F01DD">
        <w:rPr>
          <w:b/>
          <w:bCs/>
        </w:rPr>
        <w:t xml:space="preserve">he completion numbers signify strong student demand. While </w:t>
      </w:r>
      <w:r w:rsidR="001B7598" w:rsidRPr="008F01DD">
        <w:rPr>
          <w:b/>
          <w:bCs/>
        </w:rPr>
        <w:t xml:space="preserve">on ground enrollments/students </w:t>
      </w:r>
      <w:r w:rsidR="002B1FFD" w:rsidRPr="008F01DD">
        <w:rPr>
          <w:b/>
          <w:bCs/>
        </w:rPr>
        <w:t>are</w:t>
      </w:r>
      <w:r w:rsidR="001B7598" w:rsidRPr="008F01DD">
        <w:rPr>
          <w:b/>
          <w:bCs/>
        </w:rPr>
        <w:t xml:space="preserve"> important</w:t>
      </w:r>
      <w:r w:rsidR="00432388" w:rsidRPr="008F01DD">
        <w:rPr>
          <w:b/>
          <w:bCs/>
        </w:rPr>
        <w:t xml:space="preserve"> at the University of Wyoming</w:t>
      </w:r>
      <w:r w:rsidR="001515E5" w:rsidRPr="008F01DD">
        <w:rPr>
          <w:b/>
          <w:bCs/>
        </w:rPr>
        <w:t xml:space="preserve">, </w:t>
      </w:r>
      <w:r w:rsidR="001B7598" w:rsidRPr="008F01DD">
        <w:rPr>
          <w:b/>
          <w:bCs/>
        </w:rPr>
        <w:t>an online program</w:t>
      </w:r>
      <w:r w:rsidR="001515E5" w:rsidRPr="008F01DD">
        <w:rPr>
          <w:b/>
          <w:bCs/>
        </w:rPr>
        <w:t xml:space="preserve"> has the best chance of </w:t>
      </w:r>
      <w:r w:rsidR="00B83073">
        <w:rPr>
          <w:b/>
          <w:bCs/>
        </w:rPr>
        <w:t>high</w:t>
      </w:r>
      <w:r w:rsidR="001515E5" w:rsidRPr="008F01DD">
        <w:rPr>
          <w:b/>
          <w:bCs/>
        </w:rPr>
        <w:t xml:space="preserve"> enrollment</w:t>
      </w:r>
      <w:r w:rsidR="00CF4E56" w:rsidRPr="008F01DD">
        <w:rPr>
          <w:b/>
          <w:bCs/>
        </w:rPr>
        <w:t xml:space="preserve"> numbers</w:t>
      </w:r>
      <w:r w:rsidR="00C81872">
        <w:rPr>
          <w:b/>
          <w:bCs/>
        </w:rPr>
        <w:t xml:space="preserve"> (50+ completions annually). </w:t>
      </w:r>
      <w:r w:rsidR="00C157CD" w:rsidRPr="008F01DD">
        <w:rPr>
          <w:b/>
          <w:bCs/>
        </w:rPr>
        <w:t xml:space="preserve">As noted above, </w:t>
      </w:r>
      <w:r w:rsidR="00B95B36">
        <w:rPr>
          <w:b/>
          <w:bCs/>
        </w:rPr>
        <w:t xml:space="preserve">there are </w:t>
      </w:r>
      <w:r w:rsidR="00B95B36" w:rsidRPr="0073381A">
        <w:rPr>
          <w:b/>
          <w:bCs/>
          <w:u w:val="single"/>
        </w:rPr>
        <w:t>very</w:t>
      </w:r>
      <w:r w:rsidR="00B95B36">
        <w:rPr>
          <w:b/>
          <w:bCs/>
        </w:rPr>
        <w:t xml:space="preserve"> few </w:t>
      </w:r>
      <w:r w:rsidR="007841CC">
        <w:rPr>
          <w:b/>
          <w:bCs/>
        </w:rPr>
        <w:t>online programs in a) area studies;</w:t>
      </w:r>
      <w:r w:rsidR="007F6F7B">
        <w:rPr>
          <w:b/>
          <w:bCs/>
        </w:rPr>
        <w:t xml:space="preserve"> b) </w:t>
      </w:r>
      <w:r w:rsidR="007841CC">
        <w:rPr>
          <w:b/>
          <w:bCs/>
        </w:rPr>
        <w:t>foreign language, literature, and linguistics; and</w:t>
      </w:r>
      <w:r w:rsidR="007F6F7B">
        <w:rPr>
          <w:b/>
          <w:bCs/>
        </w:rPr>
        <w:t xml:space="preserve"> c) film studies</w:t>
      </w:r>
    </w:p>
    <w:p w14:paraId="049DEEB1" w14:textId="77777777" w:rsidR="0073381A" w:rsidRDefault="0073381A" w:rsidP="00DC558A">
      <w:pPr>
        <w:rPr>
          <w:b/>
          <w:bCs/>
        </w:rPr>
      </w:pPr>
    </w:p>
    <w:p w14:paraId="3EFB4FC7" w14:textId="7775FDFE" w:rsidR="00DC558A" w:rsidRDefault="00A72D2E" w:rsidP="00DC558A">
      <w:pPr>
        <w:rPr>
          <w:b/>
          <w:bCs/>
        </w:rPr>
      </w:pPr>
      <w:r>
        <w:rPr>
          <w:rFonts w:eastAsia="Times New Roman" w:cstheme="minorHAnsi"/>
          <w:noProof/>
          <w:color w:val="333333"/>
          <w:kern w:val="0"/>
        </w:rPr>
        <mc:AlternateContent>
          <mc:Choice Requires="wps">
            <w:drawing>
              <wp:anchor distT="0" distB="0" distL="114300" distR="114300" simplePos="0" relativeHeight="251666432" behindDoc="0" locked="0" layoutInCell="1" allowOverlap="1" wp14:anchorId="6377B293" wp14:editId="4DCF4989">
                <wp:simplePos x="0" y="0"/>
                <wp:positionH relativeFrom="column">
                  <wp:posOffset>0</wp:posOffset>
                </wp:positionH>
                <wp:positionV relativeFrom="paragraph">
                  <wp:posOffset>18415</wp:posOffset>
                </wp:positionV>
                <wp:extent cx="6070600" cy="6350"/>
                <wp:effectExtent l="0" t="19050" r="44450" b="50800"/>
                <wp:wrapNone/>
                <wp:docPr id="704752896" name="Straight Connector 1"/>
                <wp:cNvGraphicFramePr/>
                <a:graphic xmlns:a="http://schemas.openxmlformats.org/drawingml/2006/main">
                  <a:graphicData uri="http://schemas.microsoft.com/office/word/2010/wordprocessingShape">
                    <wps:wsp>
                      <wps:cNvCnPr/>
                      <wps:spPr>
                        <a:xfrm flipV="1">
                          <a:off x="0" y="0"/>
                          <a:ext cx="6070600" cy="635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C966" id="Straight Connector 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0,1.45pt" to="4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" strokecolor="#7f5f00 [1607]" strokeweight="4.5pt">
                <v:stroke joinstyle="miter"/>
              </v:line>
            </w:pict>
          </mc:Fallback>
        </mc:AlternateContent>
      </w:r>
    </w:p>
    <w:p w14:paraId="4647D375" w14:textId="3DB82586" w:rsidR="002470E9" w:rsidRPr="00FD0693" w:rsidRDefault="00F84DB1" w:rsidP="00FD0693">
      <w:pPr>
        <w:pStyle w:val="ListParagraph"/>
        <w:numPr>
          <w:ilvl w:val="0"/>
          <w:numId w:val="17"/>
        </w:numPr>
        <w:rPr>
          <w:b/>
          <w:bCs/>
        </w:rPr>
      </w:pPr>
      <w:r w:rsidRPr="00FD0693">
        <w:rPr>
          <w:b/>
          <w:bCs/>
        </w:rPr>
        <w:t>Employment trends a</w:t>
      </w:r>
      <w:r w:rsidR="007700E7" w:rsidRPr="00FD0693">
        <w:rPr>
          <w:b/>
          <w:bCs/>
        </w:rPr>
        <w:t>n</w:t>
      </w:r>
      <w:r w:rsidRPr="00FD0693">
        <w:rPr>
          <w:b/>
          <w:bCs/>
        </w:rPr>
        <w:t>d projections given core competencies of the degree or certificate.</w:t>
      </w:r>
    </w:p>
    <w:p w14:paraId="5906FDE6" w14:textId="4DB06B66" w:rsidR="00732CBD" w:rsidRDefault="00422586" w:rsidP="00732CBD">
      <w:pPr>
        <w:pStyle w:val="ListParagraph"/>
        <w:numPr>
          <w:ilvl w:val="1"/>
          <w:numId w:val="17"/>
        </w:numPr>
      </w:pPr>
      <w:r>
        <w:t xml:space="preserve">BLS </w:t>
      </w:r>
      <w:r w:rsidR="009F30F8">
        <w:t>Three</w:t>
      </w:r>
      <w:r w:rsidR="00CA201B">
        <w:t xml:space="preserve">-year historic employment growth in </w:t>
      </w:r>
      <w:r w:rsidR="009F30F8">
        <w:t>area studies</w:t>
      </w:r>
      <w:r w:rsidR="00CA201B">
        <w:t xml:space="preserve"> is strong</w:t>
      </w:r>
      <w:r w:rsidR="00732CBD">
        <w:t>.</w:t>
      </w:r>
    </w:p>
    <w:p w14:paraId="13C4D425" w14:textId="0415177A" w:rsidR="00147FCE" w:rsidRDefault="00147FCE" w:rsidP="00601EE4">
      <w:pPr>
        <w:pStyle w:val="ListParagraph"/>
        <w:numPr>
          <w:ilvl w:val="1"/>
          <w:numId w:val="17"/>
        </w:numPr>
      </w:pPr>
      <w:r>
        <w:t xml:space="preserve">BLS Three-year historic employment growth in </w:t>
      </w:r>
      <w:r w:rsidR="00601EE4">
        <w:t>foreign language, literature, and linguistics and film studies</w:t>
      </w:r>
      <w:r>
        <w:t xml:space="preserve"> is </w:t>
      </w:r>
      <w:r w:rsidR="00601EE4">
        <w:t>moderate</w:t>
      </w:r>
      <w:r w:rsidR="00477C96">
        <w:t>.</w:t>
      </w:r>
    </w:p>
    <w:p w14:paraId="2E3BD04F" w14:textId="4D8C544B" w:rsidR="00246A0B" w:rsidRDefault="00422586" w:rsidP="00FE6467">
      <w:pPr>
        <w:pStyle w:val="ListParagraph"/>
        <w:numPr>
          <w:ilvl w:val="1"/>
          <w:numId w:val="17"/>
        </w:numPr>
      </w:pPr>
      <w:r>
        <w:t xml:space="preserve">BLS </w:t>
      </w:r>
      <w:r w:rsidR="00732CBD">
        <w:t>Future</w:t>
      </w:r>
      <w:r>
        <w:t xml:space="preserve"> job growth </w:t>
      </w:r>
      <w:r w:rsidR="000B3452">
        <w:t xml:space="preserve">10-year </w:t>
      </w:r>
      <w:r>
        <w:t xml:space="preserve">projections </w:t>
      </w:r>
      <w:r w:rsidR="00C54C7E">
        <w:t>are</w:t>
      </w:r>
      <w:r>
        <w:t xml:space="preserve"> </w:t>
      </w:r>
      <w:r w:rsidR="00F054DF">
        <w:t>very strong</w:t>
      </w:r>
      <w:r w:rsidR="001816A8">
        <w:t xml:space="preserve"> in </w:t>
      </w:r>
      <w:r w:rsidR="00601EE4">
        <w:t xml:space="preserve">all three areas of analysis: a) </w:t>
      </w:r>
      <w:r w:rsidR="001816A8">
        <w:t>area studies</w:t>
      </w:r>
      <w:r w:rsidR="00601EE4">
        <w:t xml:space="preserve">; b) </w:t>
      </w:r>
      <w:r w:rsidR="001816A8">
        <w:t>foreign language, literature, and linguistics</w:t>
      </w:r>
      <w:r w:rsidR="00147FCE">
        <w:t xml:space="preserve">, and </w:t>
      </w:r>
      <w:r w:rsidR="00601EE4">
        <w:t xml:space="preserve">c) </w:t>
      </w:r>
      <w:r w:rsidR="00147FCE">
        <w:t>film studies</w:t>
      </w:r>
      <w:r w:rsidR="00F054DF">
        <w:t xml:space="preserve">. </w:t>
      </w:r>
    </w:p>
    <w:p w14:paraId="36D45EDB" w14:textId="2BDF81BD" w:rsidR="002011DF" w:rsidRDefault="0058566D" w:rsidP="00FE6467">
      <w:pPr>
        <w:pStyle w:val="ListParagraph"/>
        <w:numPr>
          <w:ilvl w:val="1"/>
          <w:numId w:val="17"/>
        </w:numPr>
      </w:pPr>
      <w:r>
        <w:t xml:space="preserve">For those currently working in the field data revealed that </w:t>
      </w:r>
      <w:r w:rsidR="00AA4EF8">
        <w:t>15</w:t>
      </w:r>
      <w:r w:rsidR="00CE5152">
        <w:t>%</w:t>
      </w:r>
      <w:r w:rsidR="00A37DE6">
        <w:t xml:space="preserve"> in area studies have a bachelor degree, </w:t>
      </w:r>
      <w:r w:rsidR="00AA4EF8">
        <w:t>33</w:t>
      </w:r>
      <w:r w:rsidR="00A37DE6">
        <w:t>% in foreign language, literature, and linguistics have a bachelor degree</w:t>
      </w:r>
      <w:r w:rsidR="00AA4EF8">
        <w:t xml:space="preserve">, </w:t>
      </w:r>
      <w:r w:rsidR="00E412A6">
        <w:t xml:space="preserve">and </w:t>
      </w:r>
      <w:r w:rsidR="00487A24">
        <w:t xml:space="preserve">53% in film studies have a bachelor degree. </w:t>
      </w:r>
      <w:r w:rsidR="003013CC">
        <w:t xml:space="preserve">Data also revealed that </w:t>
      </w:r>
      <w:r w:rsidR="008E6ED9">
        <w:t xml:space="preserve">32% in area studies have a master degree, </w:t>
      </w:r>
      <w:r w:rsidR="00D735EB">
        <w:t xml:space="preserve">18% in foreign language, literature, and linguistics have a master degree, and </w:t>
      </w:r>
      <w:r w:rsidR="00AE5A73">
        <w:t>2</w:t>
      </w:r>
      <w:r w:rsidR="00D735EB">
        <w:t>6% in film studies have a master degree</w:t>
      </w:r>
      <w:r w:rsidR="003D5B93">
        <w:t xml:space="preserve"> all suggesting there may be an opportunity for a master award level program at the University of Wyoming</w:t>
      </w:r>
      <w:r w:rsidR="00C41B67">
        <w:t xml:space="preserve"> in the future</w:t>
      </w:r>
      <w:r w:rsidR="003D5B93">
        <w:t>.</w:t>
      </w:r>
    </w:p>
    <w:p w14:paraId="3BB8D8CB" w14:textId="08E66B06" w:rsidR="00DC558A" w:rsidRDefault="00DC558A" w:rsidP="00DC558A">
      <w:r>
        <w:rPr>
          <w:rFonts w:eastAsia="Times New Roman" w:cstheme="minorHAnsi"/>
          <w:noProof/>
          <w:color w:val="333333"/>
          <w:kern w:val="0"/>
        </w:rPr>
        <mc:AlternateContent>
          <mc:Choice Requires="wps">
            <w:drawing>
              <wp:anchor distT="0" distB="0" distL="114300" distR="114300" simplePos="0" relativeHeight="251668480" behindDoc="0" locked="0" layoutInCell="1" allowOverlap="1" wp14:anchorId="0AA47A88" wp14:editId="2444E171">
                <wp:simplePos x="0" y="0"/>
                <wp:positionH relativeFrom="column">
                  <wp:posOffset>0</wp:posOffset>
                </wp:positionH>
                <wp:positionV relativeFrom="paragraph">
                  <wp:posOffset>19050</wp:posOffset>
                </wp:positionV>
                <wp:extent cx="6070600" cy="6350"/>
                <wp:effectExtent l="0" t="19050" r="44450" b="50800"/>
                <wp:wrapNone/>
                <wp:docPr id="260285863" name="Straight Connector 1"/>
                <wp:cNvGraphicFramePr/>
                <a:graphic xmlns:a="http://schemas.openxmlformats.org/drawingml/2006/main">
                  <a:graphicData uri="http://schemas.microsoft.com/office/word/2010/wordprocessingShape">
                    <wps:wsp>
                      <wps:cNvCnPr/>
                      <wps:spPr>
                        <a:xfrm flipV="1">
                          <a:off x="0" y="0"/>
                          <a:ext cx="6070600" cy="6350"/>
                        </a:xfrm>
                        <a:prstGeom prst="line">
                          <a:avLst/>
                        </a:prstGeom>
                        <a:ln w="571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4A7652" id="Straight Connector 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0,1.5pt" to="47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" strokecolor="#7f5f00 [1607]" strokeweight="4.5pt">
                <v:stroke joinstyle="miter"/>
              </v:line>
            </w:pict>
          </mc:Fallback>
        </mc:AlternateContent>
      </w:r>
    </w:p>
    <w:p w14:paraId="2A87E438" w14:textId="77777777" w:rsidR="00430F94" w:rsidRDefault="00F84DB1" w:rsidP="004821C3">
      <w:pPr>
        <w:pStyle w:val="ListParagraph"/>
        <w:numPr>
          <w:ilvl w:val="0"/>
          <w:numId w:val="17"/>
        </w:numPr>
        <w:rPr>
          <w:b/>
          <w:bCs/>
        </w:rPr>
      </w:pPr>
      <w:r w:rsidRPr="0056541A">
        <w:rPr>
          <w:b/>
          <w:bCs/>
        </w:rPr>
        <w:t>Graduate salary trends and other post-completion trends.</w:t>
      </w:r>
    </w:p>
    <w:p w14:paraId="704CB6B8" w14:textId="3FB68E54" w:rsidR="004821C3" w:rsidRPr="00002006" w:rsidRDefault="00FD198C" w:rsidP="00430F94">
      <w:pPr>
        <w:pStyle w:val="ListParagraph"/>
        <w:numPr>
          <w:ilvl w:val="1"/>
          <w:numId w:val="17"/>
        </w:numPr>
        <w:rPr>
          <w:b/>
          <w:bCs/>
        </w:rPr>
      </w:pPr>
      <w:r>
        <w:t xml:space="preserve">Below is BLS mean annual wage </w:t>
      </w:r>
      <w:r w:rsidR="009E1889">
        <w:t>nationw</w:t>
      </w:r>
      <w:r w:rsidR="009E1889" w:rsidRPr="009E1889">
        <w:t>ide</w:t>
      </w:r>
      <w:r w:rsidR="00A56734" w:rsidRPr="009E1889">
        <w:t xml:space="preserve"> </w:t>
      </w:r>
      <w:r w:rsidR="009E1889" w:rsidRPr="009E1889">
        <w:t>in 2021</w:t>
      </w:r>
    </w:p>
    <w:tbl>
      <w:tblPr>
        <w:tblW w:w="8400" w:type="dxa"/>
        <w:tblLook w:val="04A0" w:firstRow="1" w:lastRow="0" w:firstColumn="1" w:lastColumn="0" w:noHBand="0" w:noVBand="1"/>
      </w:tblPr>
      <w:tblGrid>
        <w:gridCol w:w="3536"/>
        <w:gridCol w:w="2443"/>
        <w:gridCol w:w="2421"/>
      </w:tblGrid>
      <w:tr w:rsidR="00002006" w:rsidRPr="00002006" w14:paraId="7CA6FB17" w14:textId="77777777" w:rsidTr="00002006">
        <w:trPr>
          <w:trHeight w:val="290"/>
        </w:trPr>
        <w:tc>
          <w:tcPr>
            <w:tcW w:w="84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EF056" w14:textId="77777777" w:rsidR="00002006" w:rsidRPr="00002006" w:rsidRDefault="00002006" w:rsidP="00002006">
            <w:pPr>
              <w:spacing w:after="0" w:line="240" w:lineRule="auto"/>
              <w:jc w:val="center"/>
              <w:rPr>
                <w:rFonts w:ascii="Calibri" w:eastAsia="Times New Roman" w:hAnsi="Calibri" w:cs="Calibri"/>
                <w:b/>
                <w:bCs/>
                <w:color w:val="000000"/>
                <w:kern w:val="0"/>
                <w14:ligatures w14:val="none"/>
              </w:rPr>
            </w:pPr>
            <w:r w:rsidRPr="00002006">
              <w:rPr>
                <w:rFonts w:ascii="Calibri" w:eastAsia="Times New Roman" w:hAnsi="Calibri" w:cs="Calibri"/>
                <w:b/>
                <w:bCs/>
                <w:color w:val="000000"/>
                <w:kern w:val="0"/>
                <w14:ligatures w14:val="none"/>
              </w:rPr>
              <w:t>BLS Mean Wages (regional and national)</w:t>
            </w:r>
          </w:p>
        </w:tc>
      </w:tr>
      <w:tr w:rsidR="00002006" w:rsidRPr="00002006" w14:paraId="7F7BAC23" w14:textId="77777777" w:rsidTr="00002006">
        <w:trPr>
          <w:trHeight w:val="290"/>
        </w:trPr>
        <w:tc>
          <w:tcPr>
            <w:tcW w:w="3536" w:type="dxa"/>
            <w:tcBorders>
              <w:top w:val="nil"/>
              <w:left w:val="single" w:sz="4" w:space="0" w:color="auto"/>
              <w:bottom w:val="single" w:sz="4" w:space="0" w:color="auto"/>
              <w:right w:val="single" w:sz="4" w:space="0" w:color="auto"/>
            </w:tcBorders>
            <w:shd w:val="clear" w:color="auto" w:fill="auto"/>
            <w:noWrap/>
            <w:vAlign w:val="center"/>
            <w:hideMark/>
          </w:tcPr>
          <w:p w14:paraId="2CFB9845" w14:textId="77777777" w:rsidR="00002006" w:rsidRPr="00002006" w:rsidRDefault="00002006" w:rsidP="00002006">
            <w:pPr>
              <w:spacing w:after="0" w:line="240" w:lineRule="auto"/>
              <w:jc w:val="center"/>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Program</w:t>
            </w:r>
          </w:p>
        </w:tc>
        <w:tc>
          <w:tcPr>
            <w:tcW w:w="2443" w:type="dxa"/>
            <w:tcBorders>
              <w:top w:val="nil"/>
              <w:left w:val="nil"/>
              <w:bottom w:val="single" w:sz="4" w:space="0" w:color="auto"/>
              <w:right w:val="single" w:sz="4" w:space="0" w:color="auto"/>
            </w:tcBorders>
            <w:shd w:val="clear" w:color="auto" w:fill="auto"/>
            <w:noWrap/>
            <w:vAlign w:val="center"/>
            <w:hideMark/>
          </w:tcPr>
          <w:p w14:paraId="4B0D4CBB" w14:textId="77777777" w:rsidR="00002006" w:rsidRPr="00002006" w:rsidRDefault="00002006" w:rsidP="00002006">
            <w:pPr>
              <w:spacing w:after="0" w:line="240" w:lineRule="auto"/>
              <w:jc w:val="center"/>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Regional Wage</w:t>
            </w:r>
          </w:p>
        </w:tc>
        <w:tc>
          <w:tcPr>
            <w:tcW w:w="2421" w:type="dxa"/>
            <w:tcBorders>
              <w:top w:val="nil"/>
              <w:left w:val="nil"/>
              <w:bottom w:val="single" w:sz="4" w:space="0" w:color="auto"/>
              <w:right w:val="single" w:sz="4" w:space="0" w:color="auto"/>
            </w:tcBorders>
            <w:shd w:val="clear" w:color="auto" w:fill="auto"/>
            <w:noWrap/>
            <w:vAlign w:val="center"/>
            <w:hideMark/>
          </w:tcPr>
          <w:p w14:paraId="58458E94" w14:textId="77777777" w:rsidR="00002006" w:rsidRPr="00002006" w:rsidRDefault="00002006" w:rsidP="00002006">
            <w:pPr>
              <w:spacing w:after="0" w:line="240" w:lineRule="auto"/>
              <w:jc w:val="center"/>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National Wage</w:t>
            </w:r>
          </w:p>
        </w:tc>
      </w:tr>
      <w:tr w:rsidR="00002006" w:rsidRPr="00002006" w14:paraId="7F6C8CD3" w14:textId="77777777" w:rsidTr="00002006">
        <w:trPr>
          <w:trHeight w:val="290"/>
        </w:trPr>
        <w:tc>
          <w:tcPr>
            <w:tcW w:w="3536" w:type="dxa"/>
            <w:tcBorders>
              <w:top w:val="nil"/>
              <w:left w:val="single" w:sz="4" w:space="0" w:color="auto"/>
              <w:bottom w:val="single" w:sz="4" w:space="0" w:color="auto"/>
              <w:right w:val="single" w:sz="4" w:space="0" w:color="auto"/>
            </w:tcBorders>
            <w:shd w:val="clear" w:color="auto" w:fill="auto"/>
            <w:noWrap/>
            <w:vAlign w:val="center"/>
            <w:hideMark/>
          </w:tcPr>
          <w:p w14:paraId="4687BBE4" w14:textId="77777777" w:rsidR="00002006" w:rsidRPr="00002006" w:rsidRDefault="00002006" w:rsidP="00002006">
            <w:pPr>
              <w:spacing w:after="0" w:line="240" w:lineRule="auto"/>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Area Studies</w:t>
            </w:r>
          </w:p>
        </w:tc>
        <w:tc>
          <w:tcPr>
            <w:tcW w:w="2443" w:type="dxa"/>
            <w:tcBorders>
              <w:top w:val="nil"/>
              <w:left w:val="nil"/>
              <w:bottom w:val="single" w:sz="4" w:space="0" w:color="auto"/>
              <w:right w:val="single" w:sz="4" w:space="0" w:color="auto"/>
            </w:tcBorders>
            <w:shd w:val="clear" w:color="auto" w:fill="auto"/>
            <w:noWrap/>
            <w:vAlign w:val="center"/>
            <w:hideMark/>
          </w:tcPr>
          <w:p w14:paraId="603FF95C" w14:textId="77777777" w:rsidR="00002006" w:rsidRPr="00002006" w:rsidRDefault="00002006" w:rsidP="00002006">
            <w:pPr>
              <w:spacing w:after="0" w:line="240" w:lineRule="auto"/>
              <w:jc w:val="center"/>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 xml:space="preserve">$76,810 </w:t>
            </w:r>
          </w:p>
        </w:tc>
        <w:tc>
          <w:tcPr>
            <w:tcW w:w="2421" w:type="dxa"/>
            <w:tcBorders>
              <w:top w:val="nil"/>
              <w:left w:val="nil"/>
              <w:bottom w:val="single" w:sz="4" w:space="0" w:color="auto"/>
              <w:right w:val="single" w:sz="4" w:space="0" w:color="auto"/>
            </w:tcBorders>
            <w:shd w:val="clear" w:color="auto" w:fill="auto"/>
            <w:noWrap/>
            <w:vAlign w:val="center"/>
            <w:hideMark/>
          </w:tcPr>
          <w:p w14:paraId="114E2EF8" w14:textId="77777777" w:rsidR="00002006" w:rsidRPr="00002006" w:rsidRDefault="00002006" w:rsidP="00002006">
            <w:pPr>
              <w:spacing w:after="0" w:line="240" w:lineRule="auto"/>
              <w:jc w:val="center"/>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 xml:space="preserve">$89,420 </w:t>
            </w:r>
          </w:p>
        </w:tc>
      </w:tr>
      <w:tr w:rsidR="00002006" w:rsidRPr="00002006" w14:paraId="6E0CE6AF" w14:textId="77777777" w:rsidTr="00002006">
        <w:trPr>
          <w:trHeight w:val="580"/>
        </w:trPr>
        <w:tc>
          <w:tcPr>
            <w:tcW w:w="3536" w:type="dxa"/>
            <w:tcBorders>
              <w:top w:val="nil"/>
              <w:left w:val="single" w:sz="4" w:space="0" w:color="auto"/>
              <w:bottom w:val="single" w:sz="4" w:space="0" w:color="auto"/>
              <w:right w:val="single" w:sz="4" w:space="0" w:color="auto"/>
            </w:tcBorders>
            <w:shd w:val="clear" w:color="auto" w:fill="auto"/>
            <w:vAlign w:val="center"/>
            <w:hideMark/>
          </w:tcPr>
          <w:p w14:paraId="0263655B" w14:textId="77777777" w:rsidR="00002006" w:rsidRPr="00002006" w:rsidRDefault="00002006" w:rsidP="00002006">
            <w:pPr>
              <w:spacing w:after="0" w:line="240" w:lineRule="auto"/>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Foreign Language, Literature, and Linguistics</w:t>
            </w:r>
          </w:p>
        </w:tc>
        <w:tc>
          <w:tcPr>
            <w:tcW w:w="2443" w:type="dxa"/>
            <w:tcBorders>
              <w:top w:val="nil"/>
              <w:left w:val="nil"/>
              <w:bottom w:val="single" w:sz="4" w:space="0" w:color="auto"/>
              <w:right w:val="single" w:sz="4" w:space="0" w:color="auto"/>
            </w:tcBorders>
            <w:shd w:val="clear" w:color="auto" w:fill="auto"/>
            <w:noWrap/>
            <w:vAlign w:val="center"/>
            <w:hideMark/>
          </w:tcPr>
          <w:p w14:paraId="3A33FA59" w14:textId="77777777" w:rsidR="00002006" w:rsidRPr="00002006" w:rsidRDefault="00002006" w:rsidP="00002006">
            <w:pPr>
              <w:spacing w:after="0" w:line="240" w:lineRule="auto"/>
              <w:jc w:val="center"/>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 xml:space="preserve">$55,281 </w:t>
            </w:r>
          </w:p>
        </w:tc>
        <w:tc>
          <w:tcPr>
            <w:tcW w:w="2421" w:type="dxa"/>
            <w:tcBorders>
              <w:top w:val="nil"/>
              <w:left w:val="nil"/>
              <w:bottom w:val="single" w:sz="4" w:space="0" w:color="auto"/>
              <w:right w:val="single" w:sz="4" w:space="0" w:color="auto"/>
            </w:tcBorders>
            <w:shd w:val="clear" w:color="auto" w:fill="auto"/>
            <w:noWrap/>
            <w:vAlign w:val="center"/>
            <w:hideMark/>
          </w:tcPr>
          <w:p w14:paraId="7717FB34" w14:textId="77777777" w:rsidR="00002006" w:rsidRPr="00002006" w:rsidRDefault="00002006" w:rsidP="00002006">
            <w:pPr>
              <w:spacing w:after="0" w:line="240" w:lineRule="auto"/>
              <w:jc w:val="center"/>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 xml:space="preserve">$53,127 </w:t>
            </w:r>
          </w:p>
        </w:tc>
      </w:tr>
      <w:tr w:rsidR="00002006" w:rsidRPr="00002006" w14:paraId="7A1B897B" w14:textId="77777777" w:rsidTr="00002006">
        <w:trPr>
          <w:trHeight w:val="290"/>
        </w:trPr>
        <w:tc>
          <w:tcPr>
            <w:tcW w:w="3536" w:type="dxa"/>
            <w:tcBorders>
              <w:top w:val="nil"/>
              <w:left w:val="single" w:sz="4" w:space="0" w:color="auto"/>
              <w:bottom w:val="single" w:sz="4" w:space="0" w:color="auto"/>
              <w:right w:val="single" w:sz="4" w:space="0" w:color="auto"/>
            </w:tcBorders>
            <w:shd w:val="clear" w:color="auto" w:fill="auto"/>
            <w:noWrap/>
            <w:vAlign w:val="center"/>
            <w:hideMark/>
          </w:tcPr>
          <w:p w14:paraId="7FFABDE2" w14:textId="77777777" w:rsidR="00002006" w:rsidRPr="00002006" w:rsidRDefault="00002006" w:rsidP="00002006">
            <w:pPr>
              <w:spacing w:after="0" w:line="240" w:lineRule="auto"/>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Film Studies</w:t>
            </w:r>
          </w:p>
        </w:tc>
        <w:tc>
          <w:tcPr>
            <w:tcW w:w="2443" w:type="dxa"/>
            <w:tcBorders>
              <w:top w:val="nil"/>
              <w:left w:val="nil"/>
              <w:bottom w:val="single" w:sz="4" w:space="0" w:color="auto"/>
              <w:right w:val="single" w:sz="4" w:space="0" w:color="auto"/>
            </w:tcBorders>
            <w:shd w:val="clear" w:color="auto" w:fill="auto"/>
            <w:noWrap/>
            <w:vAlign w:val="center"/>
            <w:hideMark/>
          </w:tcPr>
          <w:p w14:paraId="5153801C" w14:textId="77777777" w:rsidR="00002006" w:rsidRPr="00002006" w:rsidRDefault="00002006" w:rsidP="00002006">
            <w:pPr>
              <w:spacing w:after="0" w:line="240" w:lineRule="auto"/>
              <w:jc w:val="center"/>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 xml:space="preserve">$59,240 </w:t>
            </w:r>
          </w:p>
        </w:tc>
        <w:tc>
          <w:tcPr>
            <w:tcW w:w="2421" w:type="dxa"/>
            <w:tcBorders>
              <w:top w:val="nil"/>
              <w:left w:val="nil"/>
              <w:bottom w:val="single" w:sz="4" w:space="0" w:color="auto"/>
              <w:right w:val="single" w:sz="4" w:space="0" w:color="auto"/>
            </w:tcBorders>
            <w:shd w:val="clear" w:color="auto" w:fill="auto"/>
            <w:noWrap/>
            <w:vAlign w:val="center"/>
            <w:hideMark/>
          </w:tcPr>
          <w:p w14:paraId="0B669980" w14:textId="77777777" w:rsidR="00002006" w:rsidRPr="00002006" w:rsidRDefault="00002006" w:rsidP="00002006">
            <w:pPr>
              <w:spacing w:after="0" w:line="240" w:lineRule="auto"/>
              <w:jc w:val="center"/>
              <w:rPr>
                <w:rFonts w:ascii="Calibri" w:eastAsia="Times New Roman" w:hAnsi="Calibri" w:cs="Calibri"/>
                <w:color w:val="000000"/>
                <w:kern w:val="0"/>
                <w14:ligatures w14:val="none"/>
              </w:rPr>
            </w:pPr>
            <w:r w:rsidRPr="00002006">
              <w:rPr>
                <w:rFonts w:ascii="Calibri" w:eastAsia="Times New Roman" w:hAnsi="Calibri" w:cs="Calibri"/>
                <w:color w:val="000000"/>
                <w:kern w:val="0"/>
                <w14:ligatures w14:val="none"/>
              </w:rPr>
              <w:t xml:space="preserve">$63,142 </w:t>
            </w:r>
          </w:p>
        </w:tc>
      </w:tr>
      <w:tr w:rsidR="00002006" w:rsidRPr="00002006" w14:paraId="7D553CD4" w14:textId="77777777" w:rsidTr="00002006">
        <w:trPr>
          <w:trHeight w:val="290"/>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14:paraId="0D76268D" w14:textId="77777777" w:rsidR="00002006" w:rsidRPr="00002006" w:rsidRDefault="00002006" w:rsidP="00002006">
            <w:pPr>
              <w:spacing w:after="0" w:line="240" w:lineRule="auto"/>
              <w:jc w:val="right"/>
              <w:rPr>
                <w:rFonts w:ascii="Calibri" w:eastAsia="Times New Roman" w:hAnsi="Calibri" w:cs="Calibri"/>
                <w:b/>
                <w:bCs/>
                <w:color w:val="000000"/>
                <w:kern w:val="0"/>
                <w14:ligatures w14:val="none"/>
              </w:rPr>
            </w:pPr>
            <w:r w:rsidRPr="00002006">
              <w:rPr>
                <w:rFonts w:ascii="Calibri" w:eastAsia="Times New Roman" w:hAnsi="Calibri" w:cs="Calibri"/>
                <w:b/>
                <w:bCs/>
                <w:color w:val="000000"/>
                <w:kern w:val="0"/>
                <w14:ligatures w14:val="none"/>
              </w:rPr>
              <w:t>AVERAGE</w:t>
            </w:r>
          </w:p>
        </w:tc>
        <w:tc>
          <w:tcPr>
            <w:tcW w:w="2443" w:type="dxa"/>
            <w:tcBorders>
              <w:top w:val="nil"/>
              <w:left w:val="nil"/>
              <w:bottom w:val="single" w:sz="4" w:space="0" w:color="auto"/>
              <w:right w:val="single" w:sz="4" w:space="0" w:color="auto"/>
            </w:tcBorders>
            <w:shd w:val="clear" w:color="auto" w:fill="auto"/>
            <w:noWrap/>
            <w:vAlign w:val="center"/>
            <w:hideMark/>
          </w:tcPr>
          <w:p w14:paraId="08B1B43C" w14:textId="77777777" w:rsidR="00002006" w:rsidRPr="00002006" w:rsidRDefault="00002006" w:rsidP="00002006">
            <w:pPr>
              <w:spacing w:after="0" w:line="240" w:lineRule="auto"/>
              <w:jc w:val="center"/>
              <w:rPr>
                <w:rFonts w:ascii="Calibri" w:eastAsia="Times New Roman" w:hAnsi="Calibri" w:cs="Calibri"/>
                <w:b/>
                <w:bCs/>
                <w:color w:val="000000"/>
                <w:kern w:val="0"/>
                <w14:ligatures w14:val="none"/>
              </w:rPr>
            </w:pPr>
            <w:r w:rsidRPr="00002006">
              <w:rPr>
                <w:rFonts w:ascii="Calibri" w:eastAsia="Times New Roman" w:hAnsi="Calibri" w:cs="Calibri"/>
                <w:b/>
                <w:bCs/>
                <w:color w:val="000000"/>
                <w:kern w:val="0"/>
                <w14:ligatures w14:val="none"/>
              </w:rPr>
              <w:t xml:space="preserve">$63,777 </w:t>
            </w:r>
          </w:p>
        </w:tc>
        <w:tc>
          <w:tcPr>
            <w:tcW w:w="2421" w:type="dxa"/>
            <w:tcBorders>
              <w:top w:val="nil"/>
              <w:left w:val="nil"/>
              <w:bottom w:val="single" w:sz="4" w:space="0" w:color="auto"/>
              <w:right w:val="single" w:sz="4" w:space="0" w:color="auto"/>
            </w:tcBorders>
            <w:shd w:val="clear" w:color="auto" w:fill="auto"/>
            <w:noWrap/>
            <w:vAlign w:val="center"/>
            <w:hideMark/>
          </w:tcPr>
          <w:p w14:paraId="245C2070" w14:textId="77777777" w:rsidR="00002006" w:rsidRPr="00002006" w:rsidRDefault="00002006" w:rsidP="00002006">
            <w:pPr>
              <w:spacing w:after="0" w:line="240" w:lineRule="auto"/>
              <w:jc w:val="center"/>
              <w:rPr>
                <w:rFonts w:ascii="Calibri" w:eastAsia="Times New Roman" w:hAnsi="Calibri" w:cs="Calibri"/>
                <w:b/>
                <w:bCs/>
                <w:color w:val="000000"/>
                <w:kern w:val="0"/>
                <w14:ligatures w14:val="none"/>
              </w:rPr>
            </w:pPr>
            <w:r w:rsidRPr="00002006">
              <w:rPr>
                <w:rFonts w:ascii="Calibri" w:eastAsia="Times New Roman" w:hAnsi="Calibri" w:cs="Calibri"/>
                <w:b/>
                <w:bCs/>
                <w:color w:val="000000"/>
                <w:kern w:val="0"/>
                <w14:ligatures w14:val="none"/>
              </w:rPr>
              <w:t xml:space="preserve">$68,563 </w:t>
            </w:r>
          </w:p>
        </w:tc>
      </w:tr>
    </w:tbl>
    <w:p w14:paraId="25C25350" w14:textId="77777777" w:rsidR="00002006" w:rsidRPr="00002006" w:rsidRDefault="00002006" w:rsidP="00002006">
      <w:pPr>
        <w:ind w:left="360"/>
        <w:rPr>
          <w:b/>
          <w:bCs/>
        </w:rPr>
      </w:pPr>
    </w:p>
    <w:p w14:paraId="20AF176A" w14:textId="77777777" w:rsidR="00430F94" w:rsidRPr="00430F94" w:rsidRDefault="00430F94" w:rsidP="00430F94">
      <w:pPr>
        <w:ind w:left="360"/>
        <w:rPr>
          <w:b/>
          <w:bCs/>
        </w:rPr>
      </w:pPr>
    </w:p>
    <w:p w14:paraId="4C0C0EE3" w14:textId="77777777" w:rsidR="00A56734" w:rsidRPr="00430F94" w:rsidRDefault="00A56734" w:rsidP="00430F94">
      <w:pPr>
        <w:rPr>
          <w:b/>
          <w:bCs/>
        </w:rPr>
      </w:pPr>
    </w:p>
    <w:sectPr w:rsidR="00A56734" w:rsidRPr="00430F94" w:rsidSect="008A4887">
      <w:footerReference w:type="default" r:id="rId9"/>
      <w:pgSz w:w="12240" w:h="15840"/>
      <w:pgMar w:top="1440" w:right="1440" w:bottom="1440" w:left="1440" w:header="720" w:footer="720" w:gutter="0"/>
      <w:pgBorders w:offsetFrom="page">
        <w:top w:val="single" w:sz="48" w:space="24" w:color="806000" w:themeColor="accent4" w:themeShade="80"/>
        <w:left w:val="single" w:sz="48" w:space="24" w:color="806000" w:themeColor="accent4" w:themeShade="80"/>
        <w:bottom w:val="single" w:sz="48" w:space="24" w:color="806000" w:themeColor="accent4" w:themeShade="80"/>
        <w:right w:val="single" w:sz="48" w:space="24" w:color="806000" w:themeColor="accent4"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6915B" w14:textId="77777777" w:rsidR="00701BA0" w:rsidRDefault="00701BA0" w:rsidP="00FE11AC">
      <w:pPr>
        <w:spacing w:after="0" w:line="240" w:lineRule="auto"/>
      </w:pPr>
      <w:r>
        <w:separator/>
      </w:r>
    </w:p>
  </w:endnote>
  <w:endnote w:type="continuationSeparator" w:id="0">
    <w:p w14:paraId="527F9E44" w14:textId="77777777" w:rsidR="00701BA0" w:rsidRDefault="00701BA0" w:rsidP="00FE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594880"/>
      <w:docPartObj>
        <w:docPartGallery w:val="Page Numbers (Bottom of Page)"/>
        <w:docPartUnique/>
      </w:docPartObj>
    </w:sdtPr>
    <w:sdtEndPr>
      <w:rPr>
        <w:noProof/>
      </w:rPr>
    </w:sdtEndPr>
    <w:sdtContent>
      <w:p w14:paraId="4CFC1C1C" w14:textId="2F88B096" w:rsidR="00FE11AC" w:rsidRDefault="00FE11AC">
        <w:pPr>
          <w:pStyle w:val="Footer"/>
          <w:jc w:val="center"/>
        </w:pPr>
        <w:r>
          <w:fldChar w:fldCharType="begin"/>
        </w:r>
        <w:r>
          <w:instrText xml:space="preserve"> PAGE   \* MERGEFORMAT </w:instrText>
        </w:r>
        <w:r>
          <w:fldChar w:fldCharType="separate"/>
        </w:r>
        <w:r w:rsidR="00701BA0">
          <w:rPr>
            <w:noProof/>
          </w:rPr>
          <w:t>1</w:t>
        </w:r>
        <w:r>
          <w:rPr>
            <w:noProof/>
          </w:rPr>
          <w:fldChar w:fldCharType="end"/>
        </w:r>
      </w:p>
    </w:sdtContent>
  </w:sdt>
  <w:p w14:paraId="67C9AF01" w14:textId="77777777" w:rsidR="00FE11AC" w:rsidRDefault="00FE11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6AA9" w14:textId="77777777" w:rsidR="00701BA0" w:rsidRDefault="00701BA0" w:rsidP="00FE11AC">
      <w:pPr>
        <w:spacing w:after="0" w:line="240" w:lineRule="auto"/>
      </w:pPr>
      <w:r>
        <w:separator/>
      </w:r>
    </w:p>
  </w:footnote>
  <w:footnote w:type="continuationSeparator" w:id="0">
    <w:p w14:paraId="1672ADFF" w14:textId="77777777" w:rsidR="00701BA0" w:rsidRDefault="00701BA0" w:rsidP="00FE1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DBA"/>
    <w:multiLevelType w:val="hybridMultilevel"/>
    <w:tmpl w:val="74EAD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96917"/>
    <w:multiLevelType w:val="hybridMultilevel"/>
    <w:tmpl w:val="C4AA3826"/>
    <w:lvl w:ilvl="0" w:tplc="D444F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E08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A3EE8"/>
    <w:multiLevelType w:val="hybridMultilevel"/>
    <w:tmpl w:val="38A20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32E71"/>
    <w:multiLevelType w:val="hybridMultilevel"/>
    <w:tmpl w:val="DE40F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AA1253"/>
    <w:multiLevelType w:val="hybridMultilevel"/>
    <w:tmpl w:val="7B04A8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43CA6"/>
    <w:multiLevelType w:val="hybridMultilevel"/>
    <w:tmpl w:val="D6B2E9F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B707D2"/>
    <w:multiLevelType w:val="hybridMultilevel"/>
    <w:tmpl w:val="73A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E5230"/>
    <w:multiLevelType w:val="hybridMultilevel"/>
    <w:tmpl w:val="71B81F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F67E80"/>
    <w:multiLevelType w:val="hybridMultilevel"/>
    <w:tmpl w:val="A894A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F459F"/>
    <w:multiLevelType w:val="hybridMultilevel"/>
    <w:tmpl w:val="3D48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E0D17"/>
    <w:multiLevelType w:val="hybridMultilevel"/>
    <w:tmpl w:val="D418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5B03A5"/>
    <w:multiLevelType w:val="hybridMultilevel"/>
    <w:tmpl w:val="08560B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55130"/>
    <w:multiLevelType w:val="hybridMultilevel"/>
    <w:tmpl w:val="AEC08B2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8522E"/>
    <w:multiLevelType w:val="hybridMultilevel"/>
    <w:tmpl w:val="71B81F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B82B39"/>
    <w:multiLevelType w:val="hybridMultilevel"/>
    <w:tmpl w:val="97F898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A51CA9"/>
    <w:multiLevelType w:val="hybridMultilevel"/>
    <w:tmpl w:val="8D0A4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086EB0"/>
    <w:multiLevelType w:val="hybridMultilevel"/>
    <w:tmpl w:val="45E495D4"/>
    <w:lvl w:ilvl="0" w:tplc="7BA62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7107A"/>
    <w:multiLevelType w:val="hybridMultilevel"/>
    <w:tmpl w:val="71B81F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06729"/>
    <w:multiLevelType w:val="hybridMultilevel"/>
    <w:tmpl w:val="71B81F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F674F8"/>
    <w:multiLevelType w:val="multilevel"/>
    <w:tmpl w:val="5ACA6B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4004C17"/>
    <w:multiLevelType w:val="hybridMultilevel"/>
    <w:tmpl w:val="C490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641723"/>
    <w:multiLevelType w:val="hybridMultilevel"/>
    <w:tmpl w:val="89A04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F297D"/>
    <w:multiLevelType w:val="hybridMultilevel"/>
    <w:tmpl w:val="AEC8B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82F73"/>
    <w:multiLevelType w:val="hybridMultilevel"/>
    <w:tmpl w:val="97F898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F13BEA"/>
    <w:multiLevelType w:val="hybridMultilevel"/>
    <w:tmpl w:val="232251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7A688E"/>
    <w:multiLevelType w:val="hybridMultilevel"/>
    <w:tmpl w:val="B5BEC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55CEA"/>
    <w:multiLevelType w:val="hybridMultilevel"/>
    <w:tmpl w:val="74D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A1BF7"/>
    <w:multiLevelType w:val="hybridMultilevel"/>
    <w:tmpl w:val="EDA67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1A766A"/>
    <w:multiLevelType w:val="hybridMultilevel"/>
    <w:tmpl w:val="31387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6"/>
  </w:num>
  <w:num w:numId="4">
    <w:abstractNumId w:val="4"/>
  </w:num>
  <w:num w:numId="5">
    <w:abstractNumId w:val="3"/>
  </w:num>
  <w:num w:numId="6">
    <w:abstractNumId w:val="15"/>
  </w:num>
  <w:num w:numId="7">
    <w:abstractNumId w:val="12"/>
  </w:num>
  <w:num w:numId="8">
    <w:abstractNumId w:val="1"/>
  </w:num>
  <w:num w:numId="9">
    <w:abstractNumId w:val="13"/>
  </w:num>
  <w:num w:numId="10">
    <w:abstractNumId w:val="6"/>
  </w:num>
  <w:num w:numId="11">
    <w:abstractNumId w:val="5"/>
  </w:num>
  <w:num w:numId="12">
    <w:abstractNumId w:val="25"/>
  </w:num>
  <w:num w:numId="13">
    <w:abstractNumId w:val="18"/>
  </w:num>
  <w:num w:numId="14">
    <w:abstractNumId w:val="19"/>
  </w:num>
  <w:num w:numId="15">
    <w:abstractNumId w:val="14"/>
  </w:num>
  <w:num w:numId="16">
    <w:abstractNumId w:val="8"/>
  </w:num>
  <w:num w:numId="17">
    <w:abstractNumId w:val="2"/>
  </w:num>
  <w:num w:numId="18">
    <w:abstractNumId w:val="17"/>
  </w:num>
  <w:num w:numId="19">
    <w:abstractNumId w:val="20"/>
  </w:num>
  <w:num w:numId="20">
    <w:abstractNumId w:val="28"/>
  </w:num>
  <w:num w:numId="21">
    <w:abstractNumId w:val="0"/>
  </w:num>
  <w:num w:numId="22">
    <w:abstractNumId w:val="22"/>
  </w:num>
  <w:num w:numId="23">
    <w:abstractNumId w:val="29"/>
  </w:num>
  <w:num w:numId="24">
    <w:abstractNumId w:val="27"/>
  </w:num>
  <w:num w:numId="25">
    <w:abstractNumId w:val="10"/>
  </w:num>
  <w:num w:numId="26">
    <w:abstractNumId w:val="9"/>
  </w:num>
  <w:num w:numId="27">
    <w:abstractNumId w:val="26"/>
  </w:num>
  <w:num w:numId="28">
    <w:abstractNumId w:val="21"/>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31"/>
    <w:rsid w:val="00000817"/>
    <w:rsid w:val="00000873"/>
    <w:rsid w:val="000014EB"/>
    <w:rsid w:val="00002006"/>
    <w:rsid w:val="0000413A"/>
    <w:rsid w:val="0000667E"/>
    <w:rsid w:val="0001003C"/>
    <w:rsid w:val="00014423"/>
    <w:rsid w:val="00023361"/>
    <w:rsid w:val="00023BC0"/>
    <w:rsid w:val="00025D26"/>
    <w:rsid w:val="0003053F"/>
    <w:rsid w:val="00031776"/>
    <w:rsid w:val="000354C9"/>
    <w:rsid w:val="0003577B"/>
    <w:rsid w:val="0003577F"/>
    <w:rsid w:val="00035E31"/>
    <w:rsid w:val="000410D5"/>
    <w:rsid w:val="00043A29"/>
    <w:rsid w:val="00044041"/>
    <w:rsid w:val="00046A92"/>
    <w:rsid w:val="00047636"/>
    <w:rsid w:val="00062773"/>
    <w:rsid w:val="00062B75"/>
    <w:rsid w:val="0006420B"/>
    <w:rsid w:val="000649DF"/>
    <w:rsid w:val="000702AC"/>
    <w:rsid w:val="00070D34"/>
    <w:rsid w:val="0007409A"/>
    <w:rsid w:val="00075DEB"/>
    <w:rsid w:val="000772C7"/>
    <w:rsid w:val="00081FF2"/>
    <w:rsid w:val="0008679F"/>
    <w:rsid w:val="0009118D"/>
    <w:rsid w:val="000A180A"/>
    <w:rsid w:val="000A1F24"/>
    <w:rsid w:val="000A26AB"/>
    <w:rsid w:val="000A4097"/>
    <w:rsid w:val="000A458C"/>
    <w:rsid w:val="000A45C6"/>
    <w:rsid w:val="000A6F64"/>
    <w:rsid w:val="000B059B"/>
    <w:rsid w:val="000B0DB1"/>
    <w:rsid w:val="000B1BC9"/>
    <w:rsid w:val="000B1DC4"/>
    <w:rsid w:val="000B1EDC"/>
    <w:rsid w:val="000B30D5"/>
    <w:rsid w:val="000B3452"/>
    <w:rsid w:val="000B43D5"/>
    <w:rsid w:val="000B45D6"/>
    <w:rsid w:val="000B6C16"/>
    <w:rsid w:val="000B6CF9"/>
    <w:rsid w:val="000C379F"/>
    <w:rsid w:val="000C51FE"/>
    <w:rsid w:val="000C5EAB"/>
    <w:rsid w:val="000C685A"/>
    <w:rsid w:val="000C7DB7"/>
    <w:rsid w:val="000D0251"/>
    <w:rsid w:val="000D2EED"/>
    <w:rsid w:val="000E1A39"/>
    <w:rsid w:val="000E28E6"/>
    <w:rsid w:val="000E2C41"/>
    <w:rsid w:val="000E3186"/>
    <w:rsid w:val="000F1397"/>
    <w:rsid w:val="000F20D7"/>
    <w:rsid w:val="000F5438"/>
    <w:rsid w:val="000F6D5F"/>
    <w:rsid w:val="00104C9A"/>
    <w:rsid w:val="001078BE"/>
    <w:rsid w:val="0011185F"/>
    <w:rsid w:val="0011296F"/>
    <w:rsid w:val="00116C0C"/>
    <w:rsid w:val="00117037"/>
    <w:rsid w:val="001232C7"/>
    <w:rsid w:val="00125FDD"/>
    <w:rsid w:val="001269F0"/>
    <w:rsid w:val="00126D0C"/>
    <w:rsid w:val="00130B6B"/>
    <w:rsid w:val="00132FE6"/>
    <w:rsid w:val="0013321D"/>
    <w:rsid w:val="00135B44"/>
    <w:rsid w:val="00141946"/>
    <w:rsid w:val="00141A43"/>
    <w:rsid w:val="0014314A"/>
    <w:rsid w:val="001440D2"/>
    <w:rsid w:val="00144657"/>
    <w:rsid w:val="0014718C"/>
    <w:rsid w:val="00147FCE"/>
    <w:rsid w:val="001515E5"/>
    <w:rsid w:val="00153283"/>
    <w:rsid w:val="00155EBF"/>
    <w:rsid w:val="001564EC"/>
    <w:rsid w:val="001619B5"/>
    <w:rsid w:val="001642B9"/>
    <w:rsid w:val="0016436D"/>
    <w:rsid w:val="00171E21"/>
    <w:rsid w:val="001764EF"/>
    <w:rsid w:val="00177E50"/>
    <w:rsid w:val="001816A8"/>
    <w:rsid w:val="00182D70"/>
    <w:rsid w:val="0018327E"/>
    <w:rsid w:val="00185AFF"/>
    <w:rsid w:val="001873A3"/>
    <w:rsid w:val="00193775"/>
    <w:rsid w:val="0019453A"/>
    <w:rsid w:val="001A0659"/>
    <w:rsid w:val="001A2225"/>
    <w:rsid w:val="001A29DF"/>
    <w:rsid w:val="001A6387"/>
    <w:rsid w:val="001A6CAE"/>
    <w:rsid w:val="001A7808"/>
    <w:rsid w:val="001A7979"/>
    <w:rsid w:val="001B243E"/>
    <w:rsid w:val="001B29A0"/>
    <w:rsid w:val="001B3A65"/>
    <w:rsid w:val="001B3F85"/>
    <w:rsid w:val="001B5378"/>
    <w:rsid w:val="001B7598"/>
    <w:rsid w:val="001B7858"/>
    <w:rsid w:val="001C0999"/>
    <w:rsid w:val="001C2E43"/>
    <w:rsid w:val="001C36C0"/>
    <w:rsid w:val="001C3BB8"/>
    <w:rsid w:val="001C4F93"/>
    <w:rsid w:val="001C5F79"/>
    <w:rsid w:val="001D19BD"/>
    <w:rsid w:val="001D4512"/>
    <w:rsid w:val="001E4F08"/>
    <w:rsid w:val="001F0FB8"/>
    <w:rsid w:val="001F3EB2"/>
    <w:rsid w:val="001F56A3"/>
    <w:rsid w:val="001F5A21"/>
    <w:rsid w:val="002011B7"/>
    <w:rsid w:val="002011DF"/>
    <w:rsid w:val="00203CE5"/>
    <w:rsid w:val="002063CA"/>
    <w:rsid w:val="0021047D"/>
    <w:rsid w:val="002128B0"/>
    <w:rsid w:val="00213D3A"/>
    <w:rsid w:val="00216BFF"/>
    <w:rsid w:val="002206B1"/>
    <w:rsid w:val="002267AA"/>
    <w:rsid w:val="00227E39"/>
    <w:rsid w:val="00231D41"/>
    <w:rsid w:val="00237CC0"/>
    <w:rsid w:val="00242B0D"/>
    <w:rsid w:val="00244B91"/>
    <w:rsid w:val="00244E82"/>
    <w:rsid w:val="00245410"/>
    <w:rsid w:val="00246A0B"/>
    <w:rsid w:val="002470E9"/>
    <w:rsid w:val="00255E08"/>
    <w:rsid w:val="0025683F"/>
    <w:rsid w:val="0026320A"/>
    <w:rsid w:val="0026424B"/>
    <w:rsid w:val="00264445"/>
    <w:rsid w:val="0026471B"/>
    <w:rsid w:val="00267597"/>
    <w:rsid w:val="002727FF"/>
    <w:rsid w:val="002745CB"/>
    <w:rsid w:val="00274E85"/>
    <w:rsid w:val="0027656B"/>
    <w:rsid w:val="002801A9"/>
    <w:rsid w:val="00282E7B"/>
    <w:rsid w:val="00283B2D"/>
    <w:rsid w:val="00287164"/>
    <w:rsid w:val="00287CF0"/>
    <w:rsid w:val="00292097"/>
    <w:rsid w:val="00293AD9"/>
    <w:rsid w:val="00297237"/>
    <w:rsid w:val="002A3CAC"/>
    <w:rsid w:val="002A4289"/>
    <w:rsid w:val="002A4EE4"/>
    <w:rsid w:val="002B115D"/>
    <w:rsid w:val="002B1FFD"/>
    <w:rsid w:val="002B5990"/>
    <w:rsid w:val="002C012C"/>
    <w:rsid w:val="002C080E"/>
    <w:rsid w:val="002C24E3"/>
    <w:rsid w:val="002C3C0C"/>
    <w:rsid w:val="002D095C"/>
    <w:rsid w:val="002D2D6E"/>
    <w:rsid w:val="002D34FA"/>
    <w:rsid w:val="002D4731"/>
    <w:rsid w:val="002D631E"/>
    <w:rsid w:val="002D6CEF"/>
    <w:rsid w:val="002E692F"/>
    <w:rsid w:val="002F272E"/>
    <w:rsid w:val="002F49F8"/>
    <w:rsid w:val="002F65ED"/>
    <w:rsid w:val="002F6A90"/>
    <w:rsid w:val="002F711D"/>
    <w:rsid w:val="002F77BE"/>
    <w:rsid w:val="00300F10"/>
    <w:rsid w:val="003013CC"/>
    <w:rsid w:val="00302360"/>
    <w:rsid w:val="0030385C"/>
    <w:rsid w:val="00304035"/>
    <w:rsid w:val="00305385"/>
    <w:rsid w:val="003067CD"/>
    <w:rsid w:val="00306C37"/>
    <w:rsid w:val="00306CC1"/>
    <w:rsid w:val="0031161F"/>
    <w:rsid w:val="00311CCF"/>
    <w:rsid w:val="00311D5F"/>
    <w:rsid w:val="0032132D"/>
    <w:rsid w:val="00321CA9"/>
    <w:rsid w:val="0033398B"/>
    <w:rsid w:val="00337F3C"/>
    <w:rsid w:val="00340A87"/>
    <w:rsid w:val="00340F35"/>
    <w:rsid w:val="00346BB1"/>
    <w:rsid w:val="00351A48"/>
    <w:rsid w:val="003565C5"/>
    <w:rsid w:val="003629E6"/>
    <w:rsid w:val="00363374"/>
    <w:rsid w:val="0036377D"/>
    <w:rsid w:val="00364811"/>
    <w:rsid w:val="00366D6A"/>
    <w:rsid w:val="00372505"/>
    <w:rsid w:val="00372DAF"/>
    <w:rsid w:val="0038245D"/>
    <w:rsid w:val="00390D93"/>
    <w:rsid w:val="00391B6F"/>
    <w:rsid w:val="00395068"/>
    <w:rsid w:val="00395DDF"/>
    <w:rsid w:val="003A579A"/>
    <w:rsid w:val="003A7EFF"/>
    <w:rsid w:val="003B1952"/>
    <w:rsid w:val="003B33AC"/>
    <w:rsid w:val="003B4079"/>
    <w:rsid w:val="003B7B3E"/>
    <w:rsid w:val="003C4BF1"/>
    <w:rsid w:val="003C6D5E"/>
    <w:rsid w:val="003D4B00"/>
    <w:rsid w:val="003D59D1"/>
    <w:rsid w:val="003D5B93"/>
    <w:rsid w:val="003D69F0"/>
    <w:rsid w:val="003E08AC"/>
    <w:rsid w:val="003E259F"/>
    <w:rsid w:val="003E5D95"/>
    <w:rsid w:val="003F096B"/>
    <w:rsid w:val="003F1896"/>
    <w:rsid w:val="003F5BD0"/>
    <w:rsid w:val="003F5F18"/>
    <w:rsid w:val="00403777"/>
    <w:rsid w:val="00404C52"/>
    <w:rsid w:val="004054C9"/>
    <w:rsid w:val="0040788C"/>
    <w:rsid w:val="00411E8F"/>
    <w:rsid w:val="00416063"/>
    <w:rsid w:val="00416D00"/>
    <w:rsid w:val="00420916"/>
    <w:rsid w:val="00422586"/>
    <w:rsid w:val="00422AB0"/>
    <w:rsid w:val="00423823"/>
    <w:rsid w:val="00423D22"/>
    <w:rsid w:val="00430F94"/>
    <w:rsid w:val="00432388"/>
    <w:rsid w:val="00433F1A"/>
    <w:rsid w:val="00435B2A"/>
    <w:rsid w:val="00437BBA"/>
    <w:rsid w:val="00440AE1"/>
    <w:rsid w:val="00442F10"/>
    <w:rsid w:val="004448D6"/>
    <w:rsid w:val="00446148"/>
    <w:rsid w:val="0044758D"/>
    <w:rsid w:val="0045054C"/>
    <w:rsid w:val="00454448"/>
    <w:rsid w:val="00460CCF"/>
    <w:rsid w:val="00464451"/>
    <w:rsid w:val="00465B32"/>
    <w:rsid w:val="0046661E"/>
    <w:rsid w:val="004670F0"/>
    <w:rsid w:val="00470300"/>
    <w:rsid w:val="004703E1"/>
    <w:rsid w:val="00471E0D"/>
    <w:rsid w:val="00472B2F"/>
    <w:rsid w:val="00473B9D"/>
    <w:rsid w:val="004743CD"/>
    <w:rsid w:val="00477C96"/>
    <w:rsid w:val="00477E18"/>
    <w:rsid w:val="00481562"/>
    <w:rsid w:val="004821C3"/>
    <w:rsid w:val="004852CF"/>
    <w:rsid w:val="00487A24"/>
    <w:rsid w:val="00492BC0"/>
    <w:rsid w:val="0049449A"/>
    <w:rsid w:val="004A044F"/>
    <w:rsid w:val="004A04C4"/>
    <w:rsid w:val="004A3EAD"/>
    <w:rsid w:val="004B16AC"/>
    <w:rsid w:val="004B4694"/>
    <w:rsid w:val="004B48EB"/>
    <w:rsid w:val="004B4DF4"/>
    <w:rsid w:val="004B6DA9"/>
    <w:rsid w:val="004C0463"/>
    <w:rsid w:val="004C3692"/>
    <w:rsid w:val="004C5E11"/>
    <w:rsid w:val="004D2D6E"/>
    <w:rsid w:val="004E5B79"/>
    <w:rsid w:val="004E5C27"/>
    <w:rsid w:val="004F37B5"/>
    <w:rsid w:val="004F7B3D"/>
    <w:rsid w:val="005029BD"/>
    <w:rsid w:val="00503673"/>
    <w:rsid w:val="00510EB9"/>
    <w:rsid w:val="00511D98"/>
    <w:rsid w:val="00514E34"/>
    <w:rsid w:val="005150BE"/>
    <w:rsid w:val="005152FC"/>
    <w:rsid w:val="00517EA1"/>
    <w:rsid w:val="00524826"/>
    <w:rsid w:val="00526295"/>
    <w:rsid w:val="00526864"/>
    <w:rsid w:val="0053312A"/>
    <w:rsid w:val="00535A2F"/>
    <w:rsid w:val="005361A6"/>
    <w:rsid w:val="005375A7"/>
    <w:rsid w:val="005379F5"/>
    <w:rsid w:val="00541881"/>
    <w:rsid w:val="005423B7"/>
    <w:rsid w:val="005439FC"/>
    <w:rsid w:val="00544412"/>
    <w:rsid w:val="005463A3"/>
    <w:rsid w:val="00547A69"/>
    <w:rsid w:val="00550742"/>
    <w:rsid w:val="005602C1"/>
    <w:rsid w:val="0056541A"/>
    <w:rsid w:val="005669B1"/>
    <w:rsid w:val="00575680"/>
    <w:rsid w:val="005776F3"/>
    <w:rsid w:val="0058072B"/>
    <w:rsid w:val="00580E64"/>
    <w:rsid w:val="0058566D"/>
    <w:rsid w:val="0059130F"/>
    <w:rsid w:val="0059293E"/>
    <w:rsid w:val="00593BDA"/>
    <w:rsid w:val="00597349"/>
    <w:rsid w:val="0059734F"/>
    <w:rsid w:val="005A0F1E"/>
    <w:rsid w:val="005A2477"/>
    <w:rsid w:val="005A2C06"/>
    <w:rsid w:val="005A3410"/>
    <w:rsid w:val="005A620D"/>
    <w:rsid w:val="005A7881"/>
    <w:rsid w:val="005B14BC"/>
    <w:rsid w:val="005B4F77"/>
    <w:rsid w:val="005B509A"/>
    <w:rsid w:val="005C0332"/>
    <w:rsid w:val="005C2CAA"/>
    <w:rsid w:val="005C2ED4"/>
    <w:rsid w:val="005C5578"/>
    <w:rsid w:val="005C7C51"/>
    <w:rsid w:val="005D12D1"/>
    <w:rsid w:val="005D139E"/>
    <w:rsid w:val="005D1EDC"/>
    <w:rsid w:val="005D4443"/>
    <w:rsid w:val="005D4B93"/>
    <w:rsid w:val="005E1C47"/>
    <w:rsid w:val="005E5809"/>
    <w:rsid w:val="005E6EA1"/>
    <w:rsid w:val="005E6EAB"/>
    <w:rsid w:val="005E7DF0"/>
    <w:rsid w:val="005F3F9D"/>
    <w:rsid w:val="005F4F84"/>
    <w:rsid w:val="005F5840"/>
    <w:rsid w:val="00601EE4"/>
    <w:rsid w:val="00603EF7"/>
    <w:rsid w:val="006048AD"/>
    <w:rsid w:val="00604D07"/>
    <w:rsid w:val="0060787E"/>
    <w:rsid w:val="00621928"/>
    <w:rsid w:val="006271A6"/>
    <w:rsid w:val="006279B3"/>
    <w:rsid w:val="006305F4"/>
    <w:rsid w:val="006309A8"/>
    <w:rsid w:val="00630BF1"/>
    <w:rsid w:val="006369AF"/>
    <w:rsid w:val="00636CFF"/>
    <w:rsid w:val="006373DA"/>
    <w:rsid w:val="00642268"/>
    <w:rsid w:val="00643D82"/>
    <w:rsid w:val="006452EA"/>
    <w:rsid w:val="00645DCB"/>
    <w:rsid w:val="00652C72"/>
    <w:rsid w:val="00654AA2"/>
    <w:rsid w:val="0066126B"/>
    <w:rsid w:val="00662025"/>
    <w:rsid w:val="00662A29"/>
    <w:rsid w:val="00662B90"/>
    <w:rsid w:val="00667DB2"/>
    <w:rsid w:val="00670279"/>
    <w:rsid w:val="00671D9C"/>
    <w:rsid w:val="00672A54"/>
    <w:rsid w:val="006757AF"/>
    <w:rsid w:val="0067673A"/>
    <w:rsid w:val="00684749"/>
    <w:rsid w:val="00694E74"/>
    <w:rsid w:val="00696897"/>
    <w:rsid w:val="006A0536"/>
    <w:rsid w:val="006A1EB3"/>
    <w:rsid w:val="006B0151"/>
    <w:rsid w:val="006B0F56"/>
    <w:rsid w:val="006B2EF9"/>
    <w:rsid w:val="006B3785"/>
    <w:rsid w:val="006B55FE"/>
    <w:rsid w:val="006B79C9"/>
    <w:rsid w:val="006C09A1"/>
    <w:rsid w:val="006C2271"/>
    <w:rsid w:val="006C37D8"/>
    <w:rsid w:val="006C6189"/>
    <w:rsid w:val="006C7290"/>
    <w:rsid w:val="006D27C8"/>
    <w:rsid w:val="006E0103"/>
    <w:rsid w:val="006E05FE"/>
    <w:rsid w:val="006E2613"/>
    <w:rsid w:val="006E2654"/>
    <w:rsid w:val="006E381B"/>
    <w:rsid w:val="006F1AFD"/>
    <w:rsid w:val="006F4786"/>
    <w:rsid w:val="006F514F"/>
    <w:rsid w:val="006F7389"/>
    <w:rsid w:val="00700563"/>
    <w:rsid w:val="00701768"/>
    <w:rsid w:val="00701BA0"/>
    <w:rsid w:val="00706F3A"/>
    <w:rsid w:val="0070706A"/>
    <w:rsid w:val="00710963"/>
    <w:rsid w:val="00711F25"/>
    <w:rsid w:val="0071332D"/>
    <w:rsid w:val="007139B3"/>
    <w:rsid w:val="007141DF"/>
    <w:rsid w:val="0072779B"/>
    <w:rsid w:val="00731A45"/>
    <w:rsid w:val="00731C3B"/>
    <w:rsid w:val="0073263A"/>
    <w:rsid w:val="00732CBD"/>
    <w:rsid w:val="0073381A"/>
    <w:rsid w:val="00735CD5"/>
    <w:rsid w:val="00737A48"/>
    <w:rsid w:val="007413A3"/>
    <w:rsid w:val="00741607"/>
    <w:rsid w:val="007422A9"/>
    <w:rsid w:val="007435EC"/>
    <w:rsid w:val="0074565D"/>
    <w:rsid w:val="007468AC"/>
    <w:rsid w:val="00746A3D"/>
    <w:rsid w:val="00747223"/>
    <w:rsid w:val="00757E17"/>
    <w:rsid w:val="007700E7"/>
    <w:rsid w:val="0077137E"/>
    <w:rsid w:val="00774858"/>
    <w:rsid w:val="00776D2E"/>
    <w:rsid w:val="007778D8"/>
    <w:rsid w:val="0078268C"/>
    <w:rsid w:val="0078366E"/>
    <w:rsid w:val="007841CC"/>
    <w:rsid w:val="007864F6"/>
    <w:rsid w:val="007903C6"/>
    <w:rsid w:val="00794982"/>
    <w:rsid w:val="007951DC"/>
    <w:rsid w:val="00797BF9"/>
    <w:rsid w:val="007A2DD3"/>
    <w:rsid w:val="007A49BC"/>
    <w:rsid w:val="007B0B0E"/>
    <w:rsid w:val="007B0E23"/>
    <w:rsid w:val="007B250E"/>
    <w:rsid w:val="007B36AF"/>
    <w:rsid w:val="007B50F7"/>
    <w:rsid w:val="007B64F7"/>
    <w:rsid w:val="007C32F6"/>
    <w:rsid w:val="007D49B6"/>
    <w:rsid w:val="007D7BAB"/>
    <w:rsid w:val="007D7C01"/>
    <w:rsid w:val="007E0B43"/>
    <w:rsid w:val="007E5287"/>
    <w:rsid w:val="007E5684"/>
    <w:rsid w:val="007E63E6"/>
    <w:rsid w:val="007E7D2A"/>
    <w:rsid w:val="007F012F"/>
    <w:rsid w:val="007F3DA5"/>
    <w:rsid w:val="007F49A4"/>
    <w:rsid w:val="007F6F7B"/>
    <w:rsid w:val="00801DD2"/>
    <w:rsid w:val="00802649"/>
    <w:rsid w:val="00802BD9"/>
    <w:rsid w:val="00803AE1"/>
    <w:rsid w:val="00806026"/>
    <w:rsid w:val="00814E51"/>
    <w:rsid w:val="00817D05"/>
    <w:rsid w:val="008210D0"/>
    <w:rsid w:val="00821415"/>
    <w:rsid w:val="0083336D"/>
    <w:rsid w:val="008334A7"/>
    <w:rsid w:val="008348F4"/>
    <w:rsid w:val="00834D03"/>
    <w:rsid w:val="008358D3"/>
    <w:rsid w:val="00836931"/>
    <w:rsid w:val="0083698E"/>
    <w:rsid w:val="00842744"/>
    <w:rsid w:val="00844CB2"/>
    <w:rsid w:val="00845414"/>
    <w:rsid w:val="008475EA"/>
    <w:rsid w:val="0084774B"/>
    <w:rsid w:val="00855229"/>
    <w:rsid w:val="008578AF"/>
    <w:rsid w:val="00864635"/>
    <w:rsid w:val="00872354"/>
    <w:rsid w:val="00875AB8"/>
    <w:rsid w:val="00875F14"/>
    <w:rsid w:val="00877116"/>
    <w:rsid w:val="0088123D"/>
    <w:rsid w:val="008822E9"/>
    <w:rsid w:val="008839D6"/>
    <w:rsid w:val="008860EE"/>
    <w:rsid w:val="008902F9"/>
    <w:rsid w:val="00892C86"/>
    <w:rsid w:val="0089366B"/>
    <w:rsid w:val="008963C0"/>
    <w:rsid w:val="008A3EA9"/>
    <w:rsid w:val="008A4887"/>
    <w:rsid w:val="008B46EF"/>
    <w:rsid w:val="008B6923"/>
    <w:rsid w:val="008C2080"/>
    <w:rsid w:val="008D12AF"/>
    <w:rsid w:val="008D35BE"/>
    <w:rsid w:val="008D5009"/>
    <w:rsid w:val="008D588D"/>
    <w:rsid w:val="008D700D"/>
    <w:rsid w:val="008D7CB7"/>
    <w:rsid w:val="008E2062"/>
    <w:rsid w:val="008E6A4C"/>
    <w:rsid w:val="008E6ED9"/>
    <w:rsid w:val="008F01DD"/>
    <w:rsid w:val="008F169D"/>
    <w:rsid w:val="008F3CC0"/>
    <w:rsid w:val="00902A3D"/>
    <w:rsid w:val="00903DDF"/>
    <w:rsid w:val="00904830"/>
    <w:rsid w:val="00904BF3"/>
    <w:rsid w:val="00910370"/>
    <w:rsid w:val="00911DFE"/>
    <w:rsid w:val="00915C82"/>
    <w:rsid w:val="009162CC"/>
    <w:rsid w:val="0092192D"/>
    <w:rsid w:val="009230B8"/>
    <w:rsid w:val="0092312E"/>
    <w:rsid w:val="009238F0"/>
    <w:rsid w:val="00926ACA"/>
    <w:rsid w:val="00931C0C"/>
    <w:rsid w:val="00934B7F"/>
    <w:rsid w:val="009379DC"/>
    <w:rsid w:val="009406D8"/>
    <w:rsid w:val="009437F2"/>
    <w:rsid w:val="00947C0C"/>
    <w:rsid w:val="009504A9"/>
    <w:rsid w:val="00951148"/>
    <w:rsid w:val="009531BB"/>
    <w:rsid w:val="00955076"/>
    <w:rsid w:val="0096135C"/>
    <w:rsid w:val="00962A48"/>
    <w:rsid w:val="00972260"/>
    <w:rsid w:val="009725D6"/>
    <w:rsid w:val="00974C5C"/>
    <w:rsid w:val="0097615D"/>
    <w:rsid w:val="0097766D"/>
    <w:rsid w:val="00980574"/>
    <w:rsid w:val="00980C80"/>
    <w:rsid w:val="009815B8"/>
    <w:rsid w:val="009820CF"/>
    <w:rsid w:val="0098250F"/>
    <w:rsid w:val="00986F28"/>
    <w:rsid w:val="009878B7"/>
    <w:rsid w:val="009939D0"/>
    <w:rsid w:val="00994136"/>
    <w:rsid w:val="009974E9"/>
    <w:rsid w:val="009A221A"/>
    <w:rsid w:val="009A23B0"/>
    <w:rsid w:val="009A5015"/>
    <w:rsid w:val="009A5981"/>
    <w:rsid w:val="009A5B0D"/>
    <w:rsid w:val="009A7BEC"/>
    <w:rsid w:val="009B03EA"/>
    <w:rsid w:val="009B1ECF"/>
    <w:rsid w:val="009B2ED8"/>
    <w:rsid w:val="009B698B"/>
    <w:rsid w:val="009C10BB"/>
    <w:rsid w:val="009C2852"/>
    <w:rsid w:val="009C47D8"/>
    <w:rsid w:val="009C7D34"/>
    <w:rsid w:val="009D0557"/>
    <w:rsid w:val="009D1754"/>
    <w:rsid w:val="009D54F8"/>
    <w:rsid w:val="009E0377"/>
    <w:rsid w:val="009E1889"/>
    <w:rsid w:val="009E448C"/>
    <w:rsid w:val="009E4CE1"/>
    <w:rsid w:val="009E5BA1"/>
    <w:rsid w:val="009F1ED2"/>
    <w:rsid w:val="009F2FC0"/>
    <w:rsid w:val="009F30F8"/>
    <w:rsid w:val="009F4B4B"/>
    <w:rsid w:val="009F58E3"/>
    <w:rsid w:val="009F6177"/>
    <w:rsid w:val="009F6A09"/>
    <w:rsid w:val="009F6B65"/>
    <w:rsid w:val="00A01701"/>
    <w:rsid w:val="00A05B18"/>
    <w:rsid w:val="00A06D5F"/>
    <w:rsid w:val="00A070F8"/>
    <w:rsid w:val="00A14402"/>
    <w:rsid w:val="00A15592"/>
    <w:rsid w:val="00A15A25"/>
    <w:rsid w:val="00A2012C"/>
    <w:rsid w:val="00A21AAA"/>
    <w:rsid w:val="00A221A8"/>
    <w:rsid w:val="00A35398"/>
    <w:rsid w:val="00A37DE6"/>
    <w:rsid w:val="00A41E08"/>
    <w:rsid w:val="00A43244"/>
    <w:rsid w:val="00A50FDA"/>
    <w:rsid w:val="00A558CD"/>
    <w:rsid w:val="00A55BAB"/>
    <w:rsid w:val="00A56734"/>
    <w:rsid w:val="00A56F34"/>
    <w:rsid w:val="00A57871"/>
    <w:rsid w:val="00A63188"/>
    <w:rsid w:val="00A651F2"/>
    <w:rsid w:val="00A660F2"/>
    <w:rsid w:val="00A72D2E"/>
    <w:rsid w:val="00A74806"/>
    <w:rsid w:val="00A74B35"/>
    <w:rsid w:val="00A806B7"/>
    <w:rsid w:val="00A81DAE"/>
    <w:rsid w:val="00A84B71"/>
    <w:rsid w:val="00A84E98"/>
    <w:rsid w:val="00A85D03"/>
    <w:rsid w:val="00A8718E"/>
    <w:rsid w:val="00A91843"/>
    <w:rsid w:val="00A91D32"/>
    <w:rsid w:val="00A91F72"/>
    <w:rsid w:val="00A93BF2"/>
    <w:rsid w:val="00A94D61"/>
    <w:rsid w:val="00A95550"/>
    <w:rsid w:val="00A95E57"/>
    <w:rsid w:val="00A964EF"/>
    <w:rsid w:val="00A9683C"/>
    <w:rsid w:val="00A9726E"/>
    <w:rsid w:val="00A97C22"/>
    <w:rsid w:val="00AA359A"/>
    <w:rsid w:val="00AA4EF8"/>
    <w:rsid w:val="00AA726A"/>
    <w:rsid w:val="00AA7BEB"/>
    <w:rsid w:val="00AB06AC"/>
    <w:rsid w:val="00AB12D3"/>
    <w:rsid w:val="00AB1D3E"/>
    <w:rsid w:val="00AB3D84"/>
    <w:rsid w:val="00AB54B8"/>
    <w:rsid w:val="00AB5D44"/>
    <w:rsid w:val="00AB6B25"/>
    <w:rsid w:val="00AC0CAB"/>
    <w:rsid w:val="00AC3D49"/>
    <w:rsid w:val="00AC7D49"/>
    <w:rsid w:val="00AD01E7"/>
    <w:rsid w:val="00AE193B"/>
    <w:rsid w:val="00AE5A73"/>
    <w:rsid w:val="00AF1123"/>
    <w:rsid w:val="00AF6E17"/>
    <w:rsid w:val="00AF7BCD"/>
    <w:rsid w:val="00AF7E5E"/>
    <w:rsid w:val="00B00550"/>
    <w:rsid w:val="00B01654"/>
    <w:rsid w:val="00B01802"/>
    <w:rsid w:val="00B0378F"/>
    <w:rsid w:val="00B10FC3"/>
    <w:rsid w:val="00B115A1"/>
    <w:rsid w:val="00B1231B"/>
    <w:rsid w:val="00B1452E"/>
    <w:rsid w:val="00B16F17"/>
    <w:rsid w:val="00B17361"/>
    <w:rsid w:val="00B20AF5"/>
    <w:rsid w:val="00B2134E"/>
    <w:rsid w:val="00B2346C"/>
    <w:rsid w:val="00B238CE"/>
    <w:rsid w:val="00B23A15"/>
    <w:rsid w:val="00B258B6"/>
    <w:rsid w:val="00B27A43"/>
    <w:rsid w:val="00B30753"/>
    <w:rsid w:val="00B32412"/>
    <w:rsid w:val="00B32A08"/>
    <w:rsid w:val="00B33D10"/>
    <w:rsid w:val="00B35D02"/>
    <w:rsid w:val="00B40387"/>
    <w:rsid w:val="00B4085A"/>
    <w:rsid w:val="00B41738"/>
    <w:rsid w:val="00B45A5F"/>
    <w:rsid w:val="00B4619B"/>
    <w:rsid w:val="00B514FA"/>
    <w:rsid w:val="00B53925"/>
    <w:rsid w:val="00B6086A"/>
    <w:rsid w:val="00B61967"/>
    <w:rsid w:val="00B660B7"/>
    <w:rsid w:val="00B6796A"/>
    <w:rsid w:val="00B76994"/>
    <w:rsid w:val="00B773CE"/>
    <w:rsid w:val="00B83073"/>
    <w:rsid w:val="00B8592A"/>
    <w:rsid w:val="00B8706A"/>
    <w:rsid w:val="00B95B36"/>
    <w:rsid w:val="00BA0398"/>
    <w:rsid w:val="00BA35E6"/>
    <w:rsid w:val="00BA5ED7"/>
    <w:rsid w:val="00BB2AAA"/>
    <w:rsid w:val="00BC72D3"/>
    <w:rsid w:val="00BC78D9"/>
    <w:rsid w:val="00BD1656"/>
    <w:rsid w:val="00BD2B8D"/>
    <w:rsid w:val="00BD2DCA"/>
    <w:rsid w:val="00BE0DE8"/>
    <w:rsid w:val="00BE1B0F"/>
    <w:rsid w:val="00BE60EC"/>
    <w:rsid w:val="00BE6617"/>
    <w:rsid w:val="00BE7294"/>
    <w:rsid w:val="00BE7832"/>
    <w:rsid w:val="00BF02B0"/>
    <w:rsid w:val="00BF30F3"/>
    <w:rsid w:val="00BF3826"/>
    <w:rsid w:val="00C000A2"/>
    <w:rsid w:val="00C00A5A"/>
    <w:rsid w:val="00C0717D"/>
    <w:rsid w:val="00C10C28"/>
    <w:rsid w:val="00C11124"/>
    <w:rsid w:val="00C14A6F"/>
    <w:rsid w:val="00C15108"/>
    <w:rsid w:val="00C152D9"/>
    <w:rsid w:val="00C157CD"/>
    <w:rsid w:val="00C1775E"/>
    <w:rsid w:val="00C20045"/>
    <w:rsid w:val="00C231B0"/>
    <w:rsid w:val="00C24285"/>
    <w:rsid w:val="00C25D98"/>
    <w:rsid w:val="00C3258D"/>
    <w:rsid w:val="00C329A2"/>
    <w:rsid w:val="00C32D49"/>
    <w:rsid w:val="00C3434B"/>
    <w:rsid w:val="00C364D4"/>
    <w:rsid w:val="00C377D7"/>
    <w:rsid w:val="00C37B72"/>
    <w:rsid w:val="00C41B67"/>
    <w:rsid w:val="00C4437A"/>
    <w:rsid w:val="00C47724"/>
    <w:rsid w:val="00C5313A"/>
    <w:rsid w:val="00C532D7"/>
    <w:rsid w:val="00C54C7E"/>
    <w:rsid w:val="00C55513"/>
    <w:rsid w:val="00C56489"/>
    <w:rsid w:val="00C57544"/>
    <w:rsid w:val="00C620C5"/>
    <w:rsid w:val="00C62A36"/>
    <w:rsid w:val="00C6452F"/>
    <w:rsid w:val="00C67136"/>
    <w:rsid w:val="00C6779A"/>
    <w:rsid w:val="00C75767"/>
    <w:rsid w:val="00C76897"/>
    <w:rsid w:val="00C80FFD"/>
    <w:rsid w:val="00C81872"/>
    <w:rsid w:val="00C90B36"/>
    <w:rsid w:val="00C9269D"/>
    <w:rsid w:val="00C97E28"/>
    <w:rsid w:val="00CA201B"/>
    <w:rsid w:val="00CA212D"/>
    <w:rsid w:val="00CA4C7C"/>
    <w:rsid w:val="00CA582C"/>
    <w:rsid w:val="00CA5830"/>
    <w:rsid w:val="00CB31A5"/>
    <w:rsid w:val="00CB3EE4"/>
    <w:rsid w:val="00CB45AB"/>
    <w:rsid w:val="00CB4B1E"/>
    <w:rsid w:val="00CB7DDC"/>
    <w:rsid w:val="00CC0E17"/>
    <w:rsid w:val="00CC3A14"/>
    <w:rsid w:val="00CC6FED"/>
    <w:rsid w:val="00CD1C08"/>
    <w:rsid w:val="00CD67DF"/>
    <w:rsid w:val="00CE16AE"/>
    <w:rsid w:val="00CE5152"/>
    <w:rsid w:val="00CE51DA"/>
    <w:rsid w:val="00CF113C"/>
    <w:rsid w:val="00CF1213"/>
    <w:rsid w:val="00CF1CF0"/>
    <w:rsid w:val="00CF2DC1"/>
    <w:rsid w:val="00CF2DCB"/>
    <w:rsid w:val="00CF43D9"/>
    <w:rsid w:val="00CF4E56"/>
    <w:rsid w:val="00CF6F35"/>
    <w:rsid w:val="00CF780D"/>
    <w:rsid w:val="00D029AC"/>
    <w:rsid w:val="00D03BA2"/>
    <w:rsid w:val="00D14BD8"/>
    <w:rsid w:val="00D16141"/>
    <w:rsid w:val="00D1775D"/>
    <w:rsid w:val="00D17A77"/>
    <w:rsid w:val="00D21405"/>
    <w:rsid w:val="00D2399E"/>
    <w:rsid w:val="00D24136"/>
    <w:rsid w:val="00D272B9"/>
    <w:rsid w:val="00D343CE"/>
    <w:rsid w:val="00D3625E"/>
    <w:rsid w:val="00D422FF"/>
    <w:rsid w:val="00D452EA"/>
    <w:rsid w:val="00D4637C"/>
    <w:rsid w:val="00D46498"/>
    <w:rsid w:val="00D51A68"/>
    <w:rsid w:val="00D539D8"/>
    <w:rsid w:val="00D53CA6"/>
    <w:rsid w:val="00D56674"/>
    <w:rsid w:val="00D57BFD"/>
    <w:rsid w:val="00D60FD8"/>
    <w:rsid w:val="00D61555"/>
    <w:rsid w:val="00D624A9"/>
    <w:rsid w:val="00D63620"/>
    <w:rsid w:val="00D71135"/>
    <w:rsid w:val="00D718E0"/>
    <w:rsid w:val="00D735EB"/>
    <w:rsid w:val="00D7412E"/>
    <w:rsid w:val="00D744D7"/>
    <w:rsid w:val="00D81E18"/>
    <w:rsid w:val="00D83426"/>
    <w:rsid w:val="00D863FA"/>
    <w:rsid w:val="00D86F14"/>
    <w:rsid w:val="00D871ED"/>
    <w:rsid w:val="00D90042"/>
    <w:rsid w:val="00D918A0"/>
    <w:rsid w:val="00D956E7"/>
    <w:rsid w:val="00D97786"/>
    <w:rsid w:val="00DA115B"/>
    <w:rsid w:val="00DA4EA7"/>
    <w:rsid w:val="00DA4F96"/>
    <w:rsid w:val="00DA59E4"/>
    <w:rsid w:val="00DB0120"/>
    <w:rsid w:val="00DB029D"/>
    <w:rsid w:val="00DB67FE"/>
    <w:rsid w:val="00DC205D"/>
    <w:rsid w:val="00DC21F7"/>
    <w:rsid w:val="00DC3E55"/>
    <w:rsid w:val="00DC4784"/>
    <w:rsid w:val="00DC4C37"/>
    <w:rsid w:val="00DC4E98"/>
    <w:rsid w:val="00DC558A"/>
    <w:rsid w:val="00DD1031"/>
    <w:rsid w:val="00DD34F4"/>
    <w:rsid w:val="00DE3122"/>
    <w:rsid w:val="00DE319D"/>
    <w:rsid w:val="00DE57B4"/>
    <w:rsid w:val="00DF0660"/>
    <w:rsid w:val="00DF1069"/>
    <w:rsid w:val="00DF1E17"/>
    <w:rsid w:val="00DF3808"/>
    <w:rsid w:val="00E01C96"/>
    <w:rsid w:val="00E0239A"/>
    <w:rsid w:val="00E043FE"/>
    <w:rsid w:val="00E056A0"/>
    <w:rsid w:val="00E069CF"/>
    <w:rsid w:val="00E114FA"/>
    <w:rsid w:val="00E12444"/>
    <w:rsid w:val="00E13977"/>
    <w:rsid w:val="00E16258"/>
    <w:rsid w:val="00E2209C"/>
    <w:rsid w:val="00E2462C"/>
    <w:rsid w:val="00E26A71"/>
    <w:rsid w:val="00E27203"/>
    <w:rsid w:val="00E274C1"/>
    <w:rsid w:val="00E30DA1"/>
    <w:rsid w:val="00E336C2"/>
    <w:rsid w:val="00E37656"/>
    <w:rsid w:val="00E40F1B"/>
    <w:rsid w:val="00E412A6"/>
    <w:rsid w:val="00E45334"/>
    <w:rsid w:val="00E51082"/>
    <w:rsid w:val="00E512F0"/>
    <w:rsid w:val="00E51CB0"/>
    <w:rsid w:val="00E534D2"/>
    <w:rsid w:val="00E5406E"/>
    <w:rsid w:val="00E555CA"/>
    <w:rsid w:val="00E6439C"/>
    <w:rsid w:val="00E66559"/>
    <w:rsid w:val="00E6733D"/>
    <w:rsid w:val="00E67508"/>
    <w:rsid w:val="00E71CFB"/>
    <w:rsid w:val="00E71FC0"/>
    <w:rsid w:val="00E76E9A"/>
    <w:rsid w:val="00E8424B"/>
    <w:rsid w:val="00E85111"/>
    <w:rsid w:val="00E90414"/>
    <w:rsid w:val="00EA00B2"/>
    <w:rsid w:val="00EA0675"/>
    <w:rsid w:val="00EA122C"/>
    <w:rsid w:val="00EA390E"/>
    <w:rsid w:val="00EA3A7A"/>
    <w:rsid w:val="00EA7DF6"/>
    <w:rsid w:val="00EB647C"/>
    <w:rsid w:val="00EB6CDD"/>
    <w:rsid w:val="00EC2315"/>
    <w:rsid w:val="00EC3700"/>
    <w:rsid w:val="00ED1CE7"/>
    <w:rsid w:val="00ED2E3B"/>
    <w:rsid w:val="00ED3793"/>
    <w:rsid w:val="00EE6CE9"/>
    <w:rsid w:val="00EF1D2D"/>
    <w:rsid w:val="00EF25D0"/>
    <w:rsid w:val="00EF3104"/>
    <w:rsid w:val="00EF6D1C"/>
    <w:rsid w:val="00EF7869"/>
    <w:rsid w:val="00F01296"/>
    <w:rsid w:val="00F033AA"/>
    <w:rsid w:val="00F03D43"/>
    <w:rsid w:val="00F054DF"/>
    <w:rsid w:val="00F120D3"/>
    <w:rsid w:val="00F133A7"/>
    <w:rsid w:val="00F14E8B"/>
    <w:rsid w:val="00F15256"/>
    <w:rsid w:val="00F21B8F"/>
    <w:rsid w:val="00F31AF4"/>
    <w:rsid w:val="00F365FC"/>
    <w:rsid w:val="00F36A26"/>
    <w:rsid w:val="00F378B7"/>
    <w:rsid w:val="00F4240F"/>
    <w:rsid w:val="00F4463E"/>
    <w:rsid w:val="00F46682"/>
    <w:rsid w:val="00F468FE"/>
    <w:rsid w:val="00F47110"/>
    <w:rsid w:val="00F47147"/>
    <w:rsid w:val="00F6075D"/>
    <w:rsid w:val="00F61B0D"/>
    <w:rsid w:val="00F64ACE"/>
    <w:rsid w:val="00F6715C"/>
    <w:rsid w:val="00F71547"/>
    <w:rsid w:val="00F738AF"/>
    <w:rsid w:val="00F73FC9"/>
    <w:rsid w:val="00F76688"/>
    <w:rsid w:val="00F77CF4"/>
    <w:rsid w:val="00F81199"/>
    <w:rsid w:val="00F82B40"/>
    <w:rsid w:val="00F8473E"/>
    <w:rsid w:val="00F84DB1"/>
    <w:rsid w:val="00F85432"/>
    <w:rsid w:val="00F85F1A"/>
    <w:rsid w:val="00F87832"/>
    <w:rsid w:val="00F90948"/>
    <w:rsid w:val="00F95EE9"/>
    <w:rsid w:val="00FA364A"/>
    <w:rsid w:val="00FA3BE3"/>
    <w:rsid w:val="00FA4B3B"/>
    <w:rsid w:val="00FA622B"/>
    <w:rsid w:val="00FB28FF"/>
    <w:rsid w:val="00FB4F20"/>
    <w:rsid w:val="00FC10C1"/>
    <w:rsid w:val="00FC204C"/>
    <w:rsid w:val="00FC3FB1"/>
    <w:rsid w:val="00FC428E"/>
    <w:rsid w:val="00FC470D"/>
    <w:rsid w:val="00FC7195"/>
    <w:rsid w:val="00FD0693"/>
    <w:rsid w:val="00FD198C"/>
    <w:rsid w:val="00FD434E"/>
    <w:rsid w:val="00FD4915"/>
    <w:rsid w:val="00FE11AC"/>
    <w:rsid w:val="00FE1648"/>
    <w:rsid w:val="00FE17D7"/>
    <w:rsid w:val="00FE1D61"/>
    <w:rsid w:val="00FE38B8"/>
    <w:rsid w:val="00FE49EF"/>
    <w:rsid w:val="00FE6467"/>
    <w:rsid w:val="00FE657A"/>
    <w:rsid w:val="00FE6E75"/>
    <w:rsid w:val="00FE76D8"/>
    <w:rsid w:val="00FF0B2B"/>
    <w:rsid w:val="00FF1D8B"/>
    <w:rsid w:val="00FF25D4"/>
    <w:rsid w:val="00FF25ED"/>
    <w:rsid w:val="00FF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7C3F"/>
  <w15:chartTrackingRefBased/>
  <w15:docId w15:val="{EDFF1F83-AC9A-4CB7-97C4-EE8A0C48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031"/>
  </w:style>
  <w:style w:type="paragraph" w:styleId="Heading1">
    <w:name w:val="heading 1"/>
    <w:basedOn w:val="Normal"/>
    <w:next w:val="Normal"/>
    <w:link w:val="Heading1Char"/>
    <w:uiPriority w:val="9"/>
    <w:qFormat/>
    <w:rsid w:val="00566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7668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D07"/>
    <w:pPr>
      <w:ind w:left="720"/>
      <w:contextualSpacing/>
    </w:pPr>
  </w:style>
  <w:style w:type="paragraph" w:styleId="Header">
    <w:name w:val="header"/>
    <w:basedOn w:val="Normal"/>
    <w:link w:val="HeaderChar"/>
    <w:uiPriority w:val="99"/>
    <w:unhideWhenUsed/>
    <w:rsid w:val="00FE1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1AC"/>
  </w:style>
  <w:style w:type="paragraph" w:styleId="Footer">
    <w:name w:val="footer"/>
    <w:basedOn w:val="Normal"/>
    <w:link w:val="FooterChar"/>
    <w:uiPriority w:val="99"/>
    <w:unhideWhenUsed/>
    <w:rsid w:val="00FE1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1AC"/>
  </w:style>
  <w:style w:type="character" w:styleId="Hyperlink">
    <w:name w:val="Hyperlink"/>
    <w:basedOn w:val="DefaultParagraphFont"/>
    <w:uiPriority w:val="99"/>
    <w:unhideWhenUsed/>
    <w:rsid w:val="00C3258D"/>
    <w:rPr>
      <w:color w:val="0563C1" w:themeColor="hyperlink"/>
      <w:u w:val="single"/>
    </w:rPr>
  </w:style>
  <w:style w:type="character" w:customStyle="1" w:styleId="UnresolvedMention">
    <w:name w:val="Unresolved Mention"/>
    <w:basedOn w:val="DefaultParagraphFont"/>
    <w:uiPriority w:val="99"/>
    <w:semiHidden/>
    <w:unhideWhenUsed/>
    <w:rsid w:val="00C3258D"/>
    <w:rPr>
      <w:color w:val="605E5C"/>
      <w:shd w:val="clear" w:color="auto" w:fill="E1DFDD"/>
    </w:rPr>
  </w:style>
  <w:style w:type="character" w:customStyle="1" w:styleId="Heading2Char">
    <w:name w:val="Heading 2 Char"/>
    <w:basedOn w:val="DefaultParagraphFont"/>
    <w:link w:val="Heading2"/>
    <w:uiPriority w:val="9"/>
    <w:rsid w:val="00F76688"/>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F766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5669B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C470D"/>
    <w:rPr>
      <w:b/>
      <w:bCs/>
    </w:rPr>
  </w:style>
  <w:style w:type="character" w:customStyle="1" w:styleId="seealso">
    <w:name w:val="seealso"/>
    <w:basedOn w:val="DefaultParagraphFont"/>
    <w:rsid w:val="000C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5099">
      <w:bodyDiv w:val="1"/>
      <w:marLeft w:val="0"/>
      <w:marRight w:val="0"/>
      <w:marTop w:val="0"/>
      <w:marBottom w:val="0"/>
      <w:divBdr>
        <w:top w:val="none" w:sz="0" w:space="0" w:color="auto"/>
        <w:left w:val="none" w:sz="0" w:space="0" w:color="auto"/>
        <w:bottom w:val="none" w:sz="0" w:space="0" w:color="auto"/>
        <w:right w:val="none" w:sz="0" w:space="0" w:color="auto"/>
      </w:divBdr>
    </w:div>
    <w:div w:id="294335044">
      <w:bodyDiv w:val="1"/>
      <w:marLeft w:val="0"/>
      <w:marRight w:val="0"/>
      <w:marTop w:val="0"/>
      <w:marBottom w:val="0"/>
      <w:divBdr>
        <w:top w:val="none" w:sz="0" w:space="0" w:color="auto"/>
        <w:left w:val="none" w:sz="0" w:space="0" w:color="auto"/>
        <w:bottom w:val="none" w:sz="0" w:space="0" w:color="auto"/>
        <w:right w:val="none" w:sz="0" w:space="0" w:color="auto"/>
      </w:divBdr>
    </w:div>
    <w:div w:id="302195906">
      <w:bodyDiv w:val="1"/>
      <w:marLeft w:val="0"/>
      <w:marRight w:val="0"/>
      <w:marTop w:val="0"/>
      <w:marBottom w:val="0"/>
      <w:divBdr>
        <w:top w:val="none" w:sz="0" w:space="0" w:color="auto"/>
        <w:left w:val="none" w:sz="0" w:space="0" w:color="auto"/>
        <w:bottom w:val="none" w:sz="0" w:space="0" w:color="auto"/>
        <w:right w:val="none" w:sz="0" w:space="0" w:color="auto"/>
      </w:divBdr>
    </w:div>
    <w:div w:id="338502691">
      <w:bodyDiv w:val="1"/>
      <w:marLeft w:val="0"/>
      <w:marRight w:val="0"/>
      <w:marTop w:val="0"/>
      <w:marBottom w:val="0"/>
      <w:divBdr>
        <w:top w:val="none" w:sz="0" w:space="0" w:color="auto"/>
        <w:left w:val="none" w:sz="0" w:space="0" w:color="auto"/>
        <w:bottom w:val="none" w:sz="0" w:space="0" w:color="auto"/>
        <w:right w:val="none" w:sz="0" w:space="0" w:color="auto"/>
      </w:divBdr>
    </w:div>
    <w:div w:id="449708040">
      <w:bodyDiv w:val="1"/>
      <w:marLeft w:val="0"/>
      <w:marRight w:val="0"/>
      <w:marTop w:val="0"/>
      <w:marBottom w:val="0"/>
      <w:divBdr>
        <w:top w:val="none" w:sz="0" w:space="0" w:color="auto"/>
        <w:left w:val="none" w:sz="0" w:space="0" w:color="auto"/>
        <w:bottom w:val="none" w:sz="0" w:space="0" w:color="auto"/>
        <w:right w:val="none" w:sz="0" w:space="0" w:color="auto"/>
      </w:divBdr>
    </w:div>
    <w:div w:id="476338171">
      <w:bodyDiv w:val="1"/>
      <w:marLeft w:val="0"/>
      <w:marRight w:val="0"/>
      <w:marTop w:val="0"/>
      <w:marBottom w:val="0"/>
      <w:divBdr>
        <w:top w:val="none" w:sz="0" w:space="0" w:color="auto"/>
        <w:left w:val="none" w:sz="0" w:space="0" w:color="auto"/>
        <w:bottom w:val="none" w:sz="0" w:space="0" w:color="auto"/>
        <w:right w:val="none" w:sz="0" w:space="0" w:color="auto"/>
      </w:divBdr>
    </w:div>
    <w:div w:id="513033540">
      <w:bodyDiv w:val="1"/>
      <w:marLeft w:val="0"/>
      <w:marRight w:val="0"/>
      <w:marTop w:val="0"/>
      <w:marBottom w:val="0"/>
      <w:divBdr>
        <w:top w:val="none" w:sz="0" w:space="0" w:color="auto"/>
        <w:left w:val="none" w:sz="0" w:space="0" w:color="auto"/>
        <w:bottom w:val="none" w:sz="0" w:space="0" w:color="auto"/>
        <w:right w:val="none" w:sz="0" w:space="0" w:color="auto"/>
      </w:divBdr>
    </w:div>
    <w:div w:id="525603798">
      <w:bodyDiv w:val="1"/>
      <w:marLeft w:val="0"/>
      <w:marRight w:val="0"/>
      <w:marTop w:val="0"/>
      <w:marBottom w:val="0"/>
      <w:divBdr>
        <w:top w:val="none" w:sz="0" w:space="0" w:color="auto"/>
        <w:left w:val="none" w:sz="0" w:space="0" w:color="auto"/>
        <w:bottom w:val="none" w:sz="0" w:space="0" w:color="auto"/>
        <w:right w:val="none" w:sz="0" w:space="0" w:color="auto"/>
      </w:divBdr>
    </w:div>
    <w:div w:id="547030614">
      <w:bodyDiv w:val="1"/>
      <w:marLeft w:val="0"/>
      <w:marRight w:val="0"/>
      <w:marTop w:val="0"/>
      <w:marBottom w:val="0"/>
      <w:divBdr>
        <w:top w:val="none" w:sz="0" w:space="0" w:color="auto"/>
        <w:left w:val="none" w:sz="0" w:space="0" w:color="auto"/>
        <w:bottom w:val="none" w:sz="0" w:space="0" w:color="auto"/>
        <w:right w:val="none" w:sz="0" w:space="0" w:color="auto"/>
      </w:divBdr>
    </w:div>
    <w:div w:id="747385565">
      <w:bodyDiv w:val="1"/>
      <w:marLeft w:val="0"/>
      <w:marRight w:val="0"/>
      <w:marTop w:val="0"/>
      <w:marBottom w:val="0"/>
      <w:divBdr>
        <w:top w:val="none" w:sz="0" w:space="0" w:color="auto"/>
        <w:left w:val="none" w:sz="0" w:space="0" w:color="auto"/>
        <w:bottom w:val="none" w:sz="0" w:space="0" w:color="auto"/>
        <w:right w:val="none" w:sz="0" w:space="0" w:color="auto"/>
      </w:divBdr>
    </w:div>
    <w:div w:id="786437570">
      <w:bodyDiv w:val="1"/>
      <w:marLeft w:val="0"/>
      <w:marRight w:val="0"/>
      <w:marTop w:val="0"/>
      <w:marBottom w:val="0"/>
      <w:divBdr>
        <w:top w:val="none" w:sz="0" w:space="0" w:color="auto"/>
        <w:left w:val="none" w:sz="0" w:space="0" w:color="auto"/>
        <w:bottom w:val="none" w:sz="0" w:space="0" w:color="auto"/>
        <w:right w:val="none" w:sz="0" w:space="0" w:color="auto"/>
      </w:divBdr>
    </w:div>
    <w:div w:id="788473984">
      <w:bodyDiv w:val="1"/>
      <w:marLeft w:val="0"/>
      <w:marRight w:val="0"/>
      <w:marTop w:val="0"/>
      <w:marBottom w:val="0"/>
      <w:divBdr>
        <w:top w:val="none" w:sz="0" w:space="0" w:color="auto"/>
        <w:left w:val="none" w:sz="0" w:space="0" w:color="auto"/>
        <w:bottom w:val="none" w:sz="0" w:space="0" w:color="auto"/>
        <w:right w:val="none" w:sz="0" w:space="0" w:color="auto"/>
      </w:divBdr>
    </w:div>
    <w:div w:id="818428054">
      <w:bodyDiv w:val="1"/>
      <w:marLeft w:val="0"/>
      <w:marRight w:val="0"/>
      <w:marTop w:val="0"/>
      <w:marBottom w:val="0"/>
      <w:divBdr>
        <w:top w:val="none" w:sz="0" w:space="0" w:color="auto"/>
        <w:left w:val="none" w:sz="0" w:space="0" w:color="auto"/>
        <w:bottom w:val="none" w:sz="0" w:space="0" w:color="auto"/>
        <w:right w:val="none" w:sz="0" w:space="0" w:color="auto"/>
      </w:divBdr>
    </w:div>
    <w:div w:id="846597447">
      <w:bodyDiv w:val="1"/>
      <w:marLeft w:val="0"/>
      <w:marRight w:val="0"/>
      <w:marTop w:val="0"/>
      <w:marBottom w:val="0"/>
      <w:divBdr>
        <w:top w:val="none" w:sz="0" w:space="0" w:color="auto"/>
        <w:left w:val="none" w:sz="0" w:space="0" w:color="auto"/>
        <w:bottom w:val="none" w:sz="0" w:space="0" w:color="auto"/>
        <w:right w:val="none" w:sz="0" w:space="0" w:color="auto"/>
      </w:divBdr>
    </w:div>
    <w:div w:id="858003804">
      <w:bodyDiv w:val="1"/>
      <w:marLeft w:val="0"/>
      <w:marRight w:val="0"/>
      <w:marTop w:val="0"/>
      <w:marBottom w:val="0"/>
      <w:divBdr>
        <w:top w:val="none" w:sz="0" w:space="0" w:color="auto"/>
        <w:left w:val="none" w:sz="0" w:space="0" w:color="auto"/>
        <w:bottom w:val="none" w:sz="0" w:space="0" w:color="auto"/>
        <w:right w:val="none" w:sz="0" w:space="0" w:color="auto"/>
      </w:divBdr>
    </w:div>
    <w:div w:id="979728624">
      <w:bodyDiv w:val="1"/>
      <w:marLeft w:val="0"/>
      <w:marRight w:val="0"/>
      <w:marTop w:val="0"/>
      <w:marBottom w:val="0"/>
      <w:divBdr>
        <w:top w:val="none" w:sz="0" w:space="0" w:color="auto"/>
        <w:left w:val="none" w:sz="0" w:space="0" w:color="auto"/>
        <w:bottom w:val="none" w:sz="0" w:space="0" w:color="auto"/>
        <w:right w:val="none" w:sz="0" w:space="0" w:color="auto"/>
      </w:divBdr>
    </w:div>
    <w:div w:id="993753692">
      <w:bodyDiv w:val="1"/>
      <w:marLeft w:val="0"/>
      <w:marRight w:val="0"/>
      <w:marTop w:val="0"/>
      <w:marBottom w:val="0"/>
      <w:divBdr>
        <w:top w:val="none" w:sz="0" w:space="0" w:color="auto"/>
        <w:left w:val="none" w:sz="0" w:space="0" w:color="auto"/>
        <w:bottom w:val="none" w:sz="0" w:space="0" w:color="auto"/>
        <w:right w:val="none" w:sz="0" w:space="0" w:color="auto"/>
      </w:divBdr>
    </w:div>
    <w:div w:id="1010986659">
      <w:bodyDiv w:val="1"/>
      <w:marLeft w:val="0"/>
      <w:marRight w:val="0"/>
      <w:marTop w:val="0"/>
      <w:marBottom w:val="0"/>
      <w:divBdr>
        <w:top w:val="none" w:sz="0" w:space="0" w:color="auto"/>
        <w:left w:val="none" w:sz="0" w:space="0" w:color="auto"/>
        <w:bottom w:val="none" w:sz="0" w:space="0" w:color="auto"/>
        <w:right w:val="none" w:sz="0" w:space="0" w:color="auto"/>
      </w:divBdr>
    </w:div>
    <w:div w:id="1135025359">
      <w:bodyDiv w:val="1"/>
      <w:marLeft w:val="0"/>
      <w:marRight w:val="0"/>
      <w:marTop w:val="0"/>
      <w:marBottom w:val="0"/>
      <w:divBdr>
        <w:top w:val="none" w:sz="0" w:space="0" w:color="auto"/>
        <w:left w:val="none" w:sz="0" w:space="0" w:color="auto"/>
        <w:bottom w:val="none" w:sz="0" w:space="0" w:color="auto"/>
        <w:right w:val="none" w:sz="0" w:space="0" w:color="auto"/>
      </w:divBdr>
    </w:div>
    <w:div w:id="1279601028">
      <w:bodyDiv w:val="1"/>
      <w:marLeft w:val="0"/>
      <w:marRight w:val="0"/>
      <w:marTop w:val="0"/>
      <w:marBottom w:val="0"/>
      <w:divBdr>
        <w:top w:val="none" w:sz="0" w:space="0" w:color="auto"/>
        <w:left w:val="none" w:sz="0" w:space="0" w:color="auto"/>
        <w:bottom w:val="none" w:sz="0" w:space="0" w:color="auto"/>
        <w:right w:val="none" w:sz="0" w:space="0" w:color="auto"/>
      </w:divBdr>
    </w:div>
    <w:div w:id="1304038186">
      <w:bodyDiv w:val="1"/>
      <w:marLeft w:val="0"/>
      <w:marRight w:val="0"/>
      <w:marTop w:val="0"/>
      <w:marBottom w:val="0"/>
      <w:divBdr>
        <w:top w:val="none" w:sz="0" w:space="0" w:color="auto"/>
        <w:left w:val="none" w:sz="0" w:space="0" w:color="auto"/>
        <w:bottom w:val="none" w:sz="0" w:space="0" w:color="auto"/>
        <w:right w:val="none" w:sz="0" w:space="0" w:color="auto"/>
      </w:divBdr>
    </w:div>
    <w:div w:id="1390181850">
      <w:bodyDiv w:val="1"/>
      <w:marLeft w:val="0"/>
      <w:marRight w:val="0"/>
      <w:marTop w:val="0"/>
      <w:marBottom w:val="0"/>
      <w:divBdr>
        <w:top w:val="none" w:sz="0" w:space="0" w:color="auto"/>
        <w:left w:val="none" w:sz="0" w:space="0" w:color="auto"/>
        <w:bottom w:val="none" w:sz="0" w:space="0" w:color="auto"/>
        <w:right w:val="none" w:sz="0" w:space="0" w:color="auto"/>
      </w:divBdr>
    </w:div>
    <w:div w:id="1430420211">
      <w:bodyDiv w:val="1"/>
      <w:marLeft w:val="0"/>
      <w:marRight w:val="0"/>
      <w:marTop w:val="0"/>
      <w:marBottom w:val="0"/>
      <w:divBdr>
        <w:top w:val="none" w:sz="0" w:space="0" w:color="auto"/>
        <w:left w:val="none" w:sz="0" w:space="0" w:color="auto"/>
        <w:bottom w:val="none" w:sz="0" w:space="0" w:color="auto"/>
        <w:right w:val="none" w:sz="0" w:space="0" w:color="auto"/>
      </w:divBdr>
    </w:div>
    <w:div w:id="1443304572">
      <w:bodyDiv w:val="1"/>
      <w:marLeft w:val="0"/>
      <w:marRight w:val="0"/>
      <w:marTop w:val="0"/>
      <w:marBottom w:val="0"/>
      <w:divBdr>
        <w:top w:val="none" w:sz="0" w:space="0" w:color="auto"/>
        <w:left w:val="none" w:sz="0" w:space="0" w:color="auto"/>
        <w:bottom w:val="none" w:sz="0" w:space="0" w:color="auto"/>
        <w:right w:val="none" w:sz="0" w:space="0" w:color="auto"/>
      </w:divBdr>
    </w:div>
    <w:div w:id="1482431357">
      <w:bodyDiv w:val="1"/>
      <w:marLeft w:val="0"/>
      <w:marRight w:val="0"/>
      <w:marTop w:val="0"/>
      <w:marBottom w:val="0"/>
      <w:divBdr>
        <w:top w:val="none" w:sz="0" w:space="0" w:color="auto"/>
        <w:left w:val="none" w:sz="0" w:space="0" w:color="auto"/>
        <w:bottom w:val="none" w:sz="0" w:space="0" w:color="auto"/>
        <w:right w:val="none" w:sz="0" w:space="0" w:color="auto"/>
      </w:divBdr>
    </w:div>
    <w:div w:id="1501579603">
      <w:bodyDiv w:val="1"/>
      <w:marLeft w:val="0"/>
      <w:marRight w:val="0"/>
      <w:marTop w:val="0"/>
      <w:marBottom w:val="0"/>
      <w:divBdr>
        <w:top w:val="none" w:sz="0" w:space="0" w:color="auto"/>
        <w:left w:val="none" w:sz="0" w:space="0" w:color="auto"/>
        <w:bottom w:val="none" w:sz="0" w:space="0" w:color="auto"/>
        <w:right w:val="none" w:sz="0" w:space="0" w:color="auto"/>
      </w:divBdr>
    </w:div>
    <w:div w:id="1600412425">
      <w:bodyDiv w:val="1"/>
      <w:marLeft w:val="0"/>
      <w:marRight w:val="0"/>
      <w:marTop w:val="0"/>
      <w:marBottom w:val="0"/>
      <w:divBdr>
        <w:top w:val="none" w:sz="0" w:space="0" w:color="auto"/>
        <w:left w:val="none" w:sz="0" w:space="0" w:color="auto"/>
        <w:bottom w:val="none" w:sz="0" w:space="0" w:color="auto"/>
        <w:right w:val="none" w:sz="0" w:space="0" w:color="auto"/>
      </w:divBdr>
    </w:div>
    <w:div w:id="1634172471">
      <w:bodyDiv w:val="1"/>
      <w:marLeft w:val="0"/>
      <w:marRight w:val="0"/>
      <w:marTop w:val="0"/>
      <w:marBottom w:val="0"/>
      <w:divBdr>
        <w:top w:val="none" w:sz="0" w:space="0" w:color="auto"/>
        <w:left w:val="none" w:sz="0" w:space="0" w:color="auto"/>
        <w:bottom w:val="none" w:sz="0" w:space="0" w:color="auto"/>
        <w:right w:val="none" w:sz="0" w:space="0" w:color="auto"/>
      </w:divBdr>
    </w:div>
    <w:div w:id="1670861590">
      <w:bodyDiv w:val="1"/>
      <w:marLeft w:val="0"/>
      <w:marRight w:val="0"/>
      <w:marTop w:val="0"/>
      <w:marBottom w:val="0"/>
      <w:divBdr>
        <w:top w:val="none" w:sz="0" w:space="0" w:color="auto"/>
        <w:left w:val="none" w:sz="0" w:space="0" w:color="auto"/>
        <w:bottom w:val="none" w:sz="0" w:space="0" w:color="auto"/>
        <w:right w:val="none" w:sz="0" w:space="0" w:color="auto"/>
      </w:divBdr>
    </w:div>
    <w:div w:id="1708262608">
      <w:bodyDiv w:val="1"/>
      <w:marLeft w:val="0"/>
      <w:marRight w:val="0"/>
      <w:marTop w:val="0"/>
      <w:marBottom w:val="0"/>
      <w:divBdr>
        <w:top w:val="none" w:sz="0" w:space="0" w:color="auto"/>
        <w:left w:val="none" w:sz="0" w:space="0" w:color="auto"/>
        <w:bottom w:val="none" w:sz="0" w:space="0" w:color="auto"/>
        <w:right w:val="none" w:sz="0" w:space="0" w:color="auto"/>
      </w:divBdr>
    </w:div>
    <w:div w:id="1738700931">
      <w:bodyDiv w:val="1"/>
      <w:marLeft w:val="0"/>
      <w:marRight w:val="0"/>
      <w:marTop w:val="0"/>
      <w:marBottom w:val="0"/>
      <w:divBdr>
        <w:top w:val="none" w:sz="0" w:space="0" w:color="auto"/>
        <w:left w:val="none" w:sz="0" w:space="0" w:color="auto"/>
        <w:bottom w:val="none" w:sz="0" w:space="0" w:color="auto"/>
        <w:right w:val="none" w:sz="0" w:space="0" w:color="auto"/>
      </w:divBdr>
    </w:div>
    <w:div w:id="1743065592">
      <w:bodyDiv w:val="1"/>
      <w:marLeft w:val="0"/>
      <w:marRight w:val="0"/>
      <w:marTop w:val="0"/>
      <w:marBottom w:val="0"/>
      <w:divBdr>
        <w:top w:val="none" w:sz="0" w:space="0" w:color="auto"/>
        <w:left w:val="none" w:sz="0" w:space="0" w:color="auto"/>
        <w:bottom w:val="none" w:sz="0" w:space="0" w:color="auto"/>
        <w:right w:val="none" w:sz="0" w:space="0" w:color="auto"/>
      </w:divBdr>
    </w:div>
    <w:div w:id="1876312169">
      <w:bodyDiv w:val="1"/>
      <w:marLeft w:val="0"/>
      <w:marRight w:val="0"/>
      <w:marTop w:val="0"/>
      <w:marBottom w:val="0"/>
      <w:divBdr>
        <w:top w:val="none" w:sz="0" w:space="0" w:color="auto"/>
        <w:left w:val="none" w:sz="0" w:space="0" w:color="auto"/>
        <w:bottom w:val="none" w:sz="0" w:space="0" w:color="auto"/>
        <w:right w:val="none" w:sz="0" w:space="0" w:color="auto"/>
      </w:divBdr>
    </w:div>
    <w:div w:id="1890148765">
      <w:bodyDiv w:val="1"/>
      <w:marLeft w:val="0"/>
      <w:marRight w:val="0"/>
      <w:marTop w:val="0"/>
      <w:marBottom w:val="0"/>
      <w:divBdr>
        <w:top w:val="none" w:sz="0" w:space="0" w:color="auto"/>
        <w:left w:val="none" w:sz="0" w:space="0" w:color="auto"/>
        <w:bottom w:val="none" w:sz="0" w:space="0" w:color="auto"/>
        <w:right w:val="none" w:sz="0" w:space="0" w:color="auto"/>
      </w:divBdr>
    </w:div>
    <w:div w:id="1990279817">
      <w:bodyDiv w:val="1"/>
      <w:marLeft w:val="0"/>
      <w:marRight w:val="0"/>
      <w:marTop w:val="0"/>
      <w:marBottom w:val="0"/>
      <w:divBdr>
        <w:top w:val="none" w:sz="0" w:space="0" w:color="auto"/>
        <w:left w:val="none" w:sz="0" w:space="0" w:color="auto"/>
        <w:bottom w:val="none" w:sz="0" w:space="0" w:color="auto"/>
        <w:right w:val="none" w:sz="0" w:space="0" w:color="auto"/>
      </w:divBdr>
    </w:div>
    <w:div w:id="20745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ipeds/cipcode/browse.aspx?y=55" TargetMode="External"/><Relationship Id="rId3" Type="http://schemas.openxmlformats.org/officeDocument/2006/relationships/settings" Target="settings.xml"/><Relationship Id="rId7" Type="http://schemas.openxmlformats.org/officeDocument/2006/relationships/hyperlink" Target="https://nces.ed.gov/ipeds/use-the-data/distance-education-in-ipe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Marie Pearce</dc:creator>
  <cp:keywords/>
  <dc:description/>
  <cp:lastModifiedBy>Joy B. Landeira</cp:lastModifiedBy>
  <cp:revision>2</cp:revision>
  <dcterms:created xsi:type="dcterms:W3CDTF">2024-01-11T08:49:00Z</dcterms:created>
  <dcterms:modified xsi:type="dcterms:W3CDTF">2024-01-11T08:49:00Z</dcterms:modified>
</cp:coreProperties>
</file>