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AD2" w:rsidRPr="00B262A9" w:rsidRDefault="001D6AD2" w:rsidP="00B262A9">
      <w:pPr>
        <w:jc w:val="center"/>
        <w:rPr>
          <w:b/>
          <w:sz w:val="28"/>
          <w:szCs w:val="28"/>
        </w:rPr>
      </w:pPr>
      <w:r w:rsidRPr="00B262A9">
        <w:rPr>
          <w:b/>
          <w:sz w:val="28"/>
          <w:szCs w:val="28"/>
        </w:rPr>
        <w:t>GEOL 4820 – Capstone</w:t>
      </w:r>
    </w:p>
    <w:p w:rsidR="001D6AD2" w:rsidRDefault="001D6AD2" w:rsidP="00B262A9">
      <w:pPr>
        <w:jc w:val="center"/>
      </w:pPr>
      <w:r w:rsidRPr="00B262A9">
        <w:rPr>
          <w:b/>
          <w:sz w:val="28"/>
          <w:szCs w:val="28"/>
        </w:rPr>
        <w:t xml:space="preserve">Course Syllabus – </w:t>
      </w:r>
      <w:proofErr w:type="gramStart"/>
      <w:r w:rsidRPr="00B262A9">
        <w:rPr>
          <w:b/>
          <w:sz w:val="28"/>
          <w:szCs w:val="28"/>
        </w:rPr>
        <w:t>Spring</w:t>
      </w:r>
      <w:proofErr w:type="gramEnd"/>
      <w:r w:rsidRPr="00B262A9">
        <w:rPr>
          <w:b/>
          <w:sz w:val="28"/>
          <w:szCs w:val="28"/>
        </w:rPr>
        <w:t xml:space="preserve"> </w:t>
      </w:r>
      <w:r w:rsidR="00C84E3B">
        <w:rPr>
          <w:b/>
          <w:sz w:val="28"/>
          <w:szCs w:val="28"/>
        </w:rPr>
        <w:t>2019</w:t>
      </w:r>
    </w:p>
    <w:p w:rsidR="001D6AD2" w:rsidRDefault="001D6AD2"/>
    <w:p w:rsidR="001D6AD2" w:rsidRPr="00B262A9" w:rsidRDefault="001D6AD2">
      <w:pPr>
        <w:rPr>
          <w:b/>
          <w:sz w:val="24"/>
          <w:szCs w:val="24"/>
        </w:rPr>
      </w:pPr>
      <w:r w:rsidRPr="00B262A9">
        <w:rPr>
          <w:b/>
          <w:sz w:val="24"/>
          <w:szCs w:val="24"/>
        </w:rPr>
        <w:t>Instructor:</w:t>
      </w:r>
      <w:r w:rsidRPr="00B262A9">
        <w:rPr>
          <w:b/>
          <w:sz w:val="24"/>
          <w:szCs w:val="24"/>
        </w:rPr>
        <w:tab/>
        <w:t>Brad Carr</w:t>
      </w:r>
    </w:p>
    <w:p w:rsidR="001D6AD2" w:rsidRDefault="001D6AD2">
      <w:r>
        <w:tab/>
      </w:r>
      <w:r>
        <w:tab/>
      </w:r>
      <w:r w:rsidRPr="00B262A9">
        <w:rPr>
          <w:b/>
        </w:rPr>
        <w:t>Phone:</w:t>
      </w:r>
      <w:r w:rsidR="00C108F6">
        <w:t xml:space="preserve"> (307) 761-3884</w:t>
      </w:r>
      <w:r w:rsidR="00C108F6">
        <w:tab/>
      </w:r>
      <w:r w:rsidR="00C108F6">
        <w:tab/>
      </w:r>
      <w:r w:rsidRPr="00B262A9">
        <w:rPr>
          <w:b/>
        </w:rPr>
        <w:t>Email:</w:t>
      </w:r>
      <w:r>
        <w:t xml:space="preserve">  </w:t>
      </w:r>
      <w:hyperlink r:id="rId6" w:history="1">
        <w:r w:rsidRPr="004F0F01">
          <w:rPr>
            <w:rStyle w:val="Hyperlink"/>
          </w:rPr>
          <w:t>bcarr1@uwyo.edu</w:t>
        </w:r>
      </w:hyperlink>
    </w:p>
    <w:p w:rsidR="001D6AD2" w:rsidRDefault="001D6AD2">
      <w:r>
        <w:tab/>
      </w:r>
      <w:r>
        <w:tab/>
      </w:r>
      <w:r w:rsidRPr="00B262A9">
        <w:rPr>
          <w:b/>
        </w:rPr>
        <w:t>Office</w:t>
      </w:r>
      <w:r w:rsidRPr="00B262A9">
        <w:rPr>
          <w:b/>
          <w:sz w:val="24"/>
          <w:szCs w:val="24"/>
        </w:rPr>
        <w:t>:</w:t>
      </w:r>
      <w:r w:rsidR="00C108F6">
        <w:t xml:space="preserve">  ESB 1008</w:t>
      </w:r>
      <w:r w:rsidR="00C108F6">
        <w:tab/>
      </w:r>
      <w:r w:rsidR="00C108F6">
        <w:tab/>
      </w:r>
      <w:r w:rsidR="00B262A9" w:rsidRPr="00B262A9">
        <w:rPr>
          <w:b/>
        </w:rPr>
        <w:t xml:space="preserve">Office </w:t>
      </w:r>
      <w:r w:rsidRPr="00B262A9">
        <w:rPr>
          <w:b/>
        </w:rPr>
        <w:t>Hours:</w:t>
      </w:r>
      <w:r w:rsidR="00EE1A89">
        <w:t xml:space="preserve"> T (9:00 – 10:3</w:t>
      </w:r>
      <w:r w:rsidR="00C108F6">
        <w:t>0</w:t>
      </w:r>
      <w:r w:rsidR="00EE1A89">
        <w:t>a</w:t>
      </w:r>
      <w:r>
        <w:t>m)</w:t>
      </w:r>
      <w:r w:rsidR="00EE1A89">
        <w:t xml:space="preserve">, </w:t>
      </w:r>
      <w:proofErr w:type="spellStart"/>
      <w:r w:rsidR="00EE1A89">
        <w:t>Th</w:t>
      </w:r>
      <w:proofErr w:type="spellEnd"/>
      <w:r w:rsidR="00EE1A89">
        <w:t xml:space="preserve"> (9:00</w:t>
      </w:r>
      <w:r w:rsidR="00C108F6">
        <w:t xml:space="preserve"> – 10:30am)</w:t>
      </w:r>
    </w:p>
    <w:p w:rsidR="001D6AD2" w:rsidRDefault="001D6AD2"/>
    <w:p w:rsidR="001D6AD2" w:rsidRDefault="001D6AD2">
      <w:r w:rsidRPr="0048250F">
        <w:rPr>
          <w:b/>
        </w:rPr>
        <w:t>Course Information:</w:t>
      </w:r>
      <w:r w:rsidR="00B262A9">
        <w:t xml:space="preserve">  Class meets Tuesdays </w:t>
      </w:r>
      <w:r w:rsidR="00EE1A89">
        <w:t>from 11 am</w:t>
      </w:r>
      <w:r w:rsidR="00613013">
        <w:t xml:space="preserve"> to 12:10</w:t>
      </w:r>
      <w:r w:rsidR="00EE1A89">
        <w:t xml:space="preserve"> pm</w:t>
      </w:r>
      <w:r w:rsidR="00B262A9">
        <w:t xml:space="preserve"> in</w:t>
      </w:r>
      <w:r w:rsidR="00613013">
        <w:t xml:space="preserve"> </w:t>
      </w:r>
      <w:r w:rsidR="00E44E93">
        <w:t>ESB 1038</w:t>
      </w:r>
      <w:r w:rsidR="00613013">
        <w:t>.   Discussion se</w:t>
      </w:r>
      <w:r w:rsidR="00023B19">
        <w:t>ctions a</w:t>
      </w:r>
      <w:r w:rsidR="00EE1A89">
        <w:t>re on Thursday: 11 a.m.-12:10 p</w:t>
      </w:r>
      <w:r w:rsidR="00023B19">
        <w:t>m</w:t>
      </w:r>
      <w:r w:rsidR="00E93846">
        <w:t xml:space="preserve"> in </w:t>
      </w:r>
      <w:r w:rsidR="003F1E43">
        <w:t>GEO 213</w:t>
      </w:r>
      <w:r w:rsidR="00613013">
        <w:t xml:space="preserve">.   This class fulfills the USP </w:t>
      </w:r>
      <w:r w:rsidR="00A678F1">
        <w:t xml:space="preserve">2015 Communication </w:t>
      </w:r>
      <w:r w:rsidR="00613013">
        <w:t>3 requirement</w:t>
      </w:r>
      <w:r w:rsidR="00A678F1">
        <w:t>s</w:t>
      </w:r>
      <w:r w:rsidR="00613013">
        <w:t>.</w:t>
      </w:r>
    </w:p>
    <w:p w:rsidR="001D6AD2" w:rsidRDefault="001D6AD2"/>
    <w:p w:rsidR="001D6AD2" w:rsidRDefault="001D6AD2">
      <w:r w:rsidRPr="0048250F">
        <w:rPr>
          <w:b/>
        </w:rPr>
        <w:t>Prerequisites:</w:t>
      </w:r>
      <w:r w:rsidR="00667E67">
        <w:t xml:space="preserve">  Junior standing and 26 hours in the department.</w:t>
      </w:r>
    </w:p>
    <w:p w:rsidR="001D6AD2" w:rsidRDefault="001D6AD2"/>
    <w:p w:rsidR="001D6AD2" w:rsidRDefault="001D6AD2">
      <w:r w:rsidRPr="0048250F">
        <w:rPr>
          <w:b/>
        </w:rPr>
        <w:t>Course Description:</w:t>
      </w:r>
      <w:r w:rsidR="00667E67">
        <w:t xml:space="preserve">  Critical examination of scientific papers, reports and their influence on the Earth sciences.</w:t>
      </w:r>
      <w:r w:rsidR="0048250F">
        <w:t xml:space="preserve">  Through readings, discussions, and presentations (oral and written), the student will gain a broad perspective over the impact of key issues in the field.</w:t>
      </w:r>
      <w:r w:rsidR="004A2B13">
        <w:t xml:space="preserve">  </w:t>
      </w:r>
    </w:p>
    <w:p w:rsidR="001D6AD2" w:rsidRDefault="001D6AD2"/>
    <w:p w:rsidR="001D6AD2" w:rsidRDefault="00EE1A89">
      <w:r>
        <w:rPr>
          <w:b/>
        </w:rPr>
        <w:t xml:space="preserve">Course </w:t>
      </w:r>
      <w:r w:rsidR="001D6AD2" w:rsidRPr="0048250F">
        <w:rPr>
          <w:b/>
        </w:rPr>
        <w:t>Objectives:</w:t>
      </w:r>
      <w:r w:rsidR="0048250F">
        <w:t xml:space="preserve">  </w:t>
      </w:r>
      <w:r w:rsidR="001066DA">
        <w:t xml:space="preserve"> </w:t>
      </w:r>
    </w:p>
    <w:p w:rsidR="001066DA" w:rsidRPr="001066DA" w:rsidRDefault="001066DA" w:rsidP="001066DA">
      <w:pPr>
        <w:numPr>
          <w:ilvl w:val="0"/>
          <w:numId w:val="9"/>
        </w:numPr>
        <w:tabs>
          <w:tab w:val="left" w:pos="800"/>
        </w:tabs>
        <w:kinsoku w:val="0"/>
        <w:overflowPunct w:val="0"/>
        <w:autoSpaceDE w:val="0"/>
        <w:autoSpaceDN w:val="0"/>
        <w:adjustRightInd w:val="0"/>
        <w:ind w:right="108"/>
        <w:rPr>
          <w:rFonts w:cs="Garamond"/>
        </w:rPr>
      </w:pPr>
      <w:r w:rsidRPr="001066DA">
        <w:rPr>
          <w:rFonts w:cs="Garamond"/>
        </w:rPr>
        <w:t>explore and expand your oral, written, and digital communication skills with an emphasis on interdisciplinary Earth Science</w:t>
      </w:r>
      <w:r w:rsidRPr="001066DA">
        <w:rPr>
          <w:rFonts w:cs="Garamond"/>
          <w:spacing w:val="48"/>
        </w:rPr>
        <w:t xml:space="preserve"> </w:t>
      </w:r>
      <w:r w:rsidRPr="001066DA">
        <w:rPr>
          <w:rFonts w:cs="Garamond"/>
        </w:rPr>
        <w:t>topics,</w:t>
      </w:r>
    </w:p>
    <w:p w:rsidR="001066DA" w:rsidRPr="001066DA" w:rsidRDefault="001066DA" w:rsidP="001066DA">
      <w:pPr>
        <w:numPr>
          <w:ilvl w:val="0"/>
          <w:numId w:val="9"/>
        </w:numPr>
        <w:tabs>
          <w:tab w:val="left" w:pos="800"/>
        </w:tabs>
        <w:kinsoku w:val="0"/>
        <w:overflowPunct w:val="0"/>
        <w:autoSpaceDE w:val="0"/>
        <w:autoSpaceDN w:val="0"/>
        <w:adjustRightInd w:val="0"/>
        <w:spacing w:before="1" w:line="303" w:lineRule="exact"/>
        <w:rPr>
          <w:rFonts w:cs="Garamond"/>
        </w:rPr>
      </w:pPr>
      <w:r w:rsidRPr="001066DA">
        <w:rPr>
          <w:rFonts w:cs="Garamond"/>
        </w:rPr>
        <w:t>listen to and evaluate scientific</w:t>
      </w:r>
      <w:r w:rsidRPr="001066DA">
        <w:rPr>
          <w:rFonts w:cs="Garamond"/>
          <w:spacing w:val="-1"/>
        </w:rPr>
        <w:t xml:space="preserve"> </w:t>
      </w:r>
      <w:r w:rsidRPr="001066DA">
        <w:rPr>
          <w:rFonts w:cs="Garamond"/>
        </w:rPr>
        <w:t>lectures,</w:t>
      </w:r>
    </w:p>
    <w:p w:rsidR="001066DA" w:rsidRPr="001066DA" w:rsidRDefault="001066DA" w:rsidP="001066DA">
      <w:pPr>
        <w:numPr>
          <w:ilvl w:val="0"/>
          <w:numId w:val="9"/>
        </w:numPr>
        <w:tabs>
          <w:tab w:val="left" w:pos="800"/>
        </w:tabs>
        <w:kinsoku w:val="0"/>
        <w:overflowPunct w:val="0"/>
        <w:autoSpaceDE w:val="0"/>
        <w:autoSpaceDN w:val="0"/>
        <w:adjustRightInd w:val="0"/>
        <w:spacing w:line="303" w:lineRule="exact"/>
        <w:rPr>
          <w:rFonts w:cs="Garamond"/>
        </w:rPr>
      </w:pPr>
      <w:r w:rsidRPr="001066DA">
        <w:rPr>
          <w:rFonts w:cs="Garamond"/>
        </w:rPr>
        <w:t>critically assess scientific writing (including graphics) across Earth Science</w:t>
      </w:r>
      <w:r w:rsidRPr="001066DA">
        <w:rPr>
          <w:rFonts w:cs="Garamond"/>
          <w:spacing w:val="-4"/>
        </w:rPr>
        <w:t xml:space="preserve"> </w:t>
      </w:r>
      <w:r w:rsidRPr="001066DA">
        <w:rPr>
          <w:rFonts w:cs="Garamond"/>
        </w:rPr>
        <w:t>disciplines,</w:t>
      </w:r>
    </w:p>
    <w:p w:rsidR="001066DA" w:rsidRPr="001066DA" w:rsidRDefault="001066DA" w:rsidP="001066DA">
      <w:pPr>
        <w:numPr>
          <w:ilvl w:val="0"/>
          <w:numId w:val="9"/>
        </w:numPr>
        <w:tabs>
          <w:tab w:val="left" w:pos="800"/>
        </w:tabs>
        <w:kinsoku w:val="0"/>
        <w:overflowPunct w:val="0"/>
        <w:autoSpaceDE w:val="0"/>
        <w:autoSpaceDN w:val="0"/>
        <w:adjustRightInd w:val="0"/>
        <w:spacing w:before="3" w:line="303" w:lineRule="exact"/>
        <w:rPr>
          <w:rFonts w:cs="Garamond"/>
        </w:rPr>
      </w:pPr>
      <w:r w:rsidRPr="001066DA">
        <w:rPr>
          <w:rFonts w:cs="Garamond"/>
        </w:rPr>
        <w:t>verbally articulate your opinions, critiques, and</w:t>
      </w:r>
      <w:r w:rsidRPr="001066DA">
        <w:rPr>
          <w:rFonts w:cs="Garamond"/>
          <w:spacing w:val="-3"/>
        </w:rPr>
        <w:t xml:space="preserve"> </w:t>
      </w:r>
      <w:r w:rsidRPr="001066DA">
        <w:rPr>
          <w:rFonts w:cs="Garamond"/>
        </w:rPr>
        <w:t>analyses,</w:t>
      </w:r>
    </w:p>
    <w:p w:rsidR="001066DA" w:rsidRPr="001066DA" w:rsidRDefault="001066DA" w:rsidP="001066DA">
      <w:pPr>
        <w:numPr>
          <w:ilvl w:val="0"/>
          <w:numId w:val="9"/>
        </w:numPr>
        <w:tabs>
          <w:tab w:val="left" w:pos="800"/>
        </w:tabs>
        <w:kinsoku w:val="0"/>
        <w:overflowPunct w:val="0"/>
        <w:autoSpaceDE w:val="0"/>
        <w:autoSpaceDN w:val="0"/>
        <w:adjustRightInd w:val="0"/>
        <w:ind w:right="108"/>
        <w:rPr>
          <w:rFonts w:cs="Garamond"/>
        </w:rPr>
      </w:pPr>
      <w:r w:rsidRPr="001066DA">
        <w:rPr>
          <w:rFonts w:cs="Garamond"/>
        </w:rPr>
        <w:t>identify</w:t>
      </w:r>
      <w:r w:rsidRPr="001066DA">
        <w:rPr>
          <w:rFonts w:cs="Garamond"/>
          <w:spacing w:val="15"/>
        </w:rPr>
        <w:t xml:space="preserve"> </w:t>
      </w:r>
      <w:r w:rsidRPr="001066DA">
        <w:rPr>
          <w:rFonts w:cs="Garamond"/>
        </w:rPr>
        <w:t>the</w:t>
      </w:r>
      <w:r w:rsidRPr="001066DA">
        <w:rPr>
          <w:rFonts w:cs="Garamond"/>
          <w:spacing w:val="15"/>
        </w:rPr>
        <w:t xml:space="preserve"> </w:t>
      </w:r>
      <w:r w:rsidRPr="001066DA">
        <w:rPr>
          <w:rFonts w:cs="Garamond"/>
        </w:rPr>
        <w:t>diversity</w:t>
      </w:r>
      <w:r w:rsidRPr="001066DA">
        <w:rPr>
          <w:rFonts w:cs="Garamond"/>
          <w:spacing w:val="15"/>
        </w:rPr>
        <w:t xml:space="preserve"> </w:t>
      </w:r>
      <w:r w:rsidRPr="001066DA">
        <w:rPr>
          <w:rFonts w:cs="Garamond"/>
        </w:rPr>
        <w:t>of</w:t>
      </w:r>
      <w:r w:rsidRPr="001066DA">
        <w:rPr>
          <w:rFonts w:cs="Garamond"/>
          <w:spacing w:val="15"/>
        </w:rPr>
        <w:t xml:space="preserve"> </w:t>
      </w:r>
      <w:r w:rsidRPr="001066DA">
        <w:rPr>
          <w:rFonts w:cs="Garamond"/>
        </w:rPr>
        <w:t>the</w:t>
      </w:r>
      <w:r w:rsidRPr="001066DA">
        <w:rPr>
          <w:rFonts w:cs="Garamond"/>
          <w:spacing w:val="15"/>
        </w:rPr>
        <w:t xml:space="preserve"> </w:t>
      </w:r>
      <w:r w:rsidRPr="001066DA">
        <w:rPr>
          <w:rFonts w:cs="Garamond"/>
        </w:rPr>
        <w:t>Earth</w:t>
      </w:r>
      <w:r w:rsidRPr="001066DA">
        <w:rPr>
          <w:rFonts w:cs="Garamond"/>
          <w:spacing w:val="15"/>
        </w:rPr>
        <w:t xml:space="preserve"> </w:t>
      </w:r>
      <w:r w:rsidRPr="001066DA">
        <w:rPr>
          <w:rFonts w:cs="Garamond"/>
        </w:rPr>
        <w:t>Sciences</w:t>
      </w:r>
      <w:r w:rsidRPr="001066DA">
        <w:rPr>
          <w:rFonts w:cs="Garamond"/>
          <w:spacing w:val="15"/>
        </w:rPr>
        <w:t xml:space="preserve"> </w:t>
      </w:r>
      <w:r w:rsidRPr="001066DA">
        <w:rPr>
          <w:rFonts w:cs="Garamond"/>
        </w:rPr>
        <w:t>from</w:t>
      </w:r>
      <w:r w:rsidRPr="001066DA">
        <w:rPr>
          <w:rFonts w:cs="Garamond"/>
          <w:spacing w:val="15"/>
        </w:rPr>
        <w:t xml:space="preserve"> </w:t>
      </w:r>
      <w:r w:rsidRPr="001066DA">
        <w:rPr>
          <w:rFonts w:cs="Garamond"/>
        </w:rPr>
        <w:t>a</w:t>
      </w:r>
      <w:r w:rsidRPr="001066DA">
        <w:rPr>
          <w:rFonts w:cs="Garamond"/>
          <w:spacing w:val="15"/>
        </w:rPr>
        <w:t xml:space="preserve"> </w:t>
      </w:r>
      <w:r w:rsidRPr="001066DA">
        <w:rPr>
          <w:rFonts w:cs="Garamond"/>
        </w:rPr>
        <w:t>global</w:t>
      </w:r>
      <w:r w:rsidRPr="001066DA">
        <w:rPr>
          <w:rFonts w:cs="Garamond"/>
          <w:spacing w:val="15"/>
        </w:rPr>
        <w:t xml:space="preserve"> </w:t>
      </w:r>
      <w:r w:rsidRPr="001066DA">
        <w:rPr>
          <w:rFonts w:cs="Garamond"/>
        </w:rPr>
        <w:t>perspective,</w:t>
      </w:r>
      <w:r w:rsidRPr="001066DA">
        <w:rPr>
          <w:rFonts w:cs="Garamond"/>
          <w:spacing w:val="14"/>
        </w:rPr>
        <w:t xml:space="preserve"> </w:t>
      </w:r>
      <w:r w:rsidRPr="001066DA">
        <w:rPr>
          <w:rFonts w:cs="Garamond"/>
        </w:rPr>
        <w:t>and</w:t>
      </w:r>
      <w:r w:rsidRPr="001066DA">
        <w:rPr>
          <w:rFonts w:cs="Garamond"/>
          <w:spacing w:val="15"/>
        </w:rPr>
        <w:t xml:space="preserve"> </w:t>
      </w:r>
      <w:r w:rsidRPr="001066DA">
        <w:rPr>
          <w:rFonts w:cs="Garamond"/>
        </w:rPr>
        <w:t>recognize</w:t>
      </w:r>
      <w:r w:rsidRPr="001066DA">
        <w:rPr>
          <w:rFonts w:cs="Garamond"/>
          <w:spacing w:val="15"/>
        </w:rPr>
        <w:t xml:space="preserve"> </w:t>
      </w:r>
      <w:r w:rsidRPr="001066DA">
        <w:rPr>
          <w:rFonts w:cs="Garamond"/>
        </w:rPr>
        <w:t>that the discipline transcends</w:t>
      </w:r>
      <w:r w:rsidRPr="001066DA">
        <w:rPr>
          <w:rFonts w:cs="Garamond"/>
          <w:spacing w:val="-1"/>
        </w:rPr>
        <w:t xml:space="preserve"> </w:t>
      </w:r>
      <w:r w:rsidRPr="001066DA">
        <w:rPr>
          <w:rFonts w:cs="Garamond"/>
        </w:rPr>
        <w:t>political boundaries</w:t>
      </w:r>
    </w:p>
    <w:p w:rsidR="001D6AD2" w:rsidRDefault="001D6AD2"/>
    <w:p w:rsidR="001D6AD2" w:rsidRDefault="00EE1A89">
      <w:r>
        <w:rPr>
          <w:b/>
        </w:rPr>
        <w:t xml:space="preserve">Course </w:t>
      </w:r>
      <w:r w:rsidR="001D6AD2" w:rsidRPr="0048250F">
        <w:rPr>
          <w:b/>
        </w:rPr>
        <w:t>Text and Readings:</w:t>
      </w:r>
      <w:r w:rsidR="0048250F">
        <w:t xml:space="preserve">  How to Build a Habitable Planet:  The Story of Earth from the Big Bang to Humankind by Charles H. Langmuir and Wally </w:t>
      </w:r>
      <w:proofErr w:type="spellStart"/>
      <w:r w:rsidR="0048250F">
        <w:t>Broecker</w:t>
      </w:r>
      <w:proofErr w:type="spellEnd"/>
      <w:r w:rsidR="0048250F">
        <w:t>, 2012, Princeton University Press</w:t>
      </w:r>
    </w:p>
    <w:p w:rsidR="0048250F" w:rsidRDefault="0048250F"/>
    <w:p w:rsidR="0048250F" w:rsidRDefault="0048250F">
      <w:r>
        <w:t>Additional reference to effective writing that are available online or through the library:</w:t>
      </w:r>
    </w:p>
    <w:p w:rsidR="0048250F" w:rsidRDefault="0048250F" w:rsidP="00C6655D">
      <w:pPr>
        <w:pStyle w:val="ListParagraph"/>
        <w:numPr>
          <w:ilvl w:val="0"/>
          <w:numId w:val="3"/>
        </w:numPr>
      </w:pPr>
      <w:r>
        <w:t>‘Chicago Guild to Communicating Science’, University of Chicago Press,  by Scott L. Montgomery, 2003, 228 pages</w:t>
      </w:r>
    </w:p>
    <w:p w:rsidR="00063E51" w:rsidRDefault="00063E51" w:rsidP="00C6655D">
      <w:pPr>
        <w:pStyle w:val="ListParagraph"/>
        <w:numPr>
          <w:ilvl w:val="0"/>
          <w:numId w:val="3"/>
        </w:numPr>
      </w:pPr>
      <w:r>
        <w:t>‘Suggestions to authors of reports of the United States Geological Survey – 7</w:t>
      </w:r>
      <w:r w:rsidRPr="00C6655D">
        <w:rPr>
          <w:vertAlign w:val="superscript"/>
        </w:rPr>
        <w:t>th</w:t>
      </w:r>
      <w:r>
        <w:t xml:space="preserve"> Edition’, revised and edited by Wallace R. Hansen.</w:t>
      </w:r>
    </w:p>
    <w:p w:rsidR="00063E51" w:rsidRPr="0048250F" w:rsidRDefault="00063E51" w:rsidP="00C6655D">
      <w:pPr>
        <w:pStyle w:val="ListParagraph"/>
        <w:numPr>
          <w:ilvl w:val="0"/>
          <w:numId w:val="3"/>
        </w:numPr>
      </w:pPr>
      <w:r>
        <w:t>‘</w:t>
      </w:r>
      <w:proofErr w:type="spellStart"/>
      <w:r>
        <w:t>Geowriting</w:t>
      </w:r>
      <w:proofErr w:type="spellEnd"/>
      <w:r>
        <w:t xml:space="preserve"> – a guide to writing, editing, and printing in Earth Science – Fifth Edition’, editing by Robert Bates and others, 1995.</w:t>
      </w:r>
    </w:p>
    <w:p w:rsidR="001D6AD2" w:rsidRDefault="001D6AD2"/>
    <w:p w:rsidR="001D6AD2" w:rsidRDefault="001D6AD2">
      <w:r w:rsidRPr="0048250F">
        <w:rPr>
          <w:b/>
        </w:rPr>
        <w:t>Course Requirements/Assignments:</w:t>
      </w:r>
      <w:r w:rsidR="00FB3F04">
        <w:t xml:space="preserve">  </w:t>
      </w:r>
    </w:p>
    <w:p w:rsidR="00FB3F04" w:rsidRDefault="00FB3F04" w:rsidP="00E035B1">
      <w:pPr>
        <w:pStyle w:val="ListParagraph"/>
        <w:numPr>
          <w:ilvl w:val="0"/>
          <w:numId w:val="4"/>
        </w:numPr>
      </w:pPr>
      <w:r w:rsidRPr="00E035B1">
        <w:rPr>
          <w:b/>
        </w:rPr>
        <w:t>Class Discussions</w:t>
      </w:r>
      <w:r>
        <w:t xml:space="preserve">:  Each class will consist of seminars based on discussions of weekly readings.  Readings will consist </w:t>
      </w:r>
      <w:r w:rsidR="00C6655D">
        <w:t xml:space="preserve">of textbook sections, relevant papers from academic journals, professional reports, and other scholarly sources.  </w:t>
      </w:r>
    </w:p>
    <w:p w:rsidR="00C6655D" w:rsidRDefault="00636EEC" w:rsidP="00E035B1">
      <w:pPr>
        <w:pStyle w:val="ListParagraph"/>
        <w:numPr>
          <w:ilvl w:val="0"/>
          <w:numId w:val="4"/>
        </w:numPr>
      </w:pPr>
      <w:r>
        <w:t>Each week 1-2</w:t>
      </w:r>
      <w:r w:rsidR="00C6655D">
        <w:t xml:space="preserve"> s</w:t>
      </w:r>
      <w:r>
        <w:t>tudents</w:t>
      </w:r>
      <w:r w:rsidR="00C6655D">
        <w:t xml:space="preserve"> will be selected </w:t>
      </w:r>
      <w:r w:rsidR="007B470E">
        <w:t xml:space="preserve">in each discussion section </w:t>
      </w:r>
      <w:r w:rsidR="00C6655D">
        <w:t xml:space="preserve">to serve as “DISCUSSION LEADERS” </w:t>
      </w:r>
      <w:r w:rsidR="007B470E">
        <w:t>for the following week.  They</w:t>
      </w:r>
      <w:r w:rsidR="00C6655D">
        <w:t xml:space="preserve"> will hav</w:t>
      </w:r>
      <w:r w:rsidR="007B470E">
        <w:t>e two</w:t>
      </w:r>
      <w:r w:rsidR="00C6655D">
        <w:t xml:space="preserve"> primary responsibilities:</w:t>
      </w:r>
    </w:p>
    <w:p w:rsidR="00C6655D" w:rsidRDefault="007B470E" w:rsidP="00E035B1">
      <w:pPr>
        <w:pStyle w:val="ListParagraph"/>
        <w:numPr>
          <w:ilvl w:val="1"/>
          <w:numId w:val="4"/>
        </w:numPr>
      </w:pPr>
      <w:r>
        <w:t>First</w:t>
      </w:r>
      <w:r w:rsidR="00636EEC">
        <w:t>, the group will create 2-3</w:t>
      </w:r>
      <w:r w:rsidR="00C6655D">
        <w:t xml:space="preserve"> </w:t>
      </w:r>
      <w:r>
        <w:t>PowerPoint slide</w:t>
      </w:r>
      <w:r w:rsidR="00636EEC">
        <w:t xml:space="preserve">s that explain </w:t>
      </w:r>
      <w:r>
        <w:t>the</w:t>
      </w:r>
      <w:r w:rsidR="00C6655D">
        <w:t xml:space="preserve"> major concept</w:t>
      </w:r>
      <w:r>
        <w:t>s</w:t>
      </w:r>
      <w:r w:rsidR="00C6655D">
        <w:t xml:space="preserve"> </w:t>
      </w:r>
      <w:r>
        <w:t xml:space="preserve">of </w:t>
      </w:r>
      <w:r w:rsidR="00C6655D">
        <w:t xml:space="preserve">that week’s </w:t>
      </w:r>
      <w:r>
        <w:t>reading</w:t>
      </w:r>
      <w:r w:rsidR="00636EEC">
        <w:t>(s)</w:t>
      </w:r>
      <w:r w:rsidR="00C6655D">
        <w:t xml:space="preserve">.  </w:t>
      </w:r>
      <w:r>
        <w:t>If there is more than one reading, they will create a PowerPoint slide for each reading.  The</w:t>
      </w:r>
      <w:r w:rsidR="00C6655D">
        <w:t xml:space="preserve"> PowerPoint slide</w:t>
      </w:r>
      <w:r>
        <w:t>(s) will be shown</w:t>
      </w:r>
      <w:r w:rsidR="00C6655D">
        <w:t xml:space="preserve"> at the beginning of class on </w:t>
      </w:r>
      <w:r w:rsidR="009A178F">
        <w:lastRenderedPageBreak/>
        <w:t xml:space="preserve">Tuesday &amp; </w:t>
      </w:r>
      <w:r w:rsidR="00C6655D">
        <w:t xml:space="preserve">Thursday for critique and will remain visible for the duration of the class as a point of reference for discussion.  </w:t>
      </w:r>
    </w:p>
    <w:p w:rsidR="00C6655D" w:rsidRPr="00FB3F04" w:rsidRDefault="007B470E" w:rsidP="00E035B1">
      <w:pPr>
        <w:pStyle w:val="ListParagraph"/>
        <w:numPr>
          <w:ilvl w:val="1"/>
          <w:numId w:val="4"/>
        </w:numPr>
      </w:pPr>
      <w:r>
        <w:t>Second</w:t>
      </w:r>
      <w:r w:rsidR="00C6655D">
        <w:t xml:space="preserve">, the group will lead an </w:t>
      </w:r>
      <w:r>
        <w:t>in-class discussion of the readings</w:t>
      </w:r>
      <w:r w:rsidR="00C6655D">
        <w:t>.  Aside from the single slide present</w:t>
      </w:r>
      <w:r w:rsidR="00692DB2">
        <w:t xml:space="preserve">ed at the beginning of class, no formal presentations (i.e. PowerPoint) are necessary; this forum serves as a chance for informal, yet scholarly dialogue.  </w:t>
      </w:r>
    </w:p>
    <w:p w:rsidR="001D6AD2" w:rsidRDefault="001D6AD2"/>
    <w:p w:rsidR="001D6AD2" w:rsidRDefault="001D6AD2" w:rsidP="00BB1665">
      <w:pPr>
        <w:pStyle w:val="ListParagraph"/>
        <w:numPr>
          <w:ilvl w:val="0"/>
          <w:numId w:val="5"/>
        </w:numPr>
      </w:pPr>
      <w:r w:rsidRPr="00BB1665">
        <w:rPr>
          <w:b/>
        </w:rPr>
        <w:t>Written Assignments:</w:t>
      </w:r>
      <w:r w:rsidR="00E412D9">
        <w:t xml:space="preserve">  Scientific writing is the major component of this course.  As such, two chief writing exercises will make up the majority of assignments for this class.</w:t>
      </w:r>
    </w:p>
    <w:p w:rsidR="00E412D9" w:rsidRDefault="00E412D9"/>
    <w:p w:rsidR="00E412D9" w:rsidRDefault="00E412D9" w:rsidP="00BB1665">
      <w:pPr>
        <w:pStyle w:val="ListParagraph"/>
        <w:numPr>
          <w:ilvl w:val="1"/>
          <w:numId w:val="5"/>
        </w:numPr>
      </w:pPr>
      <w:r>
        <w:t>At the beginning of each class period, students will be required to submit a concise summary (~</w:t>
      </w:r>
      <w:r w:rsidR="00A43EBF">
        <w:t>1</w:t>
      </w:r>
      <w:r w:rsidR="00636EEC">
        <w:t>-3</w:t>
      </w:r>
      <w:r w:rsidR="00A43EBF">
        <w:t xml:space="preserve"> </w:t>
      </w:r>
      <w:proofErr w:type="gramStart"/>
      <w:r w:rsidR="00A43EBF">
        <w:t>page</w:t>
      </w:r>
      <w:proofErr w:type="gramEnd"/>
      <w:r w:rsidR="00A43EBF">
        <w:t xml:space="preserve"> – </w:t>
      </w:r>
      <w:proofErr w:type="spellStart"/>
      <w:r w:rsidR="00A43EBF">
        <w:t>dbl</w:t>
      </w:r>
      <w:proofErr w:type="spellEnd"/>
      <w:r w:rsidR="00A43EBF">
        <w:t xml:space="preserve"> spaced</w:t>
      </w:r>
      <w:r>
        <w:t>) and critique of that day’s reading</w:t>
      </w:r>
      <w:r w:rsidR="00636EEC">
        <w:t xml:space="preserve"> assignment</w:t>
      </w:r>
      <w:r>
        <w:t>.  These summaries will be shared with ano</w:t>
      </w:r>
      <w:r w:rsidR="00274F40">
        <w:t xml:space="preserve">ther class member who will read, </w:t>
      </w:r>
      <w:r>
        <w:t xml:space="preserve">review structure and content </w:t>
      </w:r>
      <w:r w:rsidR="00274F40">
        <w:t xml:space="preserve">and sign off on the work </w:t>
      </w:r>
      <w:r>
        <w:t>before beginning the group discussion.  Along with their summaries, students will bring 3 questions – written and appended to the end of their summary – based on the reading assignment for that day.</w:t>
      </w:r>
      <w:r w:rsidR="00274F40">
        <w:t xml:space="preserve">  These assignments will b</w:t>
      </w:r>
      <w:r w:rsidR="00636EEC">
        <w:t>e emailed to the instructor by 10</w:t>
      </w:r>
      <w:r w:rsidR="004A2B13">
        <w:t xml:space="preserve"> </w:t>
      </w:r>
      <w:r w:rsidR="00274F40">
        <w:t xml:space="preserve">pm that same day (each Tues. or Thurs.) in either PDF or WORD format.  In that email, </w:t>
      </w:r>
      <w:r w:rsidR="00636EEC">
        <w:t xml:space="preserve">please </w:t>
      </w:r>
      <w:r w:rsidR="00274F40">
        <w:t>list the person who reviewed the document during class.</w:t>
      </w:r>
    </w:p>
    <w:p w:rsidR="00E412D9" w:rsidRDefault="00E412D9"/>
    <w:p w:rsidR="004A2B13" w:rsidRDefault="00E412D9" w:rsidP="004A2B13">
      <w:pPr>
        <w:pStyle w:val="ListParagraph"/>
        <w:numPr>
          <w:ilvl w:val="1"/>
          <w:numId w:val="5"/>
        </w:numPr>
      </w:pPr>
      <w:r>
        <w:t xml:space="preserve">In addition to weekly writing assignments, students will be tasked with writing one </w:t>
      </w:r>
      <w:r w:rsidR="00A43EBF">
        <w:t>report</w:t>
      </w:r>
      <w:r>
        <w:t xml:space="preserve"> </w:t>
      </w:r>
      <w:r w:rsidR="00DE2C9F">
        <w:t xml:space="preserve">&amp; a research paper </w:t>
      </w:r>
      <w:r>
        <w:t>on a topic of their choice that is related to the material covered in class.  Each student will submit two drafts for peer and</w:t>
      </w:r>
      <w:r w:rsidR="00636EEC">
        <w:t>/or</w:t>
      </w:r>
      <w:r>
        <w:t xml:space="preserve"> instructor evaluation and then use this feedback to improve </w:t>
      </w:r>
      <w:r w:rsidR="00DE2C9F">
        <w:t>the quality of their final report/paper</w:t>
      </w:r>
      <w:r>
        <w:t xml:space="preserve">, which will be due </w:t>
      </w:r>
      <w:r w:rsidR="00636EEC">
        <w:t xml:space="preserve">before </w:t>
      </w:r>
      <w:r w:rsidR="00DE2C9F">
        <w:t>the</w:t>
      </w:r>
      <w:r>
        <w:t xml:space="preserve"> last class of the semester.  More information on the format and requirements for this paper will be provided later in the course.</w:t>
      </w:r>
    </w:p>
    <w:p w:rsidR="004A2B13" w:rsidRDefault="004A2B13" w:rsidP="004A2B13">
      <w:pPr>
        <w:pStyle w:val="ListParagraph"/>
      </w:pPr>
    </w:p>
    <w:p w:rsidR="004A2B13" w:rsidRPr="004A2B13" w:rsidRDefault="004A2B13" w:rsidP="004A2B13">
      <w:pPr>
        <w:pStyle w:val="ListParagraph"/>
        <w:numPr>
          <w:ilvl w:val="0"/>
          <w:numId w:val="5"/>
        </w:numPr>
        <w:kinsoku w:val="0"/>
        <w:overflowPunct w:val="0"/>
        <w:autoSpaceDE w:val="0"/>
        <w:autoSpaceDN w:val="0"/>
        <w:adjustRightInd w:val="0"/>
        <w:ind w:right="107"/>
        <w:jc w:val="both"/>
        <w:rPr>
          <w:rFonts w:cs="Garamond"/>
        </w:rPr>
      </w:pPr>
      <w:r w:rsidRPr="004A2B13">
        <w:rPr>
          <w:rFonts w:cs="Garamond"/>
        </w:rPr>
        <w:t>Total writing required for this course meets the 40 pages required for USP W3 courses (</w:t>
      </w:r>
      <w:r>
        <w:rPr>
          <w:rFonts w:cs="Garamond"/>
        </w:rPr>
        <w:t>20</w:t>
      </w:r>
      <w:r w:rsidRPr="004A2B13">
        <w:rPr>
          <w:rFonts w:cs="Garamond"/>
        </w:rPr>
        <w:t xml:space="preserve"> pages weekly summaries and abstracts, </w:t>
      </w:r>
      <w:r>
        <w:rPr>
          <w:rFonts w:cs="Garamond"/>
        </w:rPr>
        <w:t>10 page report and 10 page paper</w:t>
      </w:r>
      <w:r w:rsidRPr="004A2B13">
        <w:rPr>
          <w:rFonts w:cs="Garamond"/>
        </w:rPr>
        <w:t xml:space="preserve"> is typical in scope and content</w:t>
      </w:r>
      <w:r>
        <w:rPr>
          <w:rFonts w:cs="Garamond"/>
        </w:rPr>
        <w:t xml:space="preserve"> </w:t>
      </w:r>
      <w:r w:rsidRPr="004A2B13">
        <w:rPr>
          <w:rFonts w:cs="Garamond"/>
        </w:rPr>
        <w:t>of writing in the Earth Sciences.</w:t>
      </w:r>
    </w:p>
    <w:p w:rsidR="00BB1665" w:rsidRDefault="00BB1665"/>
    <w:p w:rsidR="004A2B13" w:rsidRDefault="00BB1665" w:rsidP="004A2B13">
      <w:pPr>
        <w:pStyle w:val="ListParagraph"/>
        <w:numPr>
          <w:ilvl w:val="0"/>
          <w:numId w:val="5"/>
        </w:numPr>
      </w:pPr>
      <w:r w:rsidRPr="00BB1665">
        <w:rPr>
          <w:b/>
        </w:rPr>
        <w:t>Presentations:</w:t>
      </w:r>
      <w:r>
        <w:t xml:space="preserve">  Along with a written report on a selected topic, students will also communicate a digital presentation of their topic to the class.  This presentation, which will be limited to 7 minutes with 3 minutes for question (10 minutes total), will be made using a standard software program for presentations (i.e. MS PowerPoint, Prezi, Google Drive Presentations, etc.).  Students will give their presentations twice during the semester, which will give them an opportunity to receive and respond to feedback from their peers and instructor.</w:t>
      </w:r>
    </w:p>
    <w:p w:rsidR="004A2B13" w:rsidRDefault="004A2B13" w:rsidP="004A2B13">
      <w:pPr>
        <w:pStyle w:val="BodyText"/>
        <w:kinsoku w:val="0"/>
        <w:overflowPunct w:val="0"/>
        <w:ind w:right="107"/>
        <w:jc w:val="both"/>
        <w:rPr>
          <w:rFonts w:asciiTheme="minorHAnsi" w:hAnsiTheme="minorHAnsi" w:cstheme="minorBidi"/>
          <w:sz w:val="22"/>
          <w:szCs w:val="22"/>
        </w:rPr>
      </w:pPr>
    </w:p>
    <w:p w:rsidR="004A2B13" w:rsidRPr="004A2B13" w:rsidRDefault="004A2B13" w:rsidP="004A2B13">
      <w:pPr>
        <w:pStyle w:val="BodyText"/>
        <w:numPr>
          <w:ilvl w:val="0"/>
          <w:numId w:val="5"/>
        </w:numPr>
        <w:kinsoku w:val="0"/>
        <w:overflowPunct w:val="0"/>
        <w:ind w:right="107"/>
        <w:jc w:val="both"/>
        <w:rPr>
          <w:rFonts w:asciiTheme="minorHAnsi" w:hAnsiTheme="minorHAnsi"/>
          <w:sz w:val="22"/>
          <w:szCs w:val="22"/>
        </w:rPr>
      </w:pPr>
      <w:r w:rsidRPr="004A2B13">
        <w:rPr>
          <w:rFonts w:asciiTheme="minorHAnsi" w:hAnsiTheme="minorHAnsi"/>
          <w:b/>
          <w:sz w:val="22"/>
          <w:szCs w:val="22"/>
        </w:rPr>
        <w:t xml:space="preserve">Oral and Digital Communications:  </w:t>
      </w:r>
      <w:r w:rsidRPr="004A2B13">
        <w:rPr>
          <w:rFonts w:asciiTheme="minorHAnsi" w:hAnsiTheme="minorHAnsi"/>
          <w:sz w:val="22"/>
          <w:szCs w:val="22"/>
        </w:rPr>
        <w:t>In addition to developing your written communication skills through writing summaries, abstracts, and a research paper, you will also hone your oral and digital communication skills. Oral participation in the class includes weekly participation in discussions of the scientific literature, leading discussion of your “paper of the week,” and oral presentation of your research paper. Digital communication skills developed in this course include use of electronic databases to find, organize, and cite scientific literature, and the ability to create and evaluate discipline-relevant graphics and images. It is also expected that st</w:t>
      </w:r>
      <w:r w:rsidR="001066DA">
        <w:rPr>
          <w:rFonts w:asciiTheme="minorHAnsi" w:hAnsiTheme="minorHAnsi"/>
          <w:sz w:val="22"/>
          <w:szCs w:val="22"/>
        </w:rPr>
        <w:t xml:space="preserve">udents will develop strategic word </w:t>
      </w:r>
      <w:r w:rsidRPr="004A2B13">
        <w:rPr>
          <w:rFonts w:asciiTheme="minorHAnsi" w:hAnsiTheme="minorHAnsi"/>
          <w:sz w:val="22"/>
          <w:szCs w:val="22"/>
        </w:rPr>
        <w:t>processing</w:t>
      </w:r>
      <w:r>
        <w:rPr>
          <w:rFonts w:asciiTheme="minorHAnsi" w:hAnsiTheme="minorHAnsi"/>
          <w:sz w:val="22"/>
          <w:szCs w:val="22"/>
        </w:rPr>
        <w:t xml:space="preserve"> </w:t>
      </w:r>
      <w:r w:rsidRPr="004A2B13">
        <w:rPr>
          <w:rFonts w:asciiTheme="minorHAnsi" w:hAnsiTheme="minorHAnsi"/>
          <w:sz w:val="22"/>
          <w:szCs w:val="22"/>
        </w:rPr>
        <w:t>and presentation programs in the course of completing class assignments.</w:t>
      </w:r>
    </w:p>
    <w:p w:rsidR="001D6AD2" w:rsidRDefault="001D6AD2"/>
    <w:p w:rsidR="004A2B13" w:rsidRPr="004A2B13" w:rsidRDefault="001D6AD2" w:rsidP="004A2B13">
      <w:pPr>
        <w:pStyle w:val="BodyText"/>
        <w:kinsoku w:val="0"/>
        <w:overflowPunct w:val="0"/>
        <w:rPr>
          <w:rFonts w:asciiTheme="minorHAnsi" w:hAnsiTheme="minorHAnsi"/>
          <w:sz w:val="22"/>
          <w:szCs w:val="22"/>
        </w:rPr>
      </w:pPr>
      <w:r w:rsidRPr="004A2B13">
        <w:rPr>
          <w:rFonts w:asciiTheme="minorHAnsi" w:hAnsiTheme="minorHAnsi"/>
          <w:b/>
          <w:sz w:val="22"/>
          <w:szCs w:val="22"/>
        </w:rPr>
        <w:lastRenderedPageBreak/>
        <w:t>Grading Standards:</w:t>
      </w:r>
      <w:r w:rsidR="00BB1665" w:rsidRPr="004A2B13">
        <w:rPr>
          <w:rFonts w:asciiTheme="minorHAnsi" w:hAnsiTheme="minorHAnsi"/>
          <w:b/>
          <w:sz w:val="22"/>
          <w:szCs w:val="22"/>
        </w:rPr>
        <w:t xml:space="preserve">  </w:t>
      </w:r>
      <w:r w:rsidR="00BB1665" w:rsidRPr="004A2B13">
        <w:rPr>
          <w:rFonts w:asciiTheme="minorHAnsi" w:hAnsiTheme="minorHAnsi"/>
          <w:sz w:val="22"/>
          <w:szCs w:val="22"/>
        </w:rPr>
        <w:t>There will be no examinations.  Grades will be based on class participation (10%), weekly summaries (30%),</w:t>
      </w:r>
      <w:r w:rsidR="0063332A">
        <w:rPr>
          <w:rFonts w:asciiTheme="minorHAnsi" w:hAnsiTheme="minorHAnsi"/>
          <w:sz w:val="22"/>
          <w:szCs w:val="22"/>
        </w:rPr>
        <w:t xml:space="preserve"> one report (15%), </w:t>
      </w:r>
      <w:r w:rsidR="00BB1665" w:rsidRPr="004A2B13">
        <w:rPr>
          <w:rFonts w:asciiTheme="minorHAnsi" w:hAnsiTheme="minorHAnsi"/>
          <w:sz w:val="22"/>
          <w:szCs w:val="22"/>
        </w:rPr>
        <w:t>one research paper (30%), and class presentations (</w:t>
      </w:r>
      <w:r w:rsidR="0063332A">
        <w:rPr>
          <w:rFonts w:asciiTheme="minorHAnsi" w:hAnsiTheme="minorHAnsi"/>
          <w:sz w:val="22"/>
          <w:szCs w:val="22"/>
        </w:rPr>
        <w:t>15</w:t>
      </w:r>
      <w:r w:rsidR="00BB1665" w:rsidRPr="004A2B13">
        <w:rPr>
          <w:rFonts w:asciiTheme="minorHAnsi" w:hAnsiTheme="minorHAnsi"/>
          <w:sz w:val="22"/>
          <w:szCs w:val="22"/>
        </w:rPr>
        <w:t>%).  Be prepared to ask questions, discuss your opinions of topics in class, argue your point, and participate during discussions.  The goal of discussions is not to uncover the ‘right’ answer, but for each of you to explore your personal assumptions, beliefs and understanding.</w:t>
      </w:r>
      <w:r w:rsidR="00BB1665" w:rsidRPr="004A2B13">
        <w:rPr>
          <w:rFonts w:asciiTheme="minorHAnsi" w:hAnsiTheme="minorHAnsi"/>
          <w:b/>
          <w:sz w:val="22"/>
          <w:szCs w:val="22"/>
        </w:rPr>
        <w:t xml:space="preserve"> </w:t>
      </w:r>
      <w:r w:rsidR="004A2B13" w:rsidRPr="004A2B13">
        <w:rPr>
          <w:rFonts w:asciiTheme="minorHAnsi" w:hAnsiTheme="minorHAnsi"/>
          <w:b/>
          <w:sz w:val="22"/>
          <w:szCs w:val="22"/>
        </w:rPr>
        <w:t xml:space="preserve">  </w:t>
      </w:r>
      <w:r w:rsidR="004A2B13" w:rsidRPr="00A678F1">
        <w:rPr>
          <w:rFonts w:asciiTheme="minorHAnsi" w:hAnsiTheme="minorHAnsi"/>
          <w:b/>
          <w:sz w:val="22"/>
          <w:szCs w:val="22"/>
        </w:rPr>
        <w:t>Late assignments are accepted but 10% will be taken off for each day late.</w:t>
      </w:r>
    </w:p>
    <w:p w:rsidR="001D6AD2" w:rsidRDefault="001D6AD2"/>
    <w:p w:rsidR="00063629" w:rsidRDefault="001D6AD2">
      <w:r w:rsidRPr="0048250F">
        <w:rPr>
          <w:b/>
        </w:rPr>
        <w:t>Grading Scale:</w:t>
      </w:r>
      <w:r w:rsidR="00BB1665">
        <w:t xml:space="preserve">  </w:t>
      </w:r>
      <w:r w:rsidR="00063629">
        <w:t xml:space="preserve">A-F; </w:t>
      </w:r>
      <w:r w:rsidR="00BB1665">
        <w:t>A</w:t>
      </w:r>
      <w:r w:rsidR="00063629">
        <w:t xml:space="preserve"> ≥ 95, A- = 90-94, B+ = 85-89, B = 80-84, B- = 75-79, C+ = 70-74, C = 60-69, </w:t>
      </w:r>
    </w:p>
    <w:p w:rsidR="001D6AD2" w:rsidRDefault="00063629">
      <w:r>
        <w:t>D = 50-59, F = &lt; 50</w:t>
      </w:r>
    </w:p>
    <w:p w:rsidR="00EE1A89" w:rsidRDefault="00EE1A89"/>
    <w:p w:rsidR="001D6AD2" w:rsidRDefault="00EE1A89">
      <w:r w:rsidRPr="0048250F">
        <w:rPr>
          <w:b/>
        </w:rPr>
        <w:t>Disability Statement</w:t>
      </w:r>
      <w:r w:rsidRPr="00A678F1">
        <w:rPr>
          <w:b/>
        </w:rPr>
        <w:t>:</w:t>
      </w:r>
      <w:r w:rsidRPr="00A678F1">
        <w:t xml:space="preserve">  </w:t>
      </w:r>
      <w:r w:rsidR="00A678F1" w:rsidRPr="00A678F1">
        <w:rPr>
          <w:rFonts w:eastAsia="Calibri" w:cs="Times New Roman"/>
          <w:iCs/>
        </w:rPr>
        <w:t xml:space="preserve">The University of Wyoming is committed to providing equitable access to learning opportunities for all students.  </w:t>
      </w:r>
      <w:r w:rsidR="00A678F1" w:rsidRPr="00A678F1">
        <w:rPr>
          <w:rFonts w:cs="Calibri"/>
          <w:b/>
        </w:rPr>
        <w:t xml:space="preserve"> </w:t>
      </w:r>
      <w:r w:rsidR="00A678F1" w:rsidRPr="00A678F1">
        <w:rPr>
          <w:rFonts w:cstheme="minorHAnsi"/>
          <w:shd w:val="clear" w:color="auto" w:fill="FFFFFF"/>
        </w:rPr>
        <w:t>If you have a disability</w:t>
      </w:r>
      <w:r w:rsidR="00A678F1">
        <w:rPr>
          <w:rFonts w:cstheme="minorHAnsi"/>
          <w:shd w:val="clear" w:color="auto" w:fill="FFFFFF"/>
        </w:rPr>
        <w:t xml:space="preserve">, including but not limited to </w:t>
      </w:r>
      <w:r w:rsidR="00A678F1" w:rsidRPr="00A678F1">
        <w:rPr>
          <w:rFonts w:cstheme="minorHAnsi"/>
          <w:u w:val="single"/>
          <w:shd w:val="clear" w:color="auto" w:fill="FFFFFF"/>
        </w:rPr>
        <w:t>physical, learning, sensory or psychological disabilities, and would like to request accommodations in this course due to your disability</w:t>
      </w:r>
      <w:proofErr w:type="gramStart"/>
      <w:r w:rsidR="00A678F1" w:rsidRPr="00A678F1">
        <w:rPr>
          <w:rFonts w:cstheme="minorHAnsi"/>
          <w:u w:val="single"/>
          <w:shd w:val="clear" w:color="auto" w:fill="FFFFFF"/>
        </w:rPr>
        <w:t>, ,</w:t>
      </w:r>
      <w:proofErr w:type="gramEnd"/>
      <w:r w:rsidR="00A678F1" w:rsidRPr="00A678F1">
        <w:rPr>
          <w:rFonts w:cstheme="minorHAnsi"/>
          <w:u w:val="single"/>
          <w:shd w:val="clear" w:color="auto" w:fill="FFFFFF"/>
        </w:rPr>
        <w:t xml:space="preserve"> please register with  </w:t>
      </w:r>
      <w:r w:rsidR="00A678F1" w:rsidRPr="00A678F1">
        <w:rPr>
          <w:rFonts w:cstheme="minorHAnsi"/>
          <w:shd w:val="clear" w:color="auto" w:fill="FFFFFF"/>
        </w:rPr>
        <w:t xml:space="preserve">and provide documentation of your disability as soon as possible to Disability </w:t>
      </w:r>
      <w:r w:rsidR="00A678F1">
        <w:rPr>
          <w:rFonts w:cstheme="minorHAnsi"/>
          <w:shd w:val="clear" w:color="auto" w:fill="FFFFFF"/>
        </w:rPr>
        <w:t>Support Services (DSS), Room 109</w:t>
      </w:r>
      <w:r w:rsidR="00A678F1" w:rsidRPr="00A678F1">
        <w:rPr>
          <w:rFonts w:cstheme="minorHAnsi"/>
          <w:shd w:val="clear" w:color="auto" w:fill="FFFFFF"/>
        </w:rPr>
        <w:t xml:space="preserve"> Knight Hall. You may also contact DSS at (307) 766-3073 or </w:t>
      </w:r>
      <w:hyperlink r:id="rId7" w:history="1">
        <w:r w:rsidR="00A678F1" w:rsidRPr="00A678F1">
          <w:rPr>
            <w:rStyle w:val="Hyperlink"/>
            <w:rFonts w:cstheme="minorHAnsi"/>
            <w:color w:val="auto"/>
            <w:shd w:val="clear" w:color="auto" w:fill="FFFFFF"/>
          </w:rPr>
          <w:t>udss@uwyo.edu.</w:t>
        </w:r>
      </w:hyperlink>
      <w:r w:rsidR="00A678F1" w:rsidRPr="00A678F1">
        <w:rPr>
          <w:rFonts w:cstheme="minorHAnsi"/>
          <w:shd w:val="clear" w:color="auto" w:fill="FFFFFF"/>
        </w:rPr>
        <w:t> </w:t>
      </w:r>
      <w:r w:rsidR="00A678F1" w:rsidRPr="00A678F1">
        <w:rPr>
          <w:rFonts w:eastAsia="Calibri" w:cs="Times New Roman"/>
          <w:iCs/>
        </w:rPr>
        <w:t xml:space="preserve">It is in the student’s best interest to request accommodations within the first week of classes, understanding that accommodations are not retroactive.  </w:t>
      </w:r>
      <w:r w:rsidR="00A678F1" w:rsidRPr="00A678F1">
        <w:rPr>
          <w:rFonts w:cstheme="minorHAnsi"/>
          <w:shd w:val="clear" w:color="auto" w:fill="FFFFFF"/>
        </w:rPr>
        <w:t xml:space="preserve">Visit the DSS website for more information </w:t>
      </w:r>
      <w:r w:rsidR="00A678F1" w:rsidRPr="00A678F1">
        <w:rPr>
          <w:rFonts w:cstheme="minorHAnsi"/>
          <w:color w:val="492F24"/>
          <w:shd w:val="clear" w:color="auto" w:fill="FFFFFF"/>
        </w:rPr>
        <w:t>at: </w:t>
      </w:r>
      <w:hyperlink r:id="rId8" w:tgtFrame="_blank" w:history="1">
        <w:r w:rsidR="00A678F1" w:rsidRPr="00A678F1">
          <w:rPr>
            <w:rStyle w:val="Hyperlink"/>
            <w:rFonts w:cstheme="minorHAnsi"/>
            <w:color w:val="0274D4"/>
            <w:shd w:val="clear" w:color="auto" w:fill="FFFFFF"/>
          </w:rPr>
          <w:t>www.uwyo.edu/udss</w:t>
        </w:r>
      </w:hyperlink>
    </w:p>
    <w:p w:rsidR="00A678F1" w:rsidRDefault="00A678F1"/>
    <w:p w:rsidR="004D56F6" w:rsidRPr="00BC7A92" w:rsidRDefault="0048250F">
      <w:pPr>
        <w:rPr>
          <w:i/>
        </w:rPr>
      </w:pPr>
      <w:r w:rsidRPr="0048250F">
        <w:rPr>
          <w:b/>
        </w:rPr>
        <w:t>Attendance/Participation Polic</w:t>
      </w:r>
      <w:r w:rsidR="001D6AD2" w:rsidRPr="0048250F">
        <w:rPr>
          <w:b/>
        </w:rPr>
        <w:t>y</w:t>
      </w:r>
      <w:r w:rsidR="004E6222">
        <w:rPr>
          <w:b/>
        </w:rPr>
        <w:t>:</w:t>
      </w:r>
      <w:r w:rsidR="004E6222">
        <w:t xml:space="preserve">  Attendance is mandatory.  If you plane to be gone at any time during the semester and UW will officially authorize your absence, please contact me beforehand so that we can work out some way for you to make up any assignments.  </w:t>
      </w:r>
      <w:r w:rsidR="004E6222">
        <w:rPr>
          <w:i/>
        </w:rPr>
        <w:t>Remember:  University sponsored absences are cleared through the Office of Student Life.</w:t>
      </w:r>
      <w:r w:rsidR="00EE1A89">
        <w:rPr>
          <w:i/>
        </w:rPr>
        <w:t xml:space="preserve"> Also, University policies on excused absences are outlined in UW R</w:t>
      </w:r>
      <w:r w:rsidR="004D56F6">
        <w:rPr>
          <w:i/>
        </w:rPr>
        <w:t>egulation 2-108 (Student Attenda</w:t>
      </w:r>
      <w:r w:rsidR="00EE1A89">
        <w:rPr>
          <w:i/>
        </w:rPr>
        <w:t>nce Policy).</w:t>
      </w:r>
    </w:p>
    <w:p w:rsidR="001D6AD2" w:rsidRDefault="001D6AD2"/>
    <w:p w:rsidR="0068002B" w:rsidRDefault="0068002B">
      <w:pPr>
        <w:rPr>
          <w:rFonts w:cs="Calibri"/>
        </w:rPr>
      </w:pPr>
      <w:r>
        <w:rPr>
          <w:b/>
        </w:rPr>
        <w:t>Academic Dish</w:t>
      </w:r>
      <w:r w:rsidR="001D6AD2" w:rsidRPr="0048250F">
        <w:rPr>
          <w:b/>
        </w:rPr>
        <w:t>onesty</w:t>
      </w:r>
      <w:r>
        <w:rPr>
          <w:b/>
        </w:rPr>
        <w:t xml:space="preserve"> Policies</w:t>
      </w:r>
      <w:r w:rsidR="001D6AD2" w:rsidRPr="0048250F">
        <w:rPr>
          <w:b/>
        </w:rPr>
        <w:t>:</w:t>
      </w:r>
      <w:r w:rsidR="00F32BF1">
        <w:t xml:space="preserve">  UW Regulation </w:t>
      </w:r>
      <w:r>
        <w:t>2-114</w:t>
      </w:r>
      <w:r w:rsidR="00F32BF1">
        <w:t xml:space="preserve">.  The University of Wyoming is built upon a strong foundation of integrity, respect and trust.  All members of the university community have a responsibility to be honest and the right to expect honesty from others.  Any form of academic dishonesty is unacceptable to our community and will not </w:t>
      </w:r>
      <w:r w:rsidR="005D0C02">
        <w:t xml:space="preserve">be </w:t>
      </w:r>
      <w:r w:rsidR="00F32BF1">
        <w:t xml:space="preserve">tolerated (from the University Catalog).  Teachers and Student should report suspected violations of standards of academic honesty to the instructor, department head, or dean.  Other University regulations can be found at:  </w:t>
      </w:r>
      <w:hyperlink r:id="rId9" w:history="1">
        <w:r w:rsidR="00F32BF1" w:rsidRPr="004F0F01">
          <w:rPr>
            <w:rStyle w:val="Hyperlink"/>
          </w:rPr>
          <w:t>http://www.uwyo.edu/generalcounsel/new-regulatory-structure/index.html</w:t>
        </w:r>
      </w:hyperlink>
      <w:r w:rsidR="00F32BF1">
        <w:t xml:space="preserve">).  </w:t>
      </w:r>
      <w:r w:rsidRPr="0068002B">
        <w:rPr>
          <w:rFonts w:cs="Calibri"/>
          <w:u w:val="single"/>
        </w:rPr>
        <w:t xml:space="preserve">Academic dishonesty will not be tolerated in this class. </w:t>
      </w:r>
      <w:r w:rsidRPr="0068002B">
        <w:rPr>
          <w:rFonts w:cs="Calibri"/>
        </w:rPr>
        <w:t xml:space="preserve"> Cases of academic dishonesty will be treated in accordance with UW Regulation 2-114.  The penalties for academic dishonesty can include, at my discretion, an “F” on an exam, an “F” on the class component exercise, and/or an “F” in the entire course.  Academic dishonesty means </w:t>
      </w:r>
      <w:r w:rsidRPr="0068002B">
        <w:rPr>
          <w:rFonts w:cs="Calibri"/>
          <w:u w:val="single"/>
        </w:rPr>
        <w:t>anything that represents someone else’s ideas as your own without attribution</w:t>
      </w:r>
      <w:r w:rsidRPr="0068002B">
        <w:rPr>
          <w:rFonts w:cs="Calibri"/>
        </w:rPr>
        <w:t xml:space="preserve">.  It is intellectual theft – stealing - and includes (but is not limited to) unapproved assistance on examinations, plagiarism (use of any amount of another person’s writings, blog posts, publications, and other materials without attributing that material to that person with citations), or fabrication of referenced information.  </w:t>
      </w:r>
      <w:r w:rsidRPr="0068002B">
        <w:rPr>
          <w:rFonts w:cs="Calibri"/>
          <w:u w:val="single"/>
        </w:rPr>
        <w:t>Facilitation of another person’s academic dishonesty is also considered academic dishonesty and will be treated identically</w:t>
      </w:r>
      <w:r w:rsidRPr="0068002B">
        <w:rPr>
          <w:rFonts w:cs="Calibri"/>
        </w:rPr>
        <w:t>.</w:t>
      </w:r>
    </w:p>
    <w:p w:rsidR="00BC7A92" w:rsidRDefault="00BC7A92">
      <w:pPr>
        <w:rPr>
          <w:rFonts w:cs="Calibri"/>
        </w:rPr>
      </w:pPr>
    </w:p>
    <w:p w:rsidR="00BC7A92" w:rsidRPr="00221AF7" w:rsidRDefault="00BC7A92" w:rsidP="00BC7A92">
      <w:pPr>
        <w:pStyle w:val="BodyText"/>
        <w:kinsoku w:val="0"/>
        <w:overflowPunct w:val="0"/>
        <w:rPr>
          <w:rFonts w:asciiTheme="minorHAnsi" w:hAnsiTheme="minorHAnsi"/>
          <w:sz w:val="22"/>
          <w:szCs w:val="22"/>
        </w:rPr>
      </w:pPr>
      <w:r w:rsidRPr="00221AF7">
        <w:rPr>
          <w:rFonts w:asciiTheme="minorHAnsi" w:hAnsiTheme="minorHAnsi"/>
          <w:sz w:val="22"/>
          <w:szCs w:val="22"/>
        </w:rPr>
        <w:t>Faculty and teaching assistants in the Department of Geology and Geophysics set a high standard for themselves as educators, and expect that students will do the same for their own education.  Academic dishonesty will not be tolerated.</w:t>
      </w:r>
    </w:p>
    <w:p w:rsidR="00BC7A92" w:rsidRDefault="00BC7A92" w:rsidP="00BC7A92">
      <w:pPr>
        <w:pStyle w:val="BodyText"/>
        <w:kinsoku w:val="0"/>
        <w:overflowPunct w:val="0"/>
        <w:rPr>
          <w:rFonts w:asciiTheme="minorHAnsi" w:hAnsiTheme="minorHAnsi"/>
          <w:sz w:val="22"/>
          <w:szCs w:val="22"/>
        </w:rPr>
      </w:pPr>
    </w:p>
    <w:p w:rsidR="00BC7A92" w:rsidRDefault="00BC7A92" w:rsidP="00BC7A92">
      <w:pPr>
        <w:pStyle w:val="BodyText"/>
        <w:kinsoku w:val="0"/>
        <w:overflowPunct w:val="0"/>
        <w:ind w:right="216"/>
        <w:rPr>
          <w:rFonts w:asciiTheme="minorHAnsi" w:hAnsiTheme="minorHAnsi"/>
          <w:sz w:val="22"/>
          <w:szCs w:val="22"/>
        </w:rPr>
      </w:pPr>
      <w:r w:rsidRPr="00BC7A92">
        <w:rPr>
          <w:rFonts w:asciiTheme="minorHAnsi" w:hAnsiTheme="minorHAnsi"/>
          <w:sz w:val="22"/>
          <w:szCs w:val="22"/>
        </w:rPr>
        <w:t xml:space="preserve">University Regulation 802 (Revision 2) defines academic dishonesty as “an action attempted or performed that misrepresents one’s involvement in an academic task in any way, or assists another </w:t>
      </w:r>
      <w:r w:rsidRPr="00BC7A92">
        <w:rPr>
          <w:rFonts w:asciiTheme="minorHAnsi" w:hAnsiTheme="minorHAnsi"/>
          <w:sz w:val="22"/>
          <w:szCs w:val="22"/>
        </w:rPr>
        <w:lastRenderedPageBreak/>
        <w:t>student in misrepresenting his or her involvement in an academic endeavor”. Examples of academic dishonesty relevant to this course include, but are not limited to:</w:t>
      </w:r>
    </w:p>
    <w:p w:rsidR="00BC7A92" w:rsidRPr="00BC7A92" w:rsidRDefault="00BC7A92" w:rsidP="00BC7A92">
      <w:pPr>
        <w:pStyle w:val="BodyText"/>
        <w:kinsoku w:val="0"/>
        <w:overflowPunct w:val="0"/>
        <w:ind w:right="216"/>
        <w:rPr>
          <w:rFonts w:asciiTheme="minorHAnsi" w:hAnsiTheme="minorHAnsi"/>
          <w:sz w:val="22"/>
          <w:szCs w:val="22"/>
        </w:rPr>
      </w:pPr>
    </w:p>
    <w:p w:rsidR="00BC7A92" w:rsidRPr="00BC7A92" w:rsidRDefault="00BC7A92" w:rsidP="00BC7A92">
      <w:pPr>
        <w:pStyle w:val="ListParagraph"/>
        <w:numPr>
          <w:ilvl w:val="0"/>
          <w:numId w:val="6"/>
        </w:numPr>
        <w:tabs>
          <w:tab w:val="left" w:pos="1180"/>
        </w:tabs>
        <w:kinsoku w:val="0"/>
        <w:overflowPunct w:val="0"/>
        <w:autoSpaceDE w:val="0"/>
        <w:autoSpaceDN w:val="0"/>
        <w:adjustRightInd w:val="0"/>
        <w:ind w:right="107"/>
        <w:contextualSpacing w:val="0"/>
        <w:jc w:val="both"/>
      </w:pPr>
      <w:r w:rsidRPr="00BC7A92">
        <w:t>Plagiarism: presenting the work (i.e. ideas, data, creations) of another, wholly or on part, as one’s own work without customary and proper acknowledgement of sources and extent of use, unless authorized by the</w:t>
      </w:r>
      <w:r w:rsidRPr="00BC7A92">
        <w:rPr>
          <w:spacing w:val="24"/>
        </w:rPr>
        <w:t xml:space="preserve"> </w:t>
      </w:r>
      <w:r w:rsidRPr="00BC7A92">
        <w:t>instructor.</w:t>
      </w:r>
    </w:p>
    <w:p w:rsidR="00BC7A92" w:rsidRPr="00BC7A92" w:rsidRDefault="00BC7A92" w:rsidP="00BC7A92">
      <w:pPr>
        <w:pStyle w:val="ListParagraph"/>
        <w:numPr>
          <w:ilvl w:val="0"/>
          <w:numId w:val="6"/>
        </w:numPr>
        <w:tabs>
          <w:tab w:val="left" w:pos="1180"/>
        </w:tabs>
        <w:kinsoku w:val="0"/>
        <w:overflowPunct w:val="0"/>
        <w:autoSpaceDE w:val="0"/>
        <w:autoSpaceDN w:val="0"/>
        <w:adjustRightInd w:val="0"/>
        <w:spacing w:before="1"/>
        <w:ind w:right="107"/>
        <w:contextualSpacing w:val="0"/>
        <w:jc w:val="both"/>
      </w:pPr>
      <w:r w:rsidRPr="00BC7A92">
        <w:t>Fraud: altering or inventing data, research, or citations for an academic</w:t>
      </w:r>
      <w:r w:rsidRPr="00BC7A92">
        <w:rPr>
          <w:spacing w:val="-3"/>
        </w:rPr>
        <w:t xml:space="preserve"> </w:t>
      </w:r>
      <w:r w:rsidRPr="00BC7A92">
        <w:t>endeavor; fabricating, forging or otherwise misrepresenting to an instructor or an institution one’s past or current academic or professional activities; impersonating someone or allowing oneself to be impersonated for an examination or other academic endeavor; using a ghost writer, commercial or otherwise, or any type of assignment.</w:t>
      </w:r>
    </w:p>
    <w:p w:rsidR="00BC7A92" w:rsidRPr="00BC7A92" w:rsidRDefault="00BC7A92" w:rsidP="00BC7A92">
      <w:pPr>
        <w:pStyle w:val="ListParagraph"/>
        <w:numPr>
          <w:ilvl w:val="0"/>
          <w:numId w:val="6"/>
        </w:numPr>
        <w:tabs>
          <w:tab w:val="left" w:pos="450"/>
          <w:tab w:val="left" w:pos="1180"/>
        </w:tabs>
        <w:kinsoku w:val="0"/>
        <w:overflowPunct w:val="0"/>
        <w:autoSpaceDE w:val="0"/>
        <w:autoSpaceDN w:val="0"/>
        <w:adjustRightInd w:val="0"/>
        <w:ind w:left="1170" w:right="346"/>
        <w:contextualSpacing w:val="0"/>
      </w:pPr>
      <w:r w:rsidRPr="00BC7A92">
        <w:t>Multiple Submissions: submitting, wholly or in part</w:t>
      </w:r>
      <w:r>
        <w:t>, the same academic endeavor to earn c</w:t>
      </w:r>
      <w:r w:rsidRPr="00BC7A92">
        <w:t>redit in two or more courses without explicit approval by all</w:t>
      </w:r>
      <w:r w:rsidRPr="00BC7A92">
        <w:rPr>
          <w:spacing w:val="-10"/>
        </w:rPr>
        <w:t xml:space="preserve"> </w:t>
      </w:r>
      <w:r w:rsidRPr="00BC7A92">
        <w:t>concerned</w:t>
      </w:r>
      <w:r>
        <w:t xml:space="preserve"> </w:t>
      </w:r>
      <w:r w:rsidRPr="00BC7A92">
        <w:t>instructors.</w:t>
      </w:r>
    </w:p>
    <w:p w:rsidR="00BC7A92" w:rsidRDefault="00BC7A92" w:rsidP="00BC7A92">
      <w:pPr>
        <w:pStyle w:val="BodyText"/>
        <w:kinsoku w:val="0"/>
        <w:overflowPunct w:val="0"/>
        <w:rPr>
          <w:rFonts w:asciiTheme="minorHAnsi" w:hAnsiTheme="minorHAnsi"/>
          <w:sz w:val="22"/>
          <w:szCs w:val="22"/>
        </w:rPr>
      </w:pPr>
    </w:p>
    <w:p w:rsidR="0068002B" w:rsidRPr="00A37A37" w:rsidRDefault="0068002B">
      <w:pPr>
        <w:rPr>
          <w:rFonts w:eastAsia="Times New Roman" w:cs="Times New Roman"/>
        </w:rPr>
      </w:pPr>
      <w:r w:rsidRPr="00A37A37">
        <w:rPr>
          <w:rFonts w:eastAsia="Times New Roman"/>
          <w:b/>
        </w:rPr>
        <w:t>Classroom Statement on Diversity:</w:t>
      </w:r>
      <w:r w:rsidR="002C3749">
        <w:t xml:space="preserve"> </w:t>
      </w:r>
      <w:r w:rsidRPr="00A37A37">
        <w:rPr>
          <w:rFonts w:eastAsia="Times New Roman"/>
        </w:rPr>
        <w:t>The University of Wyoming values an educational environment that is diverse, equitable, and inclusive. The diversity that students and faculty bring to class, including</w:t>
      </w:r>
      <w:r w:rsidRPr="00A37A37">
        <w:t xml:space="preserve"> </w:t>
      </w:r>
      <w:r w:rsidRPr="00A37A37">
        <w:rPr>
          <w:rFonts w:eastAsia="Times New Roman"/>
        </w:rPr>
        <w:t xml:space="preserve">age, </w:t>
      </w:r>
      <w:r w:rsidRPr="00A37A37">
        <w:t>c</w:t>
      </w:r>
      <w:r w:rsidRPr="00A37A37">
        <w:rPr>
          <w:rFonts w:eastAsia="Times New Roman"/>
        </w:rPr>
        <w:t xml:space="preserve">ountry of origin, culture, disability, economic class, ethnicity, gender identity, immigration status, linguistic, political affiliation, race, religion, sexual </w:t>
      </w:r>
      <w:r w:rsidRPr="00A37A37">
        <w:rPr>
          <w:rFonts w:eastAsia="Times New Roman" w:cs="Times New Roman"/>
        </w:rPr>
        <w:t>orientation, veteran status, worldview, and other social and cultural diversity is valued, respected, and consi</w:t>
      </w:r>
      <w:r w:rsidR="002C3749">
        <w:rPr>
          <w:rFonts w:eastAsia="Times New Roman" w:cs="Times New Roman"/>
        </w:rPr>
        <w:t xml:space="preserve">dered a resource for learning. </w:t>
      </w:r>
    </w:p>
    <w:p w:rsidR="00A37A37" w:rsidRPr="00A37A37" w:rsidRDefault="00A37A37">
      <w:pPr>
        <w:rPr>
          <w:rFonts w:eastAsia="Times New Roman" w:cs="Times New Roman"/>
        </w:rPr>
      </w:pPr>
    </w:p>
    <w:p w:rsidR="00A37A37" w:rsidRPr="00A37A37" w:rsidRDefault="00A37A37" w:rsidP="00A37A37">
      <w:r w:rsidRPr="00A37A37">
        <w:rPr>
          <w:rFonts w:eastAsia="Times New Roman" w:cs="Times New Roman"/>
          <w:b/>
        </w:rPr>
        <w:t xml:space="preserve">Duty to Report:   </w:t>
      </w:r>
      <w:r w:rsidRPr="00A37A37">
        <w:t xml:space="preserve">UW </w:t>
      </w:r>
      <w:proofErr w:type="gramStart"/>
      <w:r w:rsidRPr="00A37A37">
        <w:t>faculty</w:t>
      </w:r>
      <w:r>
        <w:t xml:space="preserve"> </w:t>
      </w:r>
      <w:r w:rsidRPr="00A37A37">
        <w:t>are</w:t>
      </w:r>
      <w:proofErr w:type="gramEnd"/>
      <w:r w:rsidRPr="00A37A37">
        <w:t xml:space="preserve"> committed to supporting students and upholding the University’s non-discrimination policy. Under Title IX, discrimination based upon sex and gender is prohibited. If you experience an incident of sex- or gender-based discrimination, we encourage you to report it. While you may talk to a faculty member, understand that as a "Responsible Employee" of the University, the faculty member MUST report information you share about the incident to the university’s Title IX Coordinator (you may choose whether you or anyone involved is identified by name). If you would like to speak with someone who may be able to afford you privacy or confidentiality, there are people who can meet with you. Faculty can help direct you or you may find info about UW policy and resources at </w:t>
      </w:r>
      <w:hyperlink r:id="rId10" w:history="1">
        <w:r w:rsidRPr="00A37A37">
          <w:rPr>
            <w:rStyle w:val="Hyperlink"/>
          </w:rPr>
          <w:t>http://www.uwyo.edu/reportit</w:t>
        </w:r>
      </w:hyperlink>
      <w:r w:rsidRPr="00A37A37">
        <w:t xml:space="preserve"> </w:t>
      </w:r>
    </w:p>
    <w:p w:rsidR="00A37A37" w:rsidRPr="00A37A37" w:rsidRDefault="00A37A37" w:rsidP="00A37A37">
      <w:pPr>
        <w:rPr>
          <w:rFonts w:eastAsia="Times New Roman" w:cs="Times New Roman"/>
        </w:rPr>
      </w:pPr>
      <w:r w:rsidRPr="00A37A37">
        <w:t>You do not have to go through the experience alone. Assistance and resources are available, and you are not required to make a formal complaint or participate in an investigation to access them.</w:t>
      </w:r>
    </w:p>
    <w:p w:rsidR="001D6AD2" w:rsidRDefault="001D6AD2"/>
    <w:p w:rsidR="001D6AD2" w:rsidRDefault="001D6AD2">
      <w:r w:rsidRPr="0048250F">
        <w:rPr>
          <w:b/>
        </w:rPr>
        <w:t>Late Arrival and Early Dismissal:</w:t>
      </w:r>
      <w:r w:rsidR="00F32BF1">
        <w:t xml:space="preserve">  Please email your instructor at least 30 minutes ahead of the beginning of each course for permission to arrange an approved late arrival or opportunity to leave early.  Late arrivals or early departures may result in being marked absent otherwise.  Students may not arrive late or leave early from class, in order to attend other classes, without submitting paperwork.</w:t>
      </w:r>
    </w:p>
    <w:p w:rsidR="00D80BA6" w:rsidRDefault="00D80BA6"/>
    <w:p w:rsidR="00D80BA6" w:rsidRPr="00D80BA6" w:rsidRDefault="00D80BA6">
      <w:r w:rsidRPr="00D80BA6">
        <w:rPr>
          <w:rFonts w:eastAsia="Times New Roman"/>
          <w:b/>
        </w:rPr>
        <w:t xml:space="preserve">Classroom Behavior Policy:   </w:t>
      </w:r>
      <w:r w:rsidRPr="00D80BA6">
        <w:rPr>
          <w:rFonts w:cs="Calibri"/>
          <w:bCs/>
        </w:rPr>
        <w:t>At all times, treat your presence in the classroom and your enrollment in this course as you would a job.  Act professionally, arrive on time, pay attention, complete your work in a timely and professional manner, and treat all deadlines seriously.  You will be respectful towards you classmates and instructor.  Spirited debate and disagreement are to be expected in any classroom and all views will be heard fully, but at all times we will behave civilly and with respect towards one another. Personal attacks, offensive language, name-calling, and dismissive gestures are not warranted in a learning atmosphere.  As the instructor, I have the right to dismiss you from the classroom, study sessions, electronic forums, and other areas where disruptive behavior occurs.</w:t>
      </w:r>
    </w:p>
    <w:p w:rsidR="001D6AD2" w:rsidRDefault="001D6AD2"/>
    <w:p w:rsidR="001D6AD2" w:rsidRPr="00F32BF1" w:rsidRDefault="001D6AD2">
      <w:r w:rsidRPr="0048250F">
        <w:rPr>
          <w:b/>
        </w:rPr>
        <w:lastRenderedPageBreak/>
        <w:t>Cell Phones and other Electronic Devices:</w:t>
      </w:r>
      <w:r w:rsidR="00F32BF1">
        <w:t xml:space="preserve">  As a courtesy to others do not make or receive phone calls, texts, tweets, posts, etc., while in class.  No headphones/earpieces are allowed during critiques, lectures or discussions.  Only academic use of computers will be allowed while anyone is presenting in class.  Non-academic use of computers during class may result in an unexcused absence for the day or the student may be asked to leave the class.  Repeated non-academic use of computers during class may result in a lowered grade in the course.</w:t>
      </w:r>
    </w:p>
    <w:p w:rsidR="001D6AD2" w:rsidRDefault="001D6AD2"/>
    <w:p w:rsidR="001D6AD2" w:rsidRPr="002C3749" w:rsidRDefault="002C3749">
      <w:r w:rsidRPr="002C3749">
        <w:rPr>
          <w:rFonts w:eastAsia="Times New Roman" w:cs="Times New Roman"/>
          <w:b/>
        </w:rPr>
        <w:t>Substantive changes to syllabus</w:t>
      </w:r>
      <w:r w:rsidR="001D6AD2" w:rsidRPr="002C3749">
        <w:rPr>
          <w:b/>
        </w:rPr>
        <w:t>:</w:t>
      </w:r>
      <w:r w:rsidR="00F32BF1" w:rsidRPr="002C3749">
        <w:t xml:space="preserve">  </w:t>
      </w:r>
      <w:r w:rsidRPr="002C3749">
        <w:rPr>
          <w:rFonts w:cs="Calibri"/>
          <w:bCs/>
        </w:rPr>
        <w:t xml:space="preserve">All deadlines, requirements, and course structure is subject to change if deemed necessary by the instructor.  </w:t>
      </w:r>
      <w:r w:rsidRPr="002C3749">
        <w:rPr>
          <w:rFonts w:cs="Calibri"/>
        </w:rPr>
        <w:t>Students will be notified verbally in class, on our WyoCourses page announcement, and via email of these changes.</w:t>
      </w:r>
    </w:p>
    <w:p w:rsidR="00E93846" w:rsidRDefault="00E93846"/>
    <w:p w:rsidR="00E93846" w:rsidRPr="00E93846" w:rsidRDefault="00E93846" w:rsidP="00E93846">
      <w:pPr>
        <w:rPr>
          <w:b/>
        </w:rPr>
      </w:pPr>
      <w:r w:rsidRPr="00E93846">
        <w:rPr>
          <w:b/>
        </w:rPr>
        <w:t xml:space="preserve">Student Resources: </w:t>
      </w:r>
    </w:p>
    <w:p w:rsidR="00E93846" w:rsidRPr="00702441" w:rsidRDefault="00E93846" w:rsidP="00221AF7">
      <w:pPr>
        <w:rPr>
          <w:i/>
          <w:sz w:val="20"/>
          <w:szCs w:val="20"/>
        </w:rPr>
      </w:pPr>
      <w:r w:rsidRPr="00702441">
        <w:rPr>
          <w:i/>
          <w:sz w:val="20"/>
          <w:szCs w:val="20"/>
        </w:rPr>
        <w:t xml:space="preserve">DISABILITY SUPPORT SERVICES: </w:t>
      </w:r>
      <w:hyperlink r:id="rId11" w:history="1">
        <w:r w:rsidRPr="00702441">
          <w:rPr>
            <w:rStyle w:val="Hyperlink"/>
            <w:i/>
            <w:sz w:val="20"/>
            <w:szCs w:val="20"/>
          </w:rPr>
          <w:t>udss@uwyo.edu</w:t>
        </w:r>
      </w:hyperlink>
      <w:r w:rsidRPr="00702441">
        <w:rPr>
          <w:i/>
          <w:sz w:val="20"/>
          <w:szCs w:val="20"/>
        </w:rPr>
        <w:t xml:space="preserve">, 766-3073, 109 Knight Hall, </w:t>
      </w:r>
      <w:hyperlink r:id="rId12" w:history="1">
        <w:r w:rsidRPr="00702441">
          <w:rPr>
            <w:rStyle w:val="Hyperlink"/>
            <w:i/>
            <w:sz w:val="20"/>
            <w:szCs w:val="20"/>
          </w:rPr>
          <w:t>www.uwyo.edu/udss</w:t>
        </w:r>
      </w:hyperlink>
    </w:p>
    <w:p w:rsidR="00E93846" w:rsidRPr="00702441" w:rsidRDefault="00E93846" w:rsidP="00221AF7">
      <w:pPr>
        <w:rPr>
          <w:i/>
          <w:sz w:val="20"/>
          <w:szCs w:val="20"/>
        </w:rPr>
      </w:pPr>
      <w:r w:rsidRPr="00702441">
        <w:rPr>
          <w:i/>
          <w:sz w:val="20"/>
          <w:szCs w:val="20"/>
        </w:rPr>
        <w:t xml:space="preserve">COUNSELING CENTER: </w:t>
      </w:r>
      <w:hyperlink r:id="rId13" w:history="1">
        <w:r w:rsidRPr="00702441">
          <w:rPr>
            <w:rStyle w:val="Hyperlink"/>
            <w:i/>
            <w:sz w:val="20"/>
            <w:szCs w:val="20"/>
          </w:rPr>
          <w:t>uccstaff@uwyo.edu</w:t>
        </w:r>
      </w:hyperlink>
      <w:r w:rsidRPr="00702441">
        <w:rPr>
          <w:i/>
          <w:sz w:val="20"/>
          <w:szCs w:val="20"/>
        </w:rPr>
        <w:t xml:space="preserve">, 766-2187, 766-8989 (After hours), 341 Knight Hall, </w:t>
      </w:r>
      <w:hyperlink r:id="rId14" w:history="1">
        <w:r w:rsidRPr="00702441">
          <w:rPr>
            <w:rStyle w:val="Hyperlink"/>
            <w:i/>
            <w:sz w:val="20"/>
            <w:szCs w:val="20"/>
          </w:rPr>
          <w:t>www.uwyo.edu/ucc</w:t>
        </w:r>
      </w:hyperlink>
    </w:p>
    <w:p w:rsidR="00E93846" w:rsidRPr="00702441" w:rsidRDefault="00E93846" w:rsidP="00221AF7">
      <w:pPr>
        <w:rPr>
          <w:i/>
          <w:sz w:val="20"/>
          <w:szCs w:val="20"/>
        </w:rPr>
      </w:pPr>
      <w:r w:rsidRPr="00702441">
        <w:rPr>
          <w:i/>
          <w:sz w:val="20"/>
          <w:szCs w:val="20"/>
        </w:rPr>
        <w:t xml:space="preserve">ACADEMIC AFFAIRS: 766-4286, 312 Old Main, </w:t>
      </w:r>
      <w:hyperlink r:id="rId15" w:history="1">
        <w:r w:rsidRPr="00702441">
          <w:rPr>
            <w:rStyle w:val="Hyperlink"/>
            <w:i/>
            <w:sz w:val="20"/>
            <w:szCs w:val="20"/>
          </w:rPr>
          <w:t>www.uwyo.edu/acadaffairs</w:t>
        </w:r>
      </w:hyperlink>
    </w:p>
    <w:p w:rsidR="00E93846" w:rsidRPr="00702441" w:rsidRDefault="00E93846" w:rsidP="00221AF7">
      <w:pPr>
        <w:rPr>
          <w:i/>
          <w:sz w:val="20"/>
          <w:szCs w:val="20"/>
        </w:rPr>
      </w:pPr>
      <w:r w:rsidRPr="00702441">
        <w:rPr>
          <w:i/>
          <w:sz w:val="20"/>
          <w:szCs w:val="20"/>
        </w:rPr>
        <w:t xml:space="preserve">DEAN OF STUDENTS OFFICE: </w:t>
      </w:r>
      <w:hyperlink r:id="rId16" w:history="1">
        <w:r w:rsidRPr="00702441">
          <w:rPr>
            <w:rStyle w:val="Hyperlink"/>
            <w:i/>
            <w:sz w:val="20"/>
            <w:szCs w:val="20"/>
          </w:rPr>
          <w:t>dos@uwyo.edu</w:t>
        </w:r>
      </w:hyperlink>
      <w:r w:rsidRPr="00702441">
        <w:rPr>
          <w:i/>
          <w:sz w:val="20"/>
          <w:szCs w:val="20"/>
        </w:rPr>
        <w:t xml:space="preserve">, 766-3296, 128 Knight Hall, </w:t>
      </w:r>
      <w:hyperlink r:id="rId17" w:history="1">
        <w:r w:rsidRPr="00702441">
          <w:rPr>
            <w:rStyle w:val="Hyperlink"/>
            <w:i/>
            <w:sz w:val="20"/>
            <w:szCs w:val="20"/>
          </w:rPr>
          <w:t>www.uwyo.edu/dos</w:t>
        </w:r>
      </w:hyperlink>
    </w:p>
    <w:p w:rsidR="00E93846" w:rsidRPr="00702441" w:rsidRDefault="00E93846" w:rsidP="00221AF7">
      <w:pPr>
        <w:rPr>
          <w:i/>
          <w:sz w:val="20"/>
          <w:szCs w:val="20"/>
        </w:rPr>
      </w:pPr>
      <w:r w:rsidRPr="00702441">
        <w:rPr>
          <w:i/>
          <w:sz w:val="20"/>
          <w:szCs w:val="20"/>
        </w:rPr>
        <w:t xml:space="preserve">UW POLICE DEPARTMENT: </w:t>
      </w:r>
      <w:hyperlink r:id="rId18" w:history="1">
        <w:r w:rsidRPr="00702441">
          <w:rPr>
            <w:rStyle w:val="Hyperlink"/>
            <w:i/>
            <w:sz w:val="20"/>
            <w:szCs w:val="20"/>
          </w:rPr>
          <w:t>uwpd@uwyo.edu</w:t>
        </w:r>
      </w:hyperlink>
      <w:r w:rsidRPr="00702441">
        <w:rPr>
          <w:i/>
          <w:sz w:val="20"/>
          <w:szCs w:val="20"/>
        </w:rPr>
        <w:t xml:space="preserve">, 766-5179, 1426 E Flint St, </w:t>
      </w:r>
      <w:hyperlink r:id="rId19" w:history="1">
        <w:r w:rsidRPr="00702441">
          <w:rPr>
            <w:rStyle w:val="Hyperlink"/>
            <w:i/>
            <w:sz w:val="20"/>
            <w:szCs w:val="20"/>
          </w:rPr>
          <w:t>www.uwyo.edu/uwpd</w:t>
        </w:r>
      </w:hyperlink>
    </w:p>
    <w:p w:rsidR="00E93846" w:rsidRPr="00702441" w:rsidRDefault="00E93846" w:rsidP="00221AF7">
      <w:pPr>
        <w:rPr>
          <w:sz w:val="20"/>
          <w:szCs w:val="20"/>
        </w:rPr>
      </w:pPr>
      <w:r w:rsidRPr="00702441">
        <w:rPr>
          <w:i/>
          <w:sz w:val="20"/>
          <w:szCs w:val="20"/>
        </w:rPr>
        <w:t xml:space="preserve">STUDENT CODE OF CONDUCT WEBSITE: </w:t>
      </w:r>
      <w:hyperlink r:id="rId20" w:history="1">
        <w:r w:rsidRPr="00702441">
          <w:rPr>
            <w:rStyle w:val="Hyperlink"/>
            <w:i/>
            <w:sz w:val="20"/>
            <w:szCs w:val="20"/>
          </w:rPr>
          <w:t>www.uwyo.edu/dos/conduct</w:t>
        </w:r>
      </w:hyperlink>
      <w:r w:rsidRPr="00702441">
        <w:rPr>
          <w:sz w:val="20"/>
          <w:szCs w:val="20"/>
        </w:rPr>
        <w:t xml:space="preserve"> </w:t>
      </w:r>
    </w:p>
    <w:p w:rsidR="001066DA" w:rsidRDefault="001066DA" w:rsidP="00221AF7"/>
    <w:p w:rsidR="001066DA" w:rsidRPr="00DF1190" w:rsidRDefault="001066DA" w:rsidP="00E2762B">
      <w:pPr>
        <w:pStyle w:val="BodyText"/>
        <w:kinsoku w:val="0"/>
        <w:overflowPunct w:val="0"/>
        <w:ind w:right="146"/>
        <w:rPr>
          <w:rFonts w:asciiTheme="minorHAnsi" w:hAnsiTheme="minorHAnsi"/>
          <w:sz w:val="22"/>
          <w:szCs w:val="22"/>
        </w:rPr>
      </w:pPr>
      <w:r w:rsidRPr="00DF1190">
        <w:rPr>
          <w:rFonts w:asciiTheme="minorHAnsi" w:hAnsiTheme="minorHAnsi"/>
          <w:b/>
          <w:bCs/>
          <w:sz w:val="22"/>
          <w:szCs w:val="22"/>
        </w:rPr>
        <w:t xml:space="preserve">2015 USP COM3 requirements: </w:t>
      </w:r>
      <w:r w:rsidRPr="00DF1190">
        <w:rPr>
          <w:rFonts w:asciiTheme="minorHAnsi" w:hAnsiTheme="minorHAnsi"/>
          <w:sz w:val="22"/>
          <w:szCs w:val="22"/>
        </w:rPr>
        <w:t>This course fulfills the Communication 3 (COM3) requirement of the 2015 University Studies Program. Students will develop skills in written, oral, and digital communication as appropriate to specific disciplines and courses at the introductory, intermediate, and advanced level. Through repeated instruction, practice, and feedback, the communication sequence will emphasize and progressively develop transferrable skills for students’ academic work and future professions. Advanced courses (COM3) will emphasize using the discourse of a discipline or interdisciplinary field to communicate to academic or professional audiences through written, oral, and digital communication.</w:t>
      </w:r>
    </w:p>
    <w:p w:rsidR="001066DA" w:rsidRDefault="001066DA" w:rsidP="001066DA">
      <w:pPr>
        <w:pStyle w:val="BodyText"/>
        <w:kinsoku w:val="0"/>
        <w:overflowPunct w:val="0"/>
        <w:ind w:right="195"/>
        <w:rPr>
          <w:rFonts w:asciiTheme="minorHAnsi" w:hAnsiTheme="minorHAnsi"/>
          <w:color w:val="000000"/>
          <w:sz w:val="22"/>
          <w:szCs w:val="22"/>
        </w:rPr>
      </w:pPr>
      <w:r w:rsidRPr="001066DA">
        <w:rPr>
          <w:rFonts w:asciiTheme="minorHAnsi" w:hAnsiTheme="minorHAnsi"/>
          <w:b/>
          <w:bCs/>
          <w:sz w:val="22"/>
          <w:szCs w:val="22"/>
        </w:rPr>
        <w:t xml:space="preserve">Student learning outcomes for USP COM3 courses: </w:t>
      </w:r>
      <w:r w:rsidRPr="001066DA">
        <w:rPr>
          <w:rFonts w:asciiTheme="minorHAnsi" w:hAnsiTheme="minorHAnsi"/>
          <w:sz w:val="22"/>
          <w:szCs w:val="22"/>
        </w:rPr>
        <w:t xml:space="preserve">This course meets all seven of the </w:t>
      </w:r>
      <w:r>
        <w:rPr>
          <w:rFonts w:asciiTheme="minorHAnsi" w:hAnsiTheme="minorHAnsi"/>
          <w:sz w:val="22"/>
          <w:szCs w:val="22"/>
        </w:rPr>
        <w:t>COM3 Student Learning Outcomes:</w:t>
      </w:r>
    </w:p>
    <w:p w:rsidR="00DF1190" w:rsidRPr="00E2762B" w:rsidRDefault="001066DA" w:rsidP="00DF1190">
      <w:pPr>
        <w:pStyle w:val="BodyText"/>
        <w:numPr>
          <w:ilvl w:val="0"/>
          <w:numId w:val="14"/>
        </w:numPr>
        <w:kinsoku w:val="0"/>
        <w:overflowPunct w:val="0"/>
        <w:ind w:right="195"/>
        <w:rPr>
          <w:rFonts w:asciiTheme="minorHAnsi" w:hAnsiTheme="minorHAnsi"/>
          <w:sz w:val="22"/>
          <w:szCs w:val="22"/>
        </w:rPr>
      </w:pPr>
      <w:r w:rsidRPr="00E2762B">
        <w:rPr>
          <w:rFonts w:asciiTheme="minorHAnsi" w:hAnsiTheme="minorHAnsi"/>
          <w:color w:val="000000"/>
          <w:sz w:val="22"/>
          <w:szCs w:val="22"/>
        </w:rPr>
        <w:t>Use the discourse of a discipline or interdisciplinary field to communicate that field’s subject matter to academic or professional audiences through written, oral, and digital communication.</w:t>
      </w:r>
    </w:p>
    <w:p w:rsidR="00DF1190" w:rsidRPr="00E2762B" w:rsidRDefault="00DF1190" w:rsidP="00DF1190">
      <w:pPr>
        <w:pStyle w:val="BodyText"/>
        <w:numPr>
          <w:ilvl w:val="0"/>
          <w:numId w:val="14"/>
        </w:numPr>
        <w:kinsoku w:val="0"/>
        <w:overflowPunct w:val="0"/>
        <w:ind w:right="195"/>
        <w:rPr>
          <w:rFonts w:asciiTheme="minorHAnsi" w:hAnsiTheme="minorHAnsi"/>
          <w:sz w:val="22"/>
          <w:szCs w:val="22"/>
        </w:rPr>
      </w:pPr>
      <w:r w:rsidRPr="00E2762B">
        <w:rPr>
          <w:rFonts w:asciiTheme="minorHAnsi" w:hAnsiTheme="minorHAnsi"/>
          <w:color w:val="000000"/>
          <w:sz w:val="22"/>
          <w:szCs w:val="22"/>
        </w:rPr>
        <w:t xml:space="preserve">Find, analyze, evaluate, and document information appropriately as applicable to the discipline, interdisciplinary field, or professional setting as demonstrated by completing a substantial communication project that requires appropriate research skills. </w:t>
      </w:r>
    </w:p>
    <w:p w:rsidR="00E2762B" w:rsidRDefault="001066DA" w:rsidP="00E2762B">
      <w:pPr>
        <w:pStyle w:val="ListParagraph"/>
        <w:numPr>
          <w:ilvl w:val="0"/>
          <w:numId w:val="14"/>
        </w:numPr>
        <w:tabs>
          <w:tab w:val="left" w:pos="1170"/>
        </w:tabs>
        <w:kinsoku w:val="0"/>
        <w:overflowPunct w:val="0"/>
        <w:autoSpaceDE w:val="0"/>
        <w:autoSpaceDN w:val="0"/>
        <w:adjustRightInd w:val="0"/>
        <w:spacing w:before="58"/>
        <w:ind w:right="471"/>
        <w:contextualSpacing w:val="0"/>
      </w:pPr>
      <w:r w:rsidRPr="00E2762B">
        <w:rPr>
          <w:color w:val="000000"/>
        </w:rPr>
        <w:t>Recognize and evaluate more advanced aspects of communication that respond to the purposes and needs of audiences in a discipline, interdisciplinary field, or</w:t>
      </w:r>
      <w:r w:rsidRPr="00E2762B">
        <w:rPr>
          <w:color w:val="000000"/>
          <w:spacing w:val="-7"/>
        </w:rPr>
        <w:t xml:space="preserve"> </w:t>
      </w:r>
      <w:r w:rsidRPr="00E2762B">
        <w:rPr>
          <w:color w:val="000000"/>
        </w:rPr>
        <w:t>professional.</w:t>
      </w:r>
    </w:p>
    <w:p w:rsidR="00DF1190" w:rsidRPr="00E2762B" w:rsidRDefault="00DF1190" w:rsidP="00DF1190">
      <w:pPr>
        <w:pStyle w:val="ListParagraph"/>
        <w:numPr>
          <w:ilvl w:val="0"/>
          <w:numId w:val="14"/>
        </w:numPr>
        <w:tabs>
          <w:tab w:val="left" w:pos="1170"/>
        </w:tabs>
        <w:kinsoku w:val="0"/>
        <w:overflowPunct w:val="0"/>
        <w:autoSpaceDE w:val="0"/>
        <w:autoSpaceDN w:val="0"/>
        <w:adjustRightInd w:val="0"/>
        <w:spacing w:before="58"/>
        <w:ind w:right="471"/>
        <w:contextualSpacing w:val="0"/>
        <w:rPr>
          <w:color w:val="000000"/>
        </w:rPr>
      </w:pPr>
      <w:r>
        <w:t xml:space="preserve">Make effective use of multiple drafts, revision, computer technology, peer and instructor comments, and collaboration to show understanding of communication standards in a discipline or interdisciplinary field. </w:t>
      </w:r>
    </w:p>
    <w:p w:rsidR="00DF1190" w:rsidRPr="00123C50" w:rsidRDefault="00DF1190" w:rsidP="00DF1190">
      <w:pPr>
        <w:pStyle w:val="ListParagraph"/>
        <w:numPr>
          <w:ilvl w:val="0"/>
          <w:numId w:val="14"/>
        </w:numPr>
        <w:kinsoku w:val="0"/>
        <w:overflowPunct w:val="0"/>
        <w:autoSpaceDE w:val="0"/>
        <w:autoSpaceDN w:val="0"/>
        <w:adjustRightInd w:val="0"/>
        <w:rPr>
          <w:rFonts w:cs="Garamond"/>
        </w:rPr>
      </w:pPr>
      <w:r w:rsidRPr="00123C50">
        <w:rPr>
          <w:rFonts w:cs="Garamond"/>
        </w:rPr>
        <w:t>Observe the accepted conventions of spelling, grammar, organizational structure,</w:t>
      </w:r>
    </w:p>
    <w:p w:rsidR="00DF1190" w:rsidRPr="00DF1190" w:rsidRDefault="00DF1190" w:rsidP="00E2762B">
      <w:pPr>
        <w:pStyle w:val="ListParagraph"/>
        <w:kinsoku w:val="0"/>
        <w:overflowPunct w:val="0"/>
        <w:autoSpaceDE w:val="0"/>
        <w:autoSpaceDN w:val="0"/>
        <w:adjustRightInd w:val="0"/>
        <w:spacing w:line="242" w:lineRule="auto"/>
        <w:ind w:left="1180"/>
        <w:rPr>
          <w:rFonts w:ascii="Garamond" w:hAnsi="Garamond" w:cs="Garamond"/>
          <w:color w:val="FF0000"/>
          <w:sz w:val="24"/>
          <w:szCs w:val="24"/>
        </w:rPr>
      </w:pPr>
      <w:proofErr w:type="gramStart"/>
      <w:r w:rsidRPr="00123C50">
        <w:rPr>
          <w:rFonts w:cs="Garamond"/>
        </w:rPr>
        <w:t>punctuation</w:t>
      </w:r>
      <w:proofErr w:type="gramEnd"/>
      <w:r w:rsidRPr="00123C50">
        <w:rPr>
          <w:rFonts w:cs="Garamond"/>
        </w:rPr>
        <w:t>, delivery and documentation expected in disciplinary, interdisciplinary, or professional contexts</w:t>
      </w:r>
      <w:r w:rsidR="00E2762B">
        <w:rPr>
          <w:rFonts w:cs="Garamond"/>
        </w:rPr>
        <w:t>.</w:t>
      </w:r>
    </w:p>
    <w:p w:rsidR="00DF1190" w:rsidRPr="00DF1190" w:rsidRDefault="00DF1190" w:rsidP="00E2762B">
      <w:pPr>
        <w:pStyle w:val="ListParagraph"/>
        <w:numPr>
          <w:ilvl w:val="0"/>
          <w:numId w:val="14"/>
        </w:numPr>
        <w:kinsoku w:val="0"/>
        <w:overflowPunct w:val="0"/>
        <w:autoSpaceDE w:val="0"/>
        <w:autoSpaceDN w:val="0"/>
        <w:adjustRightInd w:val="0"/>
        <w:ind w:right="109"/>
        <w:rPr>
          <w:rFonts w:ascii="Garamond" w:hAnsi="Garamond" w:cs="Garamond"/>
          <w:color w:val="FF0000"/>
          <w:sz w:val="24"/>
          <w:szCs w:val="24"/>
        </w:rPr>
      </w:pPr>
      <w:r w:rsidRPr="00123C50">
        <w:rPr>
          <w:rFonts w:cs="Garamond"/>
        </w:rPr>
        <w:t xml:space="preserve">Deliver presentations in a confident and professional manner, consistent with the standards of the discipline or interdisciplinary field. </w:t>
      </w:r>
    </w:p>
    <w:p w:rsidR="001066DA" w:rsidRPr="001066DA" w:rsidRDefault="00DF1190" w:rsidP="00E2762B">
      <w:pPr>
        <w:pStyle w:val="ListParagraph"/>
        <w:numPr>
          <w:ilvl w:val="0"/>
          <w:numId w:val="14"/>
        </w:numPr>
        <w:kinsoku w:val="0"/>
        <w:overflowPunct w:val="0"/>
        <w:autoSpaceDE w:val="0"/>
        <w:autoSpaceDN w:val="0"/>
        <w:adjustRightInd w:val="0"/>
        <w:spacing w:before="58"/>
        <w:ind w:right="471"/>
        <w:contextualSpacing w:val="0"/>
      </w:pPr>
      <w:r w:rsidRPr="00E2762B">
        <w:rPr>
          <w:rFonts w:cs="Garamond"/>
        </w:rPr>
        <w:t xml:space="preserve">Interact effectively with audience members, engage opposing viewpoints constructively, and demonstrate active listening skills. </w:t>
      </w:r>
      <w:bookmarkStart w:id="0" w:name="_GoBack"/>
      <w:bookmarkEnd w:id="0"/>
      <w:r w:rsidR="001066DA" w:rsidRPr="001066DA">
        <w:br w:type="page"/>
      </w:r>
    </w:p>
    <w:tbl>
      <w:tblPr>
        <w:tblStyle w:val="TableGrid"/>
        <w:tblW w:w="0" w:type="auto"/>
        <w:tblLayout w:type="fixed"/>
        <w:tblLook w:val="04A0" w:firstRow="1" w:lastRow="0" w:firstColumn="1" w:lastColumn="0" w:noHBand="0" w:noVBand="1"/>
      </w:tblPr>
      <w:tblGrid>
        <w:gridCol w:w="738"/>
        <w:gridCol w:w="1170"/>
        <w:gridCol w:w="2610"/>
        <w:gridCol w:w="2520"/>
        <w:gridCol w:w="2538"/>
      </w:tblGrid>
      <w:tr w:rsidR="00023B19" w:rsidTr="00023B19">
        <w:tc>
          <w:tcPr>
            <w:tcW w:w="738" w:type="dxa"/>
          </w:tcPr>
          <w:p w:rsidR="00023B19" w:rsidRDefault="00023B19" w:rsidP="00B100F5">
            <w:pPr>
              <w:jc w:val="center"/>
            </w:pPr>
            <w:r>
              <w:lastRenderedPageBreak/>
              <w:t>Week</w:t>
            </w:r>
          </w:p>
        </w:tc>
        <w:tc>
          <w:tcPr>
            <w:tcW w:w="1170" w:type="dxa"/>
          </w:tcPr>
          <w:p w:rsidR="00023B19" w:rsidRDefault="00023B19">
            <w:r>
              <w:t>Week/Day</w:t>
            </w:r>
          </w:p>
        </w:tc>
        <w:tc>
          <w:tcPr>
            <w:tcW w:w="2610" w:type="dxa"/>
          </w:tcPr>
          <w:p w:rsidR="00023B19" w:rsidRDefault="00023B19">
            <w:r>
              <w:t>Topic</w:t>
            </w:r>
            <w:r w:rsidR="00030B11">
              <w:t xml:space="preserve"> &amp; COM3 Goals</w:t>
            </w:r>
          </w:p>
        </w:tc>
        <w:tc>
          <w:tcPr>
            <w:tcW w:w="2520" w:type="dxa"/>
          </w:tcPr>
          <w:p w:rsidR="00023B19" w:rsidRDefault="00023B19">
            <w:r>
              <w:t>Readings</w:t>
            </w:r>
          </w:p>
        </w:tc>
        <w:tc>
          <w:tcPr>
            <w:tcW w:w="2538" w:type="dxa"/>
          </w:tcPr>
          <w:p w:rsidR="00023B19" w:rsidRDefault="0067782E">
            <w:r>
              <w:t>Discussion</w:t>
            </w:r>
          </w:p>
        </w:tc>
      </w:tr>
      <w:tr w:rsidR="00090D60" w:rsidTr="00F50BE3">
        <w:tc>
          <w:tcPr>
            <w:tcW w:w="738" w:type="dxa"/>
            <w:shd w:val="clear" w:color="auto" w:fill="D9D9D9" w:themeFill="background1" w:themeFillShade="D9"/>
          </w:tcPr>
          <w:p w:rsidR="00090D60" w:rsidRDefault="00090D60" w:rsidP="00B100F5">
            <w:pPr>
              <w:jc w:val="center"/>
            </w:pPr>
            <w:r>
              <w:t>1</w:t>
            </w:r>
          </w:p>
        </w:tc>
        <w:tc>
          <w:tcPr>
            <w:tcW w:w="1170" w:type="dxa"/>
            <w:shd w:val="clear" w:color="auto" w:fill="D9D9D9" w:themeFill="background1" w:themeFillShade="D9"/>
          </w:tcPr>
          <w:p w:rsidR="00090D60" w:rsidRDefault="000B5990">
            <w:r>
              <w:t>T: 01/29</w:t>
            </w:r>
          </w:p>
        </w:tc>
        <w:tc>
          <w:tcPr>
            <w:tcW w:w="2610" w:type="dxa"/>
            <w:vMerge w:val="restart"/>
            <w:shd w:val="clear" w:color="auto" w:fill="D9D9D9" w:themeFill="background1" w:themeFillShade="D9"/>
          </w:tcPr>
          <w:p w:rsidR="00090D60" w:rsidRDefault="00090D60" w:rsidP="008D30AF">
            <w:r>
              <w:t>Introduction, Scientific Thought &amp; Practice</w:t>
            </w:r>
          </w:p>
          <w:p w:rsidR="00030B11" w:rsidRPr="00030B11" w:rsidRDefault="00030B11" w:rsidP="008D30AF">
            <w:pPr>
              <w:rPr>
                <w:sz w:val="20"/>
                <w:szCs w:val="20"/>
              </w:rPr>
            </w:pPr>
            <w:r>
              <w:rPr>
                <w:sz w:val="20"/>
                <w:szCs w:val="20"/>
              </w:rPr>
              <w:t xml:space="preserve">-- COM3 Goals: </w:t>
            </w:r>
            <w:r w:rsidR="00E5780F">
              <w:rPr>
                <w:sz w:val="20"/>
                <w:szCs w:val="20"/>
              </w:rPr>
              <w:t>1,3-7</w:t>
            </w:r>
            <w:r>
              <w:rPr>
                <w:sz w:val="20"/>
                <w:szCs w:val="20"/>
              </w:rPr>
              <w:t xml:space="preserve"> --</w:t>
            </w:r>
          </w:p>
        </w:tc>
        <w:tc>
          <w:tcPr>
            <w:tcW w:w="2520" w:type="dxa"/>
            <w:shd w:val="clear" w:color="auto" w:fill="D9D9D9" w:themeFill="background1" w:themeFillShade="D9"/>
          </w:tcPr>
          <w:p w:rsidR="00090D60" w:rsidRDefault="0016143C">
            <w:proofErr w:type="spellStart"/>
            <w:r>
              <w:t>Th</w:t>
            </w:r>
            <w:proofErr w:type="spellEnd"/>
            <w:r>
              <w:t xml:space="preserve">:  </w:t>
            </w:r>
            <w:r w:rsidR="00090D60">
              <w:t>Schwartz 2008</w:t>
            </w:r>
          </w:p>
        </w:tc>
        <w:tc>
          <w:tcPr>
            <w:tcW w:w="2538" w:type="dxa"/>
            <w:shd w:val="clear" w:color="auto" w:fill="D9D9D9" w:themeFill="background1" w:themeFillShade="D9"/>
          </w:tcPr>
          <w:p w:rsidR="00090D60" w:rsidRDefault="0016143C">
            <w:proofErr w:type="spellStart"/>
            <w:r>
              <w:t>Th</w:t>
            </w:r>
            <w:proofErr w:type="spellEnd"/>
            <w:r>
              <w:t xml:space="preserve">:  Weekly Peer </w:t>
            </w:r>
            <w:proofErr w:type="spellStart"/>
            <w:r>
              <w:t>Eval</w:t>
            </w:r>
            <w:r w:rsidR="00F94E2E">
              <w:t>s</w:t>
            </w:r>
            <w:proofErr w:type="spellEnd"/>
          </w:p>
        </w:tc>
      </w:tr>
      <w:tr w:rsidR="00090D60" w:rsidTr="00F50BE3">
        <w:tc>
          <w:tcPr>
            <w:tcW w:w="738" w:type="dxa"/>
            <w:shd w:val="clear" w:color="auto" w:fill="D9D9D9" w:themeFill="background1" w:themeFillShade="D9"/>
          </w:tcPr>
          <w:p w:rsidR="00090D60" w:rsidRDefault="00090D60" w:rsidP="00B100F5">
            <w:pPr>
              <w:jc w:val="center"/>
            </w:pPr>
          </w:p>
        </w:tc>
        <w:tc>
          <w:tcPr>
            <w:tcW w:w="1170" w:type="dxa"/>
            <w:shd w:val="clear" w:color="auto" w:fill="D9D9D9" w:themeFill="background1" w:themeFillShade="D9"/>
          </w:tcPr>
          <w:p w:rsidR="00090D60" w:rsidRDefault="000B5990">
            <w:r>
              <w:t>R: 01/31</w:t>
            </w:r>
          </w:p>
        </w:tc>
        <w:tc>
          <w:tcPr>
            <w:tcW w:w="2610" w:type="dxa"/>
            <w:vMerge/>
            <w:shd w:val="clear" w:color="auto" w:fill="D9D9D9" w:themeFill="background1" w:themeFillShade="D9"/>
          </w:tcPr>
          <w:p w:rsidR="00090D60" w:rsidRDefault="00090D60"/>
        </w:tc>
        <w:tc>
          <w:tcPr>
            <w:tcW w:w="2520" w:type="dxa"/>
            <w:shd w:val="clear" w:color="auto" w:fill="D9D9D9" w:themeFill="background1" w:themeFillShade="D9"/>
          </w:tcPr>
          <w:p w:rsidR="00090D60" w:rsidRDefault="0016143C">
            <w:proofErr w:type="spellStart"/>
            <w:r>
              <w:t>Th</w:t>
            </w:r>
            <w:proofErr w:type="spellEnd"/>
            <w:r>
              <w:t xml:space="preserve">:  </w:t>
            </w:r>
            <w:r w:rsidR="00090D60">
              <w:t>Chamberlin 1890</w:t>
            </w:r>
          </w:p>
        </w:tc>
        <w:tc>
          <w:tcPr>
            <w:tcW w:w="2538" w:type="dxa"/>
            <w:shd w:val="clear" w:color="auto" w:fill="D9D9D9" w:themeFill="background1" w:themeFillShade="D9"/>
          </w:tcPr>
          <w:p w:rsidR="00090D60" w:rsidRDefault="00636EEC" w:rsidP="0016143C">
            <w:r>
              <w:t xml:space="preserve"> </w:t>
            </w:r>
            <w:r w:rsidR="0016143C">
              <w:t xml:space="preserve"> </w:t>
            </w:r>
          </w:p>
        </w:tc>
      </w:tr>
      <w:tr w:rsidR="00090D60" w:rsidTr="00F50BE3">
        <w:tc>
          <w:tcPr>
            <w:tcW w:w="738" w:type="dxa"/>
            <w:shd w:val="clear" w:color="auto" w:fill="D9D9D9" w:themeFill="background1" w:themeFillShade="D9"/>
          </w:tcPr>
          <w:p w:rsidR="00090D60" w:rsidRDefault="00090D60" w:rsidP="00B100F5">
            <w:pPr>
              <w:jc w:val="center"/>
            </w:pPr>
          </w:p>
        </w:tc>
        <w:tc>
          <w:tcPr>
            <w:tcW w:w="1170" w:type="dxa"/>
            <w:shd w:val="clear" w:color="auto" w:fill="D9D9D9" w:themeFill="background1" w:themeFillShade="D9"/>
          </w:tcPr>
          <w:p w:rsidR="00090D60" w:rsidRDefault="00090D60"/>
        </w:tc>
        <w:tc>
          <w:tcPr>
            <w:tcW w:w="2610" w:type="dxa"/>
            <w:vMerge/>
            <w:shd w:val="clear" w:color="auto" w:fill="D9D9D9" w:themeFill="background1" w:themeFillShade="D9"/>
          </w:tcPr>
          <w:p w:rsidR="00090D60" w:rsidRDefault="00090D60"/>
        </w:tc>
        <w:tc>
          <w:tcPr>
            <w:tcW w:w="2520" w:type="dxa"/>
            <w:shd w:val="clear" w:color="auto" w:fill="D9D9D9" w:themeFill="background1" w:themeFillShade="D9"/>
          </w:tcPr>
          <w:p w:rsidR="00090D60" w:rsidRDefault="0016143C">
            <w:proofErr w:type="spellStart"/>
            <w:r>
              <w:t>Th</w:t>
            </w:r>
            <w:proofErr w:type="spellEnd"/>
            <w:r>
              <w:t xml:space="preserve">:  </w:t>
            </w:r>
            <w:r w:rsidR="00090D60">
              <w:t>Chapters 1 &amp; 2</w:t>
            </w:r>
          </w:p>
        </w:tc>
        <w:tc>
          <w:tcPr>
            <w:tcW w:w="2538" w:type="dxa"/>
            <w:shd w:val="clear" w:color="auto" w:fill="D9D9D9" w:themeFill="background1" w:themeFillShade="D9"/>
          </w:tcPr>
          <w:p w:rsidR="00090D60" w:rsidRDefault="00090D60"/>
        </w:tc>
      </w:tr>
      <w:tr w:rsidR="00090D60" w:rsidTr="00023B19">
        <w:tc>
          <w:tcPr>
            <w:tcW w:w="738" w:type="dxa"/>
          </w:tcPr>
          <w:p w:rsidR="00090D60" w:rsidRDefault="00090D60" w:rsidP="00B100F5">
            <w:pPr>
              <w:jc w:val="center"/>
            </w:pPr>
            <w:r>
              <w:t>2</w:t>
            </w:r>
          </w:p>
        </w:tc>
        <w:tc>
          <w:tcPr>
            <w:tcW w:w="1170" w:type="dxa"/>
          </w:tcPr>
          <w:p w:rsidR="00090D60" w:rsidRDefault="00AA0F0D">
            <w:r>
              <w:t>T: 02/05</w:t>
            </w:r>
          </w:p>
        </w:tc>
        <w:tc>
          <w:tcPr>
            <w:tcW w:w="2610" w:type="dxa"/>
            <w:vMerge w:val="restart"/>
          </w:tcPr>
          <w:p w:rsidR="00090D60" w:rsidRDefault="002B1546">
            <w:r>
              <w:t>Minerals &amp; Molecules</w:t>
            </w:r>
          </w:p>
          <w:p w:rsidR="00030B11" w:rsidRDefault="00030B11"/>
          <w:p w:rsidR="00030B11" w:rsidRPr="00030B11" w:rsidRDefault="00030B11" w:rsidP="00030B11">
            <w:pPr>
              <w:rPr>
                <w:sz w:val="20"/>
                <w:szCs w:val="20"/>
              </w:rPr>
            </w:pPr>
            <w:r>
              <w:rPr>
                <w:sz w:val="20"/>
                <w:szCs w:val="20"/>
              </w:rPr>
              <w:t xml:space="preserve">-- COM3 </w:t>
            </w:r>
            <w:r w:rsidR="00E5780F">
              <w:rPr>
                <w:sz w:val="20"/>
                <w:szCs w:val="20"/>
              </w:rPr>
              <w:t>Goals: 1,3-7</w:t>
            </w:r>
            <w:r>
              <w:rPr>
                <w:sz w:val="20"/>
                <w:szCs w:val="20"/>
              </w:rPr>
              <w:t xml:space="preserve"> -- </w:t>
            </w:r>
          </w:p>
        </w:tc>
        <w:tc>
          <w:tcPr>
            <w:tcW w:w="2520" w:type="dxa"/>
          </w:tcPr>
          <w:p w:rsidR="00090D60" w:rsidRDefault="0016143C">
            <w:r>
              <w:t xml:space="preserve">T:  </w:t>
            </w:r>
            <w:r w:rsidR="0067782E">
              <w:t>Chapter</w:t>
            </w:r>
            <w:r w:rsidR="002C6CD1">
              <w:t>s 3 &amp;</w:t>
            </w:r>
            <w:r w:rsidR="0067782E">
              <w:t xml:space="preserve"> 4</w:t>
            </w:r>
          </w:p>
        </w:tc>
        <w:tc>
          <w:tcPr>
            <w:tcW w:w="2538" w:type="dxa"/>
          </w:tcPr>
          <w:p w:rsidR="00090D60" w:rsidRDefault="00636EEC">
            <w:r>
              <w:t>T</w:t>
            </w:r>
            <w:r w:rsidR="0016143C">
              <w:t xml:space="preserve">:  Weekly Peer </w:t>
            </w:r>
            <w:proofErr w:type="spellStart"/>
            <w:r w:rsidR="0016143C">
              <w:t>Eval</w:t>
            </w:r>
            <w:r w:rsidR="00F94E2E">
              <w:t>s</w:t>
            </w:r>
            <w:proofErr w:type="spellEnd"/>
          </w:p>
        </w:tc>
      </w:tr>
      <w:tr w:rsidR="00090D60" w:rsidTr="00023B19">
        <w:tc>
          <w:tcPr>
            <w:tcW w:w="738" w:type="dxa"/>
          </w:tcPr>
          <w:p w:rsidR="00090D60" w:rsidRDefault="00090D60" w:rsidP="00B100F5">
            <w:pPr>
              <w:jc w:val="center"/>
            </w:pPr>
          </w:p>
        </w:tc>
        <w:tc>
          <w:tcPr>
            <w:tcW w:w="1170" w:type="dxa"/>
          </w:tcPr>
          <w:p w:rsidR="00090D60" w:rsidRDefault="00E44E93">
            <w:r>
              <w:t xml:space="preserve">R: </w:t>
            </w:r>
            <w:r w:rsidR="00AA0F0D">
              <w:t>02/07</w:t>
            </w:r>
          </w:p>
        </w:tc>
        <w:tc>
          <w:tcPr>
            <w:tcW w:w="2610" w:type="dxa"/>
            <w:vMerge/>
          </w:tcPr>
          <w:p w:rsidR="00090D60" w:rsidRDefault="00090D60"/>
        </w:tc>
        <w:tc>
          <w:tcPr>
            <w:tcW w:w="2520" w:type="dxa"/>
          </w:tcPr>
          <w:p w:rsidR="00090D60" w:rsidRDefault="0016143C">
            <w:proofErr w:type="spellStart"/>
            <w:r>
              <w:t>Th</w:t>
            </w:r>
            <w:proofErr w:type="spellEnd"/>
            <w:r>
              <w:t xml:space="preserve">:  </w:t>
            </w:r>
            <w:r w:rsidR="0067782E">
              <w:t>Report #1</w:t>
            </w:r>
          </w:p>
        </w:tc>
        <w:tc>
          <w:tcPr>
            <w:tcW w:w="2538" w:type="dxa"/>
          </w:tcPr>
          <w:p w:rsidR="00090D60" w:rsidRDefault="0016143C" w:rsidP="002C6CD1">
            <w:proofErr w:type="spellStart"/>
            <w:r>
              <w:t>Th</w:t>
            </w:r>
            <w:proofErr w:type="spellEnd"/>
            <w:r>
              <w:t xml:space="preserve">: </w:t>
            </w:r>
            <w:r w:rsidR="002C6CD1">
              <w:t xml:space="preserve">Weekly Peer </w:t>
            </w:r>
            <w:proofErr w:type="spellStart"/>
            <w:r w:rsidR="002C6CD1">
              <w:t>Evals</w:t>
            </w:r>
            <w:proofErr w:type="spellEnd"/>
          </w:p>
        </w:tc>
      </w:tr>
      <w:tr w:rsidR="00090D60" w:rsidTr="00023B19">
        <w:tc>
          <w:tcPr>
            <w:tcW w:w="738" w:type="dxa"/>
          </w:tcPr>
          <w:p w:rsidR="00090D60" w:rsidRDefault="00090D60" w:rsidP="00B100F5">
            <w:pPr>
              <w:jc w:val="center"/>
            </w:pPr>
          </w:p>
        </w:tc>
        <w:tc>
          <w:tcPr>
            <w:tcW w:w="1170" w:type="dxa"/>
          </w:tcPr>
          <w:p w:rsidR="00090D60" w:rsidRDefault="00090D60"/>
        </w:tc>
        <w:tc>
          <w:tcPr>
            <w:tcW w:w="2610" w:type="dxa"/>
            <w:vMerge/>
          </w:tcPr>
          <w:p w:rsidR="00090D60" w:rsidRDefault="00090D60"/>
        </w:tc>
        <w:tc>
          <w:tcPr>
            <w:tcW w:w="2520" w:type="dxa"/>
          </w:tcPr>
          <w:p w:rsidR="00090D60" w:rsidRDefault="0016143C">
            <w:proofErr w:type="spellStart"/>
            <w:r>
              <w:t>Th</w:t>
            </w:r>
            <w:proofErr w:type="spellEnd"/>
            <w:r>
              <w:t xml:space="preserve">:  </w:t>
            </w:r>
            <w:r w:rsidR="0067782E">
              <w:t xml:space="preserve">Paper #1  </w:t>
            </w:r>
          </w:p>
        </w:tc>
        <w:tc>
          <w:tcPr>
            <w:tcW w:w="2538" w:type="dxa"/>
          </w:tcPr>
          <w:p w:rsidR="00090D60" w:rsidRDefault="00090D60"/>
        </w:tc>
      </w:tr>
      <w:tr w:rsidR="00090D60" w:rsidTr="00F50BE3">
        <w:tc>
          <w:tcPr>
            <w:tcW w:w="738" w:type="dxa"/>
            <w:shd w:val="clear" w:color="auto" w:fill="D9D9D9" w:themeFill="background1" w:themeFillShade="D9"/>
          </w:tcPr>
          <w:p w:rsidR="00090D60" w:rsidRDefault="00090D60" w:rsidP="00B100F5">
            <w:pPr>
              <w:jc w:val="center"/>
            </w:pPr>
            <w:r>
              <w:t>3</w:t>
            </w:r>
          </w:p>
        </w:tc>
        <w:tc>
          <w:tcPr>
            <w:tcW w:w="1170" w:type="dxa"/>
            <w:shd w:val="clear" w:color="auto" w:fill="D9D9D9" w:themeFill="background1" w:themeFillShade="D9"/>
          </w:tcPr>
          <w:p w:rsidR="00090D60" w:rsidRDefault="00AA0F0D">
            <w:r>
              <w:t>T: 02/12</w:t>
            </w:r>
          </w:p>
        </w:tc>
        <w:tc>
          <w:tcPr>
            <w:tcW w:w="2610" w:type="dxa"/>
            <w:vMerge w:val="restart"/>
            <w:shd w:val="clear" w:color="auto" w:fill="D9D9D9" w:themeFill="background1" w:themeFillShade="D9"/>
          </w:tcPr>
          <w:p w:rsidR="00090D60" w:rsidRDefault="002B1546">
            <w:r>
              <w:t>Timescale &amp; Radionuclides</w:t>
            </w:r>
          </w:p>
          <w:p w:rsidR="00030B11" w:rsidRDefault="00030B11"/>
          <w:p w:rsidR="00030B11" w:rsidRDefault="00030B11">
            <w:r>
              <w:rPr>
                <w:sz w:val="20"/>
                <w:szCs w:val="20"/>
              </w:rPr>
              <w:t xml:space="preserve">-- COM3 </w:t>
            </w:r>
            <w:r w:rsidR="00E5780F">
              <w:rPr>
                <w:sz w:val="20"/>
                <w:szCs w:val="20"/>
              </w:rPr>
              <w:t>Goals: 1-7</w:t>
            </w:r>
            <w:r>
              <w:rPr>
                <w:sz w:val="20"/>
                <w:szCs w:val="20"/>
              </w:rPr>
              <w:t xml:space="preserve"> --</w:t>
            </w:r>
          </w:p>
        </w:tc>
        <w:tc>
          <w:tcPr>
            <w:tcW w:w="2520" w:type="dxa"/>
            <w:shd w:val="clear" w:color="auto" w:fill="D9D9D9" w:themeFill="background1" w:themeFillShade="D9"/>
          </w:tcPr>
          <w:p w:rsidR="00090D60" w:rsidRDefault="0016143C">
            <w:r>
              <w:t xml:space="preserve">T:  </w:t>
            </w:r>
            <w:r w:rsidR="0067782E">
              <w:t>Chapter</w:t>
            </w:r>
            <w:r w:rsidR="002C6CD1">
              <w:t>s 5 &amp;</w:t>
            </w:r>
            <w:r w:rsidR="0067782E">
              <w:t xml:space="preserve"> 6</w:t>
            </w:r>
          </w:p>
        </w:tc>
        <w:tc>
          <w:tcPr>
            <w:tcW w:w="2538" w:type="dxa"/>
            <w:shd w:val="clear" w:color="auto" w:fill="D9D9D9" w:themeFill="background1" w:themeFillShade="D9"/>
          </w:tcPr>
          <w:p w:rsidR="00090D60" w:rsidRDefault="00636EEC">
            <w:r>
              <w:t>T</w:t>
            </w:r>
            <w:r w:rsidR="0016143C">
              <w:t xml:space="preserve">:  Weekly Peer </w:t>
            </w:r>
            <w:proofErr w:type="spellStart"/>
            <w:r w:rsidR="0016143C">
              <w:t>Eval</w:t>
            </w:r>
            <w:r w:rsidR="00F94E2E">
              <w:t>s</w:t>
            </w:r>
            <w:proofErr w:type="spellEnd"/>
          </w:p>
        </w:tc>
      </w:tr>
      <w:tr w:rsidR="00090D60" w:rsidTr="00F50BE3">
        <w:tc>
          <w:tcPr>
            <w:tcW w:w="738" w:type="dxa"/>
            <w:shd w:val="clear" w:color="auto" w:fill="D9D9D9" w:themeFill="background1" w:themeFillShade="D9"/>
          </w:tcPr>
          <w:p w:rsidR="00090D60" w:rsidRDefault="00090D60" w:rsidP="00B100F5">
            <w:pPr>
              <w:jc w:val="center"/>
            </w:pPr>
          </w:p>
        </w:tc>
        <w:tc>
          <w:tcPr>
            <w:tcW w:w="1170" w:type="dxa"/>
            <w:shd w:val="clear" w:color="auto" w:fill="D9D9D9" w:themeFill="background1" w:themeFillShade="D9"/>
          </w:tcPr>
          <w:p w:rsidR="00090D60" w:rsidRDefault="00AA0F0D">
            <w:r>
              <w:t>R: 02/14</w:t>
            </w:r>
          </w:p>
        </w:tc>
        <w:tc>
          <w:tcPr>
            <w:tcW w:w="2610" w:type="dxa"/>
            <w:vMerge/>
            <w:shd w:val="clear" w:color="auto" w:fill="D9D9D9" w:themeFill="background1" w:themeFillShade="D9"/>
          </w:tcPr>
          <w:p w:rsidR="00090D60" w:rsidRDefault="00090D60"/>
        </w:tc>
        <w:tc>
          <w:tcPr>
            <w:tcW w:w="2520" w:type="dxa"/>
            <w:shd w:val="clear" w:color="auto" w:fill="D9D9D9" w:themeFill="background1" w:themeFillShade="D9"/>
          </w:tcPr>
          <w:p w:rsidR="00090D60" w:rsidRDefault="0016143C" w:rsidP="00636EEC">
            <w:proofErr w:type="spellStart"/>
            <w:r>
              <w:t>Th</w:t>
            </w:r>
            <w:proofErr w:type="spellEnd"/>
            <w:r>
              <w:t xml:space="preserve">: </w:t>
            </w:r>
            <w:r w:rsidR="00636EEC">
              <w:t>Paper #2</w:t>
            </w:r>
          </w:p>
        </w:tc>
        <w:tc>
          <w:tcPr>
            <w:tcW w:w="2538" w:type="dxa"/>
            <w:shd w:val="clear" w:color="auto" w:fill="D9D9D9" w:themeFill="background1" w:themeFillShade="D9"/>
          </w:tcPr>
          <w:p w:rsidR="00090D60" w:rsidRPr="003B0FB2" w:rsidRDefault="0016143C" w:rsidP="003B0FB2">
            <w:pPr>
              <w:rPr>
                <w:b/>
              </w:rPr>
            </w:pPr>
            <w:proofErr w:type="spellStart"/>
            <w:r w:rsidRPr="003B0FB2">
              <w:rPr>
                <w:b/>
                <w:highlight w:val="yellow"/>
              </w:rPr>
              <w:t>Th</w:t>
            </w:r>
            <w:proofErr w:type="spellEnd"/>
            <w:r w:rsidRPr="003B0FB2">
              <w:rPr>
                <w:b/>
                <w:highlight w:val="yellow"/>
              </w:rPr>
              <w:t xml:space="preserve">: </w:t>
            </w:r>
            <w:r w:rsidR="000B295D" w:rsidRPr="003B0FB2">
              <w:rPr>
                <w:b/>
                <w:highlight w:val="yellow"/>
              </w:rPr>
              <w:t xml:space="preserve"> </w:t>
            </w:r>
            <w:r w:rsidR="003B0FB2" w:rsidRPr="003B0FB2">
              <w:rPr>
                <w:b/>
                <w:highlight w:val="yellow"/>
              </w:rPr>
              <w:t>ABSTRACTS DUE</w:t>
            </w:r>
          </w:p>
        </w:tc>
      </w:tr>
      <w:tr w:rsidR="00090D60" w:rsidTr="00F50BE3">
        <w:tc>
          <w:tcPr>
            <w:tcW w:w="738" w:type="dxa"/>
            <w:shd w:val="clear" w:color="auto" w:fill="D9D9D9" w:themeFill="background1" w:themeFillShade="D9"/>
          </w:tcPr>
          <w:p w:rsidR="00090D60" w:rsidRDefault="00090D60" w:rsidP="00B100F5">
            <w:pPr>
              <w:jc w:val="center"/>
            </w:pPr>
          </w:p>
        </w:tc>
        <w:tc>
          <w:tcPr>
            <w:tcW w:w="1170" w:type="dxa"/>
            <w:shd w:val="clear" w:color="auto" w:fill="D9D9D9" w:themeFill="background1" w:themeFillShade="D9"/>
          </w:tcPr>
          <w:p w:rsidR="00090D60" w:rsidRDefault="00090D60"/>
        </w:tc>
        <w:tc>
          <w:tcPr>
            <w:tcW w:w="2610" w:type="dxa"/>
            <w:vMerge/>
            <w:shd w:val="clear" w:color="auto" w:fill="D9D9D9" w:themeFill="background1" w:themeFillShade="D9"/>
          </w:tcPr>
          <w:p w:rsidR="00090D60" w:rsidRDefault="00090D60"/>
        </w:tc>
        <w:tc>
          <w:tcPr>
            <w:tcW w:w="2520" w:type="dxa"/>
            <w:shd w:val="clear" w:color="auto" w:fill="D9D9D9" w:themeFill="background1" w:themeFillShade="D9"/>
          </w:tcPr>
          <w:p w:rsidR="00090D60" w:rsidRDefault="0016143C" w:rsidP="0067782E">
            <w:proofErr w:type="spellStart"/>
            <w:r>
              <w:t>Th</w:t>
            </w:r>
            <w:proofErr w:type="spellEnd"/>
            <w:r>
              <w:t xml:space="preserve">:  </w:t>
            </w:r>
            <w:r w:rsidR="00636EEC">
              <w:t>Paper #3_Reviewer</w:t>
            </w:r>
          </w:p>
        </w:tc>
        <w:tc>
          <w:tcPr>
            <w:tcW w:w="2538" w:type="dxa"/>
            <w:shd w:val="clear" w:color="auto" w:fill="D9D9D9" w:themeFill="background1" w:themeFillShade="D9"/>
          </w:tcPr>
          <w:p w:rsidR="00090D60" w:rsidRDefault="00090D60"/>
        </w:tc>
      </w:tr>
      <w:tr w:rsidR="00090D60" w:rsidTr="00023B19">
        <w:tc>
          <w:tcPr>
            <w:tcW w:w="738" w:type="dxa"/>
          </w:tcPr>
          <w:p w:rsidR="00090D60" w:rsidRDefault="00090D60" w:rsidP="00B100F5">
            <w:pPr>
              <w:jc w:val="center"/>
            </w:pPr>
            <w:r>
              <w:t>4</w:t>
            </w:r>
          </w:p>
        </w:tc>
        <w:tc>
          <w:tcPr>
            <w:tcW w:w="1170" w:type="dxa"/>
          </w:tcPr>
          <w:p w:rsidR="00090D60" w:rsidRDefault="00AA0F0D" w:rsidP="00F50BE3">
            <w:r>
              <w:t>T: 02/19</w:t>
            </w:r>
          </w:p>
        </w:tc>
        <w:tc>
          <w:tcPr>
            <w:tcW w:w="2610" w:type="dxa"/>
            <w:vMerge w:val="restart"/>
          </w:tcPr>
          <w:p w:rsidR="00090D60" w:rsidRDefault="002B1546" w:rsidP="00636EEC">
            <w:r>
              <w:t xml:space="preserve">Earth’s Many Layers &amp; </w:t>
            </w:r>
            <w:r w:rsidR="00636EEC">
              <w:t>Atmosphere</w:t>
            </w:r>
          </w:p>
          <w:p w:rsidR="00030B11" w:rsidRDefault="00030B11" w:rsidP="00636EEC">
            <w:r>
              <w:rPr>
                <w:sz w:val="20"/>
                <w:szCs w:val="20"/>
              </w:rPr>
              <w:t xml:space="preserve">-- COM3 </w:t>
            </w:r>
            <w:r w:rsidR="00E5780F">
              <w:rPr>
                <w:sz w:val="20"/>
                <w:szCs w:val="20"/>
              </w:rPr>
              <w:t>Goals: 1-7</w:t>
            </w:r>
            <w:r>
              <w:rPr>
                <w:sz w:val="20"/>
                <w:szCs w:val="20"/>
              </w:rPr>
              <w:t xml:space="preserve"> --</w:t>
            </w:r>
          </w:p>
        </w:tc>
        <w:tc>
          <w:tcPr>
            <w:tcW w:w="2520" w:type="dxa"/>
          </w:tcPr>
          <w:p w:rsidR="00090D60" w:rsidRDefault="000B295D">
            <w:r>
              <w:t xml:space="preserve">T:  </w:t>
            </w:r>
            <w:r w:rsidR="008C539F">
              <w:t>Chapter 7</w:t>
            </w:r>
            <w:r w:rsidR="002C6CD1">
              <w:t>, 8</w:t>
            </w:r>
            <w:r w:rsidR="008C539F">
              <w:t xml:space="preserve"> &amp; 9</w:t>
            </w:r>
          </w:p>
        </w:tc>
        <w:tc>
          <w:tcPr>
            <w:tcW w:w="2538" w:type="dxa"/>
          </w:tcPr>
          <w:p w:rsidR="00090D60" w:rsidRDefault="0016143C">
            <w:r>
              <w:t>T</w:t>
            </w:r>
            <w:r w:rsidR="00C92512">
              <w:t>-</w:t>
            </w:r>
            <w:proofErr w:type="spellStart"/>
            <w:r w:rsidR="00C92512">
              <w:t>Th</w:t>
            </w:r>
            <w:proofErr w:type="spellEnd"/>
            <w:r>
              <w:t xml:space="preserve">: </w:t>
            </w:r>
            <w:r w:rsidR="000B295D">
              <w:t xml:space="preserve"> </w:t>
            </w:r>
            <w:r>
              <w:t xml:space="preserve">Weekly Peer </w:t>
            </w:r>
            <w:proofErr w:type="spellStart"/>
            <w:r>
              <w:t>Eval</w:t>
            </w:r>
            <w:r w:rsidR="00F94E2E">
              <w:t>s</w:t>
            </w:r>
            <w:proofErr w:type="spellEnd"/>
          </w:p>
        </w:tc>
      </w:tr>
      <w:tr w:rsidR="00090D60" w:rsidTr="00023B19">
        <w:tc>
          <w:tcPr>
            <w:tcW w:w="738" w:type="dxa"/>
          </w:tcPr>
          <w:p w:rsidR="00090D60" w:rsidRDefault="00090D60" w:rsidP="00B100F5">
            <w:pPr>
              <w:jc w:val="center"/>
            </w:pPr>
          </w:p>
        </w:tc>
        <w:tc>
          <w:tcPr>
            <w:tcW w:w="1170" w:type="dxa"/>
          </w:tcPr>
          <w:p w:rsidR="00090D60" w:rsidRDefault="00AA0F0D" w:rsidP="00F50BE3">
            <w:r>
              <w:t>R: 02/21</w:t>
            </w:r>
          </w:p>
        </w:tc>
        <w:tc>
          <w:tcPr>
            <w:tcW w:w="2610" w:type="dxa"/>
            <w:vMerge/>
          </w:tcPr>
          <w:p w:rsidR="00090D60" w:rsidRDefault="00090D60"/>
        </w:tc>
        <w:tc>
          <w:tcPr>
            <w:tcW w:w="2520" w:type="dxa"/>
          </w:tcPr>
          <w:p w:rsidR="00090D60" w:rsidRDefault="0016143C" w:rsidP="00636EEC">
            <w:proofErr w:type="spellStart"/>
            <w:r>
              <w:t>Th</w:t>
            </w:r>
            <w:proofErr w:type="spellEnd"/>
            <w:r>
              <w:t xml:space="preserve">: </w:t>
            </w:r>
            <w:r w:rsidR="000B295D">
              <w:t xml:space="preserve"> </w:t>
            </w:r>
            <w:r w:rsidR="00AA02B0">
              <w:t>Thesis #1</w:t>
            </w:r>
            <w:r w:rsidR="00636EEC">
              <w:t xml:space="preserve"> </w:t>
            </w:r>
          </w:p>
        </w:tc>
        <w:tc>
          <w:tcPr>
            <w:tcW w:w="2538" w:type="dxa"/>
          </w:tcPr>
          <w:p w:rsidR="00090D60" w:rsidRDefault="00C92512" w:rsidP="00636EEC">
            <w:proofErr w:type="spellStart"/>
            <w:r>
              <w:t>Th</w:t>
            </w:r>
            <w:proofErr w:type="spellEnd"/>
            <w:r>
              <w:t xml:space="preserve">: </w:t>
            </w:r>
            <w:r w:rsidR="000B295D">
              <w:t xml:space="preserve"> </w:t>
            </w:r>
            <w:r w:rsidR="00636EEC">
              <w:t>Group# 1 papers</w:t>
            </w:r>
          </w:p>
        </w:tc>
      </w:tr>
      <w:tr w:rsidR="00090D60" w:rsidTr="00023B19">
        <w:tc>
          <w:tcPr>
            <w:tcW w:w="738" w:type="dxa"/>
          </w:tcPr>
          <w:p w:rsidR="00090D60" w:rsidRDefault="00090D60" w:rsidP="00B100F5">
            <w:pPr>
              <w:jc w:val="center"/>
            </w:pPr>
          </w:p>
        </w:tc>
        <w:tc>
          <w:tcPr>
            <w:tcW w:w="1170" w:type="dxa"/>
          </w:tcPr>
          <w:p w:rsidR="00090D60" w:rsidRDefault="00090D60" w:rsidP="00F50BE3"/>
        </w:tc>
        <w:tc>
          <w:tcPr>
            <w:tcW w:w="2610" w:type="dxa"/>
            <w:vMerge/>
          </w:tcPr>
          <w:p w:rsidR="00090D60" w:rsidRDefault="00090D60"/>
        </w:tc>
        <w:tc>
          <w:tcPr>
            <w:tcW w:w="2520" w:type="dxa"/>
          </w:tcPr>
          <w:p w:rsidR="00090D60" w:rsidRPr="00636EEC" w:rsidRDefault="00636EEC" w:rsidP="00F94E2E">
            <w:proofErr w:type="spellStart"/>
            <w:r>
              <w:t>Th</w:t>
            </w:r>
            <w:proofErr w:type="spellEnd"/>
            <w:r>
              <w:t>:  Paper #4</w:t>
            </w:r>
          </w:p>
        </w:tc>
        <w:tc>
          <w:tcPr>
            <w:tcW w:w="2538" w:type="dxa"/>
          </w:tcPr>
          <w:p w:rsidR="00090D60" w:rsidRPr="003D1C97" w:rsidRDefault="003D1C97" w:rsidP="00B100F5">
            <w:proofErr w:type="spellStart"/>
            <w:r>
              <w:t>Th</w:t>
            </w:r>
            <w:proofErr w:type="spellEnd"/>
            <w:r>
              <w:t>: Group#2 paper</w:t>
            </w:r>
            <w:r w:rsidR="000823B7">
              <w:t>s</w:t>
            </w:r>
          </w:p>
        </w:tc>
      </w:tr>
      <w:tr w:rsidR="00090D60" w:rsidTr="00F50BE3">
        <w:tc>
          <w:tcPr>
            <w:tcW w:w="738" w:type="dxa"/>
            <w:shd w:val="clear" w:color="auto" w:fill="D9D9D9" w:themeFill="background1" w:themeFillShade="D9"/>
          </w:tcPr>
          <w:p w:rsidR="00090D60" w:rsidRDefault="00090D60" w:rsidP="00B100F5">
            <w:pPr>
              <w:jc w:val="center"/>
            </w:pPr>
            <w:r>
              <w:t>5</w:t>
            </w:r>
          </w:p>
        </w:tc>
        <w:tc>
          <w:tcPr>
            <w:tcW w:w="1170" w:type="dxa"/>
            <w:shd w:val="clear" w:color="auto" w:fill="D9D9D9" w:themeFill="background1" w:themeFillShade="D9"/>
          </w:tcPr>
          <w:p w:rsidR="00090D60" w:rsidRDefault="00AA0F0D" w:rsidP="006B454F">
            <w:r>
              <w:t>T: 02/26</w:t>
            </w:r>
          </w:p>
        </w:tc>
        <w:tc>
          <w:tcPr>
            <w:tcW w:w="2610" w:type="dxa"/>
            <w:vMerge w:val="restart"/>
            <w:shd w:val="clear" w:color="auto" w:fill="D9D9D9" w:themeFill="background1" w:themeFillShade="D9"/>
          </w:tcPr>
          <w:p w:rsidR="00090D60" w:rsidRDefault="00636EEC" w:rsidP="00636EEC">
            <w:r>
              <w:t xml:space="preserve">Science &amp; Bias </w:t>
            </w:r>
          </w:p>
          <w:p w:rsidR="00030B11" w:rsidRDefault="00030B11" w:rsidP="00636EEC"/>
          <w:p w:rsidR="00030B11" w:rsidRDefault="00030B11" w:rsidP="00636EEC">
            <w:r>
              <w:rPr>
                <w:sz w:val="20"/>
                <w:szCs w:val="20"/>
              </w:rPr>
              <w:t xml:space="preserve">-- COM3 </w:t>
            </w:r>
            <w:r w:rsidR="00E5780F">
              <w:rPr>
                <w:sz w:val="20"/>
                <w:szCs w:val="20"/>
              </w:rPr>
              <w:t>Goals: 1-7</w:t>
            </w:r>
            <w:r>
              <w:rPr>
                <w:sz w:val="20"/>
                <w:szCs w:val="20"/>
              </w:rPr>
              <w:t xml:space="preserve"> --</w:t>
            </w:r>
          </w:p>
        </w:tc>
        <w:tc>
          <w:tcPr>
            <w:tcW w:w="2520" w:type="dxa"/>
            <w:shd w:val="clear" w:color="auto" w:fill="D9D9D9" w:themeFill="background1" w:themeFillShade="D9"/>
          </w:tcPr>
          <w:p w:rsidR="00090D60" w:rsidRDefault="0016143C" w:rsidP="00636EEC">
            <w:r>
              <w:t xml:space="preserve">T: </w:t>
            </w:r>
            <w:r w:rsidR="000B295D">
              <w:t xml:space="preserve"> </w:t>
            </w:r>
            <w:r w:rsidR="00636EEC">
              <w:t>SB1, SB2, SB3, SB4</w:t>
            </w:r>
          </w:p>
        </w:tc>
        <w:tc>
          <w:tcPr>
            <w:tcW w:w="2538" w:type="dxa"/>
            <w:shd w:val="clear" w:color="auto" w:fill="D9D9D9" w:themeFill="background1" w:themeFillShade="D9"/>
          </w:tcPr>
          <w:p w:rsidR="00090D60" w:rsidRDefault="009A178F">
            <w:r>
              <w:t>T-</w:t>
            </w:r>
            <w:proofErr w:type="spellStart"/>
            <w:r>
              <w:t>Th</w:t>
            </w:r>
            <w:proofErr w:type="spellEnd"/>
            <w:r>
              <w:t xml:space="preserve">:  Weekly Peer </w:t>
            </w:r>
            <w:proofErr w:type="spellStart"/>
            <w:r>
              <w:t>Eval</w:t>
            </w:r>
            <w:r w:rsidR="00F94E2E">
              <w:t>s</w:t>
            </w:r>
            <w:proofErr w:type="spellEnd"/>
          </w:p>
        </w:tc>
      </w:tr>
      <w:tr w:rsidR="00090D60" w:rsidTr="00F50BE3">
        <w:tc>
          <w:tcPr>
            <w:tcW w:w="738" w:type="dxa"/>
            <w:shd w:val="clear" w:color="auto" w:fill="D9D9D9" w:themeFill="background1" w:themeFillShade="D9"/>
          </w:tcPr>
          <w:p w:rsidR="00090D60" w:rsidRDefault="00090D60" w:rsidP="00B100F5">
            <w:pPr>
              <w:jc w:val="center"/>
            </w:pPr>
          </w:p>
        </w:tc>
        <w:tc>
          <w:tcPr>
            <w:tcW w:w="1170" w:type="dxa"/>
            <w:shd w:val="clear" w:color="auto" w:fill="D9D9D9" w:themeFill="background1" w:themeFillShade="D9"/>
          </w:tcPr>
          <w:p w:rsidR="00090D60" w:rsidRDefault="00AA0F0D" w:rsidP="006B454F">
            <w:r>
              <w:t>R: 02/28</w:t>
            </w:r>
          </w:p>
        </w:tc>
        <w:tc>
          <w:tcPr>
            <w:tcW w:w="2610" w:type="dxa"/>
            <w:vMerge/>
            <w:shd w:val="clear" w:color="auto" w:fill="D9D9D9" w:themeFill="background1" w:themeFillShade="D9"/>
          </w:tcPr>
          <w:p w:rsidR="00090D60" w:rsidRDefault="00090D60"/>
        </w:tc>
        <w:tc>
          <w:tcPr>
            <w:tcW w:w="2520" w:type="dxa"/>
            <w:shd w:val="clear" w:color="auto" w:fill="D9D9D9" w:themeFill="background1" w:themeFillShade="D9"/>
          </w:tcPr>
          <w:p w:rsidR="00090D60" w:rsidRDefault="0016143C" w:rsidP="00636EEC">
            <w:proofErr w:type="spellStart"/>
            <w:r>
              <w:t>Th</w:t>
            </w:r>
            <w:proofErr w:type="spellEnd"/>
            <w:r>
              <w:t>:</w:t>
            </w:r>
            <w:r w:rsidR="000B295D">
              <w:t xml:space="preserve">  </w:t>
            </w:r>
            <w:r w:rsidR="00636EEC">
              <w:t>Group#1 paper</w:t>
            </w:r>
          </w:p>
        </w:tc>
        <w:tc>
          <w:tcPr>
            <w:tcW w:w="2538" w:type="dxa"/>
            <w:shd w:val="clear" w:color="auto" w:fill="D9D9D9" w:themeFill="background1" w:themeFillShade="D9"/>
          </w:tcPr>
          <w:p w:rsidR="00090D60" w:rsidRDefault="00636EEC" w:rsidP="00636EEC">
            <w:proofErr w:type="spellStart"/>
            <w:r>
              <w:t>Th</w:t>
            </w:r>
            <w:proofErr w:type="spellEnd"/>
            <w:r>
              <w:t>:  Group#3 papers</w:t>
            </w:r>
          </w:p>
        </w:tc>
      </w:tr>
      <w:tr w:rsidR="00090D60" w:rsidTr="00F50BE3">
        <w:tc>
          <w:tcPr>
            <w:tcW w:w="738" w:type="dxa"/>
            <w:shd w:val="clear" w:color="auto" w:fill="D9D9D9" w:themeFill="background1" w:themeFillShade="D9"/>
          </w:tcPr>
          <w:p w:rsidR="00090D60" w:rsidRDefault="00090D60" w:rsidP="00B100F5">
            <w:pPr>
              <w:jc w:val="center"/>
            </w:pPr>
          </w:p>
        </w:tc>
        <w:tc>
          <w:tcPr>
            <w:tcW w:w="1170" w:type="dxa"/>
            <w:shd w:val="clear" w:color="auto" w:fill="D9D9D9" w:themeFill="background1" w:themeFillShade="D9"/>
          </w:tcPr>
          <w:p w:rsidR="00090D60" w:rsidRDefault="00090D60" w:rsidP="006B454F"/>
        </w:tc>
        <w:tc>
          <w:tcPr>
            <w:tcW w:w="2610" w:type="dxa"/>
            <w:vMerge/>
            <w:shd w:val="clear" w:color="auto" w:fill="D9D9D9" w:themeFill="background1" w:themeFillShade="D9"/>
          </w:tcPr>
          <w:p w:rsidR="00090D60" w:rsidRDefault="00090D60"/>
        </w:tc>
        <w:tc>
          <w:tcPr>
            <w:tcW w:w="2520" w:type="dxa"/>
            <w:shd w:val="clear" w:color="auto" w:fill="D9D9D9" w:themeFill="background1" w:themeFillShade="D9"/>
          </w:tcPr>
          <w:p w:rsidR="00090D60" w:rsidRDefault="003D1C97">
            <w:proofErr w:type="spellStart"/>
            <w:r>
              <w:t>Th</w:t>
            </w:r>
            <w:proofErr w:type="spellEnd"/>
            <w:r>
              <w:t xml:space="preserve">: </w:t>
            </w:r>
            <w:r w:rsidR="00636EEC">
              <w:t xml:space="preserve"> </w:t>
            </w:r>
            <w:r>
              <w:t>Group#2 paper</w:t>
            </w:r>
          </w:p>
        </w:tc>
        <w:tc>
          <w:tcPr>
            <w:tcW w:w="2538" w:type="dxa"/>
            <w:shd w:val="clear" w:color="auto" w:fill="D9D9D9" w:themeFill="background1" w:themeFillShade="D9"/>
          </w:tcPr>
          <w:p w:rsidR="00090D60" w:rsidRDefault="00090D60" w:rsidP="00636EEC"/>
        </w:tc>
      </w:tr>
      <w:tr w:rsidR="00090D60" w:rsidTr="00023B19">
        <w:tc>
          <w:tcPr>
            <w:tcW w:w="738" w:type="dxa"/>
          </w:tcPr>
          <w:p w:rsidR="00090D60" w:rsidRDefault="00090D60" w:rsidP="00B100F5">
            <w:pPr>
              <w:jc w:val="center"/>
            </w:pPr>
            <w:r>
              <w:t>6</w:t>
            </w:r>
          </w:p>
        </w:tc>
        <w:tc>
          <w:tcPr>
            <w:tcW w:w="1170" w:type="dxa"/>
          </w:tcPr>
          <w:p w:rsidR="00090D60" w:rsidRDefault="00343BF2" w:rsidP="00F50BE3">
            <w:pPr>
              <w:tabs>
                <w:tab w:val="left" w:pos="659"/>
              </w:tabs>
            </w:pPr>
            <w:r>
              <w:t>T: 03/05</w:t>
            </w:r>
          </w:p>
        </w:tc>
        <w:tc>
          <w:tcPr>
            <w:tcW w:w="2610" w:type="dxa"/>
            <w:vMerge w:val="restart"/>
          </w:tcPr>
          <w:p w:rsidR="00090D60" w:rsidRDefault="00636EEC">
            <w:r>
              <w:t>Plate Tectonics &amp; Solid-Liquid-gas</w:t>
            </w:r>
          </w:p>
          <w:p w:rsidR="00030B11" w:rsidRDefault="00030B11">
            <w:r>
              <w:rPr>
                <w:sz w:val="20"/>
                <w:szCs w:val="20"/>
              </w:rPr>
              <w:t xml:space="preserve">-- COM3 </w:t>
            </w:r>
            <w:r w:rsidR="00E5780F">
              <w:rPr>
                <w:sz w:val="20"/>
                <w:szCs w:val="20"/>
              </w:rPr>
              <w:t>Goals: 1-7</w:t>
            </w:r>
            <w:r>
              <w:rPr>
                <w:sz w:val="20"/>
                <w:szCs w:val="20"/>
              </w:rPr>
              <w:t xml:space="preserve"> --</w:t>
            </w:r>
          </w:p>
        </w:tc>
        <w:tc>
          <w:tcPr>
            <w:tcW w:w="2520" w:type="dxa"/>
          </w:tcPr>
          <w:p w:rsidR="00090D60" w:rsidRDefault="00636EEC">
            <w:r>
              <w:t>T:  Chapters 10, 11 &amp; 12</w:t>
            </w:r>
          </w:p>
        </w:tc>
        <w:tc>
          <w:tcPr>
            <w:tcW w:w="2538" w:type="dxa"/>
          </w:tcPr>
          <w:p w:rsidR="00090D60" w:rsidRDefault="009A178F">
            <w:r>
              <w:t>T-</w:t>
            </w:r>
            <w:proofErr w:type="spellStart"/>
            <w:r>
              <w:t>Th</w:t>
            </w:r>
            <w:proofErr w:type="spellEnd"/>
            <w:r>
              <w:t xml:space="preserve">:  Weekly Peer </w:t>
            </w:r>
            <w:proofErr w:type="spellStart"/>
            <w:r>
              <w:t>Eval</w:t>
            </w:r>
            <w:r w:rsidR="00F94E2E">
              <w:t>s</w:t>
            </w:r>
            <w:proofErr w:type="spellEnd"/>
          </w:p>
        </w:tc>
      </w:tr>
      <w:tr w:rsidR="00090D60" w:rsidTr="00023B19">
        <w:tc>
          <w:tcPr>
            <w:tcW w:w="738" w:type="dxa"/>
          </w:tcPr>
          <w:p w:rsidR="00090D60" w:rsidRDefault="00090D60" w:rsidP="00B100F5">
            <w:pPr>
              <w:jc w:val="center"/>
            </w:pPr>
          </w:p>
        </w:tc>
        <w:tc>
          <w:tcPr>
            <w:tcW w:w="1170" w:type="dxa"/>
          </w:tcPr>
          <w:p w:rsidR="00090D60" w:rsidRDefault="00343BF2" w:rsidP="006B454F">
            <w:r>
              <w:t>R: 03/07</w:t>
            </w:r>
          </w:p>
        </w:tc>
        <w:tc>
          <w:tcPr>
            <w:tcW w:w="2610" w:type="dxa"/>
            <w:vMerge/>
          </w:tcPr>
          <w:p w:rsidR="00090D60" w:rsidRDefault="00090D60"/>
        </w:tc>
        <w:tc>
          <w:tcPr>
            <w:tcW w:w="2520" w:type="dxa"/>
          </w:tcPr>
          <w:p w:rsidR="00090D60" w:rsidRDefault="003D1C97" w:rsidP="002C6CD1">
            <w:proofErr w:type="spellStart"/>
            <w:r>
              <w:t>Th</w:t>
            </w:r>
            <w:proofErr w:type="spellEnd"/>
            <w:r>
              <w:t xml:space="preserve">: </w:t>
            </w:r>
            <w:r w:rsidR="00636EEC">
              <w:t>Paper#5</w:t>
            </w:r>
          </w:p>
        </w:tc>
        <w:tc>
          <w:tcPr>
            <w:tcW w:w="2538" w:type="dxa"/>
          </w:tcPr>
          <w:p w:rsidR="00090D60" w:rsidRDefault="00090D60"/>
        </w:tc>
      </w:tr>
      <w:tr w:rsidR="00090D60" w:rsidTr="00023B19">
        <w:tc>
          <w:tcPr>
            <w:tcW w:w="738" w:type="dxa"/>
          </w:tcPr>
          <w:p w:rsidR="00090D60" w:rsidRDefault="00090D60" w:rsidP="00B100F5">
            <w:pPr>
              <w:jc w:val="center"/>
            </w:pPr>
          </w:p>
        </w:tc>
        <w:tc>
          <w:tcPr>
            <w:tcW w:w="1170" w:type="dxa"/>
          </w:tcPr>
          <w:p w:rsidR="00090D60" w:rsidRDefault="00090D60" w:rsidP="006B454F"/>
        </w:tc>
        <w:tc>
          <w:tcPr>
            <w:tcW w:w="2610" w:type="dxa"/>
            <w:vMerge/>
          </w:tcPr>
          <w:p w:rsidR="00090D60" w:rsidRDefault="00090D60"/>
        </w:tc>
        <w:tc>
          <w:tcPr>
            <w:tcW w:w="2520" w:type="dxa"/>
          </w:tcPr>
          <w:p w:rsidR="00090D60" w:rsidRPr="000823B7" w:rsidRDefault="00636EEC">
            <w:proofErr w:type="spellStart"/>
            <w:r>
              <w:t>Th</w:t>
            </w:r>
            <w:proofErr w:type="spellEnd"/>
            <w:r>
              <w:t>: Group #3 paper</w:t>
            </w:r>
          </w:p>
        </w:tc>
        <w:tc>
          <w:tcPr>
            <w:tcW w:w="2538" w:type="dxa"/>
          </w:tcPr>
          <w:p w:rsidR="00090D60" w:rsidRDefault="00090D60"/>
        </w:tc>
      </w:tr>
      <w:tr w:rsidR="00090D60" w:rsidTr="00F50BE3">
        <w:tc>
          <w:tcPr>
            <w:tcW w:w="738" w:type="dxa"/>
            <w:shd w:val="clear" w:color="auto" w:fill="D9D9D9" w:themeFill="background1" w:themeFillShade="D9"/>
          </w:tcPr>
          <w:p w:rsidR="00090D60" w:rsidRDefault="00090D60" w:rsidP="00B100F5">
            <w:pPr>
              <w:jc w:val="center"/>
            </w:pPr>
            <w:r>
              <w:t>7</w:t>
            </w:r>
          </w:p>
        </w:tc>
        <w:tc>
          <w:tcPr>
            <w:tcW w:w="1170" w:type="dxa"/>
            <w:shd w:val="clear" w:color="auto" w:fill="D9D9D9" w:themeFill="background1" w:themeFillShade="D9"/>
          </w:tcPr>
          <w:p w:rsidR="00090D60" w:rsidRDefault="00343BF2" w:rsidP="006B454F">
            <w:r>
              <w:t>T: 03/12</w:t>
            </w:r>
          </w:p>
        </w:tc>
        <w:tc>
          <w:tcPr>
            <w:tcW w:w="2610" w:type="dxa"/>
            <w:vMerge w:val="restart"/>
            <w:shd w:val="clear" w:color="auto" w:fill="D9D9D9" w:themeFill="background1" w:themeFillShade="D9"/>
          </w:tcPr>
          <w:p w:rsidR="00090D60" w:rsidRDefault="00636EEC">
            <w:r>
              <w:t xml:space="preserve"> Life, Evolution &amp; Extinction</w:t>
            </w:r>
          </w:p>
          <w:p w:rsidR="00030B11" w:rsidRDefault="00030B11">
            <w:r>
              <w:rPr>
                <w:sz w:val="20"/>
                <w:szCs w:val="20"/>
              </w:rPr>
              <w:t xml:space="preserve">-- COM3 </w:t>
            </w:r>
            <w:r w:rsidR="00E5780F">
              <w:rPr>
                <w:sz w:val="20"/>
                <w:szCs w:val="20"/>
              </w:rPr>
              <w:t>Goals: 1-7</w:t>
            </w:r>
            <w:r>
              <w:rPr>
                <w:sz w:val="20"/>
                <w:szCs w:val="20"/>
              </w:rPr>
              <w:t xml:space="preserve"> --</w:t>
            </w:r>
          </w:p>
        </w:tc>
        <w:tc>
          <w:tcPr>
            <w:tcW w:w="2520" w:type="dxa"/>
            <w:shd w:val="clear" w:color="auto" w:fill="D9D9D9" w:themeFill="background1" w:themeFillShade="D9"/>
          </w:tcPr>
          <w:p w:rsidR="00090D60" w:rsidRDefault="00636EEC">
            <w:r>
              <w:t>T:  Chapter 13 &amp; 14</w:t>
            </w:r>
          </w:p>
        </w:tc>
        <w:tc>
          <w:tcPr>
            <w:tcW w:w="2538" w:type="dxa"/>
            <w:shd w:val="clear" w:color="auto" w:fill="D9D9D9" w:themeFill="background1" w:themeFillShade="D9"/>
          </w:tcPr>
          <w:p w:rsidR="00090D60" w:rsidRDefault="009A178F">
            <w:r>
              <w:t>T-</w:t>
            </w:r>
            <w:proofErr w:type="spellStart"/>
            <w:r>
              <w:t>Th</w:t>
            </w:r>
            <w:proofErr w:type="spellEnd"/>
            <w:r>
              <w:t xml:space="preserve">:  Weekly Peer </w:t>
            </w:r>
            <w:proofErr w:type="spellStart"/>
            <w:r>
              <w:t>Eval</w:t>
            </w:r>
            <w:r w:rsidR="00F1060C">
              <w:t>s</w:t>
            </w:r>
            <w:proofErr w:type="spellEnd"/>
          </w:p>
        </w:tc>
      </w:tr>
      <w:tr w:rsidR="00090D60" w:rsidTr="00F50BE3">
        <w:tc>
          <w:tcPr>
            <w:tcW w:w="738" w:type="dxa"/>
            <w:shd w:val="clear" w:color="auto" w:fill="D9D9D9" w:themeFill="background1" w:themeFillShade="D9"/>
          </w:tcPr>
          <w:p w:rsidR="00090D60" w:rsidRDefault="00090D60" w:rsidP="00B100F5">
            <w:pPr>
              <w:jc w:val="center"/>
            </w:pPr>
          </w:p>
        </w:tc>
        <w:tc>
          <w:tcPr>
            <w:tcW w:w="1170" w:type="dxa"/>
            <w:shd w:val="clear" w:color="auto" w:fill="D9D9D9" w:themeFill="background1" w:themeFillShade="D9"/>
          </w:tcPr>
          <w:p w:rsidR="00090D60" w:rsidRDefault="00343BF2" w:rsidP="006B454F">
            <w:r>
              <w:t>R: 03/14</w:t>
            </w:r>
          </w:p>
        </w:tc>
        <w:tc>
          <w:tcPr>
            <w:tcW w:w="2610" w:type="dxa"/>
            <w:vMerge/>
            <w:shd w:val="clear" w:color="auto" w:fill="D9D9D9" w:themeFill="background1" w:themeFillShade="D9"/>
          </w:tcPr>
          <w:p w:rsidR="00090D60" w:rsidRDefault="00090D60"/>
        </w:tc>
        <w:tc>
          <w:tcPr>
            <w:tcW w:w="2520" w:type="dxa"/>
            <w:shd w:val="clear" w:color="auto" w:fill="D9D9D9" w:themeFill="background1" w:themeFillShade="D9"/>
          </w:tcPr>
          <w:p w:rsidR="00090D60" w:rsidRDefault="00090D60" w:rsidP="000B295D"/>
        </w:tc>
        <w:tc>
          <w:tcPr>
            <w:tcW w:w="2538" w:type="dxa"/>
            <w:shd w:val="clear" w:color="auto" w:fill="D9D9D9" w:themeFill="background1" w:themeFillShade="D9"/>
          </w:tcPr>
          <w:p w:rsidR="00090D60" w:rsidRDefault="009A178F">
            <w:proofErr w:type="spellStart"/>
            <w:r>
              <w:t>Th</w:t>
            </w:r>
            <w:proofErr w:type="spellEnd"/>
            <w:r>
              <w:t xml:space="preserve">: </w:t>
            </w:r>
            <w:r w:rsidR="00030B11">
              <w:t>Report</w:t>
            </w:r>
            <w:r w:rsidR="002C6CD1">
              <w:t xml:space="preserve"> Peer </w:t>
            </w:r>
            <w:proofErr w:type="spellStart"/>
            <w:r w:rsidR="002C6CD1">
              <w:t>Evals</w:t>
            </w:r>
            <w:proofErr w:type="spellEnd"/>
          </w:p>
        </w:tc>
      </w:tr>
      <w:tr w:rsidR="00636EEC" w:rsidTr="00F50BE3">
        <w:tc>
          <w:tcPr>
            <w:tcW w:w="738" w:type="dxa"/>
            <w:shd w:val="clear" w:color="auto" w:fill="D9D9D9" w:themeFill="background1" w:themeFillShade="D9"/>
          </w:tcPr>
          <w:p w:rsidR="00636EEC" w:rsidRDefault="00636EEC" w:rsidP="00B100F5">
            <w:pPr>
              <w:jc w:val="center"/>
            </w:pPr>
          </w:p>
        </w:tc>
        <w:tc>
          <w:tcPr>
            <w:tcW w:w="1170" w:type="dxa"/>
            <w:shd w:val="clear" w:color="auto" w:fill="D9D9D9" w:themeFill="background1" w:themeFillShade="D9"/>
          </w:tcPr>
          <w:p w:rsidR="00636EEC" w:rsidRDefault="00636EEC" w:rsidP="006B454F"/>
        </w:tc>
        <w:tc>
          <w:tcPr>
            <w:tcW w:w="2610" w:type="dxa"/>
            <w:vMerge/>
            <w:shd w:val="clear" w:color="auto" w:fill="D9D9D9" w:themeFill="background1" w:themeFillShade="D9"/>
          </w:tcPr>
          <w:p w:rsidR="00636EEC" w:rsidRDefault="00636EEC"/>
        </w:tc>
        <w:tc>
          <w:tcPr>
            <w:tcW w:w="2520" w:type="dxa"/>
            <w:shd w:val="clear" w:color="auto" w:fill="D9D9D9" w:themeFill="background1" w:themeFillShade="D9"/>
          </w:tcPr>
          <w:p w:rsidR="00636EEC" w:rsidRDefault="00636EEC" w:rsidP="00636EEC">
            <w:proofErr w:type="spellStart"/>
            <w:r>
              <w:t>Th</w:t>
            </w:r>
            <w:proofErr w:type="spellEnd"/>
            <w:r>
              <w:t>: Group#1 papers</w:t>
            </w:r>
          </w:p>
        </w:tc>
        <w:tc>
          <w:tcPr>
            <w:tcW w:w="2538" w:type="dxa"/>
            <w:shd w:val="clear" w:color="auto" w:fill="D9D9D9" w:themeFill="background1" w:themeFillShade="D9"/>
          </w:tcPr>
          <w:p w:rsidR="00636EEC" w:rsidRPr="00636EEC" w:rsidRDefault="00636EEC">
            <w:pPr>
              <w:rPr>
                <w:highlight w:val="yellow"/>
              </w:rPr>
            </w:pPr>
            <w:r w:rsidRPr="003B0FB2">
              <w:rPr>
                <w:b/>
                <w:highlight w:val="yellow"/>
              </w:rPr>
              <w:t xml:space="preserve">FRIDAY:  </w:t>
            </w:r>
            <w:r w:rsidR="003B0FB2">
              <w:rPr>
                <w:b/>
                <w:highlight w:val="yellow"/>
              </w:rPr>
              <w:t>REPORTS</w:t>
            </w:r>
            <w:r w:rsidRPr="00636EEC">
              <w:rPr>
                <w:b/>
                <w:highlight w:val="yellow"/>
              </w:rPr>
              <w:t xml:space="preserve"> DUE</w:t>
            </w:r>
          </w:p>
        </w:tc>
      </w:tr>
      <w:tr w:rsidR="00636EEC" w:rsidTr="003527B5">
        <w:tc>
          <w:tcPr>
            <w:tcW w:w="9576" w:type="dxa"/>
            <w:gridSpan w:val="5"/>
          </w:tcPr>
          <w:p w:rsidR="00636EEC" w:rsidRPr="00F50BE3" w:rsidRDefault="00343BF2" w:rsidP="00E44E93">
            <w:pPr>
              <w:jc w:val="center"/>
              <w:rPr>
                <w:b/>
              </w:rPr>
            </w:pPr>
            <w:r>
              <w:rPr>
                <w:b/>
                <w:highlight w:val="green"/>
              </w:rPr>
              <w:t>Spring Break (03/18 – 03/22</w:t>
            </w:r>
            <w:r w:rsidR="00636EEC" w:rsidRPr="00636EEC">
              <w:rPr>
                <w:b/>
                <w:highlight w:val="green"/>
              </w:rPr>
              <w:t>)</w:t>
            </w:r>
          </w:p>
        </w:tc>
      </w:tr>
      <w:tr w:rsidR="00636EEC" w:rsidTr="00F50BE3">
        <w:tc>
          <w:tcPr>
            <w:tcW w:w="738" w:type="dxa"/>
            <w:shd w:val="clear" w:color="auto" w:fill="D9D9D9" w:themeFill="background1" w:themeFillShade="D9"/>
          </w:tcPr>
          <w:p w:rsidR="00636EEC" w:rsidRDefault="00636EEC" w:rsidP="00B100F5">
            <w:pPr>
              <w:jc w:val="center"/>
            </w:pPr>
            <w:r>
              <w:t>8</w:t>
            </w:r>
          </w:p>
        </w:tc>
        <w:tc>
          <w:tcPr>
            <w:tcW w:w="1170" w:type="dxa"/>
            <w:shd w:val="clear" w:color="auto" w:fill="D9D9D9" w:themeFill="background1" w:themeFillShade="D9"/>
          </w:tcPr>
          <w:p w:rsidR="00636EEC" w:rsidRDefault="000F2D91" w:rsidP="006B454F">
            <w:r>
              <w:t>T: 03/26</w:t>
            </w:r>
          </w:p>
        </w:tc>
        <w:tc>
          <w:tcPr>
            <w:tcW w:w="2610" w:type="dxa"/>
            <w:vMerge w:val="restart"/>
            <w:shd w:val="clear" w:color="auto" w:fill="D9D9D9" w:themeFill="background1" w:themeFillShade="D9"/>
          </w:tcPr>
          <w:p w:rsidR="00636EEC" w:rsidRDefault="00636EEC">
            <w:r>
              <w:t>Planetary Fuel Cell &amp; The Record of Oxidation</w:t>
            </w:r>
          </w:p>
          <w:p w:rsidR="005D1C42" w:rsidRDefault="005D1C42">
            <w:r>
              <w:rPr>
                <w:sz w:val="20"/>
                <w:szCs w:val="20"/>
              </w:rPr>
              <w:t xml:space="preserve">-- COM3 </w:t>
            </w:r>
            <w:r w:rsidR="00E5780F">
              <w:rPr>
                <w:sz w:val="20"/>
                <w:szCs w:val="20"/>
              </w:rPr>
              <w:t>Goals: 1-7</w:t>
            </w:r>
            <w:r>
              <w:rPr>
                <w:sz w:val="20"/>
                <w:szCs w:val="20"/>
              </w:rPr>
              <w:t xml:space="preserve"> --</w:t>
            </w:r>
          </w:p>
        </w:tc>
        <w:tc>
          <w:tcPr>
            <w:tcW w:w="2520" w:type="dxa"/>
            <w:shd w:val="clear" w:color="auto" w:fill="D9D9D9" w:themeFill="background1" w:themeFillShade="D9"/>
          </w:tcPr>
          <w:p w:rsidR="00636EEC" w:rsidRDefault="00636EEC">
            <w:r>
              <w:t>T: Chapters 15 &amp; 16</w:t>
            </w:r>
          </w:p>
        </w:tc>
        <w:tc>
          <w:tcPr>
            <w:tcW w:w="2538" w:type="dxa"/>
            <w:shd w:val="clear" w:color="auto" w:fill="D9D9D9" w:themeFill="background1" w:themeFillShade="D9"/>
          </w:tcPr>
          <w:p w:rsidR="00636EEC" w:rsidRDefault="00636EEC">
            <w:r>
              <w:t>T-</w:t>
            </w:r>
            <w:proofErr w:type="spellStart"/>
            <w:r>
              <w:t>Th</w:t>
            </w:r>
            <w:proofErr w:type="spellEnd"/>
            <w:r>
              <w:t xml:space="preserve">:  Weekly Peer </w:t>
            </w:r>
            <w:proofErr w:type="spellStart"/>
            <w:r>
              <w:t>Evals</w:t>
            </w:r>
            <w:proofErr w:type="spellEnd"/>
          </w:p>
        </w:tc>
      </w:tr>
      <w:tr w:rsidR="00636EEC" w:rsidTr="00F50BE3">
        <w:tc>
          <w:tcPr>
            <w:tcW w:w="738" w:type="dxa"/>
            <w:shd w:val="clear" w:color="auto" w:fill="D9D9D9" w:themeFill="background1" w:themeFillShade="D9"/>
          </w:tcPr>
          <w:p w:rsidR="00636EEC" w:rsidRDefault="00636EEC" w:rsidP="00B100F5">
            <w:pPr>
              <w:jc w:val="center"/>
            </w:pPr>
          </w:p>
        </w:tc>
        <w:tc>
          <w:tcPr>
            <w:tcW w:w="1170" w:type="dxa"/>
            <w:shd w:val="clear" w:color="auto" w:fill="D9D9D9" w:themeFill="background1" w:themeFillShade="D9"/>
          </w:tcPr>
          <w:p w:rsidR="00636EEC" w:rsidRDefault="000F2D91" w:rsidP="006B454F">
            <w:r>
              <w:t>R: 03/28</w:t>
            </w:r>
          </w:p>
        </w:tc>
        <w:tc>
          <w:tcPr>
            <w:tcW w:w="2610" w:type="dxa"/>
            <w:vMerge/>
            <w:shd w:val="clear" w:color="auto" w:fill="D9D9D9" w:themeFill="background1" w:themeFillShade="D9"/>
          </w:tcPr>
          <w:p w:rsidR="00636EEC" w:rsidRDefault="00636EEC"/>
        </w:tc>
        <w:tc>
          <w:tcPr>
            <w:tcW w:w="2520" w:type="dxa"/>
            <w:shd w:val="clear" w:color="auto" w:fill="D9D9D9" w:themeFill="background1" w:themeFillShade="D9"/>
          </w:tcPr>
          <w:p w:rsidR="00636EEC" w:rsidRDefault="00636EEC" w:rsidP="00636EEC">
            <w:proofErr w:type="spellStart"/>
            <w:r>
              <w:t>Th</w:t>
            </w:r>
            <w:proofErr w:type="spellEnd"/>
            <w:r>
              <w:t>: Group#2 papers</w:t>
            </w:r>
          </w:p>
        </w:tc>
        <w:tc>
          <w:tcPr>
            <w:tcW w:w="2538" w:type="dxa"/>
            <w:shd w:val="clear" w:color="auto" w:fill="D9D9D9" w:themeFill="background1" w:themeFillShade="D9"/>
          </w:tcPr>
          <w:p w:rsidR="00636EEC" w:rsidRDefault="00636EEC">
            <w:proofErr w:type="spellStart"/>
            <w:r>
              <w:t>Th</w:t>
            </w:r>
            <w:proofErr w:type="spellEnd"/>
            <w:r>
              <w:t xml:space="preserve">:  Paper Peer </w:t>
            </w:r>
            <w:proofErr w:type="spellStart"/>
            <w:r>
              <w:t>Evals</w:t>
            </w:r>
            <w:proofErr w:type="spellEnd"/>
          </w:p>
        </w:tc>
      </w:tr>
      <w:tr w:rsidR="00636EEC" w:rsidTr="00F50BE3">
        <w:tc>
          <w:tcPr>
            <w:tcW w:w="738" w:type="dxa"/>
            <w:shd w:val="clear" w:color="auto" w:fill="D9D9D9" w:themeFill="background1" w:themeFillShade="D9"/>
          </w:tcPr>
          <w:p w:rsidR="00636EEC" w:rsidRDefault="00636EEC" w:rsidP="00B100F5">
            <w:pPr>
              <w:jc w:val="center"/>
            </w:pPr>
          </w:p>
        </w:tc>
        <w:tc>
          <w:tcPr>
            <w:tcW w:w="1170" w:type="dxa"/>
            <w:shd w:val="clear" w:color="auto" w:fill="D9D9D9" w:themeFill="background1" w:themeFillShade="D9"/>
          </w:tcPr>
          <w:p w:rsidR="00636EEC" w:rsidRDefault="00636EEC" w:rsidP="006B454F"/>
        </w:tc>
        <w:tc>
          <w:tcPr>
            <w:tcW w:w="2610" w:type="dxa"/>
            <w:vMerge/>
            <w:shd w:val="clear" w:color="auto" w:fill="D9D9D9" w:themeFill="background1" w:themeFillShade="D9"/>
          </w:tcPr>
          <w:p w:rsidR="00636EEC" w:rsidRDefault="00636EEC"/>
        </w:tc>
        <w:tc>
          <w:tcPr>
            <w:tcW w:w="2520" w:type="dxa"/>
            <w:shd w:val="clear" w:color="auto" w:fill="D9D9D9" w:themeFill="background1" w:themeFillShade="D9"/>
          </w:tcPr>
          <w:p w:rsidR="00636EEC" w:rsidRDefault="00636EEC"/>
        </w:tc>
        <w:tc>
          <w:tcPr>
            <w:tcW w:w="2538" w:type="dxa"/>
            <w:shd w:val="clear" w:color="auto" w:fill="D9D9D9" w:themeFill="background1" w:themeFillShade="D9"/>
          </w:tcPr>
          <w:p w:rsidR="00636EEC" w:rsidRDefault="00636EEC"/>
        </w:tc>
      </w:tr>
      <w:tr w:rsidR="00636EEC" w:rsidTr="00023B19">
        <w:tc>
          <w:tcPr>
            <w:tcW w:w="738" w:type="dxa"/>
          </w:tcPr>
          <w:p w:rsidR="00636EEC" w:rsidRDefault="00636EEC" w:rsidP="00B100F5">
            <w:pPr>
              <w:jc w:val="center"/>
            </w:pPr>
            <w:r>
              <w:t>9</w:t>
            </w:r>
          </w:p>
        </w:tc>
        <w:tc>
          <w:tcPr>
            <w:tcW w:w="1170" w:type="dxa"/>
          </w:tcPr>
          <w:p w:rsidR="00636EEC" w:rsidRDefault="000F2D91" w:rsidP="00E177A8">
            <w:pPr>
              <w:tabs>
                <w:tab w:val="left" w:pos="805"/>
              </w:tabs>
            </w:pPr>
            <w:r>
              <w:t>T: 04/02</w:t>
            </w:r>
          </w:p>
        </w:tc>
        <w:tc>
          <w:tcPr>
            <w:tcW w:w="2610" w:type="dxa"/>
            <w:vMerge w:val="restart"/>
          </w:tcPr>
          <w:p w:rsidR="00636EEC" w:rsidRDefault="00636EEC">
            <w:r>
              <w:t>Planetary Evolution</w:t>
            </w:r>
          </w:p>
          <w:p w:rsidR="005D1C42" w:rsidRDefault="005D1C42"/>
          <w:p w:rsidR="005D1C42" w:rsidRDefault="005D1C42">
            <w:r>
              <w:rPr>
                <w:sz w:val="20"/>
                <w:szCs w:val="20"/>
              </w:rPr>
              <w:t xml:space="preserve">-- COM3 </w:t>
            </w:r>
            <w:r w:rsidR="00E5780F">
              <w:rPr>
                <w:sz w:val="20"/>
                <w:szCs w:val="20"/>
              </w:rPr>
              <w:t>Goals: 1-7</w:t>
            </w:r>
            <w:r>
              <w:rPr>
                <w:sz w:val="20"/>
                <w:szCs w:val="20"/>
              </w:rPr>
              <w:t xml:space="preserve"> --</w:t>
            </w:r>
          </w:p>
        </w:tc>
        <w:tc>
          <w:tcPr>
            <w:tcW w:w="2520" w:type="dxa"/>
          </w:tcPr>
          <w:p w:rsidR="00636EEC" w:rsidRDefault="00636EEC">
            <w:r>
              <w:t>T: Chapters  17 &amp; 18</w:t>
            </w:r>
          </w:p>
        </w:tc>
        <w:tc>
          <w:tcPr>
            <w:tcW w:w="2538" w:type="dxa"/>
          </w:tcPr>
          <w:p w:rsidR="00636EEC" w:rsidRDefault="00636EEC">
            <w:r>
              <w:t>T-</w:t>
            </w:r>
            <w:proofErr w:type="spellStart"/>
            <w:r>
              <w:t>Th</w:t>
            </w:r>
            <w:proofErr w:type="spellEnd"/>
            <w:r>
              <w:t xml:space="preserve">:  Weekly Peer </w:t>
            </w:r>
            <w:proofErr w:type="spellStart"/>
            <w:r>
              <w:t>Evals</w:t>
            </w:r>
            <w:proofErr w:type="spellEnd"/>
          </w:p>
        </w:tc>
      </w:tr>
      <w:tr w:rsidR="00636EEC" w:rsidTr="00023B19">
        <w:tc>
          <w:tcPr>
            <w:tcW w:w="738" w:type="dxa"/>
          </w:tcPr>
          <w:p w:rsidR="00636EEC" w:rsidRDefault="00636EEC" w:rsidP="00B100F5">
            <w:pPr>
              <w:jc w:val="center"/>
            </w:pPr>
          </w:p>
        </w:tc>
        <w:tc>
          <w:tcPr>
            <w:tcW w:w="1170" w:type="dxa"/>
          </w:tcPr>
          <w:p w:rsidR="00636EEC" w:rsidRDefault="000F2D91" w:rsidP="006B454F">
            <w:r>
              <w:t>R: 04/04</w:t>
            </w:r>
          </w:p>
        </w:tc>
        <w:tc>
          <w:tcPr>
            <w:tcW w:w="2610" w:type="dxa"/>
            <w:vMerge/>
          </w:tcPr>
          <w:p w:rsidR="00636EEC" w:rsidRDefault="00636EEC"/>
        </w:tc>
        <w:tc>
          <w:tcPr>
            <w:tcW w:w="2520" w:type="dxa"/>
          </w:tcPr>
          <w:p w:rsidR="00636EEC" w:rsidRDefault="00636EEC" w:rsidP="00636EEC">
            <w:proofErr w:type="spellStart"/>
            <w:r>
              <w:t>Th</w:t>
            </w:r>
            <w:proofErr w:type="spellEnd"/>
            <w:r>
              <w:t>: Group#3 papers</w:t>
            </w:r>
          </w:p>
        </w:tc>
        <w:tc>
          <w:tcPr>
            <w:tcW w:w="2538" w:type="dxa"/>
          </w:tcPr>
          <w:p w:rsidR="00636EEC" w:rsidRDefault="00636EEC">
            <w:proofErr w:type="spellStart"/>
            <w:r>
              <w:t>Th</w:t>
            </w:r>
            <w:proofErr w:type="spellEnd"/>
            <w:r>
              <w:t xml:space="preserve">: Paper Peer </w:t>
            </w:r>
            <w:proofErr w:type="spellStart"/>
            <w:r>
              <w:t>Evals</w:t>
            </w:r>
            <w:proofErr w:type="spellEnd"/>
          </w:p>
        </w:tc>
      </w:tr>
      <w:tr w:rsidR="00636EEC" w:rsidTr="00023B19">
        <w:tc>
          <w:tcPr>
            <w:tcW w:w="738" w:type="dxa"/>
          </w:tcPr>
          <w:p w:rsidR="00636EEC" w:rsidRDefault="00636EEC" w:rsidP="00B100F5">
            <w:pPr>
              <w:jc w:val="center"/>
            </w:pPr>
          </w:p>
        </w:tc>
        <w:tc>
          <w:tcPr>
            <w:tcW w:w="1170" w:type="dxa"/>
          </w:tcPr>
          <w:p w:rsidR="00636EEC" w:rsidRDefault="00636EEC" w:rsidP="006B454F"/>
        </w:tc>
        <w:tc>
          <w:tcPr>
            <w:tcW w:w="2610" w:type="dxa"/>
            <w:vMerge/>
          </w:tcPr>
          <w:p w:rsidR="00636EEC" w:rsidRDefault="00636EEC"/>
        </w:tc>
        <w:tc>
          <w:tcPr>
            <w:tcW w:w="2520" w:type="dxa"/>
          </w:tcPr>
          <w:p w:rsidR="00636EEC" w:rsidRDefault="00636EEC"/>
        </w:tc>
        <w:tc>
          <w:tcPr>
            <w:tcW w:w="2538" w:type="dxa"/>
          </w:tcPr>
          <w:p w:rsidR="00636EEC" w:rsidRDefault="00636EEC"/>
        </w:tc>
      </w:tr>
      <w:tr w:rsidR="00636EEC" w:rsidTr="00F50BE3">
        <w:tc>
          <w:tcPr>
            <w:tcW w:w="738" w:type="dxa"/>
            <w:shd w:val="clear" w:color="auto" w:fill="D9D9D9" w:themeFill="background1" w:themeFillShade="D9"/>
          </w:tcPr>
          <w:p w:rsidR="00636EEC" w:rsidRDefault="00636EEC" w:rsidP="00B100F5">
            <w:pPr>
              <w:jc w:val="center"/>
            </w:pPr>
            <w:r>
              <w:t>10</w:t>
            </w:r>
          </w:p>
        </w:tc>
        <w:tc>
          <w:tcPr>
            <w:tcW w:w="1170" w:type="dxa"/>
            <w:shd w:val="clear" w:color="auto" w:fill="D9D9D9" w:themeFill="background1" w:themeFillShade="D9"/>
          </w:tcPr>
          <w:p w:rsidR="00636EEC" w:rsidRDefault="000F2D91" w:rsidP="006B454F">
            <w:r>
              <w:t>T: 04/09</w:t>
            </w:r>
          </w:p>
        </w:tc>
        <w:tc>
          <w:tcPr>
            <w:tcW w:w="2610" w:type="dxa"/>
            <w:vMerge w:val="restart"/>
            <w:shd w:val="clear" w:color="auto" w:fill="D9D9D9" w:themeFill="background1" w:themeFillShade="D9"/>
          </w:tcPr>
          <w:p w:rsidR="00636EEC" w:rsidRDefault="00636EEC">
            <w:r>
              <w:t>Coping with Climate Change &amp; Student Group #1 Papers</w:t>
            </w:r>
          </w:p>
          <w:p w:rsidR="00AD43FE" w:rsidRDefault="00AD43FE">
            <w:r>
              <w:rPr>
                <w:sz w:val="20"/>
                <w:szCs w:val="20"/>
              </w:rPr>
              <w:t xml:space="preserve">-- COM3 </w:t>
            </w:r>
            <w:r w:rsidR="00E5780F">
              <w:rPr>
                <w:sz w:val="20"/>
                <w:szCs w:val="20"/>
              </w:rPr>
              <w:t>Goals: 1-7</w:t>
            </w:r>
            <w:r>
              <w:rPr>
                <w:sz w:val="20"/>
                <w:szCs w:val="20"/>
              </w:rPr>
              <w:t xml:space="preserve"> --</w:t>
            </w:r>
          </w:p>
        </w:tc>
        <w:tc>
          <w:tcPr>
            <w:tcW w:w="2520" w:type="dxa"/>
            <w:shd w:val="clear" w:color="auto" w:fill="D9D9D9" w:themeFill="background1" w:themeFillShade="D9"/>
          </w:tcPr>
          <w:p w:rsidR="00636EEC" w:rsidRDefault="00636EEC">
            <w:r>
              <w:t>T:  Chapters 19, 20 &amp; 21</w:t>
            </w:r>
          </w:p>
        </w:tc>
        <w:tc>
          <w:tcPr>
            <w:tcW w:w="2538" w:type="dxa"/>
            <w:shd w:val="clear" w:color="auto" w:fill="D9D9D9" w:themeFill="background1" w:themeFillShade="D9"/>
          </w:tcPr>
          <w:p w:rsidR="00636EEC" w:rsidRDefault="00636EEC">
            <w:r>
              <w:t>T-</w:t>
            </w:r>
            <w:proofErr w:type="spellStart"/>
            <w:r>
              <w:t>Th</w:t>
            </w:r>
            <w:proofErr w:type="spellEnd"/>
            <w:r>
              <w:t xml:space="preserve">:  Weekly Peer </w:t>
            </w:r>
            <w:proofErr w:type="spellStart"/>
            <w:r>
              <w:t>Evals</w:t>
            </w:r>
            <w:proofErr w:type="spellEnd"/>
          </w:p>
        </w:tc>
      </w:tr>
      <w:tr w:rsidR="00636EEC" w:rsidTr="00F50BE3">
        <w:tc>
          <w:tcPr>
            <w:tcW w:w="738" w:type="dxa"/>
            <w:shd w:val="clear" w:color="auto" w:fill="D9D9D9" w:themeFill="background1" w:themeFillShade="D9"/>
          </w:tcPr>
          <w:p w:rsidR="00636EEC" w:rsidRDefault="00636EEC" w:rsidP="00B100F5">
            <w:pPr>
              <w:jc w:val="center"/>
            </w:pPr>
          </w:p>
        </w:tc>
        <w:tc>
          <w:tcPr>
            <w:tcW w:w="1170" w:type="dxa"/>
            <w:shd w:val="clear" w:color="auto" w:fill="D9D9D9" w:themeFill="background1" w:themeFillShade="D9"/>
          </w:tcPr>
          <w:p w:rsidR="00636EEC" w:rsidRDefault="000F2D91" w:rsidP="006B454F">
            <w:r>
              <w:t>R: 04/11</w:t>
            </w:r>
          </w:p>
        </w:tc>
        <w:tc>
          <w:tcPr>
            <w:tcW w:w="2610" w:type="dxa"/>
            <w:vMerge/>
            <w:shd w:val="clear" w:color="auto" w:fill="D9D9D9" w:themeFill="background1" w:themeFillShade="D9"/>
          </w:tcPr>
          <w:p w:rsidR="00636EEC" w:rsidRDefault="00636EEC"/>
        </w:tc>
        <w:tc>
          <w:tcPr>
            <w:tcW w:w="2520" w:type="dxa"/>
            <w:shd w:val="clear" w:color="auto" w:fill="D9D9D9" w:themeFill="background1" w:themeFillShade="D9"/>
          </w:tcPr>
          <w:p w:rsidR="00636EEC" w:rsidRDefault="00636EEC">
            <w:proofErr w:type="spellStart"/>
            <w:r>
              <w:t>Th</w:t>
            </w:r>
            <w:proofErr w:type="spellEnd"/>
            <w:r>
              <w:t>: Group #1 papers</w:t>
            </w:r>
          </w:p>
        </w:tc>
        <w:tc>
          <w:tcPr>
            <w:tcW w:w="2538" w:type="dxa"/>
            <w:shd w:val="clear" w:color="auto" w:fill="D9D9D9" w:themeFill="background1" w:themeFillShade="D9"/>
          </w:tcPr>
          <w:p w:rsidR="00636EEC" w:rsidRDefault="00636EEC" w:rsidP="00C831C1">
            <w:r>
              <w:t>*</w:t>
            </w:r>
            <w:proofErr w:type="spellStart"/>
            <w:r>
              <w:t>Th</w:t>
            </w:r>
            <w:proofErr w:type="spellEnd"/>
            <w:r>
              <w:t xml:space="preserve">:  Present Peer </w:t>
            </w:r>
            <w:proofErr w:type="spellStart"/>
            <w:r>
              <w:t>Evals</w:t>
            </w:r>
            <w:proofErr w:type="spellEnd"/>
          </w:p>
        </w:tc>
      </w:tr>
      <w:tr w:rsidR="00636EEC" w:rsidTr="00F50BE3">
        <w:tc>
          <w:tcPr>
            <w:tcW w:w="738" w:type="dxa"/>
            <w:shd w:val="clear" w:color="auto" w:fill="D9D9D9" w:themeFill="background1" w:themeFillShade="D9"/>
          </w:tcPr>
          <w:p w:rsidR="00636EEC" w:rsidRDefault="00636EEC" w:rsidP="00B100F5">
            <w:pPr>
              <w:jc w:val="center"/>
            </w:pPr>
          </w:p>
        </w:tc>
        <w:tc>
          <w:tcPr>
            <w:tcW w:w="1170" w:type="dxa"/>
            <w:shd w:val="clear" w:color="auto" w:fill="D9D9D9" w:themeFill="background1" w:themeFillShade="D9"/>
          </w:tcPr>
          <w:p w:rsidR="00636EEC" w:rsidRDefault="00636EEC" w:rsidP="006B454F"/>
        </w:tc>
        <w:tc>
          <w:tcPr>
            <w:tcW w:w="2610" w:type="dxa"/>
            <w:vMerge/>
            <w:shd w:val="clear" w:color="auto" w:fill="D9D9D9" w:themeFill="background1" w:themeFillShade="D9"/>
          </w:tcPr>
          <w:p w:rsidR="00636EEC" w:rsidRDefault="00636EEC"/>
        </w:tc>
        <w:tc>
          <w:tcPr>
            <w:tcW w:w="2520" w:type="dxa"/>
            <w:shd w:val="clear" w:color="auto" w:fill="D9D9D9" w:themeFill="background1" w:themeFillShade="D9"/>
          </w:tcPr>
          <w:p w:rsidR="00636EEC" w:rsidRDefault="00636EEC"/>
        </w:tc>
        <w:tc>
          <w:tcPr>
            <w:tcW w:w="2538" w:type="dxa"/>
            <w:shd w:val="clear" w:color="auto" w:fill="D9D9D9" w:themeFill="background1" w:themeFillShade="D9"/>
          </w:tcPr>
          <w:p w:rsidR="00636EEC" w:rsidRDefault="00636EEC">
            <w:proofErr w:type="spellStart"/>
            <w:r>
              <w:t>Th</w:t>
            </w:r>
            <w:proofErr w:type="spellEnd"/>
            <w:r>
              <w:t xml:space="preserve">:  Paper Peer </w:t>
            </w:r>
            <w:proofErr w:type="spellStart"/>
            <w:r>
              <w:t>Evals</w:t>
            </w:r>
            <w:proofErr w:type="spellEnd"/>
          </w:p>
        </w:tc>
      </w:tr>
      <w:tr w:rsidR="00636EEC" w:rsidTr="00023B19">
        <w:tc>
          <w:tcPr>
            <w:tcW w:w="738" w:type="dxa"/>
          </w:tcPr>
          <w:p w:rsidR="00636EEC" w:rsidRDefault="00636EEC" w:rsidP="00B100F5">
            <w:pPr>
              <w:jc w:val="center"/>
            </w:pPr>
            <w:r>
              <w:t>11</w:t>
            </w:r>
          </w:p>
        </w:tc>
        <w:tc>
          <w:tcPr>
            <w:tcW w:w="1170" w:type="dxa"/>
          </w:tcPr>
          <w:p w:rsidR="00636EEC" w:rsidRDefault="0067097A" w:rsidP="006B454F">
            <w:r>
              <w:t>T: 04/16</w:t>
            </w:r>
          </w:p>
        </w:tc>
        <w:tc>
          <w:tcPr>
            <w:tcW w:w="2610" w:type="dxa"/>
            <w:vMerge w:val="restart"/>
          </w:tcPr>
          <w:p w:rsidR="00636EEC" w:rsidRDefault="003B0FB2" w:rsidP="003B0FB2">
            <w:r>
              <w:t xml:space="preserve">Presentations &amp; </w:t>
            </w:r>
            <w:r w:rsidR="00636EEC">
              <w:t>Student Group #</w:t>
            </w:r>
            <w:r>
              <w:t>2</w:t>
            </w:r>
            <w:r w:rsidR="00636EEC">
              <w:t xml:space="preserve"> Papers</w:t>
            </w:r>
          </w:p>
          <w:p w:rsidR="00AD43FE" w:rsidRDefault="00AD43FE" w:rsidP="003B0FB2">
            <w:r>
              <w:rPr>
                <w:sz w:val="20"/>
                <w:szCs w:val="20"/>
              </w:rPr>
              <w:t xml:space="preserve">-- COM3 </w:t>
            </w:r>
            <w:r w:rsidR="00E5780F">
              <w:rPr>
                <w:sz w:val="20"/>
                <w:szCs w:val="20"/>
              </w:rPr>
              <w:t>Goals: 1-7</w:t>
            </w:r>
            <w:r>
              <w:rPr>
                <w:sz w:val="20"/>
                <w:szCs w:val="20"/>
              </w:rPr>
              <w:t xml:space="preserve"> --</w:t>
            </w:r>
          </w:p>
        </w:tc>
        <w:tc>
          <w:tcPr>
            <w:tcW w:w="2520" w:type="dxa"/>
          </w:tcPr>
          <w:p w:rsidR="00636EEC" w:rsidRDefault="00636EEC" w:rsidP="00FF5356">
            <w:r>
              <w:rPr>
                <w:b/>
              </w:rPr>
              <w:t>T:  G#1 Presentations</w:t>
            </w:r>
          </w:p>
        </w:tc>
        <w:tc>
          <w:tcPr>
            <w:tcW w:w="2538" w:type="dxa"/>
          </w:tcPr>
          <w:p w:rsidR="00636EEC" w:rsidRDefault="00636EEC">
            <w:r>
              <w:t>T-</w:t>
            </w:r>
            <w:proofErr w:type="spellStart"/>
            <w:r>
              <w:t>Th</w:t>
            </w:r>
            <w:proofErr w:type="spellEnd"/>
            <w:r>
              <w:t xml:space="preserve">:  Weekly Peer </w:t>
            </w:r>
            <w:proofErr w:type="spellStart"/>
            <w:r>
              <w:t>Evals</w:t>
            </w:r>
            <w:proofErr w:type="spellEnd"/>
          </w:p>
        </w:tc>
      </w:tr>
      <w:tr w:rsidR="00636EEC" w:rsidTr="00023B19">
        <w:tc>
          <w:tcPr>
            <w:tcW w:w="738" w:type="dxa"/>
          </w:tcPr>
          <w:p w:rsidR="00636EEC" w:rsidRDefault="00636EEC" w:rsidP="00B100F5">
            <w:pPr>
              <w:jc w:val="center"/>
            </w:pPr>
          </w:p>
        </w:tc>
        <w:tc>
          <w:tcPr>
            <w:tcW w:w="1170" w:type="dxa"/>
          </w:tcPr>
          <w:p w:rsidR="00636EEC" w:rsidRDefault="0067097A" w:rsidP="006B454F">
            <w:r>
              <w:t>R: 04/18</w:t>
            </w:r>
          </w:p>
        </w:tc>
        <w:tc>
          <w:tcPr>
            <w:tcW w:w="2610" w:type="dxa"/>
            <w:vMerge/>
          </w:tcPr>
          <w:p w:rsidR="00636EEC" w:rsidRDefault="00636EEC"/>
        </w:tc>
        <w:tc>
          <w:tcPr>
            <w:tcW w:w="2520" w:type="dxa"/>
          </w:tcPr>
          <w:p w:rsidR="00636EEC" w:rsidRDefault="00636EEC" w:rsidP="008C539F">
            <w:proofErr w:type="spellStart"/>
            <w:r>
              <w:t>Th</w:t>
            </w:r>
            <w:proofErr w:type="spellEnd"/>
            <w:r>
              <w:t>:  Group #2 papers</w:t>
            </w:r>
          </w:p>
        </w:tc>
        <w:tc>
          <w:tcPr>
            <w:tcW w:w="2538" w:type="dxa"/>
          </w:tcPr>
          <w:p w:rsidR="00636EEC" w:rsidRDefault="00636EEC">
            <w:r>
              <w:t>*</w:t>
            </w:r>
            <w:proofErr w:type="spellStart"/>
            <w:r>
              <w:t>Th</w:t>
            </w:r>
            <w:proofErr w:type="spellEnd"/>
            <w:r>
              <w:t xml:space="preserve">:  Present Peer </w:t>
            </w:r>
            <w:proofErr w:type="spellStart"/>
            <w:r>
              <w:t>Evals</w:t>
            </w:r>
            <w:proofErr w:type="spellEnd"/>
          </w:p>
        </w:tc>
      </w:tr>
      <w:tr w:rsidR="00636EEC" w:rsidTr="00023B19">
        <w:tc>
          <w:tcPr>
            <w:tcW w:w="738" w:type="dxa"/>
          </w:tcPr>
          <w:p w:rsidR="00636EEC" w:rsidRDefault="00636EEC" w:rsidP="00B100F5">
            <w:pPr>
              <w:jc w:val="center"/>
            </w:pPr>
          </w:p>
        </w:tc>
        <w:tc>
          <w:tcPr>
            <w:tcW w:w="1170" w:type="dxa"/>
          </w:tcPr>
          <w:p w:rsidR="00636EEC" w:rsidRDefault="00636EEC" w:rsidP="006B454F"/>
        </w:tc>
        <w:tc>
          <w:tcPr>
            <w:tcW w:w="2610" w:type="dxa"/>
            <w:vMerge/>
          </w:tcPr>
          <w:p w:rsidR="00636EEC" w:rsidRDefault="00636EEC"/>
        </w:tc>
        <w:tc>
          <w:tcPr>
            <w:tcW w:w="2520" w:type="dxa"/>
          </w:tcPr>
          <w:p w:rsidR="00636EEC" w:rsidRDefault="00636EEC"/>
        </w:tc>
        <w:tc>
          <w:tcPr>
            <w:tcW w:w="2538" w:type="dxa"/>
          </w:tcPr>
          <w:p w:rsidR="00636EEC" w:rsidRDefault="00636EEC">
            <w:proofErr w:type="spellStart"/>
            <w:r>
              <w:t>Th</w:t>
            </w:r>
            <w:proofErr w:type="spellEnd"/>
            <w:r>
              <w:t xml:space="preserve">:  Paper Peer </w:t>
            </w:r>
            <w:proofErr w:type="spellStart"/>
            <w:r>
              <w:t>Evals</w:t>
            </w:r>
            <w:proofErr w:type="spellEnd"/>
          </w:p>
        </w:tc>
      </w:tr>
      <w:tr w:rsidR="00636EEC" w:rsidTr="00F50BE3">
        <w:tc>
          <w:tcPr>
            <w:tcW w:w="738" w:type="dxa"/>
            <w:shd w:val="clear" w:color="auto" w:fill="D9D9D9" w:themeFill="background1" w:themeFillShade="D9"/>
          </w:tcPr>
          <w:p w:rsidR="00636EEC" w:rsidRDefault="00636EEC" w:rsidP="00B100F5">
            <w:pPr>
              <w:jc w:val="center"/>
            </w:pPr>
            <w:r>
              <w:t>12</w:t>
            </w:r>
          </w:p>
        </w:tc>
        <w:tc>
          <w:tcPr>
            <w:tcW w:w="1170" w:type="dxa"/>
            <w:shd w:val="clear" w:color="auto" w:fill="D9D9D9" w:themeFill="background1" w:themeFillShade="D9"/>
          </w:tcPr>
          <w:p w:rsidR="00636EEC" w:rsidRDefault="00083E31" w:rsidP="006B454F">
            <w:r>
              <w:t>T: 04/23</w:t>
            </w:r>
          </w:p>
        </w:tc>
        <w:tc>
          <w:tcPr>
            <w:tcW w:w="2610" w:type="dxa"/>
            <w:vMerge w:val="restart"/>
            <w:shd w:val="clear" w:color="auto" w:fill="D9D9D9" w:themeFill="background1" w:themeFillShade="D9"/>
          </w:tcPr>
          <w:p w:rsidR="00636EEC" w:rsidRDefault="003B0FB2" w:rsidP="003B0FB2">
            <w:r>
              <w:t xml:space="preserve">Presentations &amp; </w:t>
            </w:r>
            <w:r w:rsidR="00636EEC">
              <w:t>Student Group #</w:t>
            </w:r>
            <w:r>
              <w:t>3</w:t>
            </w:r>
            <w:r w:rsidR="00636EEC">
              <w:t xml:space="preserve"> Papers</w:t>
            </w:r>
          </w:p>
          <w:p w:rsidR="00AD43FE" w:rsidRDefault="00AD43FE" w:rsidP="003B0FB2">
            <w:r>
              <w:rPr>
                <w:sz w:val="20"/>
                <w:szCs w:val="20"/>
              </w:rPr>
              <w:t xml:space="preserve">-- COM3 </w:t>
            </w:r>
            <w:r w:rsidR="00E5780F">
              <w:rPr>
                <w:sz w:val="20"/>
                <w:szCs w:val="20"/>
              </w:rPr>
              <w:t>Goals: 1-7</w:t>
            </w:r>
            <w:r>
              <w:rPr>
                <w:sz w:val="20"/>
                <w:szCs w:val="20"/>
              </w:rPr>
              <w:t xml:space="preserve"> --</w:t>
            </w:r>
          </w:p>
        </w:tc>
        <w:tc>
          <w:tcPr>
            <w:tcW w:w="2520" w:type="dxa"/>
            <w:shd w:val="clear" w:color="auto" w:fill="D9D9D9" w:themeFill="background1" w:themeFillShade="D9"/>
          </w:tcPr>
          <w:p w:rsidR="00636EEC" w:rsidRDefault="00636EEC" w:rsidP="00FF5356">
            <w:r>
              <w:rPr>
                <w:b/>
              </w:rPr>
              <w:t>T:  G#2 Presentations</w:t>
            </w:r>
          </w:p>
        </w:tc>
        <w:tc>
          <w:tcPr>
            <w:tcW w:w="2538" w:type="dxa"/>
            <w:shd w:val="clear" w:color="auto" w:fill="D9D9D9" w:themeFill="background1" w:themeFillShade="D9"/>
          </w:tcPr>
          <w:p w:rsidR="00636EEC" w:rsidRDefault="00636EEC">
            <w:r>
              <w:t>T-</w:t>
            </w:r>
            <w:proofErr w:type="spellStart"/>
            <w:r>
              <w:t>Th</w:t>
            </w:r>
            <w:proofErr w:type="spellEnd"/>
            <w:r>
              <w:t xml:space="preserve">:  Weekly Peer </w:t>
            </w:r>
            <w:proofErr w:type="spellStart"/>
            <w:r>
              <w:t>Evals</w:t>
            </w:r>
            <w:proofErr w:type="spellEnd"/>
          </w:p>
        </w:tc>
      </w:tr>
      <w:tr w:rsidR="00636EEC" w:rsidTr="00F50BE3">
        <w:tc>
          <w:tcPr>
            <w:tcW w:w="738" w:type="dxa"/>
            <w:shd w:val="clear" w:color="auto" w:fill="D9D9D9" w:themeFill="background1" w:themeFillShade="D9"/>
          </w:tcPr>
          <w:p w:rsidR="00636EEC" w:rsidRDefault="00636EEC" w:rsidP="00B100F5">
            <w:pPr>
              <w:jc w:val="center"/>
            </w:pPr>
          </w:p>
        </w:tc>
        <w:tc>
          <w:tcPr>
            <w:tcW w:w="1170" w:type="dxa"/>
            <w:shd w:val="clear" w:color="auto" w:fill="D9D9D9" w:themeFill="background1" w:themeFillShade="D9"/>
          </w:tcPr>
          <w:p w:rsidR="00636EEC" w:rsidRDefault="00083E31" w:rsidP="006B454F">
            <w:r>
              <w:t>R: 04/25</w:t>
            </w:r>
          </w:p>
        </w:tc>
        <w:tc>
          <w:tcPr>
            <w:tcW w:w="2610" w:type="dxa"/>
            <w:vMerge/>
            <w:shd w:val="clear" w:color="auto" w:fill="D9D9D9" w:themeFill="background1" w:themeFillShade="D9"/>
          </w:tcPr>
          <w:p w:rsidR="00636EEC" w:rsidRDefault="00636EEC"/>
        </w:tc>
        <w:tc>
          <w:tcPr>
            <w:tcW w:w="2520" w:type="dxa"/>
            <w:shd w:val="clear" w:color="auto" w:fill="D9D9D9" w:themeFill="background1" w:themeFillShade="D9"/>
          </w:tcPr>
          <w:p w:rsidR="00636EEC" w:rsidRDefault="00636EEC" w:rsidP="008C539F">
            <w:proofErr w:type="spellStart"/>
            <w:r>
              <w:t>Th</w:t>
            </w:r>
            <w:proofErr w:type="spellEnd"/>
            <w:r>
              <w:t>:  Group #3 papers</w:t>
            </w:r>
          </w:p>
        </w:tc>
        <w:tc>
          <w:tcPr>
            <w:tcW w:w="2538" w:type="dxa"/>
            <w:shd w:val="clear" w:color="auto" w:fill="D9D9D9" w:themeFill="background1" w:themeFillShade="D9"/>
          </w:tcPr>
          <w:p w:rsidR="00636EEC" w:rsidRDefault="00636EEC">
            <w:r>
              <w:t>*</w:t>
            </w:r>
            <w:proofErr w:type="spellStart"/>
            <w:r>
              <w:t>Th</w:t>
            </w:r>
            <w:proofErr w:type="spellEnd"/>
            <w:r>
              <w:t xml:space="preserve">:  Present Peer </w:t>
            </w:r>
            <w:proofErr w:type="spellStart"/>
            <w:r>
              <w:t>Evals</w:t>
            </w:r>
            <w:proofErr w:type="spellEnd"/>
          </w:p>
        </w:tc>
      </w:tr>
      <w:tr w:rsidR="00636EEC" w:rsidTr="00F50BE3">
        <w:tc>
          <w:tcPr>
            <w:tcW w:w="738" w:type="dxa"/>
            <w:shd w:val="clear" w:color="auto" w:fill="D9D9D9" w:themeFill="background1" w:themeFillShade="D9"/>
          </w:tcPr>
          <w:p w:rsidR="00636EEC" w:rsidRDefault="00636EEC" w:rsidP="00B100F5">
            <w:pPr>
              <w:jc w:val="center"/>
            </w:pPr>
          </w:p>
        </w:tc>
        <w:tc>
          <w:tcPr>
            <w:tcW w:w="1170" w:type="dxa"/>
            <w:shd w:val="clear" w:color="auto" w:fill="D9D9D9" w:themeFill="background1" w:themeFillShade="D9"/>
          </w:tcPr>
          <w:p w:rsidR="00636EEC" w:rsidRDefault="00636EEC" w:rsidP="006B454F"/>
        </w:tc>
        <w:tc>
          <w:tcPr>
            <w:tcW w:w="2610" w:type="dxa"/>
            <w:vMerge/>
            <w:shd w:val="clear" w:color="auto" w:fill="D9D9D9" w:themeFill="background1" w:themeFillShade="D9"/>
          </w:tcPr>
          <w:p w:rsidR="00636EEC" w:rsidRDefault="00636EEC"/>
        </w:tc>
        <w:tc>
          <w:tcPr>
            <w:tcW w:w="2520" w:type="dxa"/>
            <w:shd w:val="clear" w:color="auto" w:fill="D9D9D9" w:themeFill="background1" w:themeFillShade="D9"/>
          </w:tcPr>
          <w:p w:rsidR="00636EEC" w:rsidRDefault="00636EEC"/>
        </w:tc>
        <w:tc>
          <w:tcPr>
            <w:tcW w:w="2538" w:type="dxa"/>
            <w:shd w:val="clear" w:color="auto" w:fill="D9D9D9" w:themeFill="background1" w:themeFillShade="D9"/>
          </w:tcPr>
          <w:p w:rsidR="00636EEC" w:rsidRDefault="00636EEC">
            <w:proofErr w:type="spellStart"/>
            <w:r>
              <w:t>Th</w:t>
            </w:r>
            <w:proofErr w:type="spellEnd"/>
            <w:r>
              <w:t xml:space="preserve">:  Paper Peer </w:t>
            </w:r>
            <w:proofErr w:type="spellStart"/>
            <w:r>
              <w:t>Evals</w:t>
            </w:r>
            <w:proofErr w:type="spellEnd"/>
          </w:p>
        </w:tc>
      </w:tr>
      <w:tr w:rsidR="00636EEC" w:rsidTr="00023B19">
        <w:tc>
          <w:tcPr>
            <w:tcW w:w="738" w:type="dxa"/>
          </w:tcPr>
          <w:p w:rsidR="00636EEC" w:rsidRDefault="00636EEC" w:rsidP="00B100F5">
            <w:pPr>
              <w:jc w:val="center"/>
            </w:pPr>
            <w:r>
              <w:t>13</w:t>
            </w:r>
          </w:p>
        </w:tc>
        <w:tc>
          <w:tcPr>
            <w:tcW w:w="1170" w:type="dxa"/>
          </w:tcPr>
          <w:p w:rsidR="00636EEC" w:rsidRDefault="00083E31" w:rsidP="006B454F">
            <w:r>
              <w:t>T: 04/30</w:t>
            </w:r>
          </w:p>
        </w:tc>
        <w:tc>
          <w:tcPr>
            <w:tcW w:w="2610" w:type="dxa"/>
            <w:vMerge w:val="restart"/>
          </w:tcPr>
          <w:p w:rsidR="00636EEC" w:rsidRDefault="003B0FB2">
            <w:r>
              <w:t xml:space="preserve"> Presentations</w:t>
            </w:r>
          </w:p>
          <w:p w:rsidR="00AD43FE" w:rsidRDefault="00AD43FE">
            <w:r>
              <w:rPr>
                <w:sz w:val="20"/>
                <w:szCs w:val="20"/>
              </w:rPr>
              <w:t xml:space="preserve">-- COM3 </w:t>
            </w:r>
            <w:r w:rsidR="00E5780F">
              <w:rPr>
                <w:sz w:val="20"/>
                <w:szCs w:val="20"/>
              </w:rPr>
              <w:t>Goals: 1-7</w:t>
            </w:r>
            <w:r>
              <w:rPr>
                <w:sz w:val="20"/>
                <w:szCs w:val="20"/>
              </w:rPr>
              <w:t xml:space="preserve"> --</w:t>
            </w:r>
          </w:p>
        </w:tc>
        <w:tc>
          <w:tcPr>
            <w:tcW w:w="2520" w:type="dxa"/>
          </w:tcPr>
          <w:p w:rsidR="00636EEC" w:rsidRPr="00DB4C28" w:rsidRDefault="00636EEC" w:rsidP="00FF5356">
            <w:pPr>
              <w:rPr>
                <w:b/>
              </w:rPr>
            </w:pPr>
            <w:r>
              <w:rPr>
                <w:b/>
              </w:rPr>
              <w:t>T:  G#3 Presentations</w:t>
            </w:r>
          </w:p>
        </w:tc>
        <w:tc>
          <w:tcPr>
            <w:tcW w:w="2538" w:type="dxa"/>
          </w:tcPr>
          <w:p w:rsidR="00636EEC" w:rsidRDefault="00636EEC">
            <w:r>
              <w:t xml:space="preserve">T:  Weekly Peer </w:t>
            </w:r>
            <w:proofErr w:type="spellStart"/>
            <w:r>
              <w:t>Evals</w:t>
            </w:r>
            <w:proofErr w:type="spellEnd"/>
          </w:p>
        </w:tc>
      </w:tr>
      <w:tr w:rsidR="00636EEC" w:rsidTr="00023B19">
        <w:tc>
          <w:tcPr>
            <w:tcW w:w="738" w:type="dxa"/>
          </w:tcPr>
          <w:p w:rsidR="00636EEC" w:rsidRDefault="00636EEC" w:rsidP="00B100F5">
            <w:pPr>
              <w:jc w:val="center"/>
            </w:pPr>
          </w:p>
        </w:tc>
        <w:tc>
          <w:tcPr>
            <w:tcW w:w="1170" w:type="dxa"/>
          </w:tcPr>
          <w:p w:rsidR="00636EEC" w:rsidRDefault="00083E31" w:rsidP="006B454F">
            <w:r>
              <w:t>R: 05/02</w:t>
            </w:r>
          </w:p>
        </w:tc>
        <w:tc>
          <w:tcPr>
            <w:tcW w:w="2610" w:type="dxa"/>
            <w:vMerge/>
          </w:tcPr>
          <w:p w:rsidR="00636EEC" w:rsidRDefault="00636EEC"/>
        </w:tc>
        <w:tc>
          <w:tcPr>
            <w:tcW w:w="2520" w:type="dxa"/>
          </w:tcPr>
          <w:p w:rsidR="00636EEC" w:rsidRDefault="00636EEC">
            <w:proofErr w:type="spellStart"/>
            <w:r>
              <w:t>Th</w:t>
            </w:r>
            <w:proofErr w:type="spellEnd"/>
            <w:r>
              <w:t xml:space="preserve">:  Paper Peer </w:t>
            </w:r>
            <w:proofErr w:type="spellStart"/>
            <w:r>
              <w:t>Evals</w:t>
            </w:r>
            <w:proofErr w:type="spellEnd"/>
          </w:p>
        </w:tc>
        <w:tc>
          <w:tcPr>
            <w:tcW w:w="2538" w:type="dxa"/>
          </w:tcPr>
          <w:p w:rsidR="00636EEC" w:rsidRDefault="00636EEC">
            <w:proofErr w:type="spellStart"/>
            <w:r>
              <w:t>Th</w:t>
            </w:r>
            <w:proofErr w:type="spellEnd"/>
            <w:r>
              <w:t xml:space="preserve">:  Paper Peer </w:t>
            </w:r>
            <w:proofErr w:type="spellStart"/>
            <w:r>
              <w:t>Evals</w:t>
            </w:r>
            <w:proofErr w:type="spellEnd"/>
          </w:p>
        </w:tc>
      </w:tr>
      <w:tr w:rsidR="00636EEC" w:rsidTr="00F50BE3">
        <w:tc>
          <w:tcPr>
            <w:tcW w:w="738" w:type="dxa"/>
            <w:shd w:val="clear" w:color="auto" w:fill="D9D9D9" w:themeFill="background1" w:themeFillShade="D9"/>
          </w:tcPr>
          <w:p w:rsidR="00636EEC" w:rsidRDefault="00636EEC" w:rsidP="00B100F5">
            <w:pPr>
              <w:jc w:val="center"/>
            </w:pPr>
            <w:r>
              <w:t>14</w:t>
            </w:r>
          </w:p>
        </w:tc>
        <w:tc>
          <w:tcPr>
            <w:tcW w:w="1170" w:type="dxa"/>
            <w:shd w:val="clear" w:color="auto" w:fill="D9D9D9" w:themeFill="background1" w:themeFillShade="D9"/>
          </w:tcPr>
          <w:p w:rsidR="00636EEC" w:rsidRDefault="00C9608B" w:rsidP="006B454F">
            <w:r>
              <w:t>T: 05/07</w:t>
            </w:r>
          </w:p>
        </w:tc>
        <w:tc>
          <w:tcPr>
            <w:tcW w:w="2610" w:type="dxa"/>
            <w:vMerge w:val="restart"/>
            <w:shd w:val="clear" w:color="auto" w:fill="D9D9D9" w:themeFill="background1" w:themeFillShade="D9"/>
          </w:tcPr>
          <w:p w:rsidR="00636EEC" w:rsidRDefault="003B0FB2">
            <w:r>
              <w:t xml:space="preserve">Final Research Paper </w:t>
            </w:r>
          </w:p>
          <w:p w:rsidR="00AD43FE" w:rsidRDefault="00AD43FE"/>
          <w:p w:rsidR="00AD43FE" w:rsidRDefault="00AD43FE">
            <w:r>
              <w:rPr>
                <w:sz w:val="20"/>
                <w:szCs w:val="20"/>
              </w:rPr>
              <w:t xml:space="preserve">-- COM3 </w:t>
            </w:r>
            <w:r w:rsidR="00E5780F">
              <w:rPr>
                <w:sz w:val="20"/>
                <w:szCs w:val="20"/>
              </w:rPr>
              <w:t>Goals: 1-7</w:t>
            </w:r>
            <w:r>
              <w:rPr>
                <w:sz w:val="20"/>
                <w:szCs w:val="20"/>
              </w:rPr>
              <w:t xml:space="preserve"> --</w:t>
            </w:r>
          </w:p>
        </w:tc>
        <w:tc>
          <w:tcPr>
            <w:tcW w:w="2520" w:type="dxa"/>
            <w:shd w:val="clear" w:color="auto" w:fill="D9D9D9" w:themeFill="background1" w:themeFillShade="D9"/>
          </w:tcPr>
          <w:p w:rsidR="00636EEC" w:rsidRDefault="00636EEC">
            <w:r>
              <w:t xml:space="preserve">T:  Paper Peer </w:t>
            </w:r>
            <w:proofErr w:type="spellStart"/>
            <w:r>
              <w:t>Evals</w:t>
            </w:r>
            <w:proofErr w:type="spellEnd"/>
          </w:p>
        </w:tc>
        <w:tc>
          <w:tcPr>
            <w:tcW w:w="2538" w:type="dxa"/>
            <w:shd w:val="clear" w:color="auto" w:fill="D9D9D9" w:themeFill="background1" w:themeFillShade="D9"/>
          </w:tcPr>
          <w:p w:rsidR="00636EEC" w:rsidRDefault="00636EEC" w:rsidP="001746DB">
            <w:pPr>
              <w:jc w:val="center"/>
            </w:pPr>
          </w:p>
        </w:tc>
      </w:tr>
      <w:tr w:rsidR="00636EEC" w:rsidTr="00F50BE3">
        <w:tc>
          <w:tcPr>
            <w:tcW w:w="738" w:type="dxa"/>
            <w:shd w:val="clear" w:color="auto" w:fill="D9D9D9" w:themeFill="background1" w:themeFillShade="D9"/>
          </w:tcPr>
          <w:p w:rsidR="00636EEC" w:rsidRDefault="00636EEC" w:rsidP="00B100F5">
            <w:pPr>
              <w:jc w:val="center"/>
            </w:pPr>
          </w:p>
        </w:tc>
        <w:tc>
          <w:tcPr>
            <w:tcW w:w="1170" w:type="dxa"/>
            <w:shd w:val="clear" w:color="auto" w:fill="D9D9D9" w:themeFill="background1" w:themeFillShade="D9"/>
          </w:tcPr>
          <w:p w:rsidR="00636EEC" w:rsidRDefault="00C9608B" w:rsidP="006B454F">
            <w:r>
              <w:t>R: 05/09</w:t>
            </w:r>
          </w:p>
        </w:tc>
        <w:tc>
          <w:tcPr>
            <w:tcW w:w="2610" w:type="dxa"/>
            <w:vMerge/>
            <w:shd w:val="clear" w:color="auto" w:fill="D9D9D9" w:themeFill="background1" w:themeFillShade="D9"/>
          </w:tcPr>
          <w:p w:rsidR="00636EEC" w:rsidRDefault="00636EEC"/>
        </w:tc>
        <w:tc>
          <w:tcPr>
            <w:tcW w:w="2520" w:type="dxa"/>
            <w:vMerge w:val="restart"/>
            <w:shd w:val="clear" w:color="auto" w:fill="D9D9D9" w:themeFill="background1" w:themeFillShade="D9"/>
          </w:tcPr>
          <w:p w:rsidR="00636EEC" w:rsidRPr="002B1546" w:rsidRDefault="00636EEC" w:rsidP="003B0FB2">
            <w:pPr>
              <w:jc w:val="center"/>
              <w:rPr>
                <w:b/>
              </w:rPr>
            </w:pPr>
            <w:proofErr w:type="spellStart"/>
            <w:r w:rsidRPr="00636EEC">
              <w:rPr>
                <w:b/>
                <w:highlight w:val="yellow"/>
              </w:rPr>
              <w:t>Th</w:t>
            </w:r>
            <w:proofErr w:type="spellEnd"/>
            <w:r w:rsidRPr="00636EEC">
              <w:rPr>
                <w:b/>
                <w:highlight w:val="yellow"/>
              </w:rPr>
              <w:t>: Final Papers/Reports Due</w:t>
            </w:r>
          </w:p>
        </w:tc>
        <w:tc>
          <w:tcPr>
            <w:tcW w:w="2538" w:type="dxa"/>
            <w:vMerge w:val="restart"/>
            <w:shd w:val="clear" w:color="auto" w:fill="D9D9D9" w:themeFill="background1" w:themeFillShade="D9"/>
          </w:tcPr>
          <w:p w:rsidR="00636EEC" w:rsidRPr="002B1546" w:rsidRDefault="003B0FB2" w:rsidP="002B1546">
            <w:pPr>
              <w:jc w:val="center"/>
              <w:rPr>
                <w:b/>
              </w:rPr>
            </w:pPr>
            <w:proofErr w:type="spellStart"/>
            <w:r w:rsidRPr="00636EEC">
              <w:rPr>
                <w:b/>
                <w:highlight w:val="yellow"/>
              </w:rPr>
              <w:t>Th</w:t>
            </w:r>
            <w:proofErr w:type="spellEnd"/>
            <w:r w:rsidRPr="00636EEC">
              <w:rPr>
                <w:b/>
                <w:highlight w:val="yellow"/>
              </w:rPr>
              <w:t>: Final Papers/Reports Due</w:t>
            </w:r>
          </w:p>
        </w:tc>
      </w:tr>
      <w:tr w:rsidR="00636EEC" w:rsidTr="00421295">
        <w:trPr>
          <w:trHeight w:val="66"/>
        </w:trPr>
        <w:tc>
          <w:tcPr>
            <w:tcW w:w="738" w:type="dxa"/>
            <w:shd w:val="clear" w:color="auto" w:fill="D9D9D9" w:themeFill="background1" w:themeFillShade="D9"/>
          </w:tcPr>
          <w:p w:rsidR="00636EEC" w:rsidRDefault="00636EEC" w:rsidP="00B100F5">
            <w:pPr>
              <w:jc w:val="center"/>
            </w:pPr>
          </w:p>
        </w:tc>
        <w:tc>
          <w:tcPr>
            <w:tcW w:w="1170" w:type="dxa"/>
            <w:shd w:val="clear" w:color="auto" w:fill="D9D9D9" w:themeFill="background1" w:themeFillShade="D9"/>
          </w:tcPr>
          <w:p w:rsidR="00636EEC" w:rsidRDefault="00636EEC" w:rsidP="006B454F"/>
        </w:tc>
        <w:tc>
          <w:tcPr>
            <w:tcW w:w="2610" w:type="dxa"/>
            <w:vMerge/>
            <w:shd w:val="clear" w:color="auto" w:fill="D9D9D9" w:themeFill="background1" w:themeFillShade="D9"/>
          </w:tcPr>
          <w:p w:rsidR="00636EEC" w:rsidRDefault="00636EEC"/>
        </w:tc>
        <w:tc>
          <w:tcPr>
            <w:tcW w:w="2520" w:type="dxa"/>
            <w:vMerge/>
            <w:shd w:val="clear" w:color="auto" w:fill="D9D9D9" w:themeFill="background1" w:themeFillShade="D9"/>
          </w:tcPr>
          <w:p w:rsidR="00636EEC" w:rsidRDefault="00636EEC"/>
        </w:tc>
        <w:tc>
          <w:tcPr>
            <w:tcW w:w="2538" w:type="dxa"/>
            <w:vMerge/>
            <w:shd w:val="clear" w:color="auto" w:fill="D9D9D9" w:themeFill="background1" w:themeFillShade="D9"/>
          </w:tcPr>
          <w:p w:rsidR="00636EEC" w:rsidRDefault="00636EEC"/>
        </w:tc>
      </w:tr>
      <w:tr w:rsidR="00636EEC" w:rsidTr="00421295">
        <w:trPr>
          <w:trHeight w:val="66"/>
        </w:trPr>
        <w:tc>
          <w:tcPr>
            <w:tcW w:w="738" w:type="dxa"/>
          </w:tcPr>
          <w:p w:rsidR="00636EEC" w:rsidRDefault="00636EEC" w:rsidP="00B100F5">
            <w:pPr>
              <w:jc w:val="center"/>
            </w:pPr>
            <w:r>
              <w:t>15</w:t>
            </w:r>
          </w:p>
        </w:tc>
        <w:tc>
          <w:tcPr>
            <w:tcW w:w="8838" w:type="dxa"/>
            <w:gridSpan w:val="4"/>
          </w:tcPr>
          <w:p w:rsidR="00636EEC" w:rsidRDefault="00B51422" w:rsidP="00E177A8">
            <w:pPr>
              <w:jc w:val="center"/>
            </w:pPr>
            <w:r>
              <w:rPr>
                <w:b/>
                <w:highlight w:val="green"/>
              </w:rPr>
              <w:t>Finals Week (05/13 – 05/17</w:t>
            </w:r>
            <w:r w:rsidR="00636EEC" w:rsidRPr="00636EEC">
              <w:rPr>
                <w:b/>
                <w:highlight w:val="green"/>
              </w:rPr>
              <w:t>)</w:t>
            </w:r>
          </w:p>
        </w:tc>
      </w:tr>
    </w:tbl>
    <w:p w:rsidR="002E3280" w:rsidRPr="00F32BF1" w:rsidRDefault="002E3280" w:rsidP="00AD43FE"/>
    <w:sectPr w:rsidR="002E3280" w:rsidRPr="00F32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lowerRoman"/>
      <w:lvlText w:val="%1."/>
      <w:lvlJc w:val="left"/>
      <w:pPr>
        <w:ind w:left="1180" w:hanging="720"/>
      </w:pPr>
      <w:rPr>
        <w:rFonts w:ascii="Garamond" w:hAnsi="Garamond" w:cs="Garamond"/>
        <w:b w:val="0"/>
        <w:bCs w:val="0"/>
        <w:spacing w:val="-12"/>
        <w:w w:val="100"/>
        <w:sz w:val="24"/>
        <w:szCs w:val="24"/>
      </w:rPr>
    </w:lvl>
    <w:lvl w:ilvl="1">
      <w:numFmt w:val="bullet"/>
      <w:lvlText w:val="•"/>
      <w:lvlJc w:val="left"/>
      <w:pPr>
        <w:ind w:left="1992" w:hanging="720"/>
      </w:pPr>
    </w:lvl>
    <w:lvl w:ilvl="2">
      <w:numFmt w:val="bullet"/>
      <w:lvlText w:val="•"/>
      <w:lvlJc w:val="left"/>
      <w:pPr>
        <w:ind w:left="2804" w:hanging="720"/>
      </w:pPr>
    </w:lvl>
    <w:lvl w:ilvl="3">
      <w:numFmt w:val="bullet"/>
      <w:lvlText w:val="•"/>
      <w:lvlJc w:val="left"/>
      <w:pPr>
        <w:ind w:left="3616" w:hanging="720"/>
      </w:pPr>
    </w:lvl>
    <w:lvl w:ilvl="4">
      <w:numFmt w:val="bullet"/>
      <w:lvlText w:val="•"/>
      <w:lvlJc w:val="left"/>
      <w:pPr>
        <w:ind w:left="4428" w:hanging="720"/>
      </w:pPr>
    </w:lvl>
    <w:lvl w:ilvl="5">
      <w:numFmt w:val="bullet"/>
      <w:lvlText w:val="•"/>
      <w:lvlJc w:val="left"/>
      <w:pPr>
        <w:ind w:left="5240" w:hanging="720"/>
      </w:pPr>
    </w:lvl>
    <w:lvl w:ilvl="6">
      <w:numFmt w:val="bullet"/>
      <w:lvlText w:val="•"/>
      <w:lvlJc w:val="left"/>
      <w:pPr>
        <w:ind w:left="6052" w:hanging="720"/>
      </w:pPr>
    </w:lvl>
    <w:lvl w:ilvl="7">
      <w:numFmt w:val="bullet"/>
      <w:lvlText w:val="•"/>
      <w:lvlJc w:val="left"/>
      <w:pPr>
        <w:ind w:left="6864" w:hanging="720"/>
      </w:pPr>
    </w:lvl>
    <w:lvl w:ilvl="8">
      <w:numFmt w:val="bullet"/>
      <w:lvlText w:val="•"/>
      <w:lvlJc w:val="left"/>
      <w:pPr>
        <w:ind w:left="7676" w:hanging="720"/>
      </w:pPr>
    </w:lvl>
  </w:abstractNum>
  <w:abstractNum w:abstractNumId="1">
    <w:nsid w:val="00000403"/>
    <w:multiLevelType w:val="multilevel"/>
    <w:tmpl w:val="00000886"/>
    <w:lvl w:ilvl="0">
      <w:start w:val="1"/>
      <w:numFmt w:val="decimal"/>
      <w:lvlText w:val="%1."/>
      <w:lvlJc w:val="left"/>
      <w:pPr>
        <w:ind w:left="820" w:hanging="360"/>
      </w:pPr>
      <w:rPr>
        <w:rFonts w:ascii="Garamond" w:hAnsi="Garamond" w:cs="Garamond"/>
        <w:b w:val="0"/>
        <w:bCs w:val="0"/>
        <w:color w:val="FF0000"/>
        <w:spacing w:val="-1"/>
        <w:w w:val="100"/>
        <w:sz w:val="24"/>
        <w:szCs w:val="24"/>
      </w:rPr>
    </w:lvl>
    <w:lvl w:ilvl="1">
      <w:numFmt w:val="bullet"/>
      <w:lvlText w:val="•"/>
      <w:lvlJc w:val="left"/>
      <w:pPr>
        <w:ind w:left="1668" w:hanging="360"/>
      </w:pPr>
    </w:lvl>
    <w:lvl w:ilvl="2">
      <w:numFmt w:val="bullet"/>
      <w:lvlText w:val="•"/>
      <w:lvlJc w:val="left"/>
      <w:pPr>
        <w:ind w:left="2516" w:hanging="360"/>
      </w:pPr>
    </w:lvl>
    <w:lvl w:ilvl="3">
      <w:numFmt w:val="bullet"/>
      <w:lvlText w:val="•"/>
      <w:lvlJc w:val="left"/>
      <w:pPr>
        <w:ind w:left="3364" w:hanging="360"/>
      </w:pPr>
    </w:lvl>
    <w:lvl w:ilvl="4">
      <w:numFmt w:val="bullet"/>
      <w:lvlText w:val="•"/>
      <w:lvlJc w:val="left"/>
      <w:pPr>
        <w:ind w:left="4212" w:hanging="360"/>
      </w:pPr>
    </w:lvl>
    <w:lvl w:ilvl="5">
      <w:numFmt w:val="bullet"/>
      <w:lvlText w:val="•"/>
      <w:lvlJc w:val="left"/>
      <w:pPr>
        <w:ind w:left="5060" w:hanging="360"/>
      </w:pPr>
    </w:lvl>
    <w:lvl w:ilvl="6">
      <w:numFmt w:val="bullet"/>
      <w:lvlText w:val="•"/>
      <w:lvlJc w:val="left"/>
      <w:pPr>
        <w:ind w:left="5908" w:hanging="360"/>
      </w:pPr>
    </w:lvl>
    <w:lvl w:ilvl="7">
      <w:numFmt w:val="bullet"/>
      <w:lvlText w:val="•"/>
      <w:lvlJc w:val="left"/>
      <w:pPr>
        <w:ind w:left="6756" w:hanging="360"/>
      </w:pPr>
    </w:lvl>
    <w:lvl w:ilvl="8">
      <w:numFmt w:val="bullet"/>
      <w:lvlText w:val="•"/>
      <w:lvlJc w:val="left"/>
      <w:pPr>
        <w:ind w:left="7604" w:hanging="360"/>
      </w:pPr>
    </w:lvl>
  </w:abstractNum>
  <w:abstractNum w:abstractNumId="2">
    <w:nsid w:val="00000404"/>
    <w:multiLevelType w:val="multilevel"/>
    <w:tmpl w:val="00000887"/>
    <w:lvl w:ilvl="0">
      <w:start w:val="4"/>
      <w:numFmt w:val="decimal"/>
      <w:lvlText w:val="%1."/>
      <w:lvlJc w:val="left"/>
      <w:pPr>
        <w:ind w:left="820" w:hanging="360"/>
      </w:pPr>
      <w:rPr>
        <w:b w:val="0"/>
        <w:bCs w:val="0"/>
        <w:spacing w:val="-1"/>
        <w:w w:val="100"/>
      </w:rPr>
    </w:lvl>
    <w:lvl w:ilvl="1">
      <w:numFmt w:val="bullet"/>
      <w:lvlText w:val="•"/>
      <w:lvlJc w:val="left"/>
      <w:pPr>
        <w:ind w:left="1668" w:hanging="360"/>
      </w:pPr>
    </w:lvl>
    <w:lvl w:ilvl="2">
      <w:numFmt w:val="bullet"/>
      <w:lvlText w:val="•"/>
      <w:lvlJc w:val="left"/>
      <w:pPr>
        <w:ind w:left="2516" w:hanging="360"/>
      </w:pPr>
    </w:lvl>
    <w:lvl w:ilvl="3">
      <w:numFmt w:val="bullet"/>
      <w:lvlText w:val="•"/>
      <w:lvlJc w:val="left"/>
      <w:pPr>
        <w:ind w:left="3364" w:hanging="360"/>
      </w:pPr>
    </w:lvl>
    <w:lvl w:ilvl="4">
      <w:numFmt w:val="bullet"/>
      <w:lvlText w:val="•"/>
      <w:lvlJc w:val="left"/>
      <w:pPr>
        <w:ind w:left="4212" w:hanging="360"/>
      </w:pPr>
    </w:lvl>
    <w:lvl w:ilvl="5">
      <w:numFmt w:val="bullet"/>
      <w:lvlText w:val="•"/>
      <w:lvlJc w:val="left"/>
      <w:pPr>
        <w:ind w:left="5060" w:hanging="360"/>
      </w:pPr>
    </w:lvl>
    <w:lvl w:ilvl="6">
      <w:numFmt w:val="bullet"/>
      <w:lvlText w:val="•"/>
      <w:lvlJc w:val="left"/>
      <w:pPr>
        <w:ind w:left="5908" w:hanging="360"/>
      </w:pPr>
    </w:lvl>
    <w:lvl w:ilvl="7">
      <w:numFmt w:val="bullet"/>
      <w:lvlText w:val="•"/>
      <w:lvlJc w:val="left"/>
      <w:pPr>
        <w:ind w:left="6756" w:hanging="360"/>
      </w:pPr>
    </w:lvl>
    <w:lvl w:ilvl="8">
      <w:numFmt w:val="bullet"/>
      <w:lvlText w:val="•"/>
      <w:lvlJc w:val="left"/>
      <w:pPr>
        <w:ind w:left="7604" w:hanging="360"/>
      </w:pPr>
    </w:lvl>
  </w:abstractNum>
  <w:abstractNum w:abstractNumId="3">
    <w:nsid w:val="08654018"/>
    <w:multiLevelType w:val="multilevel"/>
    <w:tmpl w:val="00000885"/>
    <w:lvl w:ilvl="0">
      <w:start w:val="1"/>
      <w:numFmt w:val="lowerRoman"/>
      <w:lvlText w:val="%1."/>
      <w:lvlJc w:val="left"/>
      <w:pPr>
        <w:ind w:left="1180" w:hanging="720"/>
      </w:pPr>
      <w:rPr>
        <w:rFonts w:ascii="Garamond" w:hAnsi="Garamond" w:cs="Garamond"/>
        <w:b w:val="0"/>
        <w:bCs w:val="0"/>
        <w:spacing w:val="-12"/>
        <w:w w:val="100"/>
        <w:sz w:val="24"/>
        <w:szCs w:val="24"/>
      </w:rPr>
    </w:lvl>
    <w:lvl w:ilvl="1">
      <w:numFmt w:val="bullet"/>
      <w:lvlText w:val="•"/>
      <w:lvlJc w:val="left"/>
      <w:pPr>
        <w:ind w:left="1992" w:hanging="720"/>
      </w:pPr>
    </w:lvl>
    <w:lvl w:ilvl="2">
      <w:numFmt w:val="bullet"/>
      <w:lvlText w:val="•"/>
      <w:lvlJc w:val="left"/>
      <w:pPr>
        <w:ind w:left="2804" w:hanging="720"/>
      </w:pPr>
    </w:lvl>
    <w:lvl w:ilvl="3">
      <w:numFmt w:val="bullet"/>
      <w:lvlText w:val="•"/>
      <w:lvlJc w:val="left"/>
      <w:pPr>
        <w:ind w:left="3616" w:hanging="720"/>
      </w:pPr>
    </w:lvl>
    <w:lvl w:ilvl="4">
      <w:numFmt w:val="bullet"/>
      <w:lvlText w:val="•"/>
      <w:lvlJc w:val="left"/>
      <w:pPr>
        <w:ind w:left="4428" w:hanging="720"/>
      </w:pPr>
    </w:lvl>
    <w:lvl w:ilvl="5">
      <w:numFmt w:val="bullet"/>
      <w:lvlText w:val="•"/>
      <w:lvlJc w:val="left"/>
      <w:pPr>
        <w:ind w:left="5240" w:hanging="720"/>
      </w:pPr>
    </w:lvl>
    <w:lvl w:ilvl="6">
      <w:numFmt w:val="bullet"/>
      <w:lvlText w:val="•"/>
      <w:lvlJc w:val="left"/>
      <w:pPr>
        <w:ind w:left="6052" w:hanging="720"/>
      </w:pPr>
    </w:lvl>
    <w:lvl w:ilvl="7">
      <w:numFmt w:val="bullet"/>
      <w:lvlText w:val="•"/>
      <w:lvlJc w:val="left"/>
      <w:pPr>
        <w:ind w:left="6864" w:hanging="720"/>
      </w:pPr>
    </w:lvl>
    <w:lvl w:ilvl="8">
      <w:numFmt w:val="bullet"/>
      <w:lvlText w:val="•"/>
      <w:lvlJc w:val="left"/>
      <w:pPr>
        <w:ind w:left="7676" w:hanging="720"/>
      </w:pPr>
    </w:lvl>
  </w:abstractNum>
  <w:abstractNum w:abstractNumId="4">
    <w:nsid w:val="0D1A3E94"/>
    <w:multiLevelType w:val="hybridMultilevel"/>
    <w:tmpl w:val="DB866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437FC2"/>
    <w:multiLevelType w:val="hybridMultilevel"/>
    <w:tmpl w:val="08A85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395438"/>
    <w:multiLevelType w:val="hybridMultilevel"/>
    <w:tmpl w:val="58484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414B84"/>
    <w:multiLevelType w:val="hybridMultilevel"/>
    <w:tmpl w:val="9ED6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41795E"/>
    <w:multiLevelType w:val="multilevel"/>
    <w:tmpl w:val="02142F32"/>
    <w:lvl w:ilvl="0">
      <w:start w:val="1"/>
      <w:numFmt w:val="bullet"/>
      <w:lvlText w:val=""/>
      <w:lvlJc w:val="left"/>
      <w:pPr>
        <w:ind w:left="1180" w:hanging="720"/>
      </w:pPr>
      <w:rPr>
        <w:rFonts w:ascii="Symbol" w:hAnsi="Symbol" w:hint="default"/>
        <w:b w:val="0"/>
        <w:bCs w:val="0"/>
        <w:spacing w:val="-12"/>
        <w:w w:val="100"/>
        <w:sz w:val="24"/>
        <w:szCs w:val="24"/>
      </w:rPr>
    </w:lvl>
    <w:lvl w:ilvl="1">
      <w:numFmt w:val="bullet"/>
      <w:lvlText w:val="•"/>
      <w:lvlJc w:val="left"/>
      <w:pPr>
        <w:ind w:left="1992" w:hanging="720"/>
      </w:pPr>
    </w:lvl>
    <w:lvl w:ilvl="2">
      <w:numFmt w:val="bullet"/>
      <w:lvlText w:val="•"/>
      <w:lvlJc w:val="left"/>
      <w:pPr>
        <w:ind w:left="2804" w:hanging="720"/>
      </w:pPr>
    </w:lvl>
    <w:lvl w:ilvl="3">
      <w:numFmt w:val="bullet"/>
      <w:lvlText w:val="•"/>
      <w:lvlJc w:val="left"/>
      <w:pPr>
        <w:ind w:left="3616" w:hanging="720"/>
      </w:pPr>
    </w:lvl>
    <w:lvl w:ilvl="4">
      <w:numFmt w:val="bullet"/>
      <w:lvlText w:val="•"/>
      <w:lvlJc w:val="left"/>
      <w:pPr>
        <w:ind w:left="4428" w:hanging="720"/>
      </w:pPr>
    </w:lvl>
    <w:lvl w:ilvl="5">
      <w:numFmt w:val="bullet"/>
      <w:lvlText w:val="•"/>
      <w:lvlJc w:val="left"/>
      <w:pPr>
        <w:ind w:left="5240" w:hanging="720"/>
      </w:pPr>
    </w:lvl>
    <w:lvl w:ilvl="6">
      <w:numFmt w:val="bullet"/>
      <w:lvlText w:val="•"/>
      <w:lvlJc w:val="left"/>
      <w:pPr>
        <w:ind w:left="6052" w:hanging="720"/>
      </w:pPr>
    </w:lvl>
    <w:lvl w:ilvl="7">
      <w:numFmt w:val="bullet"/>
      <w:lvlText w:val="•"/>
      <w:lvlJc w:val="left"/>
      <w:pPr>
        <w:ind w:left="6864" w:hanging="720"/>
      </w:pPr>
    </w:lvl>
    <w:lvl w:ilvl="8">
      <w:numFmt w:val="bullet"/>
      <w:lvlText w:val="•"/>
      <w:lvlJc w:val="left"/>
      <w:pPr>
        <w:ind w:left="7676" w:hanging="720"/>
      </w:pPr>
    </w:lvl>
  </w:abstractNum>
  <w:abstractNum w:abstractNumId="9">
    <w:nsid w:val="3A785854"/>
    <w:multiLevelType w:val="multilevel"/>
    <w:tmpl w:val="00000885"/>
    <w:lvl w:ilvl="0">
      <w:start w:val="1"/>
      <w:numFmt w:val="lowerRoman"/>
      <w:lvlText w:val="%1."/>
      <w:lvlJc w:val="left"/>
      <w:pPr>
        <w:ind w:left="1180" w:hanging="720"/>
      </w:pPr>
      <w:rPr>
        <w:rFonts w:ascii="Garamond" w:hAnsi="Garamond" w:cs="Garamond"/>
        <w:b w:val="0"/>
        <w:bCs w:val="0"/>
        <w:spacing w:val="-12"/>
        <w:w w:val="100"/>
        <w:sz w:val="24"/>
        <w:szCs w:val="24"/>
      </w:rPr>
    </w:lvl>
    <w:lvl w:ilvl="1">
      <w:numFmt w:val="bullet"/>
      <w:lvlText w:val="•"/>
      <w:lvlJc w:val="left"/>
      <w:pPr>
        <w:ind w:left="1992" w:hanging="720"/>
      </w:pPr>
    </w:lvl>
    <w:lvl w:ilvl="2">
      <w:numFmt w:val="bullet"/>
      <w:lvlText w:val="•"/>
      <w:lvlJc w:val="left"/>
      <w:pPr>
        <w:ind w:left="2804" w:hanging="720"/>
      </w:pPr>
    </w:lvl>
    <w:lvl w:ilvl="3">
      <w:numFmt w:val="bullet"/>
      <w:lvlText w:val="•"/>
      <w:lvlJc w:val="left"/>
      <w:pPr>
        <w:ind w:left="3616" w:hanging="720"/>
      </w:pPr>
    </w:lvl>
    <w:lvl w:ilvl="4">
      <w:numFmt w:val="bullet"/>
      <w:lvlText w:val="•"/>
      <w:lvlJc w:val="left"/>
      <w:pPr>
        <w:ind w:left="4428" w:hanging="720"/>
      </w:pPr>
    </w:lvl>
    <w:lvl w:ilvl="5">
      <w:numFmt w:val="bullet"/>
      <w:lvlText w:val="•"/>
      <w:lvlJc w:val="left"/>
      <w:pPr>
        <w:ind w:left="5240" w:hanging="720"/>
      </w:pPr>
    </w:lvl>
    <w:lvl w:ilvl="6">
      <w:numFmt w:val="bullet"/>
      <w:lvlText w:val="•"/>
      <w:lvlJc w:val="left"/>
      <w:pPr>
        <w:ind w:left="6052" w:hanging="720"/>
      </w:pPr>
    </w:lvl>
    <w:lvl w:ilvl="7">
      <w:numFmt w:val="bullet"/>
      <w:lvlText w:val="•"/>
      <w:lvlJc w:val="left"/>
      <w:pPr>
        <w:ind w:left="6864" w:hanging="720"/>
      </w:pPr>
    </w:lvl>
    <w:lvl w:ilvl="8">
      <w:numFmt w:val="bullet"/>
      <w:lvlText w:val="•"/>
      <w:lvlJc w:val="left"/>
      <w:pPr>
        <w:ind w:left="7676" w:hanging="720"/>
      </w:pPr>
    </w:lvl>
  </w:abstractNum>
  <w:abstractNum w:abstractNumId="10">
    <w:nsid w:val="3C275E75"/>
    <w:multiLevelType w:val="multilevel"/>
    <w:tmpl w:val="02142F32"/>
    <w:lvl w:ilvl="0">
      <w:start w:val="1"/>
      <w:numFmt w:val="bullet"/>
      <w:lvlText w:val=""/>
      <w:lvlJc w:val="left"/>
      <w:pPr>
        <w:ind w:left="1180" w:hanging="720"/>
      </w:pPr>
      <w:rPr>
        <w:rFonts w:ascii="Symbol" w:hAnsi="Symbol" w:hint="default"/>
        <w:b w:val="0"/>
        <w:bCs w:val="0"/>
        <w:spacing w:val="-12"/>
        <w:w w:val="100"/>
        <w:sz w:val="24"/>
        <w:szCs w:val="24"/>
      </w:rPr>
    </w:lvl>
    <w:lvl w:ilvl="1">
      <w:numFmt w:val="bullet"/>
      <w:lvlText w:val="•"/>
      <w:lvlJc w:val="left"/>
      <w:pPr>
        <w:ind w:left="1992" w:hanging="720"/>
      </w:pPr>
    </w:lvl>
    <w:lvl w:ilvl="2">
      <w:numFmt w:val="bullet"/>
      <w:lvlText w:val="•"/>
      <w:lvlJc w:val="left"/>
      <w:pPr>
        <w:ind w:left="2804" w:hanging="720"/>
      </w:pPr>
    </w:lvl>
    <w:lvl w:ilvl="3">
      <w:numFmt w:val="bullet"/>
      <w:lvlText w:val="•"/>
      <w:lvlJc w:val="left"/>
      <w:pPr>
        <w:ind w:left="3616" w:hanging="720"/>
      </w:pPr>
    </w:lvl>
    <w:lvl w:ilvl="4">
      <w:numFmt w:val="bullet"/>
      <w:lvlText w:val="•"/>
      <w:lvlJc w:val="left"/>
      <w:pPr>
        <w:ind w:left="4428" w:hanging="720"/>
      </w:pPr>
    </w:lvl>
    <w:lvl w:ilvl="5">
      <w:numFmt w:val="bullet"/>
      <w:lvlText w:val="•"/>
      <w:lvlJc w:val="left"/>
      <w:pPr>
        <w:ind w:left="5240" w:hanging="720"/>
      </w:pPr>
    </w:lvl>
    <w:lvl w:ilvl="6">
      <w:numFmt w:val="bullet"/>
      <w:lvlText w:val="•"/>
      <w:lvlJc w:val="left"/>
      <w:pPr>
        <w:ind w:left="6052" w:hanging="720"/>
      </w:pPr>
    </w:lvl>
    <w:lvl w:ilvl="7">
      <w:numFmt w:val="bullet"/>
      <w:lvlText w:val="•"/>
      <w:lvlJc w:val="left"/>
      <w:pPr>
        <w:ind w:left="6864" w:hanging="720"/>
      </w:pPr>
    </w:lvl>
    <w:lvl w:ilvl="8">
      <w:numFmt w:val="bullet"/>
      <w:lvlText w:val="•"/>
      <w:lvlJc w:val="left"/>
      <w:pPr>
        <w:ind w:left="7676" w:hanging="720"/>
      </w:pPr>
    </w:lvl>
  </w:abstractNum>
  <w:abstractNum w:abstractNumId="11">
    <w:nsid w:val="5ECF7757"/>
    <w:multiLevelType w:val="multilevel"/>
    <w:tmpl w:val="210E992E"/>
    <w:lvl w:ilvl="0">
      <w:start w:val="1"/>
      <w:numFmt w:val="decimal"/>
      <w:lvlText w:val="%1."/>
      <w:lvlJc w:val="left"/>
      <w:pPr>
        <w:ind w:left="1180" w:hanging="720"/>
      </w:pPr>
      <w:rPr>
        <w:rFonts w:asciiTheme="minorHAnsi" w:hAnsiTheme="minorHAnsi" w:hint="default"/>
        <w:b w:val="0"/>
        <w:bCs w:val="0"/>
        <w:color w:val="auto"/>
        <w:spacing w:val="-12"/>
        <w:w w:val="100"/>
        <w:sz w:val="22"/>
        <w:szCs w:val="22"/>
      </w:rPr>
    </w:lvl>
    <w:lvl w:ilvl="1">
      <w:numFmt w:val="bullet"/>
      <w:lvlText w:val="•"/>
      <w:lvlJc w:val="left"/>
      <w:pPr>
        <w:ind w:left="1992" w:hanging="720"/>
      </w:pPr>
    </w:lvl>
    <w:lvl w:ilvl="2">
      <w:numFmt w:val="bullet"/>
      <w:lvlText w:val="•"/>
      <w:lvlJc w:val="left"/>
      <w:pPr>
        <w:ind w:left="2804" w:hanging="720"/>
      </w:pPr>
    </w:lvl>
    <w:lvl w:ilvl="3">
      <w:numFmt w:val="bullet"/>
      <w:lvlText w:val="•"/>
      <w:lvlJc w:val="left"/>
      <w:pPr>
        <w:ind w:left="3616" w:hanging="720"/>
      </w:pPr>
    </w:lvl>
    <w:lvl w:ilvl="4">
      <w:numFmt w:val="bullet"/>
      <w:lvlText w:val="•"/>
      <w:lvlJc w:val="left"/>
      <w:pPr>
        <w:ind w:left="4428" w:hanging="720"/>
      </w:pPr>
    </w:lvl>
    <w:lvl w:ilvl="5">
      <w:numFmt w:val="bullet"/>
      <w:lvlText w:val="•"/>
      <w:lvlJc w:val="left"/>
      <w:pPr>
        <w:ind w:left="5240" w:hanging="720"/>
      </w:pPr>
    </w:lvl>
    <w:lvl w:ilvl="6">
      <w:numFmt w:val="bullet"/>
      <w:lvlText w:val="•"/>
      <w:lvlJc w:val="left"/>
      <w:pPr>
        <w:ind w:left="6052" w:hanging="720"/>
      </w:pPr>
    </w:lvl>
    <w:lvl w:ilvl="7">
      <w:numFmt w:val="bullet"/>
      <w:lvlText w:val="•"/>
      <w:lvlJc w:val="left"/>
      <w:pPr>
        <w:ind w:left="6864" w:hanging="720"/>
      </w:pPr>
    </w:lvl>
    <w:lvl w:ilvl="8">
      <w:numFmt w:val="bullet"/>
      <w:lvlText w:val="•"/>
      <w:lvlJc w:val="left"/>
      <w:pPr>
        <w:ind w:left="7676" w:hanging="720"/>
      </w:pPr>
    </w:lvl>
  </w:abstractNum>
  <w:abstractNum w:abstractNumId="12">
    <w:nsid w:val="6A29013D"/>
    <w:multiLevelType w:val="multilevel"/>
    <w:tmpl w:val="00000885"/>
    <w:lvl w:ilvl="0">
      <w:start w:val="1"/>
      <w:numFmt w:val="lowerRoman"/>
      <w:lvlText w:val="%1."/>
      <w:lvlJc w:val="left"/>
      <w:pPr>
        <w:ind w:left="1180" w:hanging="720"/>
      </w:pPr>
      <w:rPr>
        <w:rFonts w:ascii="Garamond" w:hAnsi="Garamond" w:cs="Garamond"/>
        <w:b w:val="0"/>
        <w:bCs w:val="0"/>
        <w:spacing w:val="-12"/>
        <w:w w:val="100"/>
        <w:sz w:val="24"/>
        <w:szCs w:val="24"/>
      </w:rPr>
    </w:lvl>
    <w:lvl w:ilvl="1">
      <w:numFmt w:val="bullet"/>
      <w:lvlText w:val="•"/>
      <w:lvlJc w:val="left"/>
      <w:pPr>
        <w:ind w:left="1992" w:hanging="720"/>
      </w:pPr>
    </w:lvl>
    <w:lvl w:ilvl="2">
      <w:numFmt w:val="bullet"/>
      <w:lvlText w:val="•"/>
      <w:lvlJc w:val="left"/>
      <w:pPr>
        <w:ind w:left="2804" w:hanging="720"/>
      </w:pPr>
    </w:lvl>
    <w:lvl w:ilvl="3">
      <w:numFmt w:val="bullet"/>
      <w:lvlText w:val="•"/>
      <w:lvlJc w:val="left"/>
      <w:pPr>
        <w:ind w:left="3616" w:hanging="720"/>
      </w:pPr>
    </w:lvl>
    <w:lvl w:ilvl="4">
      <w:numFmt w:val="bullet"/>
      <w:lvlText w:val="•"/>
      <w:lvlJc w:val="left"/>
      <w:pPr>
        <w:ind w:left="4428" w:hanging="720"/>
      </w:pPr>
    </w:lvl>
    <w:lvl w:ilvl="5">
      <w:numFmt w:val="bullet"/>
      <w:lvlText w:val="•"/>
      <w:lvlJc w:val="left"/>
      <w:pPr>
        <w:ind w:left="5240" w:hanging="720"/>
      </w:pPr>
    </w:lvl>
    <w:lvl w:ilvl="6">
      <w:numFmt w:val="bullet"/>
      <w:lvlText w:val="•"/>
      <w:lvlJc w:val="left"/>
      <w:pPr>
        <w:ind w:left="6052" w:hanging="720"/>
      </w:pPr>
    </w:lvl>
    <w:lvl w:ilvl="7">
      <w:numFmt w:val="bullet"/>
      <w:lvlText w:val="•"/>
      <w:lvlJc w:val="left"/>
      <w:pPr>
        <w:ind w:left="6864" w:hanging="720"/>
      </w:pPr>
    </w:lvl>
    <w:lvl w:ilvl="8">
      <w:numFmt w:val="bullet"/>
      <w:lvlText w:val="•"/>
      <w:lvlJc w:val="left"/>
      <w:pPr>
        <w:ind w:left="7676" w:hanging="720"/>
      </w:pPr>
    </w:lvl>
  </w:abstractNum>
  <w:abstractNum w:abstractNumId="13">
    <w:nsid w:val="6FF97FE2"/>
    <w:multiLevelType w:val="hybridMultilevel"/>
    <w:tmpl w:val="B460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8D516F"/>
    <w:multiLevelType w:val="hybridMultilevel"/>
    <w:tmpl w:val="9222D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14"/>
  </w:num>
  <w:num w:numId="5">
    <w:abstractNumId w:val="13"/>
  </w:num>
  <w:num w:numId="6">
    <w:abstractNumId w:val="0"/>
  </w:num>
  <w:num w:numId="7">
    <w:abstractNumId w:val="2"/>
  </w:num>
  <w:num w:numId="8">
    <w:abstractNumId w:val="1"/>
  </w:num>
  <w:num w:numId="9">
    <w:abstractNumId w:val="10"/>
  </w:num>
  <w:num w:numId="10">
    <w:abstractNumId w:val="9"/>
  </w:num>
  <w:num w:numId="11">
    <w:abstractNumId w:val="8"/>
  </w:num>
  <w:num w:numId="12">
    <w:abstractNumId w:val="12"/>
  </w:num>
  <w:num w:numId="13">
    <w:abstractNumId w:val="3"/>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AD2"/>
    <w:rsid w:val="00023B19"/>
    <w:rsid w:val="00030B11"/>
    <w:rsid w:val="00063629"/>
    <w:rsid w:val="00063E51"/>
    <w:rsid w:val="00074AA8"/>
    <w:rsid w:val="000823B7"/>
    <w:rsid w:val="00083E31"/>
    <w:rsid w:val="00090D60"/>
    <w:rsid w:val="000B295D"/>
    <w:rsid w:val="000B5990"/>
    <w:rsid w:val="000C41E5"/>
    <w:rsid w:val="000F2D91"/>
    <w:rsid w:val="001066DA"/>
    <w:rsid w:val="00123C50"/>
    <w:rsid w:val="0016143C"/>
    <w:rsid w:val="001746DB"/>
    <w:rsid w:val="001A2AC6"/>
    <w:rsid w:val="001D6AD2"/>
    <w:rsid w:val="00221AF7"/>
    <w:rsid w:val="00241FCE"/>
    <w:rsid w:val="00262C22"/>
    <w:rsid w:val="00274F40"/>
    <w:rsid w:val="002B1546"/>
    <w:rsid w:val="002B737C"/>
    <w:rsid w:val="002C3749"/>
    <w:rsid w:val="002C6CD1"/>
    <w:rsid w:val="002E3280"/>
    <w:rsid w:val="00343BF2"/>
    <w:rsid w:val="003B0FB2"/>
    <w:rsid w:val="003D1C97"/>
    <w:rsid w:val="003F1E43"/>
    <w:rsid w:val="00421295"/>
    <w:rsid w:val="00444BD0"/>
    <w:rsid w:val="00450417"/>
    <w:rsid w:val="0048250F"/>
    <w:rsid w:val="00491CA7"/>
    <w:rsid w:val="004A2B13"/>
    <w:rsid w:val="004D56F6"/>
    <w:rsid w:val="004E6222"/>
    <w:rsid w:val="00521BB2"/>
    <w:rsid w:val="005D0C02"/>
    <w:rsid w:val="005D1429"/>
    <w:rsid w:val="005D1C42"/>
    <w:rsid w:val="00613013"/>
    <w:rsid w:val="0063332A"/>
    <w:rsid w:val="00636EEC"/>
    <w:rsid w:val="00667E67"/>
    <w:rsid w:val="0067097A"/>
    <w:rsid w:val="0067782E"/>
    <w:rsid w:val="0068002B"/>
    <w:rsid w:val="00692DB2"/>
    <w:rsid w:val="006A335E"/>
    <w:rsid w:val="00702441"/>
    <w:rsid w:val="00721BF9"/>
    <w:rsid w:val="00722CA0"/>
    <w:rsid w:val="007756DF"/>
    <w:rsid w:val="007B470E"/>
    <w:rsid w:val="008C3744"/>
    <w:rsid w:val="008C539F"/>
    <w:rsid w:val="008D30AF"/>
    <w:rsid w:val="008E21BB"/>
    <w:rsid w:val="00946D9A"/>
    <w:rsid w:val="009A178F"/>
    <w:rsid w:val="009E2769"/>
    <w:rsid w:val="00A04143"/>
    <w:rsid w:val="00A37A37"/>
    <w:rsid w:val="00A43EBF"/>
    <w:rsid w:val="00A45E78"/>
    <w:rsid w:val="00A678F1"/>
    <w:rsid w:val="00A84977"/>
    <w:rsid w:val="00AA02B0"/>
    <w:rsid w:val="00AA0F0D"/>
    <w:rsid w:val="00AD43FE"/>
    <w:rsid w:val="00B100F5"/>
    <w:rsid w:val="00B262A9"/>
    <w:rsid w:val="00B51422"/>
    <w:rsid w:val="00B77EF2"/>
    <w:rsid w:val="00B902F4"/>
    <w:rsid w:val="00BB1665"/>
    <w:rsid w:val="00BC7A92"/>
    <w:rsid w:val="00C108F6"/>
    <w:rsid w:val="00C6655D"/>
    <w:rsid w:val="00C831C1"/>
    <w:rsid w:val="00C846F6"/>
    <w:rsid w:val="00C84E3B"/>
    <w:rsid w:val="00C92512"/>
    <w:rsid w:val="00C9608B"/>
    <w:rsid w:val="00CC2BE7"/>
    <w:rsid w:val="00D80BA6"/>
    <w:rsid w:val="00D83EAE"/>
    <w:rsid w:val="00DA078F"/>
    <w:rsid w:val="00DB4C28"/>
    <w:rsid w:val="00DE2C9F"/>
    <w:rsid w:val="00DF1190"/>
    <w:rsid w:val="00E035B1"/>
    <w:rsid w:val="00E177A8"/>
    <w:rsid w:val="00E20874"/>
    <w:rsid w:val="00E2762B"/>
    <w:rsid w:val="00E412D9"/>
    <w:rsid w:val="00E44E93"/>
    <w:rsid w:val="00E5780F"/>
    <w:rsid w:val="00E93846"/>
    <w:rsid w:val="00EE1A89"/>
    <w:rsid w:val="00F1060C"/>
    <w:rsid w:val="00F32BF1"/>
    <w:rsid w:val="00F50BE3"/>
    <w:rsid w:val="00F6518E"/>
    <w:rsid w:val="00F94E2E"/>
    <w:rsid w:val="00FB3F04"/>
    <w:rsid w:val="00FF5356"/>
    <w:rsid w:val="00FF5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AD2"/>
    <w:rPr>
      <w:color w:val="0000FF" w:themeColor="hyperlink"/>
      <w:u w:val="single"/>
    </w:rPr>
  </w:style>
  <w:style w:type="paragraph" w:styleId="ListParagraph">
    <w:name w:val="List Paragraph"/>
    <w:basedOn w:val="Normal"/>
    <w:uiPriority w:val="1"/>
    <w:qFormat/>
    <w:rsid w:val="00C6655D"/>
    <w:pPr>
      <w:ind w:left="720"/>
      <w:contextualSpacing/>
    </w:pPr>
  </w:style>
  <w:style w:type="table" w:styleId="TableGrid">
    <w:name w:val="Table Grid"/>
    <w:basedOn w:val="TableNormal"/>
    <w:uiPriority w:val="59"/>
    <w:rsid w:val="00023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782E"/>
    <w:rPr>
      <w:rFonts w:ascii="Tahoma" w:hAnsi="Tahoma" w:cs="Tahoma"/>
      <w:sz w:val="16"/>
      <w:szCs w:val="16"/>
    </w:rPr>
  </w:style>
  <w:style w:type="character" w:customStyle="1" w:styleId="BalloonTextChar">
    <w:name w:val="Balloon Text Char"/>
    <w:basedOn w:val="DefaultParagraphFont"/>
    <w:link w:val="BalloonText"/>
    <w:uiPriority w:val="99"/>
    <w:semiHidden/>
    <w:rsid w:val="0067782E"/>
    <w:rPr>
      <w:rFonts w:ascii="Tahoma" w:hAnsi="Tahoma" w:cs="Tahoma"/>
      <w:sz w:val="16"/>
      <w:szCs w:val="16"/>
    </w:rPr>
  </w:style>
  <w:style w:type="paragraph" w:styleId="BodyText">
    <w:name w:val="Body Text"/>
    <w:basedOn w:val="Normal"/>
    <w:link w:val="BodyTextChar"/>
    <w:uiPriority w:val="1"/>
    <w:qFormat/>
    <w:rsid w:val="004A2B13"/>
    <w:pPr>
      <w:autoSpaceDE w:val="0"/>
      <w:autoSpaceDN w:val="0"/>
      <w:adjustRightInd w:val="0"/>
      <w:ind w:left="40"/>
    </w:pPr>
    <w:rPr>
      <w:rFonts w:ascii="Garamond" w:hAnsi="Garamond" w:cs="Garamond"/>
      <w:sz w:val="24"/>
      <w:szCs w:val="24"/>
    </w:rPr>
  </w:style>
  <w:style w:type="character" w:customStyle="1" w:styleId="BodyTextChar">
    <w:name w:val="Body Text Char"/>
    <w:basedOn w:val="DefaultParagraphFont"/>
    <w:link w:val="BodyText"/>
    <w:uiPriority w:val="1"/>
    <w:rsid w:val="004A2B13"/>
    <w:rPr>
      <w:rFonts w:ascii="Garamond" w:hAnsi="Garamond" w:cs="Garam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AD2"/>
    <w:rPr>
      <w:color w:val="0000FF" w:themeColor="hyperlink"/>
      <w:u w:val="single"/>
    </w:rPr>
  </w:style>
  <w:style w:type="paragraph" w:styleId="ListParagraph">
    <w:name w:val="List Paragraph"/>
    <w:basedOn w:val="Normal"/>
    <w:uiPriority w:val="1"/>
    <w:qFormat/>
    <w:rsid w:val="00C6655D"/>
    <w:pPr>
      <w:ind w:left="720"/>
      <w:contextualSpacing/>
    </w:pPr>
  </w:style>
  <w:style w:type="table" w:styleId="TableGrid">
    <w:name w:val="Table Grid"/>
    <w:basedOn w:val="TableNormal"/>
    <w:uiPriority w:val="59"/>
    <w:rsid w:val="00023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782E"/>
    <w:rPr>
      <w:rFonts w:ascii="Tahoma" w:hAnsi="Tahoma" w:cs="Tahoma"/>
      <w:sz w:val="16"/>
      <w:szCs w:val="16"/>
    </w:rPr>
  </w:style>
  <w:style w:type="character" w:customStyle="1" w:styleId="BalloonTextChar">
    <w:name w:val="Balloon Text Char"/>
    <w:basedOn w:val="DefaultParagraphFont"/>
    <w:link w:val="BalloonText"/>
    <w:uiPriority w:val="99"/>
    <w:semiHidden/>
    <w:rsid w:val="0067782E"/>
    <w:rPr>
      <w:rFonts w:ascii="Tahoma" w:hAnsi="Tahoma" w:cs="Tahoma"/>
      <w:sz w:val="16"/>
      <w:szCs w:val="16"/>
    </w:rPr>
  </w:style>
  <w:style w:type="paragraph" w:styleId="BodyText">
    <w:name w:val="Body Text"/>
    <w:basedOn w:val="Normal"/>
    <w:link w:val="BodyTextChar"/>
    <w:uiPriority w:val="1"/>
    <w:qFormat/>
    <w:rsid w:val="004A2B13"/>
    <w:pPr>
      <w:autoSpaceDE w:val="0"/>
      <w:autoSpaceDN w:val="0"/>
      <w:adjustRightInd w:val="0"/>
      <w:ind w:left="40"/>
    </w:pPr>
    <w:rPr>
      <w:rFonts w:ascii="Garamond" w:hAnsi="Garamond" w:cs="Garamond"/>
      <w:sz w:val="24"/>
      <w:szCs w:val="24"/>
    </w:rPr>
  </w:style>
  <w:style w:type="character" w:customStyle="1" w:styleId="BodyTextChar">
    <w:name w:val="Body Text Char"/>
    <w:basedOn w:val="DefaultParagraphFont"/>
    <w:link w:val="BodyText"/>
    <w:uiPriority w:val="1"/>
    <w:rsid w:val="004A2B13"/>
    <w:rPr>
      <w:rFonts w:ascii="Garamond" w:hAnsi="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452340">
      <w:bodyDiv w:val="1"/>
      <w:marLeft w:val="0"/>
      <w:marRight w:val="0"/>
      <w:marTop w:val="0"/>
      <w:marBottom w:val="0"/>
      <w:divBdr>
        <w:top w:val="none" w:sz="0" w:space="0" w:color="auto"/>
        <w:left w:val="none" w:sz="0" w:space="0" w:color="auto"/>
        <w:bottom w:val="none" w:sz="0" w:space="0" w:color="auto"/>
        <w:right w:val="none" w:sz="0" w:space="0" w:color="auto"/>
      </w:divBdr>
    </w:div>
    <w:div w:id="1325860472">
      <w:bodyDiv w:val="1"/>
      <w:marLeft w:val="0"/>
      <w:marRight w:val="0"/>
      <w:marTop w:val="0"/>
      <w:marBottom w:val="0"/>
      <w:divBdr>
        <w:top w:val="none" w:sz="0" w:space="0" w:color="auto"/>
        <w:left w:val="none" w:sz="0" w:space="0" w:color="auto"/>
        <w:bottom w:val="none" w:sz="0" w:space="0" w:color="auto"/>
        <w:right w:val="none" w:sz="0" w:space="0" w:color="auto"/>
      </w:divBdr>
    </w:div>
    <w:div w:id="172185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yo.edu/udss" TargetMode="External"/><Relationship Id="rId13" Type="http://schemas.openxmlformats.org/officeDocument/2006/relationships/hyperlink" Target="mailto:uccstaff@uwyo.edu" TargetMode="External"/><Relationship Id="rId18" Type="http://schemas.openxmlformats.org/officeDocument/2006/relationships/hyperlink" Target="mailto:uwpd@uwyo.ed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mailto:udss@uwyo.edu" TargetMode="External"/><Relationship Id="rId12" Type="http://schemas.openxmlformats.org/officeDocument/2006/relationships/hyperlink" Target="http://www.uwyo.edu/udss" TargetMode="External"/><Relationship Id="rId17" Type="http://schemas.openxmlformats.org/officeDocument/2006/relationships/hyperlink" Target="http://www.uwyo.edu/dos" TargetMode="External"/><Relationship Id="rId2" Type="http://schemas.openxmlformats.org/officeDocument/2006/relationships/styles" Target="styles.xml"/><Relationship Id="rId16" Type="http://schemas.openxmlformats.org/officeDocument/2006/relationships/hyperlink" Target="mailto:dos@uwyo.edu" TargetMode="External"/><Relationship Id="rId20" Type="http://schemas.openxmlformats.org/officeDocument/2006/relationships/hyperlink" Target="http://www.uwyo.edu/dos/conduct" TargetMode="External"/><Relationship Id="rId1" Type="http://schemas.openxmlformats.org/officeDocument/2006/relationships/numbering" Target="numbering.xml"/><Relationship Id="rId6" Type="http://schemas.openxmlformats.org/officeDocument/2006/relationships/hyperlink" Target="mailto:bcarr1@uwyo.edu" TargetMode="External"/><Relationship Id="rId11" Type="http://schemas.openxmlformats.org/officeDocument/2006/relationships/hyperlink" Target="mailto:udss@uwyo.edu" TargetMode="External"/><Relationship Id="rId5" Type="http://schemas.openxmlformats.org/officeDocument/2006/relationships/webSettings" Target="webSettings.xml"/><Relationship Id="rId15" Type="http://schemas.openxmlformats.org/officeDocument/2006/relationships/hyperlink" Target="http://www.uwyo.edu/acadaffairs" TargetMode="External"/><Relationship Id="rId10" Type="http://schemas.openxmlformats.org/officeDocument/2006/relationships/hyperlink" Target="http://www.uwyo.edu/reportit" TargetMode="External"/><Relationship Id="rId19" Type="http://schemas.openxmlformats.org/officeDocument/2006/relationships/hyperlink" Target="http://www.uwyo.edu/uwpd" TargetMode="External"/><Relationship Id="rId4" Type="http://schemas.openxmlformats.org/officeDocument/2006/relationships/settings" Target="settings.xml"/><Relationship Id="rId9" Type="http://schemas.openxmlformats.org/officeDocument/2006/relationships/hyperlink" Target="http://www.uwyo.edu/generalcounsel/new-regulatory-structure/index.html" TargetMode="External"/><Relationship Id="rId14" Type="http://schemas.openxmlformats.org/officeDocument/2006/relationships/hyperlink" Target="http://www.uwyo.edu/uc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6</Pages>
  <Words>3025</Words>
  <Characters>17244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Carr</dc:creator>
  <cp:lastModifiedBy>Bradley James Carr</cp:lastModifiedBy>
  <cp:revision>19</cp:revision>
  <cp:lastPrinted>2016-11-15T17:26:00Z</cp:lastPrinted>
  <dcterms:created xsi:type="dcterms:W3CDTF">2018-11-03T12:42:00Z</dcterms:created>
  <dcterms:modified xsi:type="dcterms:W3CDTF">2018-11-14T22:21:00Z</dcterms:modified>
</cp:coreProperties>
</file>