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88" w:lineRule="exact"/>
        <w:ind w:left="270"/>
      </w:pPr>
      <w:r>
        <w:rPr/>
        <w:t>SUPERVISOR</w:t>
      </w:r>
      <w:r>
        <w:rPr>
          <w:spacing w:val="-9"/>
        </w:rPr>
        <w:t> </w:t>
      </w:r>
      <w:r>
        <w:rPr/>
        <w:t>LETTER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SUPPORT</w:t>
      </w:r>
    </w:p>
    <w:p>
      <w:pPr>
        <w:pStyle w:val="BodyText"/>
        <w:spacing w:before="187"/>
        <w:ind w:left="266" w:firstLine="3"/>
      </w:pPr>
      <w:r>
        <w:rPr/>
        <w:t>Participants in the Collaboration Program in Natural Resources must commit the time required to participate in six sessions,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beginning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noon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lunch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4"/>
        </w:rPr>
        <w:t> </w:t>
      </w:r>
      <w:r>
        <w:rPr/>
        <w:t>day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noon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third</w:t>
      </w:r>
      <w:r>
        <w:rPr>
          <w:spacing w:val="-3"/>
        </w:rPr>
        <w:t> </w:t>
      </w:r>
      <w:r>
        <w:rPr/>
        <w:t>day,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possibility</w:t>
      </w:r>
      <w:r>
        <w:rPr>
          <w:spacing w:val="-4"/>
        </w:rPr>
        <w:t> </w:t>
      </w:r>
      <w:r>
        <w:rPr/>
        <w:t>of optional field trips and local tours the morning of the first day or the afternoon of the last day. Participants who miss more than half of a session may be able to make up the session in consultation with faculty. In between sessions, participants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asked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reading</w:t>
      </w:r>
      <w:r>
        <w:rPr>
          <w:spacing w:val="-3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self-assessments,</w:t>
      </w:r>
      <w:r>
        <w:rPr>
          <w:spacing w:val="-2"/>
        </w:rPr>
        <w:t> </w:t>
      </w:r>
      <w:r>
        <w:rPr/>
        <w:t>participate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discussions,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engage with each other online.</w:t>
      </w:r>
    </w:p>
    <w:p>
      <w:pPr>
        <w:pStyle w:val="BodyText"/>
        <w:spacing w:line="261" w:lineRule="exact" w:before="235"/>
      </w:pPr>
      <w:r>
        <w:rPr/>
        <w:t>July</w:t>
      </w:r>
      <w:r>
        <w:rPr>
          <w:spacing w:val="-2"/>
        </w:rPr>
        <w:t> </w:t>
      </w:r>
      <w:r>
        <w:rPr/>
        <w:t>1</w:t>
      </w:r>
      <w:r>
        <w:rPr>
          <w:rFonts w:ascii="Garamond Premr Pro"/>
        </w:rPr>
        <w:t>5-17</w:t>
      </w:r>
      <w:r>
        <w:rPr/>
        <w:t>,</w:t>
      </w:r>
      <w:r>
        <w:rPr>
          <w:spacing w:val="-1"/>
        </w:rPr>
        <w:t> </w:t>
      </w:r>
      <w:r>
        <w:rPr/>
        <w:t>202</w:t>
      </w:r>
      <w:r>
        <w:rPr>
          <w:rFonts w:ascii="Garamond Premr Pro"/>
        </w:rPr>
        <w:t>6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Lander</w:t>
      </w:r>
    </w:p>
    <w:p>
      <w:pPr>
        <w:pStyle w:val="BodyText"/>
        <w:spacing w:line="216" w:lineRule="auto" w:before="6"/>
        <w:ind w:right="4318"/>
        <w:rPr>
          <w:rFonts w:ascii="Garamond Premr Pro"/>
        </w:rPr>
      </w:pPr>
      <w:r>
        <w:rPr/>
        <w:t>August</w:t>
      </w:r>
      <w:r>
        <w:rPr>
          <w:spacing w:val="-7"/>
        </w:rPr>
        <w:t> </w:t>
      </w:r>
      <w:r>
        <w:rPr/>
        <w:t>1</w:t>
      </w:r>
      <w:r>
        <w:rPr>
          <w:rFonts w:ascii="Garamond Premr Pro"/>
        </w:rPr>
        <w:t>1-15</w:t>
      </w:r>
      <w:r>
        <w:rPr/>
        <w:t>:</w:t>
      </w:r>
      <w:r>
        <w:rPr>
          <w:spacing w:val="-7"/>
        </w:rPr>
        <w:t> </w:t>
      </w:r>
      <w:r>
        <w:rPr/>
        <w:t>Ten</w:t>
      </w:r>
      <w:r>
        <w:rPr>
          <w:spacing w:val="-7"/>
        </w:rPr>
        <w:t> </w:t>
      </w:r>
      <w:r>
        <w:rPr/>
        <w:t>Sleep</w:t>
      </w:r>
      <w:r>
        <w:rPr>
          <w:spacing w:val="-7"/>
        </w:rPr>
        <w:t> </w:t>
      </w:r>
      <w:r>
        <w:rPr/>
        <w:t>Preserve,</w:t>
      </w:r>
      <w:r>
        <w:rPr>
          <w:spacing w:val="-7"/>
        </w:rPr>
        <w:t> </w:t>
      </w:r>
      <w:r>
        <w:rPr/>
        <w:t>Ten</w:t>
      </w:r>
      <w:r>
        <w:rPr>
          <w:spacing w:val="-7"/>
        </w:rPr>
        <w:t> </w:t>
      </w:r>
      <w:r>
        <w:rPr/>
        <w:t>Sleep September 1</w:t>
      </w:r>
      <w:r>
        <w:rPr>
          <w:rFonts w:ascii="Garamond Premr Pro"/>
        </w:rPr>
        <w:t>6-18</w:t>
      </w:r>
      <w:r>
        <w:rPr/>
        <w:t>: </w:t>
      </w:r>
      <w:r>
        <w:rPr>
          <w:rFonts w:ascii="Garamond Premr Pro"/>
        </w:rPr>
        <w:t>SE Wyoming</w:t>
      </w:r>
    </w:p>
    <w:p>
      <w:pPr>
        <w:pStyle w:val="BodyText"/>
        <w:spacing w:line="241" w:lineRule="exact"/>
        <w:rPr>
          <w:rFonts w:ascii="Garamond Premr Pro"/>
        </w:rPr>
      </w:pPr>
      <w:r>
        <w:rPr/>
        <w:t>October</w:t>
      </w:r>
      <w:r>
        <w:rPr>
          <w:spacing w:val="-14"/>
        </w:rPr>
        <w:t> </w:t>
      </w:r>
      <w:r>
        <w:rPr>
          <w:rFonts w:ascii="Garamond Premr Pro"/>
        </w:rPr>
        <w:t>14-16</w:t>
      </w:r>
      <w:r>
        <w:rPr/>
        <w:t>:</w:t>
      </w:r>
      <w:r>
        <w:rPr>
          <w:spacing w:val="-5"/>
        </w:rPr>
        <w:t> </w:t>
      </w:r>
      <w:r>
        <w:rPr>
          <w:spacing w:val="-4"/>
        </w:rPr>
        <w:t>C</w:t>
      </w:r>
      <w:r>
        <w:rPr>
          <w:rFonts w:ascii="Garamond Premr Pro"/>
          <w:spacing w:val="-4"/>
        </w:rPr>
        <w:t>ody</w:t>
      </w:r>
    </w:p>
    <w:p>
      <w:pPr>
        <w:pStyle w:val="BodyText"/>
        <w:spacing w:line="248" w:lineRule="exact"/>
      </w:pPr>
      <w:r>
        <w:rPr>
          <w:rFonts w:ascii="Garamond Premr Pro"/>
        </w:rPr>
        <w:t>November 11-13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Laramie</w:t>
      </w:r>
    </w:p>
    <w:p>
      <w:pPr>
        <w:pStyle w:val="BodyText"/>
        <w:spacing w:line="261" w:lineRule="exact"/>
      </w:pPr>
      <w:r>
        <w:rPr>
          <w:rFonts w:ascii="Garamond Premr Pro"/>
        </w:rPr>
        <w:t>March</w:t>
      </w:r>
      <w:r>
        <w:rPr>
          <w:rFonts w:ascii="Garamond Premr Pro"/>
          <w:spacing w:val="-3"/>
        </w:rPr>
        <w:t> </w:t>
      </w:r>
      <w:r>
        <w:rPr>
          <w:rFonts w:ascii="Garamond Premr Pro"/>
        </w:rPr>
        <w:t>31</w:t>
      </w:r>
      <w:r>
        <w:rPr>
          <w:rFonts w:ascii="Garamond Premr Pro"/>
          <w:spacing w:val="-1"/>
        </w:rPr>
        <w:t> </w:t>
      </w:r>
      <w:r>
        <w:rPr>
          <w:rFonts w:ascii="Garamond Premr Pro"/>
        </w:rPr>
        <w:t>-</w:t>
      </w:r>
      <w:r>
        <w:rPr>
          <w:rFonts w:ascii="Garamond Premr Pro"/>
          <w:spacing w:val="-1"/>
        </w:rPr>
        <w:t> </w:t>
      </w:r>
      <w:r>
        <w:rPr>
          <w:rFonts w:ascii="Garamond Premr Pro"/>
        </w:rPr>
        <w:t>April</w:t>
      </w:r>
      <w:r>
        <w:rPr>
          <w:rFonts w:ascii="Garamond Premr Pro"/>
          <w:spacing w:val="-1"/>
        </w:rPr>
        <w:t> </w:t>
      </w:r>
      <w:r>
        <w:rPr>
          <w:rFonts w:ascii="Garamond Premr Pro"/>
        </w:rPr>
        <w:t>2</w:t>
      </w:r>
      <w:r>
        <w:rPr/>
        <w:t>,</w:t>
      </w:r>
      <w:r>
        <w:rPr>
          <w:spacing w:val="-2"/>
        </w:rPr>
        <w:t> </w:t>
      </w:r>
      <w:r>
        <w:rPr/>
        <w:t>202</w:t>
      </w:r>
      <w:r>
        <w:rPr>
          <w:rFonts w:ascii="Garamond Premr Pro"/>
        </w:rPr>
        <w:t>7</w:t>
      </w:r>
      <w:r>
        <w:rPr>
          <w:rFonts w:ascii="Garamond Premr Pro"/>
          <w:spacing w:val="-1"/>
        </w:rPr>
        <w:t> </w:t>
      </w:r>
      <w:r>
        <w:rPr>
          <w:rFonts w:ascii="Garamond Premr Pro"/>
        </w:rPr>
        <w:t>(Tentative)</w:t>
      </w:r>
      <w:r>
        <w:rPr/>
        <w:t>:</w:t>
      </w:r>
      <w:r>
        <w:rPr>
          <w:spacing w:val="-2"/>
        </w:rPr>
        <w:t> </w:t>
      </w:r>
      <w:r>
        <w:rPr/>
        <w:t>Location</w:t>
      </w:r>
      <w:r>
        <w:rPr>
          <w:spacing w:val="-2"/>
        </w:rPr>
        <w:t> </w:t>
      </w:r>
      <w:r>
        <w:rPr>
          <w:spacing w:val="-5"/>
        </w:rPr>
        <w:t>TBD</w:t>
      </w:r>
    </w:p>
    <w:p>
      <w:pPr>
        <w:pStyle w:val="BodyText"/>
        <w:spacing w:before="217"/>
        <w:ind w:left="0"/>
      </w:pPr>
    </w:p>
    <w:p>
      <w:pPr>
        <w:pStyle w:val="BodyText"/>
        <w:spacing w:line="276" w:lineRule="auto"/>
        <w:ind w:left="266" w:firstLine="3"/>
      </w:pPr>
      <w:r>
        <w:rPr/>
        <w:t>An important component of the program is the completion of a practicum project, where participants apply the skills and</w:t>
      </w:r>
      <w:r>
        <w:rPr>
          <w:spacing w:val="-3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learned</w:t>
      </w:r>
      <w:r>
        <w:rPr>
          <w:spacing w:val="-3"/>
        </w:rPr>
        <w:t> </w:t>
      </w:r>
      <w:r>
        <w:rPr/>
        <w:t>through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collaborative</w:t>
      </w:r>
      <w:r>
        <w:rPr>
          <w:spacing w:val="-4"/>
        </w:rPr>
        <w:t> </w:t>
      </w:r>
      <w:r>
        <w:rPr/>
        <w:t>problem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opportunity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community,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their work setting. Participants will be asked to submit a formal proposal for their practicum at the September session, and final presentations will take place prior to graduation in April.</w:t>
      </w:r>
    </w:p>
    <w:p>
      <w:pPr>
        <w:pStyle w:val="Heading1"/>
        <w:spacing w:line="503" w:lineRule="exact" w:before="86"/>
        <w:ind w:left="300"/>
      </w:pP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completed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signed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applicant’s</w:t>
      </w:r>
      <w:r>
        <w:rPr>
          <w:spacing w:val="-7"/>
        </w:rPr>
        <w:t> </w:t>
      </w:r>
      <w:r>
        <w:rPr>
          <w:spacing w:val="-2"/>
        </w:rPr>
        <w:t>supervisor:</w:t>
      </w:r>
    </w:p>
    <w:p>
      <w:pPr>
        <w:pStyle w:val="BodyText"/>
        <w:tabs>
          <w:tab w:pos="5759" w:val="left" w:leader="none"/>
          <w:tab w:pos="10074" w:val="left" w:leader="none"/>
        </w:tabs>
        <w:spacing w:line="276" w:lineRule="auto"/>
        <w:ind w:left="296" w:right="29" w:firstLine="3"/>
      </w:pPr>
      <w:r>
        <w:rPr/>
        <w:t>As the immediate supervisor of</w:t>
        <w:tab/>
        <w:t>,</w:t>
      </w:r>
      <w:r>
        <w:rPr>
          <w:spacing w:val="40"/>
        </w:rPr>
        <w:t> </w:t>
      </w:r>
      <w:r>
        <w:rPr/>
        <w:t>I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read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description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responsibilities</w:t>
      </w:r>
      <w:r>
        <w:rPr>
          <w:spacing w:val="-6"/>
        </w:rPr>
        <w:t> </w:t>
      </w:r>
      <w:r>
        <w:rPr/>
        <w:t>as a participant in the Collaboration Program in Natural Resources. I agree to allow them to take time off from regular assigned duties to participate in all of the events from July - April. If applicable, I agree to work with</w:t>
        <w:tab/>
      </w:r>
      <w:r>
        <w:rPr>
          <w:spacing w:val="-6"/>
        </w:rPr>
        <w:t>to </w:t>
      </w:r>
      <w:r>
        <w:rPr/>
        <w:t>develop and implement a project related to their job and to the work of our organization/agency/company.</w:t>
      </w:r>
    </w:p>
    <w:p>
      <w:pPr>
        <w:pStyle w:val="BodyText"/>
        <w:spacing w:before="32"/>
        <w:ind w:left="0"/>
      </w:pPr>
    </w:p>
    <w:p>
      <w:pPr>
        <w:spacing w:line="362" w:lineRule="auto" w:before="1"/>
        <w:ind w:left="299" w:right="7918" w:firstLine="0"/>
        <w:jc w:val="left"/>
        <w:rPr>
          <w:b/>
          <w:sz w:val="22"/>
        </w:rPr>
      </w:pPr>
      <w:r>
        <w:rPr>
          <w:b/>
          <w:sz w:val="22"/>
        </w:rPr>
        <w:t>Supervisor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Signature: Print/Type Name: </w:t>
      </w:r>
      <w:r>
        <w:rPr>
          <w:b/>
          <w:spacing w:val="-2"/>
          <w:sz w:val="22"/>
        </w:rPr>
        <w:t>Title:</w:t>
      </w:r>
    </w:p>
    <w:p>
      <w:pPr>
        <w:spacing w:line="362" w:lineRule="auto" w:before="0"/>
        <w:ind w:left="299" w:right="9509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Email: Date:</w:t>
      </w:r>
    </w:p>
    <w:sectPr>
      <w:footerReference w:type="default" r:id="rId5"/>
      <w:type w:val="continuous"/>
      <w:pgSz w:w="12240" w:h="15840"/>
      <w:pgMar w:header="0" w:footer="804" w:top="1360" w:bottom="1000" w:left="72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auto"/>
    <w:pitch w:val="default"/>
  </w:font>
  <w:font w:name="Garamond Premr Pro">
    <w:altName w:val="Garamond Premr Pro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3776">
              <wp:simplePos x="0" y="0"/>
              <wp:positionH relativeFrom="page">
                <wp:posOffset>6767661</wp:posOffset>
              </wp:positionH>
              <wp:positionV relativeFrom="page">
                <wp:posOffset>9408337</wp:posOffset>
              </wp:positionV>
              <wp:extent cx="103505" cy="181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35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2.886719pt;margin-top:740.813965pt;width:8.15pt;height:14.3pt;mso-position-horizontal-relative:page;mso-position-vertical-relative:page;z-index:-15752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40"/>
    </w:pPr>
    <w:rPr>
      <w:rFonts w:ascii="Garamond" w:hAnsi="Garamond" w:eastAsia="Garamond" w:cs="Garamond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9"/>
      <w:outlineLvl w:val="1"/>
    </w:pPr>
    <w:rPr>
      <w:rFonts w:ascii="Garamond" w:hAnsi="Garamond" w:eastAsia="Garamond" w:cs="Garamond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CPNR Application Final.docx</dc:title>
  <dcterms:created xsi:type="dcterms:W3CDTF">2026-03-24T19:59:05Z</dcterms:created>
  <dcterms:modified xsi:type="dcterms:W3CDTF">2026-03-24T19:59:05Z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macOS Version 26.0.1 (Build 25A362) Quartz PDFContext</vt:lpwstr>
  </property>
</Properties>
</file>