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0819345"/>
    <w:bookmarkEnd w:id="0"/>
    <w:p w14:paraId="6B15082C" w14:textId="77777777" w:rsidR="0081169F" w:rsidRDefault="00E9180A" w:rsidP="00F46D1B">
      <w:pPr>
        <w:pStyle w:val="None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5E909" wp14:editId="1B89C5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804672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04672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75BE" id="Rectangle 5" o:spid="_x0000_s1026" alt="&quot;&quot;" style="position:absolute;margin-left:0;margin-top:0;width:612pt;height:63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" fillcolor="#034930" stroked="f" strokeweight="1pt"/>
            </w:pict>
          </mc:Fallback>
        </mc:AlternateContent>
      </w:r>
      <w:r w:rsidR="0081169F">
        <w:drawing>
          <wp:inline distT="0" distB="0" distL="0" distR="0" wp14:anchorId="0F62FC4F" wp14:editId="6376144D">
            <wp:extent cx="7772400" cy="837871"/>
            <wp:effectExtent l="0" t="0" r="0" b="635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5D92" w14:textId="0B4CAE60" w:rsidR="00844094" w:rsidRDefault="00944694" w:rsidP="007C7323">
      <w:pPr>
        <w:pStyle w:val="OfficeInfo"/>
      </w:pPr>
      <w:r>
        <w:t>Medicine Bow-Routt National Forests and Thunder Basin National Grassland</w:t>
      </w:r>
    </w:p>
    <w:p w14:paraId="66FD7EEE" w14:textId="77777777" w:rsidR="00130C0D" w:rsidRDefault="00130C0D" w:rsidP="007C7323">
      <w:pPr>
        <w:pStyle w:val="Heading1"/>
        <w:sectPr w:rsidR="00130C0D" w:rsidSect="0081169F">
          <w:footerReference w:type="default" r:id="rId12"/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25FB68F3" w14:textId="602B688B" w:rsidR="007C7323" w:rsidRDefault="007C7323" w:rsidP="00130C0D">
      <w:pPr>
        <w:pStyle w:val="Heading1"/>
        <w:spacing w:before="600"/>
      </w:pPr>
      <w:r>
        <w:t>Forest Service News Release</w:t>
      </w:r>
    </w:p>
    <w:p w14:paraId="38F5E8C0" w14:textId="7944910B" w:rsidR="007C7323" w:rsidRDefault="00944694" w:rsidP="007C7323">
      <w:pPr>
        <w:pStyle w:val="ContactInfo"/>
      </w:pPr>
      <w:r>
        <w:t>Media Contact: Mary Grace Bedwell</w:t>
      </w:r>
    </w:p>
    <w:p w14:paraId="4CEEE99D" w14:textId="79086DCF" w:rsidR="007C7323" w:rsidRDefault="007C7323" w:rsidP="007C7323">
      <w:pPr>
        <w:pStyle w:val="ContactInfo"/>
      </w:pPr>
      <w:r>
        <w:t>(</w:t>
      </w:r>
      <w:r w:rsidR="00944694">
        <w:t>307</w:t>
      </w:r>
      <w:r>
        <w:t xml:space="preserve">) </w:t>
      </w:r>
      <w:r w:rsidR="00944694">
        <w:t>274</w:t>
      </w:r>
      <w:r>
        <w:t>-</w:t>
      </w:r>
      <w:r w:rsidR="00944694">
        <w:t>1751</w:t>
      </w:r>
    </w:p>
    <w:p w14:paraId="5974BF8D" w14:textId="79D6615A" w:rsidR="00944694" w:rsidRPr="00944694" w:rsidRDefault="001C7A8A" w:rsidP="007C7323">
      <w:pPr>
        <w:pStyle w:val="ContactInfo"/>
        <w:rPr>
          <w:color w:val="0563C1" w:themeColor="hyperlink"/>
          <w:u w:val="single"/>
        </w:rPr>
      </w:pPr>
      <w:hyperlink r:id="rId13" w:history="1">
        <w:r w:rsidR="00944694">
          <w:rPr>
            <w:rStyle w:val="Hyperlink"/>
          </w:rPr>
          <w:t>mary.bedwell@usda.gov</w:t>
        </w:r>
      </w:hyperlink>
    </w:p>
    <w:p w14:paraId="7C79087A" w14:textId="55B688D8" w:rsidR="007C7323" w:rsidRDefault="00944694" w:rsidP="007C7323">
      <w:pPr>
        <w:pStyle w:val="ContactInfo"/>
      </w:pPr>
      <w:r w:rsidRPr="00944694">
        <w:t>fs.usda.gov/mbr</w:t>
      </w:r>
    </w:p>
    <w:p w14:paraId="2D89DD67" w14:textId="4A64F67E" w:rsidR="002A451F" w:rsidRDefault="00E44414" w:rsidP="007C7323">
      <w:pPr>
        <w:pStyle w:val="Heading2"/>
      </w:pPr>
      <w:r w:rsidRPr="00E44414">
        <w:t xml:space="preserve">Second Pole Mountain Gateways </w:t>
      </w:r>
      <w:r w:rsidR="00CE7832">
        <w:t xml:space="preserve">virtual public </w:t>
      </w:r>
      <w:r w:rsidRPr="00E44414">
        <w:t>meeting scheduled</w:t>
      </w:r>
      <w:r w:rsidR="005009FF">
        <w:t xml:space="preserve"> for March 4</w:t>
      </w:r>
    </w:p>
    <w:p w14:paraId="4A472F06" w14:textId="707AEE3F" w:rsidR="007C7323" w:rsidRDefault="00E44414" w:rsidP="002A451F">
      <w:pPr>
        <w:pStyle w:val="Heading3"/>
      </w:pPr>
      <w:r w:rsidRPr="00E44414">
        <w:t xml:space="preserve">Users </w:t>
      </w:r>
      <w:r w:rsidR="00CE7832">
        <w:t>ask</w:t>
      </w:r>
      <w:r w:rsidRPr="00E44414">
        <w:t xml:space="preserve">ed to </w:t>
      </w:r>
      <w:r w:rsidR="00CE7832">
        <w:t>share values and vision for the Pole Mountain unit</w:t>
      </w:r>
    </w:p>
    <w:p w14:paraId="1B1940E2" w14:textId="76956804" w:rsidR="00E44414" w:rsidRPr="00165ED8" w:rsidRDefault="00E44414" w:rsidP="00E44414">
      <w:r>
        <w:rPr>
          <w:b/>
          <w:bCs/>
        </w:rPr>
        <w:t>Laramie, Wyo.</w:t>
      </w:r>
      <w:r w:rsidR="00F46D1B" w:rsidRPr="00F46D1B">
        <w:rPr>
          <w:b/>
          <w:bCs/>
        </w:rPr>
        <w:t xml:space="preserve">, </w:t>
      </w:r>
      <w:r>
        <w:rPr>
          <w:b/>
          <w:bCs/>
        </w:rPr>
        <w:t xml:space="preserve">February </w:t>
      </w:r>
      <w:r w:rsidR="00AD5038">
        <w:rPr>
          <w:b/>
          <w:bCs/>
        </w:rPr>
        <w:t>1</w:t>
      </w:r>
      <w:r w:rsidR="00165ED8">
        <w:rPr>
          <w:b/>
          <w:bCs/>
        </w:rPr>
        <w:t>9</w:t>
      </w:r>
      <w:r>
        <w:rPr>
          <w:b/>
          <w:bCs/>
        </w:rPr>
        <w:t>, 2021</w:t>
      </w:r>
      <w:r w:rsidR="00F46D1B">
        <w:t>—</w:t>
      </w:r>
      <w:r w:rsidRPr="00E44414">
        <w:rPr>
          <w:rFonts w:asciiTheme="minorHAnsi" w:hAnsiTheme="minorHAnsi" w:cstheme="minorHAnsi"/>
        </w:rPr>
        <w:t xml:space="preserve"> </w:t>
      </w:r>
      <w:r w:rsidRPr="00E44414">
        <w:t xml:space="preserve">In partnership with the University of Wyoming Ruckelshaus Institute, </w:t>
      </w:r>
      <w:r w:rsidRPr="006B5773">
        <w:t xml:space="preserve">the U.S. Department of Agriculture, Forest Service is pleased to host the Pole Mountain Gateways </w:t>
      </w:r>
      <w:r w:rsidR="006B5773" w:rsidRPr="006B5773">
        <w:t xml:space="preserve">Virtual Public Engagement Meeting </w:t>
      </w:r>
      <w:r w:rsidRPr="006B5773">
        <w:t>o</w:t>
      </w:r>
      <w:r w:rsidRPr="00E44414">
        <w:t>n Thursday, Mar</w:t>
      </w:r>
      <w:r w:rsidR="00CE7832">
        <w:t>ch</w:t>
      </w:r>
      <w:r w:rsidRPr="00E44414">
        <w:t xml:space="preserve"> 4</w:t>
      </w:r>
      <w:r w:rsidR="00CE7832">
        <w:t xml:space="preserve"> at 5:30 p.m</w:t>
      </w:r>
      <w:r w:rsidRPr="00E44414">
        <w:t xml:space="preserve">. This meeting is the second in a series of virtual events </w:t>
      </w:r>
      <w:r w:rsidR="00CC6987">
        <w:t xml:space="preserve">held to </w:t>
      </w:r>
      <w:r w:rsidRPr="00E44414">
        <w:t xml:space="preserve">gather public input on the Pole Mountain Unit of the Medicine Bow National Forest in advance of a broad-scale Forest Service planning project for nonmotorized </w:t>
      </w:r>
      <w:r w:rsidRPr="002A451F">
        <w:t xml:space="preserve">recreation. </w:t>
      </w:r>
      <w:r w:rsidRPr="00165ED8">
        <w:t xml:space="preserve">Interested members of the public are asked to register in advance using an </w:t>
      </w:r>
      <w:hyperlink r:id="rId14" w:history="1">
        <w:r w:rsidRPr="00165ED8">
          <w:rPr>
            <w:rStyle w:val="Hyperlink"/>
          </w:rPr>
          <w:t>online form</w:t>
        </w:r>
      </w:hyperlink>
      <w:r w:rsidRPr="00165ED8">
        <w:t>.</w:t>
      </w:r>
    </w:p>
    <w:p w14:paraId="63E1382B" w14:textId="77777777" w:rsidR="002A451F" w:rsidRDefault="00E44414" w:rsidP="00E44414">
      <w:r w:rsidRPr="00E44414">
        <w:t xml:space="preserve">This </w:t>
      </w:r>
      <w:r w:rsidR="006B5773" w:rsidRPr="006B5773">
        <w:t>Virtual Public Engagement Meeting</w:t>
      </w:r>
      <w:r w:rsidR="006B5773">
        <w:rPr>
          <w:b/>
          <w:bCs/>
        </w:rPr>
        <w:t xml:space="preserve"> </w:t>
      </w:r>
      <w:r w:rsidRPr="00E44414">
        <w:t>will provide</w:t>
      </w:r>
      <w:r w:rsidR="006B5773">
        <w:t xml:space="preserve"> opportunities for</w:t>
      </w:r>
      <w:r w:rsidRPr="00E44414">
        <w:t xml:space="preserve"> the public </w:t>
      </w:r>
      <w:r w:rsidR="00CC6987">
        <w:t xml:space="preserve">to </w:t>
      </w:r>
      <w:r w:rsidR="006B5773">
        <w:t>interact</w:t>
      </w:r>
      <w:r w:rsidRPr="00E44414">
        <w:t xml:space="preserve"> with </w:t>
      </w:r>
      <w:r w:rsidR="006B5773">
        <w:t>each other and staff from the Ruckelshaus Institute and the Forest Service</w:t>
      </w:r>
      <w:r w:rsidRPr="00E44414">
        <w:t xml:space="preserve">. </w:t>
      </w:r>
      <w:r w:rsidR="002A451F">
        <w:t xml:space="preserve">Small group discussions will focus on attendees’ values and vision for the Pole Mountain Unit, as well as areas of opportunity. </w:t>
      </w:r>
      <w:r w:rsidR="006B5773">
        <w:t>In virtual small groups, a</w:t>
      </w:r>
      <w:r w:rsidRPr="00E44414">
        <w:t>ttendees will be able to provide feedback and suggestions for trails, facilities, parking, signage, and other aspects of nonmotorized recreation in a facilitated roundtable discussion</w:t>
      </w:r>
    </w:p>
    <w:p w14:paraId="1CBE8658" w14:textId="489DB578" w:rsidR="006B5773" w:rsidRDefault="002A451F" w:rsidP="00E44414">
      <w:r>
        <w:t xml:space="preserve">These discussions will build on user data </w:t>
      </w:r>
      <w:hyperlink r:id="rId15" w:history="1">
        <w:r w:rsidRPr="006B5773">
          <w:rPr>
            <w:rStyle w:val="Hyperlink"/>
          </w:rPr>
          <w:t>collected online</w:t>
        </w:r>
      </w:hyperlink>
      <w:r>
        <w:t xml:space="preserve"> over the last nine months. All</w:t>
      </w:r>
      <w:r w:rsidRPr="00E44414">
        <w:t xml:space="preserve"> feedback will be used to inform the future </w:t>
      </w:r>
      <w:r>
        <w:t xml:space="preserve">nonmotorized recreation </w:t>
      </w:r>
      <w:r w:rsidRPr="00E44414">
        <w:t>analysis</w:t>
      </w:r>
      <w:r>
        <w:t xml:space="preserve"> for the area</w:t>
      </w:r>
      <w:r w:rsidRPr="00E44414">
        <w:t>.</w:t>
      </w:r>
      <w:r>
        <w:t xml:space="preserve"> </w:t>
      </w:r>
      <w:r w:rsidR="006B5773">
        <w:t>Updates on the digital storytelling gallery and submission tool will also be provided.</w:t>
      </w:r>
    </w:p>
    <w:p w14:paraId="6AA5CAF9" w14:textId="2FC10332" w:rsidR="00E44414" w:rsidRPr="00E44414" w:rsidRDefault="00E44414" w:rsidP="00E44414">
      <w:r w:rsidRPr="00E44414">
        <w:t xml:space="preserve">The Pole Mountain Gateways Project’s public involvement sessions kicked off on Jan. 28 with an Informational Webinar hosted via Zoom. For individuals who were unable to attend, a </w:t>
      </w:r>
      <w:hyperlink r:id="rId16" w:history="1">
        <w:r w:rsidRPr="00E44414">
          <w:rPr>
            <w:rStyle w:val="Hyperlink"/>
          </w:rPr>
          <w:t>recording of the webinar</w:t>
        </w:r>
      </w:hyperlink>
      <w:r w:rsidRPr="00E44414">
        <w:t xml:space="preserve"> is available to learn about the project</w:t>
      </w:r>
      <w:r w:rsidR="00CC6987">
        <w:t>, and listen to a Q&amp;A with Ruckelshaus and Laramie Ranger District staff</w:t>
      </w:r>
      <w:r w:rsidR="002E29C7">
        <w:t>.</w:t>
      </w:r>
    </w:p>
    <w:p w14:paraId="49AF70B1" w14:textId="6BA35937" w:rsidR="00E44414" w:rsidRPr="00E44414" w:rsidRDefault="00E44414" w:rsidP="00E44414">
      <w:pPr>
        <w:rPr>
          <w:iCs/>
        </w:rPr>
      </w:pPr>
      <w:r w:rsidRPr="00E44414">
        <w:t>Additional resources informing the project include a</w:t>
      </w:r>
      <w:r w:rsidRPr="00E44414">
        <w:rPr>
          <w:iCs/>
        </w:rPr>
        <w:t xml:space="preserve">n </w:t>
      </w:r>
      <w:hyperlink r:id="rId17" w:history="1">
        <w:r w:rsidRPr="00E44414">
          <w:rPr>
            <w:rStyle w:val="Hyperlink"/>
            <w:iCs/>
          </w:rPr>
          <w:t>interactive data collection website</w:t>
        </w:r>
      </w:hyperlink>
      <w:r w:rsidRPr="00E44414">
        <w:rPr>
          <w:iCs/>
        </w:rPr>
        <w:t xml:space="preserve"> </w:t>
      </w:r>
      <w:r w:rsidRPr="00E44414">
        <w:t xml:space="preserve">that hosts a submission tool for user reports and a digital storytelling gallery. Interested individuals can also join the project’s </w:t>
      </w:r>
      <w:hyperlink r:id="rId18" w:history="1">
        <w:r w:rsidRPr="00E44414">
          <w:rPr>
            <w:rStyle w:val="Hyperlink"/>
            <w:iCs/>
          </w:rPr>
          <w:t>Facebook group</w:t>
        </w:r>
      </w:hyperlink>
      <w:r w:rsidRPr="00E44414">
        <w:rPr>
          <w:iCs/>
        </w:rPr>
        <w:t xml:space="preserve"> and receive notifications regarding project updates.</w:t>
      </w:r>
    </w:p>
    <w:p w14:paraId="43E8104B" w14:textId="6A830D24" w:rsidR="00F46D1B" w:rsidRPr="00F46D1B" w:rsidRDefault="00E44414" w:rsidP="00E44414">
      <w:r w:rsidRPr="00E44414">
        <w:rPr>
          <w:iCs/>
        </w:rPr>
        <w:t xml:space="preserve">For details on the Pole Mountain area, contact the Laramie Ranger District at (307) 745-2300. Additional information may be found on our </w:t>
      </w:r>
      <w:hyperlink r:id="rId19" w:history="1">
        <w:r w:rsidRPr="00E44414">
          <w:rPr>
            <w:rStyle w:val="Hyperlink"/>
            <w:iCs/>
          </w:rPr>
          <w:t>website</w:t>
        </w:r>
      </w:hyperlink>
      <w:r w:rsidRPr="00E44414">
        <w:rPr>
          <w:iCs/>
        </w:rPr>
        <w:t xml:space="preserve"> or you can follow the Medicine Bow-Routt National Forests and Thunder Basin National Grassland on Twitter, </w:t>
      </w:r>
      <w:hyperlink r:id="rId20" w:history="1">
        <w:r w:rsidRPr="00E44414">
          <w:rPr>
            <w:rStyle w:val="Hyperlink"/>
            <w:iCs/>
          </w:rPr>
          <w:t>@FS_MBRTB</w:t>
        </w:r>
      </w:hyperlink>
      <w:r w:rsidRPr="00E44414">
        <w:rPr>
          <w:iCs/>
        </w:rPr>
        <w:t>.</w:t>
      </w:r>
    </w:p>
    <w:sectPr w:rsidR="00F46D1B" w:rsidRPr="00F46D1B" w:rsidSect="00130C0D">
      <w:type w:val="continuous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E332" w14:textId="77777777" w:rsidR="001C7A8A" w:rsidRDefault="001C7A8A" w:rsidP="001C2298">
      <w:pPr>
        <w:spacing w:before="0" w:line="240" w:lineRule="auto"/>
      </w:pPr>
      <w:r>
        <w:separator/>
      </w:r>
    </w:p>
  </w:endnote>
  <w:endnote w:type="continuationSeparator" w:id="0">
    <w:p w14:paraId="7B98BE2C" w14:textId="77777777" w:rsidR="001C7A8A" w:rsidRDefault="001C7A8A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9E8C3" w14:textId="77777777" w:rsidR="001C2298" w:rsidRDefault="001C2298" w:rsidP="001C2298">
    <w:pPr>
      <w:pStyle w:val="EEOText"/>
    </w:pPr>
    <w:r>
      <w:t>USDA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555B" w14:textId="77777777" w:rsidR="001C7A8A" w:rsidRDefault="001C7A8A" w:rsidP="001C2298">
      <w:pPr>
        <w:spacing w:before="0" w:line="240" w:lineRule="auto"/>
      </w:pPr>
      <w:r>
        <w:separator/>
      </w:r>
    </w:p>
  </w:footnote>
  <w:footnote w:type="continuationSeparator" w:id="0">
    <w:p w14:paraId="0AC62812" w14:textId="77777777" w:rsidR="001C7A8A" w:rsidRDefault="001C7A8A" w:rsidP="001C22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94"/>
    <w:rsid w:val="000723D9"/>
    <w:rsid w:val="000A0EE9"/>
    <w:rsid w:val="000D779A"/>
    <w:rsid w:val="00130C0D"/>
    <w:rsid w:val="00140BCD"/>
    <w:rsid w:val="00146EC3"/>
    <w:rsid w:val="00165ED8"/>
    <w:rsid w:val="001A2E23"/>
    <w:rsid w:val="001C2298"/>
    <w:rsid w:val="001C7A8A"/>
    <w:rsid w:val="00224285"/>
    <w:rsid w:val="00255E51"/>
    <w:rsid w:val="002A451F"/>
    <w:rsid w:val="002E29C7"/>
    <w:rsid w:val="00324DC0"/>
    <w:rsid w:val="003A7062"/>
    <w:rsid w:val="003B0E7C"/>
    <w:rsid w:val="004D7560"/>
    <w:rsid w:val="005009FF"/>
    <w:rsid w:val="00581A6C"/>
    <w:rsid w:val="005B5290"/>
    <w:rsid w:val="005C3B74"/>
    <w:rsid w:val="00686A4E"/>
    <w:rsid w:val="00696619"/>
    <w:rsid w:val="006B5773"/>
    <w:rsid w:val="006F04BE"/>
    <w:rsid w:val="00703734"/>
    <w:rsid w:val="007C7323"/>
    <w:rsid w:val="00806DCD"/>
    <w:rsid w:val="0081169F"/>
    <w:rsid w:val="008322BD"/>
    <w:rsid w:val="008404D1"/>
    <w:rsid w:val="00844094"/>
    <w:rsid w:val="00944694"/>
    <w:rsid w:val="009F66C2"/>
    <w:rsid w:val="00A1798A"/>
    <w:rsid w:val="00AD5038"/>
    <w:rsid w:val="00B16B4E"/>
    <w:rsid w:val="00B415F6"/>
    <w:rsid w:val="00B861C0"/>
    <w:rsid w:val="00BA6B24"/>
    <w:rsid w:val="00C966CE"/>
    <w:rsid w:val="00CC6987"/>
    <w:rsid w:val="00CE7832"/>
    <w:rsid w:val="00DF6AD0"/>
    <w:rsid w:val="00E44414"/>
    <w:rsid w:val="00E9180A"/>
    <w:rsid w:val="00EB34CD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6823"/>
  <w15:chartTrackingRefBased/>
  <w15:docId w15:val="{5539A0D3-61A2-46BF-A3E1-D65FACC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D9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1C2298"/>
    <w:pPr>
      <w:ind w:left="360"/>
    </w:pPr>
    <w:rPr>
      <w:rFonts w:ascii="Verdana" w:hAnsi="Verdan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130C0D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F46D1B"/>
    <w:rPr>
      <w:rFonts w:ascii="Georgia" w:hAnsi="Georgia"/>
      <w:noProof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qFormat/>
    <w:rsid w:val="001C2298"/>
    <w:pPr>
      <w:jc w:val="center"/>
    </w:pPr>
    <w:rPr>
      <w:rFonts w:ascii="Verdana" w:hAnsi="Verdana"/>
      <w:sz w:val="20"/>
    </w:rPr>
  </w:style>
  <w:style w:type="character" w:customStyle="1" w:styleId="EEOTextChar">
    <w:name w:val="EEO Text Char"/>
    <w:basedOn w:val="FooterChar"/>
    <w:link w:val="EEOText"/>
    <w:rsid w:val="001C2298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98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87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C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y.bedwell@usda.gov" TargetMode="External"/><Relationship Id="rId18" Type="http://schemas.openxmlformats.org/officeDocument/2006/relationships/hyperlink" Target="https://www.facebook.com/groups/160411174308685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ole-mountain-gateways.wygisc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507620691" TargetMode="External"/><Relationship Id="rId20" Type="http://schemas.openxmlformats.org/officeDocument/2006/relationships/hyperlink" Target="https://twitter.com/FS_MBRT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le-mountain-gateways.wygisc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s.usda.gov/m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wyo.zoom.us/meeting/register/tJYsd-Crrj8tG9ErwtWE1fokSqP6oDCM9c5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dwell\Desktop\2021%20News%20Release%20Template%20bedw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4AE954D86414899C03B0D9F94B945" ma:contentTypeVersion="9" ma:contentTypeDescription="Create a new document." ma:contentTypeScope="" ma:versionID="3e31def92588fc0d1aa40f4d2d540f40">
  <xsd:schema xmlns:xsd="http://www.w3.org/2001/XMLSchema" xmlns:xs="http://www.w3.org/2001/XMLSchema" xmlns:p="http://schemas.microsoft.com/office/2006/metadata/properties" xmlns:ns2="b24a63ef-dbb9-46e9-b1bb-451032127b0b" targetNamespace="http://schemas.microsoft.com/office/2006/metadata/properties" ma:root="true" ma:fieldsID="2e58ca647c73e4f93d6dcb15137c0e19" ns2:_="">
    <xsd:import namespace="b24a63ef-dbb9-46e9-b1bb-451032127b0b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2:MediaServiceMetadata" minOccurs="0"/>
                <xsd:element ref="ns2:MediaServiceFastMetadata" minOccurs="0"/>
                <xsd:element ref="ns2:Descrip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63ef-dbb9-46e9-b1bb-451032127b0b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description="Type of product the template is for. Value used for filtering." ma:format="Dropdown" ma:internalName="Template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1" nillable="true" ma:displayName="Description" ma:description="Brief explanation of what the file is.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24a63ef-dbb9-46e9-b1bb-451032127b0b" xsi:nil="true"/>
    <TemplateType xmlns="b24a63ef-dbb9-46e9-b1bb-451032127b0b">News Release</TemplateType>
  </documentManagement>
</p:properties>
</file>

<file path=customXml/itemProps1.xml><?xml version="1.0" encoding="utf-8"?>
<ds:datastoreItem xmlns:ds="http://schemas.openxmlformats.org/officeDocument/2006/customXml" ds:itemID="{1B243B8B-FF8D-4FF8-8404-E5E872E5B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76C0D-5302-4E56-B197-D7567D20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63ef-dbb9-46e9-b1bb-451032127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1BF3E-6BB4-4CDD-8EFD-9443B1282EE7}">
  <ds:schemaRefs>
    <ds:schemaRef ds:uri="http://schemas.microsoft.com/office/2006/metadata/properties"/>
    <ds:schemaRef ds:uri="http://schemas.microsoft.com/office/infopath/2007/PartnerControls"/>
    <ds:schemaRef ds:uri="b24a63ef-dbb9-46e9-b1bb-451032127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C:\Users\mbedwell\Desktop\2021 News Release Template bedwell.dotx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Bedwell, Mary - FS</dc:creator>
  <cp:keywords/>
  <dc:description/>
  <cp:lastModifiedBy>Kayla Lynn Matlock</cp:lastModifiedBy>
  <cp:revision>2</cp:revision>
  <cp:lastPrinted>2021-02-19T23:00:00Z</cp:lastPrinted>
  <dcterms:created xsi:type="dcterms:W3CDTF">2021-02-20T18:52:00Z</dcterms:created>
  <dcterms:modified xsi:type="dcterms:W3CDTF">2021-02-20T18:52:00Z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0x010100D4E4AE954D86414899C03B0D9F94B945</vt:lpwstr>
  </property>
</Properties>
</file>