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E246" w14:textId="77777777" w:rsidR="00604C84" w:rsidRDefault="00604C84" w:rsidP="0031722C">
      <w:pPr>
        <w:spacing w:after="0" w:line="240" w:lineRule="auto"/>
        <w:jc w:val="center"/>
        <w:rPr>
          <w:rFonts w:eastAsia="Times New Roman" w:cs="Times New Roman"/>
          <w:b/>
          <w:sz w:val="28"/>
          <w:szCs w:val="28"/>
        </w:rPr>
      </w:pPr>
      <w:r>
        <w:rPr>
          <w:noProof/>
        </w:rPr>
        <w:drawing>
          <wp:inline distT="0" distB="0" distL="0" distR="0" wp14:anchorId="4F1E7E7E" wp14:editId="5FE77BC4">
            <wp:extent cx="4895850" cy="1284115"/>
            <wp:effectExtent l="0" t="0" r="0" b="0"/>
            <wp:docPr id="3" name="Picture 3" descr="http://www.uwyo.edu/cessupport/_files/logos_uw/uw_logo_2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wyo.edu/cessupport/_files/logos_uw/uw_logo_2line_blac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1284115"/>
                    </a:xfrm>
                    <a:prstGeom prst="rect">
                      <a:avLst/>
                    </a:prstGeom>
                    <a:noFill/>
                    <a:ln>
                      <a:noFill/>
                    </a:ln>
                  </pic:spPr>
                </pic:pic>
              </a:graphicData>
            </a:graphic>
          </wp:inline>
        </w:drawing>
      </w:r>
    </w:p>
    <w:p w14:paraId="35756B47" w14:textId="77777777" w:rsidR="00604C84" w:rsidRDefault="00604C84" w:rsidP="0031722C">
      <w:pPr>
        <w:spacing w:after="0" w:line="240" w:lineRule="auto"/>
        <w:jc w:val="center"/>
        <w:rPr>
          <w:rFonts w:eastAsia="Times New Roman" w:cs="Times New Roman"/>
          <w:b/>
          <w:sz w:val="28"/>
          <w:szCs w:val="28"/>
        </w:rPr>
      </w:pPr>
    </w:p>
    <w:p w14:paraId="74A14015" w14:textId="77777777" w:rsidR="00604C84" w:rsidRDefault="00604C84" w:rsidP="0031722C">
      <w:pPr>
        <w:spacing w:after="0" w:line="240" w:lineRule="auto"/>
        <w:jc w:val="center"/>
        <w:rPr>
          <w:rFonts w:eastAsia="Times New Roman" w:cs="Times New Roman"/>
          <w:b/>
          <w:sz w:val="28"/>
          <w:szCs w:val="28"/>
        </w:rPr>
      </w:pPr>
    </w:p>
    <w:p w14:paraId="31FC49CD" w14:textId="18CD69B7" w:rsidR="0031722C" w:rsidRPr="00604C84" w:rsidRDefault="001F6311" w:rsidP="001F6311">
      <w:pPr>
        <w:spacing w:after="0" w:line="240" w:lineRule="auto"/>
        <w:jc w:val="center"/>
        <w:rPr>
          <w:rFonts w:eastAsia="Times New Roman" w:cs="Times New Roman"/>
          <w:b/>
          <w:sz w:val="44"/>
          <w:szCs w:val="44"/>
        </w:rPr>
      </w:pPr>
      <w:r>
        <w:rPr>
          <w:rFonts w:eastAsia="Times New Roman" w:cs="Times New Roman"/>
          <w:b/>
          <w:sz w:val="44"/>
          <w:szCs w:val="44"/>
        </w:rPr>
        <w:t>Search Committee</w:t>
      </w:r>
      <w:r w:rsidR="0031722C" w:rsidRPr="00604C84">
        <w:rPr>
          <w:rFonts w:eastAsia="Times New Roman" w:cs="Times New Roman"/>
          <w:b/>
          <w:sz w:val="44"/>
          <w:szCs w:val="44"/>
        </w:rPr>
        <w:t xml:space="preserve"> Member</w:t>
      </w:r>
      <w:r>
        <w:rPr>
          <w:rFonts w:eastAsia="Times New Roman" w:cs="Times New Roman"/>
          <w:b/>
          <w:sz w:val="44"/>
          <w:szCs w:val="44"/>
        </w:rPr>
        <w:t xml:space="preserve"> </w:t>
      </w:r>
      <w:r w:rsidR="0031722C" w:rsidRPr="00604C84">
        <w:rPr>
          <w:rFonts w:eastAsia="Times New Roman" w:cs="Times New Roman"/>
          <w:b/>
          <w:sz w:val="44"/>
          <w:szCs w:val="44"/>
        </w:rPr>
        <w:t>Confidentiality Agreement</w:t>
      </w:r>
    </w:p>
    <w:p w14:paraId="6A7BFF42" w14:textId="77777777" w:rsidR="0031722C" w:rsidRPr="00A72F31" w:rsidRDefault="0031722C" w:rsidP="0031722C">
      <w:pPr>
        <w:spacing w:after="0" w:line="240" w:lineRule="auto"/>
        <w:rPr>
          <w:rFonts w:eastAsia="Times New Roman" w:cs="Times New Roman"/>
        </w:rPr>
      </w:pPr>
    </w:p>
    <w:p w14:paraId="4F1B260D" w14:textId="77777777" w:rsidR="001F6311" w:rsidRPr="00991D32" w:rsidRDefault="001F6311" w:rsidP="0031722C">
      <w:pPr>
        <w:spacing w:after="0" w:line="240" w:lineRule="auto"/>
        <w:rPr>
          <w:rFonts w:eastAsia="Times New Roman" w:cs="Times New Roman"/>
          <w:b/>
          <w:bCs/>
          <w:sz w:val="24"/>
          <w:szCs w:val="24"/>
        </w:rPr>
      </w:pPr>
      <w:r w:rsidRPr="00991D32">
        <w:rPr>
          <w:rFonts w:eastAsia="Times New Roman" w:cs="Times New Roman"/>
          <w:b/>
          <w:bCs/>
          <w:sz w:val="24"/>
          <w:szCs w:val="24"/>
        </w:rPr>
        <w:t>Purpose:</w:t>
      </w:r>
    </w:p>
    <w:p w14:paraId="3F844822" w14:textId="77777777" w:rsidR="001F6311" w:rsidRDefault="001F6311" w:rsidP="0031722C">
      <w:pPr>
        <w:spacing w:after="0" w:line="240" w:lineRule="auto"/>
        <w:rPr>
          <w:rFonts w:eastAsia="Times New Roman" w:cs="Times New Roman"/>
          <w:sz w:val="24"/>
          <w:szCs w:val="24"/>
        </w:rPr>
      </w:pPr>
    </w:p>
    <w:p w14:paraId="6A2F6930" w14:textId="5AC1FA0E" w:rsidR="001F6311" w:rsidRDefault="001F6311" w:rsidP="0031722C">
      <w:pPr>
        <w:spacing w:after="0" w:line="240" w:lineRule="auto"/>
        <w:rPr>
          <w:rFonts w:eastAsia="Times New Roman" w:cs="Times New Roman"/>
          <w:sz w:val="24"/>
          <w:szCs w:val="24"/>
        </w:rPr>
      </w:pPr>
      <w:r>
        <w:rPr>
          <w:rFonts w:eastAsia="Times New Roman" w:cs="Times New Roman"/>
          <w:sz w:val="24"/>
          <w:szCs w:val="24"/>
        </w:rPr>
        <w:t xml:space="preserve">The purpose of this agreement is to protect the candidate details, and other confidential information disclosed during the application, interview, and hiring process conducted by the University of Wyoming. </w:t>
      </w:r>
      <w:r w:rsidRPr="00604C84">
        <w:rPr>
          <w:rFonts w:eastAsia="Times New Roman" w:cs="Times New Roman"/>
          <w:sz w:val="24"/>
          <w:szCs w:val="24"/>
        </w:rPr>
        <w:t xml:space="preserve">It is critical that strict confidentiality be maintained before, during and after all phases of the interview process. </w:t>
      </w:r>
      <w:r>
        <w:rPr>
          <w:rFonts w:eastAsia="Times New Roman" w:cs="Times New Roman"/>
          <w:sz w:val="24"/>
          <w:szCs w:val="24"/>
        </w:rPr>
        <w:t>By signing this you are also agreeing that you can be a fair and impartial member without bias to any interviewee.</w:t>
      </w:r>
    </w:p>
    <w:p w14:paraId="6BBF5B18" w14:textId="77777777" w:rsidR="001F6311" w:rsidRDefault="001F6311" w:rsidP="0031722C">
      <w:pPr>
        <w:spacing w:after="0" w:line="240" w:lineRule="auto"/>
        <w:rPr>
          <w:rFonts w:eastAsia="Times New Roman" w:cs="Times New Roman"/>
          <w:sz w:val="24"/>
          <w:szCs w:val="24"/>
        </w:rPr>
      </w:pPr>
    </w:p>
    <w:p w14:paraId="79643373" w14:textId="77777777" w:rsidR="001F6311" w:rsidRPr="00991D32" w:rsidRDefault="001F6311" w:rsidP="0031722C">
      <w:pPr>
        <w:spacing w:after="0" w:line="240" w:lineRule="auto"/>
        <w:rPr>
          <w:rFonts w:eastAsia="Times New Roman" w:cs="Times New Roman"/>
          <w:b/>
          <w:bCs/>
          <w:sz w:val="24"/>
          <w:szCs w:val="24"/>
        </w:rPr>
      </w:pPr>
      <w:r w:rsidRPr="00991D32">
        <w:rPr>
          <w:rFonts w:eastAsia="Times New Roman" w:cs="Times New Roman"/>
          <w:b/>
          <w:bCs/>
          <w:sz w:val="24"/>
          <w:szCs w:val="24"/>
        </w:rPr>
        <w:t>Confidential Information:</w:t>
      </w:r>
    </w:p>
    <w:p w14:paraId="75664971" w14:textId="77777777" w:rsidR="001F6311" w:rsidRDefault="001F6311" w:rsidP="0031722C">
      <w:pPr>
        <w:spacing w:after="0" w:line="240" w:lineRule="auto"/>
        <w:rPr>
          <w:rFonts w:eastAsia="Times New Roman" w:cs="Times New Roman"/>
          <w:sz w:val="24"/>
          <w:szCs w:val="24"/>
        </w:rPr>
      </w:pPr>
    </w:p>
    <w:p w14:paraId="1BFB47EC" w14:textId="6FA11D48" w:rsidR="001F6311" w:rsidRDefault="001F6311" w:rsidP="0031722C">
      <w:pPr>
        <w:spacing w:after="0" w:line="240" w:lineRule="auto"/>
        <w:rPr>
          <w:rFonts w:eastAsia="Times New Roman" w:cs="Times New Roman"/>
          <w:sz w:val="24"/>
          <w:szCs w:val="24"/>
        </w:rPr>
      </w:pPr>
      <w:r>
        <w:rPr>
          <w:rFonts w:eastAsia="Times New Roman" w:cs="Times New Roman"/>
          <w:sz w:val="24"/>
          <w:szCs w:val="24"/>
        </w:rPr>
        <w:t xml:space="preserve">Confidential information includes, but is not limited to, all information related to the screening process, candidate’s resume and application materials, interview process, evaluations, assessments, interview questions, discussions, deliberations, and any other information </w:t>
      </w:r>
      <w:r w:rsidR="00991D32">
        <w:rPr>
          <w:rFonts w:eastAsia="Times New Roman" w:cs="Times New Roman"/>
          <w:sz w:val="24"/>
          <w:szCs w:val="24"/>
        </w:rPr>
        <w:t>deemed</w:t>
      </w:r>
      <w:r>
        <w:rPr>
          <w:rFonts w:eastAsia="Times New Roman" w:cs="Times New Roman"/>
          <w:sz w:val="24"/>
          <w:szCs w:val="24"/>
        </w:rPr>
        <w:t xml:space="preserve"> confidential by the University of Wyoming.</w:t>
      </w:r>
    </w:p>
    <w:p w14:paraId="4E78B523" w14:textId="77777777" w:rsidR="001F6311" w:rsidRDefault="001F6311" w:rsidP="0031722C">
      <w:pPr>
        <w:spacing w:after="0" w:line="240" w:lineRule="auto"/>
        <w:rPr>
          <w:rFonts w:eastAsia="Times New Roman" w:cs="Times New Roman"/>
          <w:sz w:val="24"/>
          <w:szCs w:val="24"/>
        </w:rPr>
      </w:pPr>
    </w:p>
    <w:p w14:paraId="3BE1E132" w14:textId="77777777" w:rsidR="001F6311" w:rsidRPr="00991D32" w:rsidRDefault="001F6311" w:rsidP="0031722C">
      <w:pPr>
        <w:spacing w:after="0" w:line="240" w:lineRule="auto"/>
        <w:rPr>
          <w:rFonts w:eastAsia="Times New Roman" w:cs="Times New Roman"/>
          <w:b/>
          <w:bCs/>
          <w:sz w:val="24"/>
          <w:szCs w:val="24"/>
        </w:rPr>
      </w:pPr>
      <w:r w:rsidRPr="00991D32">
        <w:rPr>
          <w:rFonts w:eastAsia="Times New Roman" w:cs="Times New Roman"/>
          <w:b/>
          <w:bCs/>
          <w:sz w:val="24"/>
          <w:szCs w:val="24"/>
        </w:rPr>
        <w:t>Obligations:</w:t>
      </w:r>
    </w:p>
    <w:p w14:paraId="2B9E5978" w14:textId="77777777" w:rsidR="001F6311" w:rsidRDefault="001F6311" w:rsidP="0031722C">
      <w:pPr>
        <w:spacing w:after="0" w:line="240" w:lineRule="auto"/>
        <w:rPr>
          <w:rFonts w:eastAsia="Times New Roman" w:cs="Times New Roman"/>
          <w:sz w:val="24"/>
          <w:szCs w:val="24"/>
        </w:rPr>
      </w:pPr>
    </w:p>
    <w:p w14:paraId="78D3757C" w14:textId="0329D0D2" w:rsidR="0031722C" w:rsidRDefault="007004C6" w:rsidP="007004C6">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The Search Committee Member agrees to maintain confidentiality of all information disclosed during the screening, interviewing, and hiring process.</w:t>
      </w:r>
    </w:p>
    <w:p w14:paraId="4294E622" w14:textId="48BA8930" w:rsidR="00D228FC" w:rsidRDefault="00D228FC" w:rsidP="007004C6">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 xml:space="preserve">The Search Committee Member agrees to not make unauthorized </w:t>
      </w:r>
      <w:r w:rsidR="00A60E0C">
        <w:rPr>
          <w:rFonts w:eastAsia="Times New Roman" w:cs="Times New Roman"/>
          <w:sz w:val="24"/>
          <w:szCs w:val="24"/>
        </w:rPr>
        <w:t xml:space="preserve">recordings of the screening, </w:t>
      </w:r>
      <w:r w:rsidR="00991D32">
        <w:rPr>
          <w:rFonts w:eastAsia="Times New Roman" w:cs="Times New Roman"/>
          <w:sz w:val="24"/>
          <w:szCs w:val="24"/>
        </w:rPr>
        <w:t>interviewing,</w:t>
      </w:r>
      <w:r w:rsidR="00A60E0C">
        <w:rPr>
          <w:rFonts w:eastAsia="Times New Roman" w:cs="Times New Roman"/>
          <w:sz w:val="24"/>
          <w:szCs w:val="24"/>
        </w:rPr>
        <w:t xml:space="preserve"> or hiring deliberations or discussions, and understands that cell phone use during these meetings and interviews is strictly prohibited.</w:t>
      </w:r>
    </w:p>
    <w:p w14:paraId="4165CD10" w14:textId="3030BD77" w:rsidR="007004C6" w:rsidRDefault="007004C6" w:rsidP="007004C6">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 xml:space="preserve">The Search Committee Member agrees not to disclose, divulge, or communicate any information to any party outside of the search committee or Human Resources without consent from the AVP of HR. </w:t>
      </w:r>
      <w:r w:rsidRPr="00604C84">
        <w:rPr>
          <w:rFonts w:eastAsia="Times New Roman" w:cs="Times New Roman"/>
          <w:sz w:val="24"/>
          <w:szCs w:val="24"/>
        </w:rPr>
        <w:t>Human Resources is responsible for providing information to applicants regarding their status</w:t>
      </w:r>
      <w:r>
        <w:rPr>
          <w:rFonts w:eastAsia="Times New Roman" w:cs="Times New Roman"/>
          <w:sz w:val="24"/>
          <w:szCs w:val="24"/>
        </w:rPr>
        <w:t xml:space="preserve"> in the search</w:t>
      </w:r>
      <w:r w:rsidRPr="00604C84">
        <w:rPr>
          <w:rFonts w:eastAsia="Times New Roman" w:cs="Times New Roman"/>
          <w:sz w:val="24"/>
          <w:szCs w:val="24"/>
        </w:rPr>
        <w:t xml:space="preserve"> and reason for non-selection.</w:t>
      </w:r>
    </w:p>
    <w:p w14:paraId="2644AF3D" w14:textId="38711397" w:rsidR="007004C6" w:rsidRDefault="007004C6" w:rsidP="007004C6">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The Search Committee Member shall use the information received during the search, interview, and hiring process solely for the purpose of evaluating candidates and justifying a recommendation made to the Hiring Manager and/or Search Committee Chairperson.</w:t>
      </w:r>
    </w:p>
    <w:p w14:paraId="6D2AAC13" w14:textId="64CFCDE7" w:rsidR="007004C6" w:rsidRDefault="007004C6" w:rsidP="007004C6">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lastRenderedPageBreak/>
        <w:t>The Search Committee Member shall take all reasonable precautions to prevent unauthorized disclosure or use of any information obtained during the search, interview, and hiring process.</w:t>
      </w:r>
    </w:p>
    <w:p w14:paraId="5AF73695" w14:textId="34C871B0" w:rsidR="00D228FC" w:rsidRPr="00991D32" w:rsidRDefault="00D228FC" w:rsidP="00991D32">
      <w:pPr>
        <w:pStyle w:val="ListParagraph"/>
        <w:numPr>
          <w:ilvl w:val="0"/>
          <w:numId w:val="1"/>
        </w:numPr>
        <w:spacing w:after="0" w:line="240" w:lineRule="auto"/>
        <w:rPr>
          <w:rFonts w:eastAsia="Times New Roman" w:cs="Times New Roman"/>
          <w:sz w:val="24"/>
          <w:szCs w:val="24"/>
        </w:rPr>
      </w:pPr>
      <w:r>
        <w:rPr>
          <w:rFonts w:eastAsia="Times New Roman" w:cs="Times New Roman"/>
          <w:sz w:val="24"/>
          <w:szCs w:val="24"/>
        </w:rPr>
        <w:t>Upon completion of the hiring process, the Search Committee Member shall promptly return all materials containing notes or information related to the search, interview, and hiring process to the Hiring Manager and/or Search Committee Chairperson to retain of and dispose of following the University of Wyoming’s retention schedule (3 years and 1 day).</w:t>
      </w:r>
    </w:p>
    <w:p w14:paraId="74653C69" w14:textId="77777777" w:rsidR="00991D32" w:rsidRDefault="00991D32" w:rsidP="0031722C">
      <w:pPr>
        <w:spacing w:after="0" w:line="240" w:lineRule="auto"/>
        <w:rPr>
          <w:rFonts w:eastAsia="Times New Roman" w:cs="Times New Roman"/>
          <w:sz w:val="24"/>
          <w:szCs w:val="24"/>
        </w:rPr>
      </w:pPr>
    </w:p>
    <w:p w14:paraId="21A7631B" w14:textId="6ACB73F7" w:rsidR="00604C84" w:rsidRDefault="00D228FC" w:rsidP="0031722C">
      <w:pPr>
        <w:spacing w:after="0" w:line="240" w:lineRule="auto"/>
        <w:rPr>
          <w:rFonts w:eastAsia="Times New Roman" w:cs="Times New Roman"/>
          <w:sz w:val="24"/>
          <w:szCs w:val="24"/>
        </w:rPr>
      </w:pPr>
      <w:r>
        <w:rPr>
          <w:rFonts w:eastAsia="Times New Roman" w:cs="Times New Roman"/>
          <w:sz w:val="24"/>
          <w:szCs w:val="24"/>
        </w:rPr>
        <w:t>My</w:t>
      </w:r>
      <w:r w:rsidRPr="00604C84">
        <w:rPr>
          <w:rFonts w:eastAsia="Times New Roman" w:cs="Times New Roman"/>
          <w:sz w:val="24"/>
          <w:szCs w:val="24"/>
        </w:rPr>
        <w:t xml:space="preserve"> </w:t>
      </w:r>
      <w:r>
        <w:rPr>
          <w:rFonts w:eastAsia="Times New Roman" w:cs="Times New Roman"/>
          <w:sz w:val="24"/>
          <w:szCs w:val="24"/>
        </w:rPr>
        <w:t xml:space="preserve">name and </w:t>
      </w:r>
      <w:r w:rsidR="0031722C" w:rsidRPr="00604C84">
        <w:rPr>
          <w:rFonts w:eastAsia="Times New Roman" w:cs="Times New Roman"/>
          <w:sz w:val="24"/>
          <w:szCs w:val="24"/>
        </w:rPr>
        <w:t xml:space="preserve">signature below signify that </w:t>
      </w:r>
      <w:r>
        <w:rPr>
          <w:rFonts w:eastAsia="Times New Roman" w:cs="Times New Roman"/>
          <w:sz w:val="24"/>
          <w:szCs w:val="24"/>
        </w:rPr>
        <w:t>I</w:t>
      </w:r>
      <w:r w:rsidRPr="00604C84">
        <w:rPr>
          <w:rFonts w:eastAsia="Times New Roman" w:cs="Times New Roman"/>
          <w:sz w:val="24"/>
          <w:szCs w:val="24"/>
        </w:rPr>
        <w:t xml:space="preserve"> </w:t>
      </w:r>
      <w:r w:rsidR="0031722C" w:rsidRPr="00604C84">
        <w:rPr>
          <w:rFonts w:eastAsia="Times New Roman" w:cs="Times New Roman"/>
          <w:sz w:val="24"/>
          <w:szCs w:val="24"/>
        </w:rPr>
        <w:t xml:space="preserve">understand and will uphold the confidentiality of the </w:t>
      </w:r>
      <w:r>
        <w:rPr>
          <w:rFonts w:eastAsia="Times New Roman" w:cs="Times New Roman"/>
          <w:sz w:val="24"/>
          <w:szCs w:val="24"/>
        </w:rPr>
        <w:t xml:space="preserve">search, </w:t>
      </w:r>
      <w:r w:rsidR="0031722C" w:rsidRPr="00604C84">
        <w:rPr>
          <w:rFonts w:eastAsia="Times New Roman" w:cs="Times New Roman"/>
          <w:sz w:val="24"/>
          <w:szCs w:val="24"/>
        </w:rPr>
        <w:t xml:space="preserve">interview and </w:t>
      </w:r>
      <w:r>
        <w:rPr>
          <w:rFonts w:eastAsia="Times New Roman" w:cs="Times New Roman"/>
          <w:sz w:val="24"/>
          <w:szCs w:val="24"/>
        </w:rPr>
        <w:t>hiring</w:t>
      </w:r>
      <w:r w:rsidRPr="00604C84">
        <w:rPr>
          <w:rFonts w:eastAsia="Times New Roman" w:cs="Times New Roman"/>
          <w:sz w:val="24"/>
          <w:szCs w:val="24"/>
        </w:rPr>
        <w:t xml:space="preserve"> </w:t>
      </w:r>
      <w:r w:rsidR="0031722C" w:rsidRPr="00604C84">
        <w:rPr>
          <w:rFonts w:eastAsia="Times New Roman" w:cs="Times New Roman"/>
          <w:sz w:val="24"/>
          <w:szCs w:val="24"/>
        </w:rPr>
        <w:t xml:space="preserve">process. </w:t>
      </w:r>
      <w:r>
        <w:rPr>
          <w:rFonts w:eastAsia="Times New Roman" w:cs="Times New Roman"/>
          <w:sz w:val="24"/>
          <w:szCs w:val="24"/>
        </w:rPr>
        <w:t>I</w:t>
      </w:r>
      <w:r w:rsidRPr="00604C84">
        <w:rPr>
          <w:rFonts w:eastAsia="Times New Roman" w:cs="Times New Roman"/>
          <w:sz w:val="24"/>
          <w:szCs w:val="24"/>
        </w:rPr>
        <w:t xml:space="preserve"> </w:t>
      </w:r>
      <w:r w:rsidR="0031722C" w:rsidRPr="00604C84">
        <w:rPr>
          <w:rFonts w:eastAsia="Times New Roman" w:cs="Times New Roman"/>
          <w:sz w:val="24"/>
          <w:szCs w:val="24"/>
        </w:rPr>
        <w:t xml:space="preserve">also understand that failure to comply with these </w:t>
      </w:r>
      <w:r>
        <w:rPr>
          <w:rFonts w:eastAsia="Times New Roman" w:cs="Times New Roman"/>
          <w:sz w:val="24"/>
          <w:szCs w:val="24"/>
        </w:rPr>
        <w:t>expectations may cause irreparable harm to the candidate(s), the search, and/or the University of Wyoming, resulting in disciplinary actions up to termination of my employment.</w:t>
      </w:r>
      <w:r w:rsidR="0031722C" w:rsidRPr="00604C84">
        <w:rPr>
          <w:rFonts w:eastAsia="Times New Roman" w:cs="Times New Roman"/>
          <w:sz w:val="24"/>
          <w:szCs w:val="24"/>
        </w:rPr>
        <w:t xml:space="preserve"> </w:t>
      </w:r>
    </w:p>
    <w:p w14:paraId="3FE5AD70" w14:textId="77777777" w:rsidR="00991D32" w:rsidRDefault="00991D32" w:rsidP="0031722C">
      <w:pPr>
        <w:spacing w:after="0" w:line="240" w:lineRule="auto"/>
        <w:rPr>
          <w:rFonts w:eastAsia="Times New Roman" w:cs="Times New Roman"/>
          <w:sz w:val="24"/>
          <w:szCs w:val="24"/>
        </w:rPr>
      </w:pPr>
    </w:p>
    <w:p w14:paraId="2AA85416" w14:textId="269052AA" w:rsidR="00991D32" w:rsidRDefault="00991D32" w:rsidP="0031722C">
      <w:pPr>
        <w:spacing w:after="0" w:line="240" w:lineRule="auto"/>
        <w:rPr>
          <w:rFonts w:eastAsia="Times New Roman" w:cs="Times New Roman"/>
          <w:sz w:val="24"/>
          <w:szCs w:val="24"/>
        </w:rPr>
      </w:pPr>
      <w:r>
        <w:rPr>
          <w:rFonts w:eastAsia="Times New Roman" w:cs="Times New Roman"/>
          <w:sz w:val="24"/>
          <w:szCs w:val="24"/>
        </w:rPr>
        <w:t>Requisition Number: ____________________________________________________________</w:t>
      </w:r>
    </w:p>
    <w:p w14:paraId="4617A740" w14:textId="77777777" w:rsidR="00991D32" w:rsidRDefault="00991D32" w:rsidP="0031722C">
      <w:pPr>
        <w:spacing w:after="0" w:line="240" w:lineRule="auto"/>
        <w:rPr>
          <w:rFonts w:eastAsia="Times New Roman" w:cs="Times New Roman"/>
          <w:sz w:val="24"/>
          <w:szCs w:val="24"/>
        </w:rPr>
      </w:pPr>
    </w:p>
    <w:p w14:paraId="5EDA7007" w14:textId="33292A21" w:rsidR="00991D32" w:rsidRDefault="00991D32" w:rsidP="0031722C">
      <w:pPr>
        <w:spacing w:after="0" w:line="240" w:lineRule="auto"/>
        <w:rPr>
          <w:rFonts w:eastAsia="Times New Roman" w:cs="Times New Roman"/>
          <w:sz w:val="24"/>
          <w:szCs w:val="24"/>
        </w:rPr>
      </w:pPr>
      <w:r>
        <w:rPr>
          <w:rFonts w:eastAsia="Times New Roman" w:cs="Times New Roman"/>
          <w:sz w:val="24"/>
          <w:szCs w:val="24"/>
        </w:rPr>
        <w:t>Title/Department: _______________________________________________________________</w:t>
      </w:r>
    </w:p>
    <w:p w14:paraId="65AB1080" w14:textId="77777777" w:rsidR="00991D32" w:rsidRDefault="00991D32" w:rsidP="0031722C">
      <w:pPr>
        <w:spacing w:after="0" w:line="240" w:lineRule="auto"/>
        <w:rPr>
          <w:rFonts w:eastAsia="Times New Roman" w:cs="Times New Roman"/>
          <w:sz w:val="24"/>
          <w:szCs w:val="24"/>
        </w:rPr>
      </w:pPr>
    </w:p>
    <w:p w14:paraId="32E17541" w14:textId="792AFD76" w:rsidR="00991D32" w:rsidRPr="00991D32" w:rsidRDefault="00991D32" w:rsidP="0031722C">
      <w:pPr>
        <w:spacing w:after="0" w:line="240" w:lineRule="auto"/>
        <w:rPr>
          <w:rFonts w:eastAsia="Times New Roman" w:cs="Times New Roman"/>
          <w:sz w:val="24"/>
          <w:szCs w:val="24"/>
        </w:rPr>
      </w:pPr>
      <w:r>
        <w:rPr>
          <w:rFonts w:eastAsia="Times New Roman" w:cs="Times New Roman"/>
          <w:sz w:val="24"/>
          <w:szCs w:val="24"/>
        </w:rPr>
        <w:t>Hiring Manager/Search Chair: _____________________________________________________</w:t>
      </w:r>
    </w:p>
    <w:p w14:paraId="2D91BD2E" w14:textId="77777777" w:rsidR="0031722C" w:rsidRPr="00A72F31" w:rsidRDefault="0031722C" w:rsidP="0031722C">
      <w:pPr>
        <w:spacing w:after="0" w:line="240" w:lineRule="auto"/>
        <w:rPr>
          <w:rFonts w:eastAsia="Times New Roman" w:cs="Times New Roman"/>
        </w:rPr>
      </w:pPr>
    </w:p>
    <w:p w14:paraId="4B13544B" w14:textId="03EAEF8E" w:rsidR="0031722C" w:rsidRPr="00604C84" w:rsidRDefault="00991D32" w:rsidP="00991D32">
      <w:pPr>
        <w:spacing w:after="0" w:line="240" w:lineRule="auto"/>
        <w:rPr>
          <w:rFonts w:eastAsia="Times New Roman" w:cs="Times New Roman"/>
          <w:sz w:val="24"/>
          <w:szCs w:val="24"/>
        </w:rPr>
      </w:pPr>
      <w:r>
        <w:rPr>
          <w:rFonts w:eastAsia="Times New Roman" w:cs="Times New Roman"/>
          <w:b/>
          <w:sz w:val="24"/>
          <w:szCs w:val="24"/>
        </w:rPr>
        <w:t xml:space="preserve">             </w:t>
      </w:r>
      <w:r w:rsidR="00604C84" w:rsidRPr="00991D32">
        <w:rPr>
          <w:rFonts w:eastAsia="Times New Roman" w:cs="Times New Roman"/>
          <w:b/>
          <w:sz w:val="24"/>
          <w:szCs w:val="24"/>
        </w:rPr>
        <w:t>Print</w:t>
      </w:r>
      <w:r>
        <w:rPr>
          <w:rFonts w:eastAsia="Times New Roman" w:cs="Times New Roman"/>
          <w:b/>
          <w:sz w:val="24"/>
          <w:szCs w:val="24"/>
        </w:rPr>
        <w:t>ed</w:t>
      </w:r>
      <w:r w:rsidR="00604C84" w:rsidRPr="00991D32">
        <w:rPr>
          <w:rFonts w:eastAsia="Times New Roman" w:cs="Times New Roman"/>
          <w:b/>
          <w:sz w:val="24"/>
          <w:szCs w:val="24"/>
        </w:rPr>
        <w:t xml:space="preserve"> Name</w:t>
      </w:r>
      <w:r w:rsidR="00604C84" w:rsidRPr="00991D32">
        <w:rPr>
          <w:rFonts w:eastAsia="Times New Roman" w:cs="Times New Roman"/>
          <w:sz w:val="24"/>
          <w:szCs w:val="24"/>
        </w:rPr>
        <w:tab/>
      </w:r>
      <w:r w:rsidR="00604C84">
        <w:rPr>
          <w:rFonts w:eastAsia="Times New Roman" w:cs="Times New Roman"/>
          <w:sz w:val="24"/>
          <w:szCs w:val="24"/>
        </w:rPr>
        <w:tab/>
      </w:r>
      <w:r w:rsidR="00604C84">
        <w:rPr>
          <w:rFonts w:eastAsia="Times New Roman" w:cs="Times New Roman"/>
          <w:sz w:val="24"/>
          <w:szCs w:val="24"/>
        </w:rPr>
        <w:tab/>
      </w:r>
      <w:r>
        <w:rPr>
          <w:rFonts w:eastAsia="Times New Roman" w:cs="Times New Roman"/>
          <w:sz w:val="24"/>
          <w:szCs w:val="24"/>
        </w:rPr>
        <w:t xml:space="preserve">          </w:t>
      </w:r>
      <w:r w:rsidR="0031722C" w:rsidRPr="00991D32">
        <w:rPr>
          <w:rFonts w:eastAsia="Times New Roman" w:cs="Times New Roman"/>
          <w:b/>
          <w:sz w:val="24"/>
          <w:szCs w:val="24"/>
        </w:rPr>
        <w:t>Signature</w:t>
      </w:r>
      <w:r w:rsidRPr="00991D32">
        <w:rPr>
          <w:rFonts w:eastAsia="Times New Roman" w:cs="Times New Roman"/>
          <w:b/>
          <w:sz w:val="24"/>
          <w:szCs w:val="24"/>
        </w:rPr>
        <w:tab/>
      </w:r>
      <w:r w:rsidRPr="00991D32">
        <w:rPr>
          <w:rFonts w:eastAsia="Times New Roman" w:cs="Times New Roman"/>
          <w:b/>
          <w:sz w:val="24"/>
          <w:szCs w:val="24"/>
        </w:rPr>
        <w:tab/>
        <w:t xml:space="preserve">                   </w:t>
      </w:r>
      <w:r w:rsidR="0031722C" w:rsidRPr="00991D32">
        <w:rPr>
          <w:rFonts w:eastAsia="Times New Roman" w:cs="Times New Roman"/>
          <w:b/>
          <w:sz w:val="24"/>
          <w:szCs w:val="24"/>
        </w:rPr>
        <w:t>Date</w:t>
      </w:r>
      <w:r w:rsidR="0031722C" w:rsidRPr="00604C84">
        <w:rPr>
          <w:rFonts w:eastAsia="Times New Roman" w:cs="Times New Roman"/>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991D32" w14:paraId="642149AA" w14:textId="77777777" w:rsidTr="00991D32">
        <w:tc>
          <w:tcPr>
            <w:tcW w:w="3116" w:type="dxa"/>
          </w:tcPr>
          <w:p w14:paraId="416C8561" w14:textId="77777777" w:rsidR="00991D32" w:rsidRDefault="00991D32" w:rsidP="0031722C">
            <w:pPr>
              <w:rPr>
                <w:rFonts w:eastAsia="Times New Roman" w:cs="Times New Roman"/>
                <w:sz w:val="24"/>
                <w:szCs w:val="24"/>
              </w:rPr>
            </w:pPr>
          </w:p>
        </w:tc>
        <w:tc>
          <w:tcPr>
            <w:tcW w:w="3117" w:type="dxa"/>
          </w:tcPr>
          <w:p w14:paraId="7B45B62C" w14:textId="77777777" w:rsidR="00991D32" w:rsidRDefault="00991D32" w:rsidP="0031722C">
            <w:pPr>
              <w:rPr>
                <w:rFonts w:eastAsia="Times New Roman" w:cs="Times New Roman"/>
                <w:sz w:val="24"/>
                <w:szCs w:val="24"/>
              </w:rPr>
            </w:pPr>
          </w:p>
        </w:tc>
        <w:tc>
          <w:tcPr>
            <w:tcW w:w="3117" w:type="dxa"/>
          </w:tcPr>
          <w:p w14:paraId="3C6AB151" w14:textId="77777777" w:rsidR="00991D32" w:rsidRDefault="00991D32" w:rsidP="0031722C">
            <w:pPr>
              <w:rPr>
                <w:rFonts w:eastAsia="Times New Roman" w:cs="Times New Roman"/>
                <w:sz w:val="24"/>
                <w:szCs w:val="24"/>
              </w:rPr>
            </w:pPr>
          </w:p>
        </w:tc>
      </w:tr>
      <w:tr w:rsidR="00991D32" w14:paraId="59DF7122" w14:textId="77777777" w:rsidTr="00991D32">
        <w:tc>
          <w:tcPr>
            <w:tcW w:w="3116" w:type="dxa"/>
          </w:tcPr>
          <w:p w14:paraId="6C13E568" w14:textId="77777777" w:rsidR="00991D32" w:rsidRDefault="00991D32" w:rsidP="0031722C">
            <w:pPr>
              <w:rPr>
                <w:rFonts w:eastAsia="Times New Roman" w:cs="Times New Roman"/>
                <w:sz w:val="24"/>
                <w:szCs w:val="24"/>
              </w:rPr>
            </w:pPr>
          </w:p>
        </w:tc>
        <w:tc>
          <w:tcPr>
            <w:tcW w:w="3117" w:type="dxa"/>
          </w:tcPr>
          <w:p w14:paraId="5254C123" w14:textId="77777777" w:rsidR="00991D32" w:rsidRDefault="00991D32" w:rsidP="0031722C">
            <w:pPr>
              <w:rPr>
                <w:rFonts w:eastAsia="Times New Roman" w:cs="Times New Roman"/>
                <w:sz w:val="24"/>
                <w:szCs w:val="24"/>
              </w:rPr>
            </w:pPr>
          </w:p>
        </w:tc>
        <w:tc>
          <w:tcPr>
            <w:tcW w:w="3117" w:type="dxa"/>
          </w:tcPr>
          <w:p w14:paraId="18824D62" w14:textId="77777777" w:rsidR="00991D32" w:rsidRDefault="00991D32" w:rsidP="0031722C">
            <w:pPr>
              <w:rPr>
                <w:rFonts w:eastAsia="Times New Roman" w:cs="Times New Roman"/>
                <w:sz w:val="24"/>
                <w:szCs w:val="24"/>
              </w:rPr>
            </w:pPr>
          </w:p>
        </w:tc>
      </w:tr>
      <w:tr w:rsidR="00991D32" w14:paraId="10CCAD89" w14:textId="77777777" w:rsidTr="00991D32">
        <w:tc>
          <w:tcPr>
            <w:tcW w:w="3116" w:type="dxa"/>
          </w:tcPr>
          <w:p w14:paraId="6C03F898" w14:textId="77777777" w:rsidR="00991D32" w:rsidRDefault="00991D32" w:rsidP="0031722C">
            <w:pPr>
              <w:rPr>
                <w:rFonts w:eastAsia="Times New Roman" w:cs="Times New Roman"/>
                <w:sz w:val="24"/>
                <w:szCs w:val="24"/>
              </w:rPr>
            </w:pPr>
          </w:p>
        </w:tc>
        <w:tc>
          <w:tcPr>
            <w:tcW w:w="3117" w:type="dxa"/>
          </w:tcPr>
          <w:p w14:paraId="6F64D7DA" w14:textId="77777777" w:rsidR="00991D32" w:rsidRDefault="00991D32" w:rsidP="0031722C">
            <w:pPr>
              <w:rPr>
                <w:rFonts w:eastAsia="Times New Roman" w:cs="Times New Roman"/>
                <w:sz w:val="24"/>
                <w:szCs w:val="24"/>
              </w:rPr>
            </w:pPr>
          </w:p>
        </w:tc>
        <w:tc>
          <w:tcPr>
            <w:tcW w:w="3117" w:type="dxa"/>
          </w:tcPr>
          <w:p w14:paraId="0AB9B11F" w14:textId="77777777" w:rsidR="00991D32" w:rsidRDefault="00991D32" w:rsidP="0031722C">
            <w:pPr>
              <w:rPr>
                <w:rFonts w:eastAsia="Times New Roman" w:cs="Times New Roman"/>
                <w:sz w:val="24"/>
                <w:szCs w:val="24"/>
              </w:rPr>
            </w:pPr>
          </w:p>
        </w:tc>
      </w:tr>
      <w:tr w:rsidR="00991D32" w14:paraId="2D8E2760" w14:textId="77777777" w:rsidTr="00991D32">
        <w:tc>
          <w:tcPr>
            <w:tcW w:w="3116" w:type="dxa"/>
          </w:tcPr>
          <w:p w14:paraId="172A07E3" w14:textId="77777777" w:rsidR="00991D32" w:rsidRDefault="00991D32" w:rsidP="0031722C">
            <w:pPr>
              <w:rPr>
                <w:rFonts w:eastAsia="Times New Roman" w:cs="Times New Roman"/>
                <w:sz w:val="24"/>
                <w:szCs w:val="24"/>
              </w:rPr>
            </w:pPr>
          </w:p>
        </w:tc>
        <w:tc>
          <w:tcPr>
            <w:tcW w:w="3117" w:type="dxa"/>
          </w:tcPr>
          <w:p w14:paraId="427D3BE6" w14:textId="77777777" w:rsidR="00991D32" w:rsidRDefault="00991D32" w:rsidP="0031722C">
            <w:pPr>
              <w:rPr>
                <w:rFonts w:eastAsia="Times New Roman" w:cs="Times New Roman"/>
                <w:sz w:val="24"/>
                <w:szCs w:val="24"/>
              </w:rPr>
            </w:pPr>
          </w:p>
        </w:tc>
        <w:tc>
          <w:tcPr>
            <w:tcW w:w="3117" w:type="dxa"/>
          </w:tcPr>
          <w:p w14:paraId="596FB561" w14:textId="77777777" w:rsidR="00991D32" w:rsidRDefault="00991D32" w:rsidP="0031722C">
            <w:pPr>
              <w:rPr>
                <w:rFonts w:eastAsia="Times New Roman" w:cs="Times New Roman"/>
                <w:sz w:val="24"/>
                <w:szCs w:val="24"/>
              </w:rPr>
            </w:pPr>
          </w:p>
        </w:tc>
      </w:tr>
      <w:tr w:rsidR="00991D32" w14:paraId="1208D344" w14:textId="77777777" w:rsidTr="00991D32">
        <w:tc>
          <w:tcPr>
            <w:tcW w:w="3116" w:type="dxa"/>
          </w:tcPr>
          <w:p w14:paraId="41895F3F" w14:textId="77777777" w:rsidR="00991D32" w:rsidRDefault="00991D32" w:rsidP="0031722C">
            <w:pPr>
              <w:rPr>
                <w:rFonts w:eastAsia="Times New Roman" w:cs="Times New Roman"/>
                <w:sz w:val="24"/>
                <w:szCs w:val="24"/>
              </w:rPr>
            </w:pPr>
          </w:p>
        </w:tc>
        <w:tc>
          <w:tcPr>
            <w:tcW w:w="3117" w:type="dxa"/>
          </w:tcPr>
          <w:p w14:paraId="4E17D7C4" w14:textId="77777777" w:rsidR="00991D32" w:rsidRDefault="00991D32" w:rsidP="0031722C">
            <w:pPr>
              <w:rPr>
                <w:rFonts w:eastAsia="Times New Roman" w:cs="Times New Roman"/>
                <w:sz w:val="24"/>
                <w:szCs w:val="24"/>
              </w:rPr>
            </w:pPr>
          </w:p>
        </w:tc>
        <w:tc>
          <w:tcPr>
            <w:tcW w:w="3117" w:type="dxa"/>
          </w:tcPr>
          <w:p w14:paraId="03BD58EB" w14:textId="77777777" w:rsidR="00991D32" w:rsidRDefault="00991D32" w:rsidP="0031722C">
            <w:pPr>
              <w:rPr>
                <w:rFonts w:eastAsia="Times New Roman" w:cs="Times New Roman"/>
                <w:sz w:val="24"/>
                <w:szCs w:val="24"/>
              </w:rPr>
            </w:pPr>
          </w:p>
        </w:tc>
      </w:tr>
      <w:tr w:rsidR="00991D32" w14:paraId="29CEB40E" w14:textId="77777777" w:rsidTr="00991D32">
        <w:tc>
          <w:tcPr>
            <w:tcW w:w="3116" w:type="dxa"/>
          </w:tcPr>
          <w:p w14:paraId="779D8B67" w14:textId="77777777" w:rsidR="00991D32" w:rsidRDefault="00991D32" w:rsidP="0031722C">
            <w:pPr>
              <w:rPr>
                <w:rFonts w:eastAsia="Times New Roman" w:cs="Times New Roman"/>
                <w:sz w:val="24"/>
                <w:szCs w:val="24"/>
              </w:rPr>
            </w:pPr>
          </w:p>
        </w:tc>
        <w:tc>
          <w:tcPr>
            <w:tcW w:w="3117" w:type="dxa"/>
          </w:tcPr>
          <w:p w14:paraId="71F9D4FE" w14:textId="77777777" w:rsidR="00991D32" w:rsidRDefault="00991D32" w:rsidP="0031722C">
            <w:pPr>
              <w:rPr>
                <w:rFonts w:eastAsia="Times New Roman" w:cs="Times New Roman"/>
                <w:sz w:val="24"/>
                <w:szCs w:val="24"/>
              </w:rPr>
            </w:pPr>
          </w:p>
        </w:tc>
        <w:tc>
          <w:tcPr>
            <w:tcW w:w="3117" w:type="dxa"/>
          </w:tcPr>
          <w:p w14:paraId="186D07BE" w14:textId="77777777" w:rsidR="00991D32" w:rsidRDefault="00991D32" w:rsidP="0031722C">
            <w:pPr>
              <w:rPr>
                <w:rFonts w:eastAsia="Times New Roman" w:cs="Times New Roman"/>
                <w:sz w:val="24"/>
                <w:szCs w:val="24"/>
              </w:rPr>
            </w:pPr>
          </w:p>
        </w:tc>
      </w:tr>
      <w:tr w:rsidR="00991D32" w14:paraId="6D08CB18" w14:textId="77777777" w:rsidTr="00991D32">
        <w:tc>
          <w:tcPr>
            <w:tcW w:w="3116" w:type="dxa"/>
          </w:tcPr>
          <w:p w14:paraId="79DE411E" w14:textId="77777777" w:rsidR="00991D32" w:rsidRDefault="00991D32" w:rsidP="0031722C">
            <w:pPr>
              <w:rPr>
                <w:rFonts w:eastAsia="Times New Roman" w:cs="Times New Roman"/>
                <w:sz w:val="24"/>
                <w:szCs w:val="24"/>
              </w:rPr>
            </w:pPr>
          </w:p>
        </w:tc>
        <w:tc>
          <w:tcPr>
            <w:tcW w:w="3117" w:type="dxa"/>
          </w:tcPr>
          <w:p w14:paraId="5E751967" w14:textId="77777777" w:rsidR="00991D32" w:rsidRDefault="00991D32" w:rsidP="0031722C">
            <w:pPr>
              <w:rPr>
                <w:rFonts w:eastAsia="Times New Roman" w:cs="Times New Roman"/>
                <w:sz w:val="24"/>
                <w:szCs w:val="24"/>
              </w:rPr>
            </w:pPr>
          </w:p>
        </w:tc>
        <w:tc>
          <w:tcPr>
            <w:tcW w:w="3117" w:type="dxa"/>
          </w:tcPr>
          <w:p w14:paraId="4D5C67D9" w14:textId="77777777" w:rsidR="00991D32" w:rsidRDefault="00991D32" w:rsidP="0031722C">
            <w:pPr>
              <w:rPr>
                <w:rFonts w:eastAsia="Times New Roman" w:cs="Times New Roman"/>
                <w:sz w:val="24"/>
                <w:szCs w:val="24"/>
              </w:rPr>
            </w:pPr>
          </w:p>
        </w:tc>
      </w:tr>
      <w:tr w:rsidR="00991D32" w14:paraId="62CEA91F" w14:textId="77777777" w:rsidTr="00991D32">
        <w:tc>
          <w:tcPr>
            <w:tcW w:w="3116" w:type="dxa"/>
          </w:tcPr>
          <w:p w14:paraId="1107CD64" w14:textId="77777777" w:rsidR="00991D32" w:rsidRDefault="00991D32" w:rsidP="0031722C">
            <w:pPr>
              <w:rPr>
                <w:rFonts w:eastAsia="Times New Roman" w:cs="Times New Roman"/>
                <w:sz w:val="24"/>
                <w:szCs w:val="24"/>
              </w:rPr>
            </w:pPr>
          </w:p>
        </w:tc>
        <w:tc>
          <w:tcPr>
            <w:tcW w:w="3117" w:type="dxa"/>
          </w:tcPr>
          <w:p w14:paraId="735F3FCE" w14:textId="77777777" w:rsidR="00991D32" w:rsidRDefault="00991D32" w:rsidP="0031722C">
            <w:pPr>
              <w:rPr>
                <w:rFonts w:eastAsia="Times New Roman" w:cs="Times New Roman"/>
                <w:sz w:val="24"/>
                <w:szCs w:val="24"/>
              </w:rPr>
            </w:pPr>
          </w:p>
        </w:tc>
        <w:tc>
          <w:tcPr>
            <w:tcW w:w="3117" w:type="dxa"/>
          </w:tcPr>
          <w:p w14:paraId="281FB0CE" w14:textId="77777777" w:rsidR="00991D32" w:rsidRDefault="00991D32" w:rsidP="0031722C">
            <w:pPr>
              <w:rPr>
                <w:rFonts w:eastAsia="Times New Roman" w:cs="Times New Roman"/>
                <w:sz w:val="24"/>
                <w:szCs w:val="24"/>
              </w:rPr>
            </w:pPr>
          </w:p>
        </w:tc>
      </w:tr>
      <w:tr w:rsidR="00991D32" w14:paraId="128BFED3" w14:textId="77777777" w:rsidTr="00991D32">
        <w:tc>
          <w:tcPr>
            <w:tcW w:w="3116" w:type="dxa"/>
          </w:tcPr>
          <w:p w14:paraId="1C8C7021" w14:textId="77777777" w:rsidR="00991D32" w:rsidRDefault="00991D32" w:rsidP="0031722C">
            <w:pPr>
              <w:rPr>
                <w:rFonts w:eastAsia="Times New Roman" w:cs="Times New Roman"/>
                <w:sz w:val="24"/>
                <w:szCs w:val="24"/>
              </w:rPr>
            </w:pPr>
          </w:p>
        </w:tc>
        <w:tc>
          <w:tcPr>
            <w:tcW w:w="3117" w:type="dxa"/>
          </w:tcPr>
          <w:p w14:paraId="52B653BD" w14:textId="77777777" w:rsidR="00991D32" w:rsidRDefault="00991D32" w:rsidP="0031722C">
            <w:pPr>
              <w:rPr>
                <w:rFonts w:eastAsia="Times New Roman" w:cs="Times New Roman"/>
                <w:sz w:val="24"/>
                <w:szCs w:val="24"/>
              </w:rPr>
            </w:pPr>
          </w:p>
        </w:tc>
        <w:tc>
          <w:tcPr>
            <w:tcW w:w="3117" w:type="dxa"/>
          </w:tcPr>
          <w:p w14:paraId="37B76AE1" w14:textId="77777777" w:rsidR="00991D32" w:rsidRDefault="00991D32" w:rsidP="0031722C">
            <w:pPr>
              <w:rPr>
                <w:rFonts w:eastAsia="Times New Roman" w:cs="Times New Roman"/>
                <w:sz w:val="24"/>
                <w:szCs w:val="24"/>
              </w:rPr>
            </w:pPr>
          </w:p>
        </w:tc>
      </w:tr>
      <w:tr w:rsidR="00991D32" w14:paraId="455B8E05" w14:textId="77777777" w:rsidTr="00991D32">
        <w:tc>
          <w:tcPr>
            <w:tcW w:w="3116" w:type="dxa"/>
          </w:tcPr>
          <w:p w14:paraId="05643AB4" w14:textId="77777777" w:rsidR="00991D32" w:rsidRDefault="00991D32" w:rsidP="0031722C">
            <w:pPr>
              <w:rPr>
                <w:rFonts w:eastAsia="Times New Roman" w:cs="Times New Roman"/>
                <w:sz w:val="24"/>
                <w:szCs w:val="24"/>
              </w:rPr>
            </w:pPr>
          </w:p>
        </w:tc>
        <w:tc>
          <w:tcPr>
            <w:tcW w:w="3117" w:type="dxa"/>
          </w:tcPr>
          <w:p w14:paraId="712CBCEA" w14:textId="77777777" w:rsidR="00991D32" w:rsidRDefault="00991D32" w:rsidP="0031722C">
            <w:pPr>
              <w:rPr>
                <w:rFonts w:eastAsia="Times New Roman" w:cs="Times New Roman"/>
                <w:sz w:val="24"/>
                <w:szCs w:val="24"/>
              </w:rPr>
            </w:pPr>
          </w:p>
        </w:tc>
        <w:tc>
          <w:tcPr>
            <w:tcW w:w="3117" w:type="dxa"/>
          </w:tcPr>
          <w:p w14:paraId="5C585FAE" w14:textId="77777777" w:rsidR="00991D32" w:rsidRDefault="00991D32" w:rsidP="0031722C">
            <w:pPr>
              <w:rPr>
                <w:rFonts w:eastAsia="Times New Roman" w:cs="Times New Roman"/>
                <w:sz w:val="24"/>
                <w:szCs w:val="24"/>
              </w:rPr>
            </w:pPr>
          </w:p>
        </w:tc>
      </w:tr>
    </w:tbl>
    <w:p w14:paraId="32C34DA2" w14:textId="77777777" w:rsidR="0031722C" w:rsidRPr="00A72F31" w:rsidRDefault="0031722C" w:rsidP="0031722C">
      <w:pPr>
        <w:spacing w:after="0" w:line="240" w:lineRule="auto"/>
        <w:rPr>
          <w:rFonts w:eastAsia="Times New Roman" w:cs="Times New Roman"/>
        </w:rPr>
      </w:pPr>
    </w:p>
    <w:p w14:paraId="098604DD" w14:textId="77777777" w:rsidR="0031722C" w:rsidRPr="00604C84" w:rsidRDefault="0031722C" w:rsidP="0031722C">
      <w:pPr>
        <w:spacing w:after="0" w:line="240" w:lineRule="auto"/>
        <w:rPr>
          <w:rFonts w:eastAsia="Times New Roman" w:cs="Times New Roman"/>
          <w:sz w:val="24"/>
          <w:szCs w:val="24"/>
        </w:rPr>
      </w:pPr>
    </w:p>
    <w:p w14:paraId="757550EC" w14:textId="2552E5D2" w:rsidR="0031722C" w:rsidRDefault="0031722C" w:rsidP="00A72F31">
      <w:pPr>
        <w:spacing w:after="0" w:line="240" w:lineRule="auto"/>
        <w:jc w:val="center"/>
        <w:rPr>
          <w:rFonts w:eastAsia="Times New Roman" w:cs="Times New Roman"/>
          <w:sz w:val="24"/>
          <w:szCs w:val="24"/>
        </w:rPr>
      </w:pPr>
      <w:r w:rsidRPr="00604C84">
        <w:rPr>
          <w:rFonts w:eastAsia="Times New Roman" w:cs="Times New Roman"/>
          <w:sz w:val="24"/>
          <w:szCs w:val="24"/>
        </w:rPr>
        <w:t xml:space="preserve">Please return </w:t>
      </w:r>
      <w:r w:rsidR="00A72F31" w:rsidRPr="00604C84">
        <w:rPr>
          <w:rFonts w:eastAsia="Times New Roman" w:cs="Times New Roman"/>
          <w:sz w:val="24"/>
          <w:szCs w:val="24"/>
        </w:rPr>
        <w:t xml:space="preserve">to </w:t>
      </w:r>
      <w:r w:rsidR="00A60E0C">
        <w:rPr>
          <w:rFonts w:eastAsia="Times New Roman" w:cs="Times New Roman"/>
          <w:sz w:val="24"/>
          <w:szCs w:val="24"/>
        </w:rPr>
        <w:t>Human Resources at recruit@uwyo.edu</w:t>
      </w:r>
    </w:p>
    <w:p w14:paraId="2DE1EBC4" w14:textId="77777777" w:rsidR="00361A92" w:rsidRDefault="00361A92"/>
    <w:sectPr w:rsidR="00361A92" w:rsidSect="006E7714">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C4327"/>
    <w:multiLevelType w:val="hybridMultilevel"/>
    <w:tmpl w:val="FE8A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22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2C"/>
    <w:rsid w:val="001F6311"/>
    <w:rsid w:val="0031722C"/>
    <w:rsid w:val="00361A92"/>
    <w:rsid w:val="004708ED"/>
    <w:rsid w:val="00604C84"/>
    <w:rsid w:val="006B0C80"/>
    <w:rsid w:val="006E7714"/>
    <w:rsid w:val="007004C6"/>
    <w:rsid w:val="008F2E99"/>
    <w:rsid w:val="00973A5A"/>
    <w:rsid w:val="00991D32"/>
    <w:rsid w:val="00A33131"/>
    <w:rsid w:val="00A60E0C"/>
    <w:rsid w:val="00A72F31"/>
    <w:rsid w:val="00C36CB1"/>
    <w:rsid w:val="00D228FC"/>
    <w:rsid w:val="00F25D09"/>
    <w:rsid w:val="00FC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FBDA"/>
  <w15:docId w15:val="{B3ACF356-E6C1-F244-8290-D9C830B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C84"/>
    <w:rPr>
      <w:rFonts w:ascii="Tahoma" w:hAnsi="Tahoma" w:cs="Tahoma"/>
      <w:sz w:val="16"/>
      <w:szCs w:val="16"/>
    </w:rPr>
  </w:style>
  <w:style w:type="paragraph" w:styleId="Revision">
    <w:name w:val="Revision"/>
    <w:hidden/>
    <w:uiPriority w:val="99"/>
    <w:semiHidden/>
    <w:rsid w:val="001F6311"/>
    <w:pPr>
      <w:spacing w:after="0" w:line="240" w:lineRule="auto"/>
    </w:pPr>
  </w:style>
  <w:style w:type="paragraph" w:styleId="ListParagraph">
    <w:name w:val="List Paragraph"/>
    <w:basedOn w:val="Normal"/>
    <w:uiPriority w:val="34"/>
    <w:qFormat/>
    <w:rsid w:val="00700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296251">
      <w:bodyDiv w:val="1"/>
      <w:marLeft w:val="0"/>
      <w:marRight w:val="0"/>
      <w:marTop w:val="0"/>
      <w:marBottom w:val="0"/>
      <w:divBdr>
        <w:top w:val="none" w:sz="0" w:space="0" w:color="auto"/>
        <w:left w:val="none" w:sz="0" w:space="0" w:color="auto"/>
        <w:bottom w:val="none" w:sz="0" w:space="0" w:color="auto"/>
        <w:right w:val="none" w:sz="0" w:space="0" w:color="auto"/>
      </w:divBdr>
      <w:divsChild>
        <w:div w:id="1804153454">
          <w:marLeft w:val="0"/>
          <w:marRight w:val="0"/>
          <w:marTop w:val="0"/>
          <w:marBottom w:val="0"/>
          <w:divBdr>
            <w:top w:val="none" w:sz="0" w:space="0" w:color="auto"/>
            <w:left w:val="none" w:sz="0" w:space="0" w:color="auto"/>
            <w:bottom w:val="none" w:sz="0" w:space="0" w:color="auto"/>
            <w:right w:val="none" w:sz="0" w:space="0" w:color="auto"/>
          </w:divBdr>
        </w:div>
        <w:div w:id="1114401582">
          <w:marLeft w:val="0"/>
          <w:marRight w:val="0"/>
          <w:marTop w:val="0"/>
          <w:marBottom w:val="0"/>
          <w:divBdr>
            <w:top w:val="none" w:sz="0" w:space="0" w:color="auto"/>
            <w:left w:val="none" w:sz="0" w:space="0" w:color="auto"/>
            <w:bottom w:val="none" w:sz="0" w:space="0" w:color="auto"/>
            <w:right w:val="none" w:sz="0" w:space="0" w:color="auto"/>
          </w:divBdr>
        </w:div>
        <w:div w:id="1608200434">
          <w:marLeft w:val="0"/>
          <w:marRight w:val="0"/>
          <w:marTop w:val="0"/>
          <w:marBottom w:val="0"/>
          <w:divBdr>
            <w:top w:val="none" w:sz="0" w:space="0" w:color="auto"/>
            <w:left w:val="none" w:sz="0" w:space="0" w:color="auto"/>
            <w:bottom w:val="none" w:sz="0" w:space="0" w:color="auto"/>
            <w:right w:val="none" w:sz="0" w:space="0" w:color="auto"/>
          </w:divBdr>
        </w:div>
        <w:div w:id="935407268">
          <w:marLeft w:val="0"/>
          <w:marRight w:val="0"/>
          <w:marTop w:val="0"/>
          <w:marBottom w:val="0"/>
          <w:divBdr>
            <w:top w:val="none" w:sz="0" w:space="0" w:color="auto"/>
            <w:left w:val="none" w:sz="0" w:space="0" w:color="auto"/>
            <w:bottom w:val="none" w:sz="0" w:space="0" w:color="auto"/>
            <w:right w:val="none" w:sz="0" w:space="0" w:color="auto"/>
          </w:divBdr>
        </w:div>
        <w:div w:id="1431468633">
          <w:marLeft w:val="0"/>
          <w:marRight w:val="0"/>
          <w:marTop w:val="0"/>
          <w:marBottom w:val="0"/>
          <w:divBdr>
            <w:top w:val="none" w:sz="0" w:space="0" w:color="auto"/>
            <w:left w:val="none" w:sz="0" w:space="0" w:color="auto"/>
            <w:bottom w:val="none" w:sz="0" w:space="0" w:color="auto"/>
            <w:right w:val="none" w:sz="0" w:space="0" w:color="auto"/>
          </w:divBdr>
        </w:div>
        <w:div w:id="1324239874">
          <w:marLeft w:val="0"/>
          <w:marRight w:val="0"/>
          <w:marTop w:val="0"/>
          <w:marBottom w:val="0"/>
          <w:divBdr>
            <w:top w:val="none" w:sz="0" w:space="0" w:color="auto"/>
            <w:left w:val="none" w:sz="0" w:space="0" w:color="auto"/>
            <w:bottom w:val="none" w:sz="0" w:space="0" w:color="auto"/>
            <w:right w:val="none" w:sz="0" w:space="0" w:color="auto"/>
          </w:divBdr>
        </w:div>
        <w:div w:id="72631913">
          <w:marLeft w:val="0"/>
          <w:marRight w:val="0"/>
          <w:marTop w:val="0"/>
          <w:marBottom w:val="0"/>
          <w:divBdr>
            <w:top w:val="none" w:sz="0" w:space="0" w:color="auto"/>
            <w:left w:val="none" w:sz="0" w:space="0" w:color="auto"/>
            <w:bottom w:val="none" w:sz="0" w:space="0" w:color="auto"/>
            <w:right w:val="none" w:sz="0" w:space="0" w:color="auto"/>
          </w:divBdr>
        </w:div>
        <w:div w:id="1093238409">
          <w:marLeft w:val="0"/>
          <w:marRight w:val="0"/>
          <w:marTop w:val="0"/>
          <w:marBottom w:val="0"/>
          <w:divBdr>
            <w:top w:val="none" w:sz="0" w:space="0" w:color="auto"/>
            <w:left w:val="none" w:sz="0" w:space="0" w:color="auto"/>
            <w:bottom w:val="none" w:sz="0" w:space="0" w:color="auto"/>
            <w:right w:val="none" w:sz="0" w:space="0" w:color="auto"/>
          </w:divBdr>
        </w:div>
        <w:div w:id="209457868">
          <w:marLeft w:val="0"/>
          <w:marRight w:val="0"/>
          <w:marTop w:val="0"/>
          <w:marBottom w:val="0"/>
          <w:divBdr>
            <w:top w:val="none" w:sz="0" w:space="0" w:color="auto"/>
            <w:left w:val="none" w:sz="0" w:space="0" w:color="auto"/>
            <w:bottom w:val="none" w:sz="0" w:space="0" w:color="auto"/>
            <w:right w:val="none" w:sz="0" w:space="0" w:color="auto"/>
          </w:divBdr>
        </w:div>
        <w:div w:id="667903725">
          <w:marLeft w:val="0"/>
          <w:marRight w:val="0"/>
          <w:marTop w:val="0"/>
          <w:marBottom w:val="0"/>
          <w:divBdr>
            <w:top w:val="none" w:sz="0" w:space="0" w:color="auto"/>
            <w:left w:val="none" w:sz="0" w:space="0" w:color="auto"/>
            <w:bottom w:val="none" w:sz="0" w:space="0" w:color="auto"/>
            <w:right w:val="none" w:sz="0" w:space="0" w:color="auto"/>
          </w:divBdr>
        </w:div>
        <w:div w:id="1178500126">
          <w:marLeft w:val="0"/>
          <w:marRight w:val="0"/>
          <w:marTop w:val="0"/>
          <w:marBottom w:val="0"/>
          <w:divBdr>
            <w:top w:val="none" w:sz="0" w:space="0" w:color="auto"/>
            <w:left w:val="none" w:sz="0" w:space="0" w:color="auto"/>
            <w:bottom w:val="none" w:sz="0" w:space="0" w:color="auto"/>
            <w:right w:val="none" w:sz="0" w:space="0" w:color="auto"/>
          </w:divBdr>
        </w:div>
        <w:div w:id="1196427704">
          <w:marLeft w:val="0"/>
          <w:marRight w:val="0"/>
          <w:marTop w:val="0"/>
          <w:marBottom w:val="0"/>
          <w:divBdr>
            <w:top w:val="none" w:sz="0" w:space="0" w:color="auto"/>
            <w:left w:val="none" w:sz="0" w:space="0" w:color="auto"/>
            <w:bottom w:val="none" w:sz="0" w:space="0" w:color="auto"/>
            <w:right w:val="none" w:sz="0" w:space="0" w:color="auto"/>
          </w:divBdr>
        </w:div>
        <w:div w:id="1783111759">
          <w:marLeft w:val="0"/>
          <w:marRight w:val="0"/>
          <w:marTop w:val="0"/>
          <w:marBottom w:val="0"/>
          <w:divBdr>
            <w:top w:val="none" w:sz="0" w:space="0" w:color="auto"/>
            <w:left w:val="none" w:sz="0" w:space="0" w:color="auto"/>
            <w:bottom w:val="none" w:sz="0" w:space="0" w:color="auto"/>
            <w:right w:val="none" w:sz="0" w:space="0" w:color="auto"/>
          </w:divBdr>
        </w:div>
        <w:div w:id="290400669">
          <w:marLeft w:val="0"/>
          <w:marRight w:val="0"/>
          <w:marTop w:val="0"/>
          <w:marBottom w:val="0"/>
          <w:divBdr>
            <w:top w:val="none" w:sz="0" w:space="0" w:color="auto"/>
            <w:left w:val="none" w:sz="0" w:space="0" w:color="auto"/>
            <w:bottom w:val="none" w:sz="0" w:space="0" w:color="auto"/>
            <w:right w:val="none" w:sz="0" w:space="0" w:color="auto"/>
          </w:divBdr>
        </w:div>
        <w:div w:id="142431185">
          <w:marLeft w:val="0"/>
          <w:marRight w:val="0"/>
          <w:marTop w:val="0"/>
          <w:marBottom w:val="0"/>
          <w:divBdr>
            <w:top w:val="none" w:sz="0" w:space="0" w:color="auto"/>
            <w:left w:val="none" w:sz="0" w:space="0" w:color="auto"/>
            <w:bottom w:val="none" w:sz="0" w:space="0" w:color="auto"/>
            <w:right w:val="none" w:sz="0" w:space="0" w:color="auto"/>
          </w:divBdr>
        </w:div>
        <w:div w:id="750010310">
          <w:marLeft w:val="0"/>
          <w:marRight w:val="0"/>
          <w:marTop w:val="0"/>
          <w:marBottom w:val="0"/>
          <w:divBdr>
            <w:top w:val="none" w:sz="0" w:space="0" w:color="auto"/>
            <w:left w:val="none" w:sz="0" w:space="0" w:color="auto"/>
            <w:bottom w:val="none" w:sz="0" w:space="0" w:color="auto"/>
            <w:right w:val="none" w:sz="0" w:space="0" w:color="auto"/>
          </w:divBdr>
        </w:div>
        <w:div w:id="902521472">
          <w:marLeft w:val="0"/>
          <w:marRight w:val="0"/>
          <w:marTop w:val="0"/>
          <w:marBottom w:val="0"/>
          <w:divBdr>
            <w:top w:val="none" w:sz="0" w:space="0" w:color="auto"/>
            <w:left w:val="none" w:sz="0" w:space="0" w:color="auto"/>
            <w:bottom w:val="none" w:sz="0" w:space="0" w:color="auto"/>
            <w:right w:val="none" w:sz="0" w:space="0" w:color="auto"/>
          </w:divBdr>
        </w:div>
        <w:div w:id="1751586108">
          <w:marLeft w:val="0"/>
          <w:marRight w:val="0"/>
          <w:marTop w:val="0"/>
          <w:marBottom w:val="0"/>
          <w:divBdr>
            <w:top w:val="none" w:sz="0" w:space="0" w:color="auto"/>
            <w:left w:val="none" w:sz="0" w:space="0" w:color="auto"/>
            <w:bottom w:val="none" w:sz="0" w:space="0" w:color="auto"/>
            <w:right w:val="none" w:sz="0" w:space="0" w:color="auto"/>
          </w:divBdr>
        </w:div>
        <w:div w:id="840394586">
          <w:marLeft w:val="0"/>
          <w:marRight w:val="0"/>
          <w:marTop w:val="0"/>
          <w:marBottom w:val="0"/>
          <w:divBdr>
            <w:top w:val="none" w:sz="0" w:space="0" w:color="auto"/>
            <w:left w:val="none" w:sz="0" w:space="0" w:color="auto"/>
            <w:bottom w:val="none" w:sz="0" w:space="0" w:color="auto"/>
            <w:right w:val="none" w:sz="0" w:space="0" w:color="auto"/>
          </w:divBdr>
        </w:div>
        <w:div w:id="2133939554">
          <w:marLeft w:val="0"/>
          <w:marRight w:val="0"/>
          <w:marTop w:val="0"/>
          <w:marBottom w:val="0"/>
          <w:divBdr>
            <w:top w:val="none" w:sz="0" w:space="0" w:color="auto"/>
            <w:left w:val="none" w:sz="0" w:space="0" w:color="auto"/>
            <w:bottom w:val="none" w:sz="0" w:space="0" w:color="auto"/>
            <w:right w:val="none" w:sz="0" w:space="0" w:color="auto"/>
          </w:divBdr>
        </w:div>
        <w:div w:id="594171629">
          <w:marLeft w:val="0"/>
          <w:marRight w:val="0"/>
          <w:marTop w:val="0"/>
          <w:marBottom w:val="0"/>
          <w:divBdr>
            <w:top w:val="none" w:sz="0" w:space="0" w:color="auto"/>
            <w:left w:val="none" w:sz="0" w:space="0" w:color="auto"/>
            <w:bottom w:val="none" w:sz="0" w:space="0" w:color="auto"/>
            <w:right w:val="none" w:sz="0" w:space="0" w:color="auto"/>
          </w:divBdr>
        </w:div>
        <w:div w:id="168547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Lyda</dc:creator>
  <cp:lastModifiedBy>Tiffany Kautzsch</cp:lastModifiedBy>
  <cp:revision>2</cp:revision>
  <cp:lastPrinted>2013-12-03T17:28:00Z</cp:lastPrinted>
  <dcterms:created xsi:type="dcterms:W3CDTF">2024-06-19T20:05:00Z</dcterms:created>
  <dcterms:modified xsi:type="dcterms:W3CDTF">2024-06-19T20:05:00Z</dcterms:modified>
</cp:coreProperties>
</file>