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7329" w14:textId="66187A66" w:rsidR="00CB37F1" w:rsidRDefault="00CB37F1" w:rsidP="00CB37F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FD5B71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="00712491">
        <w:rPr>
          <w:b/>
          <w:sz w:val="32"/>
          <w:szCs w:val="32"/>
        </w:rPr>
        <w:t xml:space="preserve">Department </w:t>
      </w:r>
      <w:r>
        <w:rPr>
          <w:b/>
          <w:sz w:val="32"/>
          <w:szCs w:val="32"/>
        </w:rPr>
        <w:t>External Advisory Board Special Meeting Minutes</w:t>
      </w:r>
    </w:p>
    <w:p w14:paraId="6CC8A822" w14:textId="77777777" w:rsidR="00CB37F1" w:rsidRDefault="00CB37F1" w:rsidP="00CB37F1">
      <w:pPr>
        <w:spacing w:after="0" w:line="240" w:lineRule="auto"/>
        <w:rPr>
          <w:b/>
          <w:u w:val="single"/>
        </w:rPr>
      </w:pPr>
    </w:p>
    <w:p w14:paraId="68E7220D" w14:textId="77777777" w:rsidR="00CB37F1" w:rsidRDefault="00CB37F1" w:rsidP="00CB37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Tuesday, January 11</w:t>
      </w:r>
      <w:r w:rsidRPr="00CB37F1">
        <w:rPr>
          <w:b/>
          <w:u w:val="single"/>
          <w:vertAlign w:val="superscript"/>
        </w:rPr>
        <w:t>th</w:t>
      </w:r>
      <w:proofErr w:type="gramStart"/>
      <w:r>
        <w:rPr>
          <w:b/>
          <w:u w:val="single"/>
        </w:rPr>
        <w:t xml:space="preserve"> 2022</w:t>
      </w:r>
      <w:proofErr w:type="gramEnd"/>
    </w:p>
    <w:p w14:paraId="061236C0" w14:textId="77777777" w:rsidR="00CA10C9" w:rsidRDefault="00CA10C9" w:rsidP="00CB37F1">
      <w:pPr>
        <w:spacing w:after="0" w:line="240" w:lineRule="auto"/>
        <w:rPr>
          <w:b/>
          <w:u w:val="single"/>
        </w:rPr>
      </w:pPr>
    </w:p>
    <w:p w14:paraId="03CB180E" w14:textId="77777777" w:rsidR="00CA10C9" w:rsidRDefault="00CA10C9" w:rsidP="00CA10C9">
      <w:pPr>
        <w:pStyle w:val="Default"/>
      </w:pPr>
    </w:p>
    <w:p w14:paraId="21667C52" w14:textId="77777777" w:rsidR="00CA10C9" w:rsidRDefault="00CA10C9" w:rsidP="00CA10C9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Agenda (all times in MT) </w:t>
      </w:r>
    </w:p>
    <w:p w14:paraId="73BC2835" w14:textId="77777777" w:rsidR="00CA10C9" w:rsidRDefault="00CA10C9" w:rsidP="00CA10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4:00 pm – Erica Belmont introduction </w:t>
      </w:r>
    </w:p>
    <w:p w14:paraId="145F71F7" w14:textId="77777777" w:rsidR="00CA10C9" w:rsidRDefault="00CA10C9" w:rsidP="00CA10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4:05 pm – Overview of outcomes from recent ABET visit </w:t>
      </w:r>
    </w:p>
    <w:p w14:paraId="2CA3DC2F" w14:textId="77777777" w:rsidR="00CA10C9" w:rsidRDefault="00CA10C9" w:rsidP="00CA10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4:10 pm – Discussion of PEOs (links for current </w:t>
      </w:r>
      <w:r>
        <w:rPr>
          <w:color w:val="0462C1"/>
          <w:sz w:val="23"/>
          <w:szCs w:val="23"/>
        </w:rPr>
        <w:t xml:space="preserve">ME PEOs </w:t>
      </w:r>
      <w:r>
        <w:rPr>
          <w:sz w:val="23"/>
          <w:szCs w:val="23"/>
        </w:rPr>
        <w:t xml:space="preserve">and </w:t>
      </w:r>
      <w:r>
        <w:rPr>
          <w:color w:val="0462C1"/>
          <w:sz w:val="23"/>
          <w:szCs w:val="23"/>
        </w:rPr>
        <w:t>ESE PEOs</w:t>
      </w:r>
      <w:r>
        <w:rPr>
          <w:sz w:val="23"/>
          <w:szCs w:val="23"/>
        </w:rPr>
        <w:t xml:space="preserve">) </w:t>
      </w:r>
    </w:p>
    <w:p w14:paraId="2542CD8B" w14:textId="77777777" w:rsidR="00CA10C9" w:rsidRDefault="00CA10C9" w:rsidP="00CA10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4:30 pm – Vote on adoption of PEOs </w:t>
      </w:r>
    </w:p>
    <w:p w14:paraId="0ED41881" w14:textId="77777777" w:rsidR="00CA10C9" w:rsidRDefault="00CA10C9" w:rsidP="00CA10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4:35 pm – Plan for periodic review going forward </w:t>
      </w:r>
    </w:p>
    <w:p w14:paraId="79BCB984" w14:textId="77777777" w:rsidR="00CA10C9" w:rsidRDefault="00CA10C9" w:rsidP="00CA10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4:40 pm – Planning for regular EAB meeting in Fall 2022 </w:t>
      </w:r>
    </w:p>
    <w:p w14:paraId="5826070B" w14:textId="77777777" w:rsidR="00CA10C9" w:rsidRDefault="00CA10C9" w:rsidP="00CA10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4:50 pm – Open discussion of other business </w:t>
      </w:r>
    </w:p>
    <w:p w14:paraId="45E92835" w14:textId="77777777" w:rsidR="00CA10C9" w:rsidRDefault="00CA10C9" w:rsidP="00CA10C9">
      <w:pPr>
        <w:spacing w:after="0" w:line="240" w:lineRule="auto"/>
        <w:rPr>
          <w:b/>
          <w:u w:val="single"/>
        </w:rPr>
      </w:pPr>
      <w:r>
        <w:rPr>
          <w:sz w:val="23"/>
          <w:szCs w:val="23"/>
        </w:rPr>
        <w:t>5:00 pm – Adjourn</w:t>
      </w:r>
    </w:p>
    <w:p w14:paraId="1CB852B9" w14:textId="77777777" w:rsidR="00176C14" w:rsidRDefault="00176C14" w:rsidP="00CB37F1">
      <w:pPr>
        <w:spacing w:after="0" w:line="240" w:lineRule="auto"/>
        <w:rPr>
          <w:b/>
          <w:u w:val="single"/>
        </w:rPr>
      </w:pPr>
    </w:p>
    <w:p w14:paraId="664A3209" w14:textId="77777777" w:rsidR="00176C14" w:rsidRDefault="00176C14" w:rsidP="00CB37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 attendance:</w:t>
      </w:r>
    </w:p>
    <w:p w14:paraId="476E7144" w14:textId="77777777" w:rsidR="00176C14" w:rsidRPr="00176C14" w:rsidRDefault="00176C14" w:rsidP="00CB37F1">
      <w:pPr>
        <w:spacing w:after="0" w:line="240" w:lineRule="auto"/>
      </w:pPr>
      <w:r>
        <w:t xml:space="preserve">Erica Belmont, Benjamin Vetter, Daniel Wenger, Emily Beagle, Chris Laursen, Maureen Hand, Rowland Linford, </w:t>
      </w:r>
      <w:r w:rsidR="00C3494E">
        <w:t xml:space="preserve">Annette Lynch, Craig </w:t>
      </w:r>
      <w:proofErr w:type="spellStart"/>
      <w:r w:rsidR="00C3494E">
        <w:t>Hossfeld</w:t>
      </w:r>
      <w:proofErr w:type="spellEnd"/>
      <w:r w:rsidR="00C3494E">
        <w:t>, David Walrath, Robert Decker, Amy Reed.</w:t>
      </w:r>
    </w:p>
    <w:p w14:paraId="72FC0A0D" w14:textId="77777777" w:rsidR="00FD5B71" w:rsidRDefault="00FD5B71" w:rsidP="00CB37F1">
      <w:pPr>
        <w:spacing w:after="0" w:line="240" w:lineRule="auto"/>
        <w:rPr>
          <w:b/>
          <w:u w:val="single"/>
        </w:rPr>
      </w:pPr>
    </w:p>
    <w:p w14:paraId="4A1A9872" w14:textId="77777777" w:rsidR="00FD5B71" w:rsidRPr="00C3494E" w:rsidRDefault="00FD5B71" w:rsidP="00CB37F1">
      <w:pPr>
        <w:spacing w:after="0" w:line="240" w:lineRule="auto"/>
      </w:pPr>
      <w:r>
        <w:rPr>
          <w:b/>
          <w:u w:val="single"/>
        </w:rPr>
        <w:t>ME Department head Introduction</w:t>
      </w:r>
      <w:r w:rsidR="00C3494E">
        <w:rPr>
          <w:b/>
          <w:u w:val="single"/>
        </w:rPr>
        <w:t>:</w:t>
      </w:r>
      <w:r w:rsidR="00C3494E">
        <w:t xml:space="preserve"> Dr. Erica Belmont spoke briefly.</w:t>
      </w:r>
    </w:p>
    <w:p w14:paraId="795733D6" w14:textId="77777777" w:rsidR="00FD5B71" w:rsidRDefault="00FD5B71" w:rsidP="00CB37F1">
      <w:pPr>
        <w:spacing w:after="0" w:line="240" w:lineRule="auto"/>
        <w:rPr>
          <w:b/>
          <w:u w:val="single"/>
        </w:rPr>
      </w:pPr>
    </w:p>
    <w:p w14:paraId="216CA490" w14:textId="77777777" w:rsidR="00FD5B71" w:rsidRDefault="00FD5B71" w:rsidP="00CB37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Overview of outcomes from recent ABET visit</w:t>
      </w:r>
    </w:p>
    <w:p w14:paraId="5FF1D9B0" w14:textId="77777777" w:rsidR="00FD5B71" w:rsidRDefault="00FD5B71" w:rsidP="00CB37F1">
      <w:pPr>
        <w:spacing w:after="0" w:line="240" w:lineRule="auto"/>
        <w:rPr>
          <w:b/>
          <w:u w:val="single"/>
        </w:rPr>
      </w:pPr>
    </w:p>
    <w:p w14:paraId="5C3929AD" w14:textId="77777777" w:rsidR="00FD5B71" w:rsidRPr="0002401A" w:rsidRDefault="00FD5B71" w:rsidP="00FD5B71">
      <w:pPr>
        <w:pStyle w:val="ListParagraph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02401A">
        <w:rPr>
          <w:b/>
          <w:u w:val="single"/>
        </w:rPr>
        <w:t>Two concerns for each program (one common), one common weakness for both programs.</w:t>
      </w:r>
    </w:p>
    <w:p w14:paraId="1800AB8A" w14:textId="77777777" w:rsidR="00FD5B71" w:rsidRPr="0002401A" w:rsidRDefault="00FD5B71" w:rsidP="00FD5B71">
      <w:pPr>
        <w:pStyle w:val="ListParagraph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02401A">
        <w:rPr>
          <w:b/>
        </w:rPr>
        <w:t xml:space="preserve">Concerns:  </w:t>
      </w:r>
    </w:p>
    <w:p w14:paraId="6CC190DE" w14:textId="77777777" w:rsidR="00FD5B71" w:rsidRPr="00FD5B71" w:rsidRDefault="00FD5B71" w:rsidP="00FD5B71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>Lack of formalized faculty career mentoring (ME and ESE)</w:t>
      </w:r>
    </w:p>
    <w:p w14:paraId="58DF7647" w14:textId="77777777" w:rsidR="00FD5B71" w:rsidRPr="00FD5B71" w:rsidRDefault="00FD5B71" w:rsidP="00FD5B71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>Good continuous improvement activities, but insufficiently rigorous documentation of process (ME)</w:t>
      </w:r>
    </w:p>
    <w:p w14:paraId="0FC975B6" w14:textId="77777777" w:rsidR="00FD5B71" w:rsidRPr="00FD5B71" w:rsidRDefault="00FD5B71" w:rsidP="00FD5B71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>No system in place to assure inclusion of standards and constraints in senior capstone reports (ESE)</w:t>
      </w:r>
    </w:p>
    <w:p w14:paraId="3EB57A85" w14:textId="77777777" w:rsidR="00FD5B71" w:rsidRPr="00FD5B71" w:rsidRDefault="00FD5B71" w:rsidP="00FD5B71">
      <w:pPr>
        <w:pStyle w:val="ListParagraph"/>
        <w:numPr>
          <w:ilvl w:val="0"/>
          <w:numId w:val="7"/>
        </w:numPr>
        <w:spacing w:after="0" w:line="240" w:lineRule="auto"/>
        <w:rPr>
          <w:b/>
          <w:u w:val="single"/>
        </w:rPr>
      </w:pPr>
      <w:r>
        <w:t>Dr. Belmont opened the floor to comments and questions from members of the EAB members.</w:t>
      </w:r>
    </w:p>
    <w:p w14:paraId="532A0B05" w14:textId="77777777" w:rsidR="00FD5B71" w:rsidRPr="00FD5B71" w:rsidRDefault="00FD5B71" w:rsidP="00FD5B71">
      <w:pPr>
        <w:spacing w:after="0" w:line="240" w:lineRule="auto"/>
        <w:rPr>
          <w:b/>
          <w:u w:val="single"/>
        </w:rPr>
      </w:pPr>
    </w:p>
    <w:p w14:paraId="0EF59C55" w14:textId="77777777" w:rsidR="00FD5B71" w:rsidRPr="0002401A" w:rsidRDefault="00FD5B71" w:rsidP="00FD5B71">
      <w:pPr>
        <w:pStyle w:val="ListParagraph"/>
        <w:numPr>
          <w:ilvl w:val="0"/>
          <w:numId w:val="7"/>
        </w:numPr>
        <w:spacing w:after="0" w:line="240" w:lineRule="auto"/>
        <w:rPr>
          <w:b/>
          <w:u w:val="single"/>
        </w:rPr>
      </w:pPr>
      <w:r w:rsidRPr="0002401A">
        <w:rPr>
          <w:b/>
        </w:rPr>
        <w:t>Plans to address:</w:t>
      </w:r>
    </w:p>
    <w:p w14:paraId="7F7B105D" w14:textId="77777777" w:rsidR="00FD5B71" w:rsidRPr="00FD5B71" w:rsidRDefault="00FD5B71" w:rsidP="00FD5B71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>Introduction of career mentoring program</w:t>
      </w:r>
    </w:p>
    <w:p w14:paraId="2F2FB56D" w14:textId="77777777" w:rsidR="00FD5B71" w:rsidRPr="00FD5B71" w:rsidRDefault="00FD5B71" w:rsidP="00FD5B71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>Documentation of continuous improvement schedule and activities</w:t>
      </w:r>
    </w:p>
    <w:p w14:paraId="544FD0F7" w14:textId="2A2EC007" w:rsidR="00FD5B71" w:rsidRPr="0002401A" w:rsidRDefault="00FD5B71" w:rsidP="00FD5B71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 xml:space="preserve">Senior design report checklist and/or iteration on report.   This will be documented in the </w:t>
      </w:r>
      <w:r w:rsidR="006611B9">
        <w:t xml:space="preserve">CLO (course learning objectives) </w:t>
      </w:r>
      <w:proofErr w:type="gramStart"/>
      <w:r>
        <w:t>document</w:t>
      </w:r>
      <w:proofErr w:type="gramEnd"/>
      <w:r>
        <w:t xml:space="preserve"> so the professors and students are all aware of the need to include the standards and constraints in the report.  </w:t>
      </w:r>
      <w:r w:rsidR="0002401A">
        <w:t>This could be in the form of a simple checklist for the student to work against.</w:t>
      </w:r>
    </w:p>
    <w:p w14:paraId="151080AE" w14:textId="77777777" w:rsidR="0002401A" w:rsidRPr="0002401A" w:rsidRDefault="0002401A" w:rsidP="0002401A">
      <w:pPr>
        <w:pStyle w:val="ListParagraph"/>
        <w:numPr>
          <w:ilvl w:val="0"/>
          <w:numId w:val="7"/>
        </w:numPr>
        <w:spacing w:after="0" w:line="240" w:lineRule="auto"/>
        <w:rPr>
          <w:b/>
          <w:u w:val="single"/>
        </w:rPr>
      </w:pPr>
      <w:r>
        <w:rPr>
          <w:b/>
        </w:rPr>
        <w:t>Weakness:</w:t>
      </w:r>
    </w:p>
    <w:p w14:paraId="35254ABC" w14:textId="77777777" w:rsidR="0002401A" w:rsidRPr="000F3256" w:rsidRDefault="00C3494E" w:rsidP="0002401A">
      <w:pPr>
        <w:pStyle w:val="ListParagraph"/>
        <w:numPr>
          <w:ilvl w:val="1"/>
          <w:numId w:val="7"/>
        </w:numPr>
        <w:spacing w:after="0" w:line="240" w:lineRule="auto"/>
        <w:rPr>
          <w:bCs/>
          <w:u w:val="single"/>
        </w:rPr>
      </w:pPr>
      <w:r w:rsidRPr="000F3256">
        <w:rPr>
          <w:bCs/>
        </w:rPr>
        <w:t>Discussion of current PEOs</w:t>
      </w:r>
      <w:r w:rsidR="0002401A" w:rsidRPr="000F3256">
        <w:rPr>
          <w:bCs/>
        </w:rPr>
        <w:t xml:space="preserve">  </w:t>
      </w:r>
    </w:p>
    <w:p w14:paraId="72B0D89F" w14:textId="5E899D3D" w:rsidR="0002401A" w:rsidRPr="0002401A" w:rsidRDefault="0002401A" w:rsidP="0002401A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 xml:space="preserve">Purpose of PEOs: Broad statements that describe the career and professional accomplishments that the program is preparing graduates to achieve.  Distinguish from </w:t>
      </w:r>
      <w:r w:rsidR="006611B9">
        <w:t xml:space="preserve">student </w:t>
      </w:r>
      <w:r>
        <w:t>outcomes.</w:t>
      </w:r>
    </w:p>
    <w:p w14:paraId="05735329" w14:textId="77777777" w:rsidR="0002401A" w:rsidRPr="0002401A" w:rsidRDefault="0002401A" w:rsidP="0002401A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>Current PEOs:</w:t>
      </w:r>
    </w:p>
    <w:p w14:paraId="344A0810" w14:textId="77777777" w:rsidR="0002401A" w:rsidRPr="0002401A" w:rsidRDefault="0002401A" w:rsidP="0002401A">
      <w:pPr>
        <w:pStyle w:val="ListParagraph"/>
        <w:numPr>
          <w:ilvl w:val="2"/>
          <w:numId w:val="7"/>
        </w:numPr>
        <w:spacing w:after="0" w:line="240" w:lineRule="auto"/>
        <w:rPr>
          <w:b/>
          <w:u w:val="single"/>
        </w:rPr>
      </w:pPr>
      <w:r>
        <w:t>Successfully practice the profession of engineering.</w:t>
      </w:r>
    </w:p>
    <w:p w14:paraId="1724222F" w14:textId="77777777" w:rsidR="0002401A" w:rsidRPr="0002401A" w:rsidRDefault="0002401A" w:rsidP="0002401A">
      <w:pPr>
        <w:pStyle w:val="ListParagraph"/>
        <w:numPr>
          <w:ilvl w:val="2"/>
          <w:numId w:val="7"/>
        </w:numPr>
        <w:spacing w:after="0" w:line="240" w:lineRule="auto"/>
        <w:rPr>
          <w:b/>
          <w:u w:val="single"/>
        </w:rPr>
      </w:pPr>
      <w:r>
        <w:lastRenderedPageBreak/>
        <w:t>Demonstrate career growth (e.g., increasing complexity of job assignment, career promotions, professional registration, patents, publications, and completion of advanced degrees).</w:t>
      </w:r>
    </w:p>
    <w:p w14:paraId="60402CC7" w14:textId="77777777" w:rsidR="0002401A" w:rsidRPr="0002401A" w:rsidRDefault="0002401A" w:rsidP="0002401A">
      <w:pPr>
        <w:pStyle w:val="ListParagraph"/>
        <w:numPr>
          <w:ilvl w:val="2"/>
          <w:numId w:val="7"/>
        </w:numPr>
        <w:spacing w:after="0" w:line="240" w:lineRule="auto"/>
        <w:rPr>
          <w:b/>
          <w:u w:val="single"/>
        </w:rPr>
      </w:pPr>
      <w:r>
        <w:t>Apply Mechanical Engineering/Energy Systems Engineering knowledge to find creative solutions to evolving challenges with global, economic, environmental, and societal impacts.</w:t>
      </w:r>
    </w:p>
    <w:p w14:paraId="1902C7FB" w14:textId="1628F5FD" w:rsidR="0002401A" w:rsidRPr="00A3756D" w:rsidRDefault="0002401A" w:rsidP="0002401A">
      <w:pPr>
        <w:pStyle w:val="ListParagraph"/>
        <w:numPr>
          <w:ilvl w:val="2"/>
          <w:numId w:val="7"/>
        </w:numPr>
        <w:spacing w:after="0" w:line="240" w:lineRule="auto"/>
        <w:rPr>
          <w:b/>
          <w:u w:val="single"/>
        </w:rPr>
      </w:pPr>
      <w:r>
        <w:t xml:space="preserve">Successfully serve in a range of leadership and collaborative roles in the profession </w:t>
      </w:r>
      <w:r w:rsidR="00C77083">
        <w:t xml:space="preserve">and </w:t>
      </w:r>
      <w:r>
        <w:t>in the community</w:t>
      </w:r>
      <w:r w:rsidR="00A3756D">
        <w:t>.</w:t>
      </w:r>
    </w:p>
    <w:p w14:paraId="1ABE9B10" w14:textId="77777777" w:rsidR="00A3756D" w:rsidRPr="00A3756D" w:rsidRDefault="00A3756D" w:rsidP="0002401A">
      <w:pPr>
        <w:pStyle w:val="ListParagraph"/>
        <w:numPr>
          <w:ilvl w:val="2"/>
          <w:numId w:val="7"/>
        </w:numPr>
        <w:spacing w:after="0" w:line="240" w:lineRule="auto"/>
        <w:rPr>
          <w:b/>
          <w:u w:val="single"/>
        </w:rPr>
      </w:pPr>
      <w:r>
        <w:t>Exhibit high professional standards and commitment to ethical action.</w:t>
      </w:r>
    </w:p>
    <w:p w14:paraId="1D4F751A" w14:textId="77777777" w:rsidR="00A3756D" w:rsidRPr="0002401A" w:rsidRDefault="00A3756D" w:rsidP="00A3756D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>Rowland Linford opened the floor for</w:t>
      </w:r>
      <w:r w:rsidR="00C3494E">
        <w:t xml:space="preserve"> discussion of the current PEOs.</w:t>
      </w:r>
    </w:p>
    <w:p w14:paraId="0C4C3A72" w14:textId="77777777" w:rsidR="0002401A" w:rsidRDefault="0002401A" w:rsidP="0002401A">
      <w:pPr>
        <w:spacing w:after="0" w:line="240" w:lineRule="auto"/>
        <w:rPr>
          <w:b/>
          <w:u w:val="single"/>
        </w:rPr>
      </w:pPr>
    </w:p>
    <w:p w14:paraId="636ACC47" w14:textId="60621F0D" w:rsidR="0002401A" w:rsidRDefault="0002401A" w:rsidP="0002401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VOTE:  Approve current PEOs</w:t>
      </w:r>
    </w:p>
    <w:p w14:paraId="132BA7B9" w14:textId="77777777" w:rsidR="00A3756D" w:rsidRDefault="00A3756D" w:rsidP="0002401A">
      <w:pPr>
        <w:spacing w:after="0" w:line="240" w:lineRule="auto"/>
        <w:rPr>
          <w:b/>
          <w:u w:val="single"/>
        </w:rPr>
      </w:pPr>
    </w:p>
    <w:p w14:paraId="0CCE1537" w14:textId="2F4E1329" w:rsidR="00A3756D" w:rsidRPr="00C3494E" w:rsidRDefault="00A3756D" w:rsidP="0002401A">
      <w:pPr>
        <w:spacing w:after="0" w:line="240" w:lineRule="auto"/>
      </w:pPr>
      <w:r w:rsidRPr="00C3494E">
        <w:t xml:space="preserve">Annette Lynch moved to approve the current </w:t>
      </w:r>
      <w:r w:rsidR="00460067" w:rsidRPr="00C3494E">
        <w:t>PEO</w:t>
      </w:r>
      <w:r w:rsidR="00460067">
        <w:t>s</w:t>
      </w:r>
    </w:p>
    <w:p w14:paraId="59108A83" w14:textId="77777777" w:rsidR="00A3756D" w:rsidRPr="00C3494E" w:rsidRDefault="00A3756D" w:rsidP="0002401A">
      <w:pPr>
        <w:spacing w:after="0" w:line="240" w:lineRule="auto"/>
      </w:pPr>
      <w:r w:rsidRPr="00C3494E">
        <w:t>Benjamin Vetter 2</w:t>
      </w:r>
      <w:r w:rsidRPr="00C3494E">
        <w:rPr>
          <w:vertAlign w:val="superscript"/>
        </w:rPr>
        <w:t>nd</w:t>
      </w:r>
      <w:r w:rsidRPr="00C3494E">
        <w:t xml:space="preserve"> the motion to approve</w:t>
      </w:r>
    </w:p>
    <w:p w14:paraId="6A9EB1E2" w14:textId="6141D2C6" w:rsidR="00A3756D" w:rsidRDefault="00A3756D" w:rsidP="0002401A">
      <w:pPr>
        <w:spacing w:after="0" w:line="240" w:lineRule="auto"/>
      </w:pPr>
      <w:r w:rsidRPr="00C3494E">
        <w:t>The PEOs were approved unanimously</w:t>
      </w:r>
      <w:r w:rsidR="00CA10C9">
        <w:t xml:space="preserve"> </w:t>
      </w:r>
      <w:r w:rsidR="00460067">
        <w:t>b</w:t>
      </w:r>
      <w:r w:rsidR="00CA10C9">
        <w:t>y all members of the EAB.</w:t>
      </w:r>
    </w:p>
    <w:p w14:paraId="651B1353" w14:textId="77777777" w:rsidR="00C3494E" w:rsidRPr="00C3494E" w:rsidRDefault="00C3494E" w:rsidP="0002401A">
      <w:pPr>
        <w:spacing w:after="0" w:line="240" w:lineRule="auto"/>
      </w:pPr>
    </w:p>
    <w:p w14:paraId="5AC14A64" w14:textId="77777777" w:rsidR="0002401A" w:rsidRDefault="00C3494E" w:rsidP="00C349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Plan</w:t>
      </w:r>
      <w:r w:rsidR="00A3756D" w:rsidRPr="00C3494E">
        <w:rPr>
          <w:b/>
          <w:u w:val="single"/>
        </w:rPr>
        <w:t xml:space="preserve"> for periodic review of PEOs going forward:</w:t>
      </w:r>
    </w:p>
    <w:p w14:paraId="444FC61B" w14:textId="77777777" w:rsidR="00C3494E" w:rsidRPr="00C3494E" w:rsidRDefault="00C3494E" w:rsidP="00C3494E">
      <w:pPr>
        <w:spacing w:after="0" w:line="240" w:lineRule="auto"/>
        <w:rPr>
          <w:b/>
          <w:u w:val="single"/>
        </w:rPr>
      </w:pPr>
    </w:p>
    <w:p w14:paraId="436FC33D" w14:textId="26CFCBAA" w:rsidR="00A3756D" w:rsidRPr="00176C14" w:rsidRDefault="00A3756D" w:rsidP="00A3756D">
      <w:pPr>
        <w:pStyle w:val="ListParagraph"/>
        <w:numPr>
          <w:ilvl w:val="1"/>
          <w:numId w:val="8"/>
        </w:numPr>
        <w:spacing w:after="0" w:line="240" w:lineRule="auto"/>
      </w:pPr>
      <w:r w:rsidRPr="00176C14">
        <w:t xml:space="preserve">Review PEOs with EAB </w:t>
      </w:r>
      <w:r w:rsidR="00C77083">
        <w:t>at</w:t>
      </w:r>
      <w:r w:rsidR="00C77083" w:rsidRPr="00176C14">
        <w:t xml:space="preserve"> </w:t>
      </w:r>
      <w:r w:rsidRPr="00176C14">
        <w:t>least once every two years during regular annual meetings (EAB vote)</w:t>
      </w:r>
    </w:p>
    <w:p w14:paraId="31A1D54D" w14:textId="77777777" w:rsidR="00A3756D" w:rsidRPr="00176C14" w:rsidRDefault="00A3756D" w:rsidP="00A3756D">
      <w:pPr>
        <w:pStyle w:val="ListParagraph"/>
        <w:numPr>
          <w:ilvl w:val="1"/>
          <w:numId w:val="8"/>
        </w:numPr>
        <w:spacing w:after="0" w:line="240" w:lineRule="auto"/>
      </w:pPr>
      <w:r w:rsidRPr="00176C14">
        <w:t>Take recommendations of EAB to faculty in next faculty meeting (Faculty vote)</w:t>
      </w:r>
    </w:p>
    <w:p w14:paraId="2880B228" w14:textId="77777777" w:rsidR="00A3756D" w:rsidRPr="00176C14" w:rsidRDefault="00A3756D" w:rsidP="00A3756D">
      <w:pPr>
        <w:pStyle w:val="ListParagraph"/>
        <w:numPr>
          <w:ilvl w:val="1"/>
          <w:numId w:val="8"/>
        </w:numPr>
        <w:spacing w:after="0" w:line="240" w:lineRule="auto"/>
      </w:pPr>
      <w:r w:rsidRPr="00176C14">
        <w:t>If needed, return feedback to EAB by email after faculty meeting (EAB vote)</w:t>
      </w:r>
    </w:p>
    <w:p w14:paraId="6C3F716F" w14:textId="77777777" w:rsidR="00A3756D" w:rsidRPr="00176C14" w:rsidRDefault="00A3756D" w:rsidP="00A3756D">
      <w:pPr>
        <w:pStyle w:val="ListParagraph"/>
        <w:numPr>
          <w:ilvl w:val="1"/>
          <w:numId w:val="8"/>
        </w:numPr>
        <w:spacing w:after="0" w:line="240" w:lineRule="auto"/>
      </w:pPr>
      <w:r w:rsidRPr="00176C14">
        <w:t>Iterate on PEO recommendations with EAB</w:t>
      </w:r>
      <w:r w:rsidR="00CA10C9">
        <w:t xml:space="preserve"> and Faculty by email as needed until convergence (EAB and Faculty vote)</w:t>
      </w:r>
    </w:p>
    <w:p w14:paraId="41CFABCE" w14:textId="353FEFB0" w:rsidR="00475B51" w:rsidRDefault="00A3756D" w:rsidP="00A3756D">
      <w:pPr>
        <w:pStyle w:val="ListParagraph"/>
        <w:numPr>
          <w:ilvl w:val="0"/>
          <w:numId w:val="8"/>
        </w:numPr>
        <w:spacing w:after="0" w:line="240" w:lineRule="auto"/>
      </w:pPr>
      <w:r w:rsidRPr="00176C14">
        <w:t>Proposed addition of a special</w:t>
      </w:r>
      <w:r w:rsidR="00475B51">
        <w:t xml:space="preserve"> EAB</w:t>
      </w:r>
      <w:r w:rsidRPr="00176C14">
        <w:t xml:space="preserve"> meeting if needed </w:t>
      </w:r>
      <w:r w:rsidR="00475B51">
        <w:t xml:space="preserve">to </w:t>
      </w:r>
      <w:r w:rsidR="000F3C84">
        <w:t>discuss</w:t>
      </w:r>
      <w:r w:rsidR="00475B51">
        <w:t xml:space="preserve"> revised PEOs based on faculty feedback.</w:t>
      </w:r>
      <w:r w:rsidRPr="00176C14">
        <w:t xml:space="preserve">  </w:t>
      </w:r>
    </w:p>
    <w:p w14:paraId="58EFA569" w14:textId="085B656B" w:rsidR="00A3756D" w:rsidRDefault="00A3756D" w:rsidP="00A3756D">
      <w:pPr>
        <w:pStyle w:val="ListParagraph"/>
        <w:numPr>
          <w:ilvl w:val="0"/>
          <w:numId w:val="8"/>
        </w:numPr>
        <w:spacing w:after="0" w:line="240" w:lineRule="auto"/>
      </w:pPr>
      <w:r w:rsidRPr="00176C14">
        <w:t>There should be</w:t>
      </w:r>
      <w:r w:rsidR="00475B51">
        <w:t xml:space="preserve"> at least</w:t>
      </w:r>
      <w:r w:rsidRPr="00176C14">
        <w:t xml:space="preserve"> 3 EAB meeting minute</w:t>
      </w:r>
      <w:r w:rsidR="00475B51">
        <w:t>s showing discussion of PEOs</w:t>
      </w:r>
      <w:r w:rsidRPr="00176C14">
        <w:t xml:space="preserve"> on file before the next ABET meeting.</w:t>
      </w:r>
    </w:p>
    <w:p w14:paraId="7CA9912C" w14:textId="70DB1325" w:rsidR="00176C14" w:rsidRPr="00176C14" w:rsidRDefault="00176C14" w:rsidP="00176C14">
      <w:pPr>
        <w:pStyle w:val="ListParagraph"/>
        <w:numPr>
          <w:ilvl w:val="0"/>
          <w:numId w:val="8"/>
        </w:numPr>
        <w:spacing w:after="0" w:line="240" w:lineRule="auto"/>
      </w:pPr>
      <w:r w:rsidRPr="00176C14">
        <w:t>Periodic review is acceptable as proposed, with add</w:t>
      </w:r>
      <w:r>
        <w:t xml:space="preserve">itional review by special </w:t>
      </w:r>
      <w:r w:rsidR="00475B51">
        <w:t xml:space="preserve">meeting </w:t>
      </w:r>
      <w:r>
        <w:t>if needed.</w:t>
      </w:r>
      <w:r w:rsidR="00475B51">
        <w:t xml:space="preserve"> </w:t>
      </w:r>
      <w:r>
        <w:t>-Rowland Linford.</w:t>
      </w:r>
    </w:p>
    <w:p w14:paraId="103331A2" w14:textId="77777777" w:rsidR="00176C14" w:rsidRDefault="00176C14" w:rsidP="0002401A">
      <w:pPr>
        <w:spacing w:after="0" w:line="240" w:lineRule="auto"/>
        <w:rPr>
          <w:b/>
          <w:u w:val="single"/>
        </w:rPr>
      </w:pPr>
    </w:p>
    <w:p w14:paraId="1703D604" w14:textId="77777777" w:rsidR="00176C14" w:rsidRDefault="00176C14" w:rsidP="0002401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Planning for regular EAB meeting in Fall 2022</w:t>
      </w:r>
    </w:p>
    <w:p w14:paraId="093619D8" w14:textId="77777777" w:rsidR="00176C14" w:rsidRDefault="00176C14" w:rsidP="0002401A">
      <w:pPr>
        <w:spacing w:after="0" w:line="240" w:lineRule="auto"/>
        <w:rPr>
          <w:b/>
          <w:u w:val="single"/>
        </w:rPr>
      </w:pPr>
    </w:p>
    <w:p w14:paraId="7B8A2465" w14:textId="77777777" w:rsidR="00176C14" w:rsidRPr="00176C14" w:rsidRDefault="00176C14" w:rsidP="00176C14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Propose September 9-10, 2022 (</w:t>
      </w:r>
      <w:r w:rsidR="00CA10C9">
        <w:t>Friday</w:t>
      </w:r>
      <w:r>
        <w:t xml:space="preserve"> &amp; Saturday)</w:t>
      </w:r>
    </w:p>
    <w:p w14:paraId="7DA327FB" w14:textId="77777777" w:rsidR="00176C14" w:rsidRPr="00176C14" w:rsidRDefault="00176C14" w:rsidP="00176C14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 xml:space="preserve">Several conflicts were given,  </w:t>
      </w:r>
    </w:p>
    <w:p w14:paraId="7741BA99" w14:textId="77777777" w:rsidR="00176C14" w:rsidRPr="00176C14" w:rsidRDefault="00176C14" w:rsidP="00176C14">
      <w:pPr>
        <w:pStyle w:val="ListParagraph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The next weekend, September 16-17</w:t>
      </w:r>
      <w:r w:rsidRPr="00176C14">
        <w:rPr>
          <w:vertAlign w:val="superscript"/>
        </w:rPr>
        <w:t>th</w:t>
      </w:r>
      <w:r>
        <w:t xml:space="preserve"> was suggested as the proposed meeting dates.</w:t>
      </w:r>
    </w:p>
    <w:p w14:paraId="2FA06782" w14:textId="77777777" w:rsidR="00176C14" w:rsidRPr="00176C14" w:rsidRDefault="00176C14" w:rsidP="00176C14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Propose hybrid in-person/remote meeting</w:t>
      </w:r>
    </w:p>
    <w:p w14:paraId="37AFBDAB" w14:textId="77777777" w:rsidR="00176C14" w:rsidRDefault="00176C14" w:rsidP="00176C14">
      <w:pPr>
        <w:spacing w:after="0" w:line="240" w:lineRule="auto"/>
        <w:rPr>
          <w:b/>
          <w:u w:val="single"/>
        </w:rPr>
      </w:pPr>
    </w:p>
    <w:p w14:paraId="6C0C21FC" w14:textId="77777777" w:rsidR="00176C14" w:rsidRPr="00176C14" w:rsidRDefault="00176C14" w:rsidP="00176C1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Open for discussion for other business.</w:t>
      </w:r>
    </w:p>
    <w:p w14:paraId="2880AAB9" w14:textId="77777777" w:rsidR="00CB37F1" w:rsidRDefault="00CB37F1" w:rsidP="00CB37F1">
      <w:pPr>
        <w:spacing w:after="0" w:line="240" w:lineRule="auto"/>
      </w:pPr>
    </w:p>
    <w:p w14:paraId="6B223D84" w14:textId="77777777" w:rsidR="00CB37F1" w:rsidRDefault="00CB37F1" w:rsidP="00CB37F1">
      <w:pPr>
        <w:spacing w:after="0" w:line="240" w:lineRule="auto"/>
      </w:pPr>
      <w:r>
        <w:t xml:space="preserve">There being no further business, </w:t>
      </w:r>
      <w:r w:rsidR="00176C14">
        <w:t xml:space="preserve">Rowland Linford moved to </w:t>
      </w:r>
      <w:r w:rsidR="00CA10C9">
        <w:t>adjourn</w:t>
      </w:r>
      <w:r w:rsidR="00176C14">
        <w:t xml:space="preserve"> the meeting and it was seconded by David Walrath</w:t>
      </w:r>
      <w:r>
        <w:t>.</w:t>
      </w:r>
    </w:p>
    <w:p w14:paraId="1B9EE7A4" w14:textId="77777777" w:rsidR="00CB37F1" w:rsidRDefault="00CB37F1" w:rsidP="00CB37F1">
      <w:pPr>
        <w:spacing w:after="0" w:line="240" w:lineRule="auto"/>
      </w:pPr>
    </w:p>
    <w:p w14:paraId="3A294DA1" w14:textId="77777777" w:rsidR="00CB37F1" w:rsidRDefault="00CB37F1" w:rsidP="00CB37F1">
      <w:pPr>
        <w:spacing w:after="0" w:line="240" w:lineRule="auto"/>
      </w:pPr>
      <w:r>
        <w:t>Respectfully Submitted,</w:t>
      </w:r>
    </w:p>
    <w:p w14:paraId="5D93E52A" w14:textId="77777777" w:rsidR="00CB37F1" w:rsidRDefault="00CB37F1" w:rsidP="00CB37F1">
      <w:pPr>
        <w:spacing w:after="0" w:line="240" w:lineRule="auto"/>
      </w:pPr>
    </w:p>
    <w:p w14:paraId="0DCB67A2" w14:textId="77777777" w:rsidR="00CB37F1" w:rsidRDefault="0002401A" w:rsidP="00CB37F1">
      <w:pPr>
        <w:spacing w:after="0" w:line="240" w:lineRule="auto"/>
      </w:pPr>
      <w:r>
        <w:t>Amy C. R</w:t>
      </w:r>
    </w:p>
    <w:p w14:paraId="4F0F65EB" w14:textId="217755C9" w:rsidR="00AC2712" w:rsidRDefault="00CB37F1" w:rsidP="000F3C84">
      <w:pPr>
        <w:spacing w:after="0" w:line="240" w:lineRule="auto"/>
      </w:pPr>
      <w:r>
        <w:t>Office Associate Senior</w:t>
      </w:r>
    </w:p>
    <w:sectPr w:rsidR="00AC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5B31"/>
    <w:multiLevelType w:val="hybridMultilevel"/>
    <w:tmpl w:val="7BA6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533D"/>
    <w:multiLevelType w:val="hybridMultilevel"/>
    <w:tmpl w:val="FE9E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310C5"/>
    <w:multiLevelType w:val="hybridMultilevel"/>
    <w:tmpl w:val="14CA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A5FA9"/>
    <w:multiLevelType w:val="hybridMultilevel"/>
    <w:tmpl w:val="328C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B75BC"/>
    <w:multiLevelType w:val="hybridMultilevel"/>
    <w:tmpl w:val="0CA69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F222DD"/>
    <w:multiLevelType w:val="hybridMultilevel"/>
    <w:tmpl w:val="612E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1137B"/>
    <w:multiLevelType w:val="hybridMultilevel"/>
    <w:tmpl w:val="F28A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951F0"/>
    <w:multiLevelType w:val="hybridMultilevel"/>
    <w:tmpl w:val="5D0C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F1"/>
    <w:rsid w:val="0002401A"/>
    <w:rsid w:val="000F3256"/>
    <w:rsid w:val="000F3C84"/>
    <w:rsid w:val="00142E03"/>
    <w:rsid w:val="00176C14"/>
    <w:rsid w:val="002D5481"/>
    <w:rsid w:val="002F57F9"/>
    <w:rsid w:val="00460067"/>
    <w:rsid w:val="00475B51"/>
    <w:rsid w:val="006611B9"/>
    <w:rsid w:val="00712491"/>
    <w:rsid w:val="00743DAC"/>
    <w:rsid w:val="00A3756D"/>
    <w:rsid w:val="00A402F8"/>
    <w:rsid w:val="00AC2712"/>
    <w:rsid w:val="00C3494E"/>
    <w:rsid w:val="00C43E3A"/>
    <w:rsid w:val="00C77083"/>
    <w:rsid w:val="00CA10C9"/>
    <w:rsid w:val="00CB37F1"/>
    <w:rsid w:val="00DE0359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D142"/>
  <w15:chartTrackingRefBased/>
  <w15:docId w15:val="{14195F26-BD59-49AB-84C0-D998B351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7F1"/>
    <w:pPr>
      <w:ind w:left="720"/>
      <w:contextualSpacing/>
    </w:pPr>
  </w:style>
  <w:style w:type="paragraph" w:customStyle="1" w:styleId="Default">
    <w:name w:val="Default"/>
    <w:rsid w:val="00CA1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61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C794A2892834BB24125553D95B1FB" ma:contentTypeVersion="13" ma:contentTypeDescription="Create a new document." ma:contentTypeScope="" ma:versionID="afdd4357a05b726091f874399c0f38de">
  <xsd:schema xmlns:xsd="http://www.w3.org/2001/XMLSchema" xmlns:xs="http://www.w3.org/2001/XMLSchema" xmlns:p="http://schemas.microsoft.com/office/2006/metadata/properties" xmlns:ns3="d36bbe1c-aa0b-41e8-b10f-bff213a22edd" xmlns:ns4="658791b5-ea3b-4399-9e98-79807e774d7d" targetNamespace="http://schemas.microsoft.com/office/2006/metadata/properties" ma:root="true" ma:fieldsID="9bf8a393541e5917069041e84839ea38" ns3:_="" ns4:_="">
    <xsd:import namespace="d36bbe1c-aa0b-41e8-b10f-bff213a22edd"/>
    <xsd:import namespace="658791b5-ea3b-4399-9e98-79807e774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bbe1c-aa0b-41e8-b10f-bff213a2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91b5-ea3b-4399-9e98-79807e774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5B702-053E-4BFD-A983-1D40AF791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18ACE-8E89-4F06-B8BB-384ADAF4F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bbe1c-aa0b-41e8-b10f-bff213a22edd"/>
    <ds:schemaRef ds:uri="658791b5-ea3b-4399-9e98-79807e774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EF312-82D2-4C15-8459-3B7B9DBA5B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 Reed</dc:creator>
  <cp:keywords/>
  <dc:description/>
  <cp:lastModifiedBy>Erica Belmont</cp:lastModifiedBy>
  <cp:revision>5</cp:revision>
  <dcterms:created xsi:type="dcterms:W3CDTF">2022-02-24T15:44:00Z</dcterms:created>
  <dcterms:modified xsi:type="dcterms:W3CDTF">2022-02-24T15:49:00Z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0x01010071AC794A2892834BB24125553D95B1FB</vt:lpwstr>
  </property>
</Properties>
</file>