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26CF" w14:textId="77777777" w:rsidR="004A2D25" w:rsidRDefault="004A2D25" w:rsidP="004A2D25">
      <w:pPr>
        <w:pStyle w:val="BodyText"/>
        <w:spacing w:line="87" w:lineRule="exact"/>
        <w:ind w:left="236"/>
        <w:rPr>
          <w:sz w:val="8"/>
        </w:rPr>
      </w:pPr>
      <w:r>
        <w:rPr>
          <w:noProof/>
        </w:rPr>
        <mc:AlternateContent>
          <mc:Choice Requires="wpg">
            <w:drawing>
              <wp:anchor distT="0" distB="0" distL="0" distR="0" simplePos="0" relativeHeight="251659264" behindDoc="1" locked="0" layoutInCell="1" allowOverlap="1" wp14:anchorId="34982BF4" wp14:editId="4CDAF759">
                <wp:simplePos x="0" y="0"/>
                <wp:positionH relativeFrom="margin">
                  <wp:align>center</wp:align>
                </wp:positionH>
                <wp:positionV relativeFrom="paragraph">
                  <wp:posOffset>332740</wp:posOffset>
                </wp:positionV>
                <wp:extent cx="6438900" cy="55245"/>
                <wp:effectExtent l="0" t="0" r="19050" b="1905"/>
                <wp:wrapTopAndBottom/>
                <wp:docPr id="211"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
                          <a:chOff x="1051" y="407"/>
                          <a:chExt cx="10140" cy="87"/>
                        </a:xfrm>
                      </wpg:grpSpPr>
                      <wps:wsp>
                        <wps:cNvPr id="212" name="Line 430"/>
                        <wps:cNvCnPr>
                          <a:cxnSpLocks noChangeShapeType="1"/>
                        </wps:cNvCnPr>
                        <wps:spPr bwMode="auto">
                          <a:xfrm>
                            <a:off x="1051" y="479"/>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429"/>
                        <wps:cNvCnPr>
                          <a:cxnSpLocks noChangeShapeType="1"/>
                        </wps:cNvCnPr>
                        <wps:spPr bwMode="auto">
                          <a:xfrm>
                            <a:off x="1051" y="422"/>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E710F7" id="Group 428" o:spid="_x0000_s1026" style="position:absolute;margin-left:0;margin-top:26.2pt;width:507pt;height:4.35pt;z-index:-251657216;mso-wrap-distance-left:0;mso-wrap-distance-right:0;mso-position-horizontal:center;mso-position-horizontal-relative:margin" coordorigin="1051,407" coordsize="101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">
                <v:line id="Line 430" o:spid="_x0000_s1027" style="position:absolute;visibility:visible;mso-wrap-style:square" from="1051,479" to="1119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" strokeweight="1.44pt"/>
                <v:line id="Line 429" o:spid="_x0000_s1028" style="position:absolute;visibility:visible;mso-wrap-style:square" from="1051,422" to="1119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" strokeweight="1.44pt"/>
                <w10:wrap type="topAndBottom" anchorx="margin"/>
              </v:group>
            </w:pict>
          </mc:Fallback>
        </mc:AlternateContent>
      </w:r>
      <w:r>
        <w:rPr>
          <w:noProof/>
          <w:position w:val="-1"/>
          <w:sz w:val="8"/>
        </w:rPr>
        <mc:AlternateContent>
          <mc:Choice Requires="wpg">
            <w:drawing>
              <wp:inline distT="0" distB="0" distL="0" distR="0" wp14:anchorId="074FE4A8" wp14:editId="1F03B3E9">
                <wp:extent cx="6438900" cy="55245"/>
                <wp:effectExtent l="10160" t="3175" r="18415" b="8255"/>
                <wp:docPr id="214"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
                          <a:chOff x="0" y="0"/>
                          <a:chExt cx="10140" cy="87"/>
                        </a:xfrm>
                      </wpg:grpSpPr>
                      <wps:wsp>
                        <wps:cNvPr id="215" name="Line 433"/>
                        <wps:cNvCnPr>
                          <a:cxnSpLocks noChangeShapeType="1"/>
                        </wps:cNvCnPr>
                        <wps:spPr bwMode="auto">
                          <a:xfrm>
                            <a:off x="0" y="14"/>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432"/>
                        <wps:cNvCnPr>
                          <a:cxnSpLocks noChangeShapeType="1"/>
                        </wps:cNvCnPr>
                        <wps:spPr bwMode="auto">
                          <a:xfrm>
                            <a:off x="0" y="72"/>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6B8A1B" id="Group 431" o:spid="_x0000_s1026" style="width:507pt;height:4.35pt;mso-position-horizontal-relative:char;mso-position-vertical-relative:line" coordsize="101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">
                <v:line id="Line 433" o:spid="_x0000_s1027" style="position:absolute;visibility:visible;mso-wrap-style:square" from="0,14" to="10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" strokeweight="1.44pt"/>
                <v:line id="Line 432" o:spid="_x0000_s1028" style="position:absolute;visibility:visible;mso-wrap-style:square" from="0,72" to="10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" strokeweight="1.44pt"/>
                <w10:anchorlock/>
              </v:group>
            </w:pict>
          </mc:Fallback>
        </mc:AlternateContent>
      </w:r>
    </w:p>
    <w:p w14:paraId="1B94C1A5" w14:textId="77777777" w:rsidR="004A2D25" w:rsidRDefault="004A2D25" w:rsidP="004A2D25">
      <w:pPr>
        <w:pStyle w:val="Heading2"/>
        <w:jc w:val="center"/>
      </w:pPr>
      <w:bookmarkStart w:id="0" w:name="_Toc119677145"/>
      <w:r>
        <w:rPr>
          <w:sz w:val="28"/>
        </w:rPr>
        <w:t>T</w:t>
      </w:r>
      <w:r>
        <w:t xml:space="preserve">echnical </w:t>
      </w:r>
      <w:r>
        <w:rPr>
          <w:sz w:val="28"/>
        </w:rPr>
        <w:t>S</w:t>
      </w:r>
      <w:r>
        <w:t xml:space="preserve">tandards </w:t>
      </w:r>
      <w:proofErr w:type="gramStart"/>
      <w:r>
        <w:t>For</w:t>
      </w:r>
      <w:proofErr w:type="gramEnd"/>
      <w:r>
        <w:t xml:space="preserve"> </w:t>
      </w:r>
      <w:r>
        <w:rPr>
          <w:sz w:val="28"/>
        </w:rPr>
        <w:t>A</w:t>
      </w:r>
      <w:r>
        <w:t>dmission</w:t>
      </w:r>
      <w:bookmarkEnd w:id="0"/>
    </w:p>
    <w:p w14:paraId="34D5A6E4" w14:textId="77777777" w:rsidR="004A2D25" w:rsidRDefault="004A2D25" w:rsidP="004A2D25">
      <w:pPr>
        <w:pStyle w:val="BodyText"/>
        <w:spacing w:before="144"/>
        <w:ind w:left="280" w:right="383" w:firstLine="720"/>
      </w:pPr>
      <w:r>
        <w:t xml:space="preserve">You are required to read the following information. All undergraduates and graduates admitted to the University of Wyoming Fay W. Whitney School of Nursing (FWWSON) will be asked to verify that they can meet these standards </w:t>
      </w:r>
      <w:r>
        <w:rPr>
          <w:b/>
        </w:rPr>
        <w:t xml:space="preserve">with or without accommodation(s). </w:t>
      </w:r>
      <w:r>
        <w:t>In courses or programs without clinical components, or involving no direct client care, these Technical Standards may be modified by the program admission committee.</w:t>
      </w:r>
    </w:p>
    <w:p w14:paraId="03704B67" w14:textId="77777777" w:rsidR="004A2D25" w:rsidRDefault="004A2D25" w:rsidP="004A2D25">
      <w:pPr>
        <w:pStyle w:val="BodyText"/>
        <w:rPr>
          <w:sz w:val="13"/>
        </w:rPr>
      </w:pPr>
      <w:r>
        <w:rPr>
          <w:noProof/>
        </w:rPr>
        <mc:AlternateContent>
          <mc:Choice Requires="wpg">
            <w:drawing>
              <wp:anchor distT="0" distB="0" distL="0" distR="0" simplePos="0" relativeHeight="251660288" behindDoc="1" locked="0" layoutInCell="1" allowOverlap="1" wp14:anchorId="6C19B1EE" wp14:editId="30CBF1D2">
                <wp:simplePos x="0" y="0"/>
                <wp:positionH relativeFrom="page">
                  <wp:posOffset>667385</wp:posOffset>
                </wp:positionH>
                <wp:positionV relativeFrom="paragraph">
                  <wp:posOffset>120015</wp:posOffset>
                </wp:positionV>
                <wp:extent cx="6438900" cy="55245"/>
                <wp:effectExtent l="0" t="0" r="0" b="0"/>
                <wp:wrapTopAndBottom/>
                <wp:docPr id="208"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
                          <a:chOff x="1051" y="189"/>
                          <a:chExt cx="10140" cy="87"/>
                        </a:xfrm>
                      </wpg:grpSpPr>
                      <wps:wsp>
                        <wps:cNvPr id="209" name="Line 427"/>
                        <wps:cNvCnPr>
                          <a:cxnSpLocks noChangeShapeType="1"/>
                        </wps:cNvCnPr>
                        <wps:spPr bwMode="auto">
                          <a:xfrm>
                            <a:off x="1051" y="204"/>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426"/>
                        <wps:cNvCnPr>
                          <a:cxnSpLocks noChangeShapeType="1"/>
                        </wps:cNvCnPr>
                        <wps:spPr bwMode="auto">
                          <a:xfrm>
                            <a:off x="1051" y="261"/>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C466A" id="Group 425" o:spid="_x0000_s1026" style="position:absolute;margin-left:52.55pt;margin-top:9.45pt;width:507pt;height:4.35pt;z-index:-251656192;mso-wrap-distance-left:0;mso-wrap-distance-right:0;mso-position-horizontal-relative:page" coordorigin="1051,189" coordsize="101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">
                <v:line id="Line 427" o:spid="_x0000_s1027" style="position:absolute;visibility:visible;mso-wrap-style:square" from="1051,204" to="1119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" strokeweight="1.44pt"/>
                <v:line id="Line 426" o:spid="_x0000_s1028" style="position:absolute;visibility:visible;mso-wrap-style:square" from="1051,261" to="1119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" strokeweight="1.44pt"/>
                <w10:wrap type="topAndBottom" anchorx="page"/>
              </v:group>
            </w:pict>
          </mc:Fallback>
        </mc:AlternateContent>
      </w:r>
    </w:p>
    <w:p w14:paraId="06096857" w14:textId="77777777" w:rsidR="004A2D25" w:rsidRDefault="004A2D25" w:rsidP="004A2D25">
      <w:pPr>
        <w:pStyle w:val="Heading3"/>
        <w:ind w:firstLine="96"/>
        <w:jc w:val="center"/>
      </w:pPr>
      <w:bookmarkStart w:id="1" w:name="_Toc119677146"/>
      <w:r>
        <w:t>Standards</w:t>
      </w:r>
      <w:bookmarkEnd w:id="1"/>
    </w:p>
    <w:p w14:paraId="31F494BE" w14:textId="77777777" w:rsidR="004A2D25" w:rsidRDefault="004A2D25" w:rsidP="004A2D25">
      <w:pPr>
        <w:pStyle w:val="BodyText"/>
        <w:spacing w:line="87" w:lineRule="exact"/>
        <w:ind w:left="236"/>
        <w:rPr>
          <w:sz w:val="8"/>
        </w:rPr>
      </w:pPr>
      <w:r>
        <w:rPr>
          <w:noProof/>
          <w:position w:val="-1"/>
          <w:sz w:val="8"/>
        </w:rPr>
        <mc:AlternateContent>
          <mc:Choice Requires="wpg">
            <w:drawing>
              <wp:inline distT="0" distB="0" distL="0" distR="0" wp14:anchorId="1B08D098" wp14:editId="3C371FC0">
                <wp:extent cx="6438900" cy="55245"/>
                <wp:effectExtent l="10160" t="8890" r="18415" b="2540"/>
                <wp:docPr id="205"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
                          <a:chOff x="0" y="0"/>
                          <a:chExt cx="10140" cy="87"/>
                        </a:xfrm>
                      </wpg:grpSpPr>
                      <wps:wsp>
                        <wps:cNvPr id="206" name="Line 424"/>
                        <wps:cNvCnPr>
                          <a:cxnSpLocks noChangeShapeType="1"/>
                        </wps:cNvCnPr>
                        <wps:spPr bwMode="auto">
                          <a:xfrm>
                            <a:off x="0" y="72"/>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423"/>
                        <wps:cNvCnPr>
                          <a:cxnSpLocks noChangeShapeType="1"/>
                        </wps:cNvCnPr>
                        <wps:spPr bwMode="auto">
                          <a:xfrm>
                            <a:off x="0" y="14"/>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5C5448" id="Group 422" o:spid="_x0000_s1026" style="width:507pt;height:4.35pt;mso-position-horizontal-relative:char;mso-position-vertical-relative:line" coordsize="101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">
                <v:line id="Line 424" o:spid="_x0000_s1027" style="position:absolute;visibility:visible;mso-wrap-style:square" from="0,72" to="10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" strokeweight="1.44pt"/>
                <v:line id="Line 423" o:spid="_x0000_s1028" style="position:absolute;visibility:visible;mso-wrap-style:square" from="0,14" to="10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" strokeweight="1.44pt"/>
                <w10:anchorlock/>
              </v:group>
            </w:pict>
          </mc:Fallback>
        </mc:AlternateContent>
      </w:r>
    </w:p>
    <w:p w14:paraId="0EFB0D46" w14:textId="77777777" w:rsidR="004A2D25" w:rsidRDefault="004A2D25" w:rsidP="004A2D25">
      <w:pPr>
        <w:pStyle w:val="ListParagraph"/>
        <w:numPr>
          <w:ilvl w:val="0"/>
          <w:numId w:val="1"/>
        </w:numPr>
        <w:tabs>
          <w:tab w:val="left" w:pos="1360"/>
          <w:tab w:val="left" w:pos="1361"/>
        </w:tabs>
        <w:spacing w:before="115"/>
        <w:ind w:right="307"/>
      </w:pPr>
      <w:r>
        <w:rPr>
          <w:u w:val="single"/>
        </w:rPr>
        <w:t>Observation/</w:t>
      </w:r>
      <w:proofErr w:type="gramStart"/>
      <w:r>
        <w:rPr>
          <w:u w:val="single"/>
        </w:rPr>
        <w:t>Sensory-motor</w:t>
      </w:r>
      <w:proofErr w:type="gramEnd"/>
      <w:r>
        <w:t>: Applicants must be able to observe demonstrations and learn from experiences in the basic sciences, including but not limited to, physiology and pharmacology, microbiology and pathophysiology laboratory situations. Applicants must be able to observe and learn from experiences in the clinical nursing laboratory such as the following examples: accurately read gradients/calibrations on a syringe; measure medications accurately; accurately recognize color changes on chemical reaction strips; assess heart, breath, abdominal sounds; assess normal and abnormal color changes in the skin; observe pupil changes; and observe digital or waveform</w:t>
      </w:r>
      <w:r>
        <w:rPr>
          <w:spacing w:val="-29"/>
        </w:rPr>
        <w:t xml:space="preserve"> </w:t>
      </w:r>
      <w:r>
        <w:t>readings.</w:t>
      </w:r>
    </w:p>
    <w:p w14:paraId="5038FE83" w14:textId="77777777" w:rsidR="004A2D25" w:rsidRDefault="004A2D25" w:rsidP="004A2D25">
      <w:pPr>
        <w:pStyle w:val="BodyText"/>
      </w:pPr>
    </w:p>
    <w:p w14:paraId="3588B764" w14:textId="77777777" w:rsidR="004A2D25" w:rsidRDefault="004A2D25" w:rsidP="004A2D25">
      <w:pPr>
        <w:pStyle w:val="ListParagraph"/>
        <w:numPr>
          <w:ilvl w:val="0"/>
          <w:numId w:val="1"/>
        </w:numPr>
        <w:tabs>
          <w:tab w:val="left" w:pos="1360"/>
          <w:tab w:val="left" w:pos="1361"/>
        </w:tabs>
        <w:ind w:right="375"/>
      </w:pPr>
      <w:r>
        <w:rPr>
          <w:u w:val="single"/>
        </w:rPr>
        <w:t>Communication</w:t>
      </w:r>
      <w:r>
        <w:t xml:space="preserve">: Communications include not only speech but also reading, writing, and computer usage, including handheld digital access. Applicants must be able to communicate accurately and effectively with patients, caregivers, physicians, other health professionals, clinical facility staff, faculty and staff, peers, and the community in general </w:t>
      </w:r>
      <w:proofErr w:type="gramStart"/>
      <w:r>
        <w:t>in order to</w:t>
      </w:r>
      <w:proofErr w:type="gramEnd"/>
      <w:r>
        <w:t xml:space="preserve"> elicit information, describe</w:t>
      </w:r>
      <w:r>
        <w:rPr>
          <w:spacing w:val="-36"/>
        </w:rPr>
        <w:t xml:space="preserve"> </w:t>
      </w:r>
      <w:r>
        <w:t>changes in mood, activity and posture, and perceive nonverbal</w:t>
      </w:r>
      <w:r>
        <w:rPr>
          <w:spacing w:val="-7"/>
        </w:rPr>
        <w:t xml:space="preserve"> </w:t>
      </w:r>
      <w:r>
        <w:t>communications.</w:t>
      </w:r>
    </w:p>
    <w:p w14:paraId="58F03BF6" w14:textId="77777777" w:rsidR="004A2D25" w:rsidRDefault="004A2D25" w:rsidP="004A2D25">
      <w:pPr>
        <w:pStyle w:val="BodyText"/>
        <w:spacing w:before="10"/>
        <w:rPr>
          <w:sz w:val="21"/>
        </w:rPr>
      </w:pPr>
    </w:p>
    <w:p w14:paraId="133934E5" w14:textId="77777777" w:rsidR="004A2D25" w:rsidRDefault="004A2D25" w:rsidP="004A2D25">
      <w:pPr>
        <w:pStyle w:val="ListParagraph"/>
        <w:numPr>
          <w:ilvl w:val="0"/>
          <w:numId w:val="1"/>
        </w:numPr>
        <w:tabs>
          <w:tab w:val="left" w:pos="1361"/>
        </w:tabs>
        <w:ind w:right="310"/>
        <w:jc w:val="both"/>
      </w:pPr>
      <w:r>
        <w:rPr>
          <w:u w:val="single"/>
        </w:rPr>
        <w:t>Psychomotor</w:t>
      </w:r>
      <w:r>
        <w:t>: Applicants should have sufficient motor function to elicit information from patients by palpation, auscultation, percussion, and other diagnostic maneuvers. Applicants should be physically able to collect specimens and perform basic tests (such as glucose finger stick,</w:t>
      </w:r>
      <w:r>
        <w:rPr>
          <w:spacing w:val="-14"/>
        </w:rPr>
        <w:t xml:space="preserve"> </w:t>
      </w:r>
      <w:r>
        <w:t>urine</w:t>
      </w:r>
    </w:p>
    <w:p w14:paraId="14AEF795" w14:textId="77777777" w:rsidR="004A2D25" w:rsidRDefault="004A2D25" w:rsidP="004A2D25">
      <w:pPr>
        <w:pStyle w:val="BodyText"/>
        <w:ind w:left="1360" w:right="383"/>
      </w:pPr>
      <w:r>
        <w:t>dipstick). Applicants should be able to execute motor movements reasonably required to provide general care and emergency treatment to patients. Examples of emergency treatment reasonably required of nurses are cardiopulmonary resuscitation, administration of intravenous medication, application of pressure to stop bleeding, and assist in moving and lifting patients using proper body mechanics. Such actions require coordination of both gross and fine muscular movements, equilibrium and using tactile and visual senses.</w:t>
      </w:r>
    </w:p>
    <w:p w14:paraId="175CC00F" w14:textId="77777777" w:rsidR="004A2D25" w:rsidRDefault="004A2D25" w:rsidP="004A2D25">
      <w:pPr>
        <w:pStyle w:val="BodyText"/>
        <w:spacing w:before="1"/>
      </w:pPr>
    </w:p>
    <w:p w14:paraId="5C40CA60" w14:textId="77777777" w:rsidR="004A2D25" w:rsidRDefault="004A2D25" w:rsidP="004A2D25">
      <w:pPr>
        <w:pStyle w:val="ListParagraph"/>
        <w:numPr>
          <w:ilvl w:val="0"/>
          <w:numId w:val="1"/>
        </w:numPr>
        <w:tabs>
          <w:tab w:val="left" w:pos="1360"/>
          <w:tab w:val="left" w:pos="1361"/>
        </w:tabs>
        <w:ind w:right="494"/>
      </w:pPr>
      <w:r>
        <w:rPr>
          <w:u w:val="single"/>
        </w:rPr>
        <w:t>Intellectual-Conceptual, Integrative, and Quantitative</w:t>
      </w:r>
      <w:r>
        <w:t>: Applicants must be able to comprehend and interpret documents written in English. Applicants should have cognitive abilities including measurements, calculation, reasoning, analysis, and synthesis. Critical thinking is the ability to synthesize knowledge and integrate the relevant aspects of a client's history, physical exam</w:t>
      </w:r>
      <w:r>
        <w:rPr>
          <w:spacing w:val="-31"/>
        </w:rPr>
        <w:t xml:space="preserve"> </w:t>
      </w:r>
      <w:r>
        <w:t xml:space="preserve">findings and diagnostic studies. Problem solving, the critical skill demanded of nurses, requires </w:t>
      </w:r>
      <w:proofErr w:type="gramStart"/>
      <w:r>
        <w:t>all of</w:t>
      </w:r>
      <w:proofErr w:type="gramEnd"/>
      <w:r>
        <w:t xml:space="preserve"> these intellectual abilities. In addition, the applicant should be able to comprehend three dimensional relationships and to understand the spatial relationships of structures </w:t>
      </w:r>
      <w:proofErr w:type="gramStart"/>
      <w:r>
        <w:t>in order to</w:t>
      </w:r>
      <w:proofErr w:type="gramEnd"/>
      <w:r>
        <w:t xml:space="preserve"> understand normal and abnormal anatomy and</w:t>
      </w:r>
      <w:r>
        <w:rPr>
          <w:spacing w:val="-3"/>
        </w:rPr>
        <w:t xml:space="preserve"> </w:t>
      </w:r>
      <w:r>
        <w:t>physiology.</w:t>
      </w:r>
    </w:p>
    <w:p w14:paraId="3CA0B74B" w14:textId="77777777" w:rsidR="004A2D25" w:rsidRDefault="004A2D25" w:rsidP="004A2D25">
      <w:pPr>
        <w:pStyle w:val="BodyText"/>
        <w:spacing w:before="10"/>
        <w:rPr>
          <w:sz w:val="21"/>
        </w:rPr>
      </w:pPr>
    </w:p>
    <w:p w14:paraId="7CA479BB" w14:textId="77777777" w:rsidR="004A2D25" w:rsidRDefault="004A2D25" w:rsidP="004A2D25">
      <w:pPr>
        <w:pStyle w:val="ListParagraph"/>
        <w:numPr>
          <w:ilvl w:val="0"/>
          <w:numId w:val="1"/>
        </w:numPr>
        <w:tabs>
          <w:tab w:val="left" w:pos="1360"/>
          <w:tab w:val="left" w:pos="1361"/>
        </w:tabs>
        <w:spacing w:before="1"/>
        <w:ind w:right="309"/>
      </w:pPr>
      <w:r>
        <w:rPr>
          <w:u w:val="single"/>
        </w:rPr>
        <w:t>Behavioral and Social Attributes</w:t>
      </w:r>
      <w:r>
        <w:t xml:space="preserve">: Applicants must possess the emotional health required to utilize their intellectual abilities fully, exercise good judgment, complete all responsibilities attendant to the nursing diagnosis and care of patients promptly, and the development of mature, </w:t>
      </w:r>
      <w:proofErr w:type="gramStart"/>
      <w:r>
        <w:t>sensitive</w:t>
      </w:r>
      <w:proofErr w:type="gramEnd"/>
      <w:r>
        <w:t xml:space="preserve"> and effective relationships with patients and their families. Applicants must be able to tolerate physically taxing workloads and to function effectively under stress. They must be able to adapt to changing environments, to display flexibility, and to learn to function in the face of uncertainties inherent in the clinical problems of many patients. Compassion, integrity, concern for others, interpersonal communication skills, interest and motivation are all personal qualities that should be assessed during the admissions and education process. As a component of nursing education, a student</w:t>
      </w:r>
      <w:r>
        <w:rPr>
          <w:spacing w:val="-15"/>
        </w:rPr>
        <w:t xml:space="preserve"> </w:t>
      </w:r>
      <w:r>
        <w:t>must</w:t>
      </w:r>
    </w:p>
    <w:p w14:paraId="4CDEF1B2" w14:textId="77777777" w:rsidR="004A2D25" w:rsidRDefault="004A2D25" w:rsidP="004A2D25">
      <w:pPr>
        <w:sectPr w:rsidR="004A2D25">
          <w:pgSz w:w="12240" w:h="15840"/>
          <w:pgMar w:top="1080" w:right="800" w:bottom="1100" w:left="800" w:header="0" w:footer="916" w:gutter="0"/>
          <w:cols w:space="720"/>
        </w:sectPr>
      </w:pPr>
    </w:p>
    <w:p w14:paraId="1FEB0FC2" w14:textId="77777777" w:rsidR="004A2D25" w:rsidRDefault="004A2D25" w:rsidP="004A2D25">
      <w:pPr>
        <w:pStyle w:val="BodyText"/>
        <w:spacing w:before="74"/>
        <w:ind w:left="1360" w:right="530"/>
      </w:pPr>
      <w:r>
        <w:t>demonstrate ethical behavior including adherence to the professional nursing code and the UW and FWWSON student conduct codes.</w:t>
      </w:r>
    </w:p>
    <w:p w14:paraId="17C85401" w14:textId="77777777" w:rsidR="004A2D25" w:rsidRDefault="004A2D25" w:rsidP="004A2D25">
      <w:pPr>
        <w:pStyle w:val="BodyText"/>
        <w:spacing w:before="74"/>
        <w:ind w:left="1360" w:right="530"/>
      </w:pPr>
    </w:p>
    <w:p w14:paraId="7B4B6B9F" w14:textId="77777777" w:rsidR="004A2D25" w:rsidRDefault="004A2D25" w:rsidP="004A2D25">
      <w:pPr>
        <w:pStyle w:val="BodyText"/>
        <w:spacing w:before="9"/>
        <w:rPr>
          <w:sz w:val="12"/>
        </w:rPr>
      </w:pPr>
      <w:r>
        <w:rPr>
          <w:noProof/>
        </w:rPr>
        <mc:AlternateContent>
          <mc:Choice Requires="wpg">
            <w:drawing>
              <wp:anchor distT="0" distB="0" distL="0" distR="0" simplePos="0" relativeHeight="251661312" behindDoc="1" locked="0" layoutInCell="1" allowOverlap="1" wp14:anchorId="29C9DBFF" wp14:editId="400997E9">
                <wp:simplePos x="0" y="0"/>
                <wp:positionH relativeFrom="page">
                  <wp:posOffset>667385</wp:posOffset>
                </wp:positionH>
                <wp:positionV relativeFrom="paragraph">
                  <wp:posOffset>118745</wp:posOffset>
                </wp:positionV>
                <wp:extent cx="6438900" cy="55245"/>
                <wp:effectExtent l="0" t="0" r="0" b="0"/>
                <wp:wrapTopAndBottom/>
                <wp:docPr id="202"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
                          <a:chOff x="1051" y="187"/>
                          <a:chExt cx="10140" cy="87"/>
                        </a:xfrm>
                      </wpg:grpSpPr>
                      <wps:wsp>
                        <wps:cNvPr id="203" name="Line 421"/>
                        <wps:cNvCnPr>
                          <a:cxnSpLocks noChangeShapeType="1"/>
                        </wps:cNvCnPr>
                        <wps:spPr bwMode="auto">
                          <a:xfrm>
                            <a:off x="1051" y="201"/>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420"/>
                        <wps:cNvCnPr>
                          <a:cxnSpLocks noChangeShapeType="1"/>
                        </wps:cNvCnPr>
                        <wps:spPr bwMode="auto">
                          <a:xfrm>
                            <a:off x="1051" y="259"/>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61815" id="Group 419" o:spid="_x0000_s1026" style="position:absolute;margin-left:52.55pt;margin-top:9.35pt;width:507pt;height:4.35pt;z-index:-251655168;mso-wrap-distance-left:0;mso-wrap-distance-right:0;mso-position-horizontal-relative:page" coordorigin="1051,187" coordsize="101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">
                <v:line id="Line 421" o:spid="_x0000_s1027" style="position:absolute;visibility:visible;mso-wrap-style:square" from="1051,201" to="1119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" strokeweight="1.44pt"/>
                <v:line id="Line 420" o:spid="_x0000_s1028" style="position:absolute;visibility:visible;mso-wrap-style:square" from="1051,259" to="1119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" strokeweight="1.44pt"/>
                <w10:wrap type="topAndBottom" anchorx="page"/>
              </v:group>
            </w:pict>
          </mc:Fallback>
        </mc:AlternateContent>
      </w:r>
    </w:p>
    <w:p w14:paraId="176CBAFC" w14:textId="77777777" w:rsidR="004A2D25" w:rsidRDefault="004A2D25" w:rsidP="004A2D25">
      <w:pPr>
        <w:pStyle w:val="Heading3"/>
        <w:jc w:val="center"/>
      </w:pPr>
      <w:bookmarkStart w:id="2" w:name="_Toc119677147"/>
      <w:r>
        <w:t>Reasonable Accommodations</w:t>
      </w:r>
      <w:bookmarkEnd w:id="2"/>
    </w:p>
    <w:p w14:paraId="414E11B7" w14:textId="77777777" w:rsidR="004A2D25" w:rsidRDefault="004A2D25" w:rsidP="004A2D25">
      <w:pPr>
        <w:pStyle w:val="BodyText"/>
        <w:spacing w:line="87" w:lineRule="exact"/>
        <w:ind w:left="-360"/>
        <w:rPr>
          <w:sz w:val="8"/>
        </w:rPr>
      </w:pPr>
      <w:r>
        <w:rPr>
          <w:noProof/>
          <w:position w:val="-1"/>
          <w:sz w:val="8"/>
        </w:rPr>
        <mc:AlternateContent>
          <mc:Choice Requires="wpg">
            <w:drawing>
              <wp:inline distT="0" distB="0" distL="0" distR="0" wp14:anchorId="4B158A0E" wp14:editId="145E0EB5">
                <wp:extent cx="6438900" cy="55245"/>
                <wp:effectExtent l="10160" t="7620" r="18415" b="3810"/>
                <wp:docPr id="199"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
                          <a:chOff x="0" y="0"/>
                          <a:chExt cx="10140" cy="87"/>
                        </a:xfrm>
                      </wpg:grpSpPr>
                      <wps:wsp>
                        <wps:cNvPr id="200" name="Line 418"/>
                        <wps:cNvCnPr>
                          <a:cxnSpLocks noChangeShapeType="1"/>
                        </wps:cNvCnPr>
                        <wps:spPr bwMode="auto">
                          <a:xfrm>
                            <a:off x="0" y="72"/>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417"/>
                        <wps:cNvCnPr>
                          <a:cxnSpLocks noChangeShapeType="1"/>
                        </wps:cNvCnPr>
                        <wps:spPr bwMode="auto">
                          <a:xfrm>
                            <a:off x="0" y="14"/>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CBB27E" id="Group 416" o:spid="_x0000_s1026" style="width:507pt;height:4.35pt;mso-position-horizontal-relative:char;mso-position-vertical-relative:line" coordsize="101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">
                <v:line id="Line 418" o:spid="_x0000_s1027" style="position:absolute;visibility:visible;mso-wrap-style:square" from="0,72" to="10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" strokeweight="1.44pt"/>
                <v:line id="Line 417" o:spid="_x0000_s1028" style="position:absolute;visibility:visible;mso-wrap-style:square" from="0,14" to="10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" strokeweight="1.44pt"/>
                <w10:anchorlock/>
              </v:group>
            </w:pict>
          </mc:Fallback>
        </mc:AlternateContent>
      </w:r>
    </w:p>
    <w:p w14:paraId="6B0A6DD9" w14:textId="77777777" w:rsidR="004A2D25" w:rsidRDefault="004A2D25" w:rsidP="004A2D25">
      <w:pPr>
        <w:pStyle w:val="BodyText"/>
        <w:spacing w:before="114"/>
        <w:ind w:left="280" w:right="344" w:firstLine="720"/>
      </w:pPr>
      <w:r>
        <w:t xml:space="preserve">Applicants who disclose a disability are considered for admission if they are otherwise qualified so long as such accommodation does not significantly alter the essential requirements of the curriculum and the educational program, or significantly affect the safety of patient care or others. When applicants or students disclose a disability, the provision of reasonable accommodations will be considered </w:t>
      </w:r>
      <w:proofErr w:type="gramStart"/>
      <w:r>
        <w:t>in an attempt to</w:t>
      </w:r>
      <w:proofErr w:type="gramEnd"/>
      <w:r>
        <w:t xml:space="preserve"> assist these individuals in meeting these required technical standards. Applicants whose response indicates that they cannot meet one or more of the expectations will be reviewed further by the University Disability Support Services, with applicant and faculty input, to determine if any reasonable accommodations are possible to facilitate successful completion of the nursing curriculum and preparation for the national registry examination (website: </w:t>
      </w:r>
      <w:hyperlink r:id="rId5">
        <w:r>
          <w:rPr>
            <w:color w:val="0000FF"/>
            <w:u w:val="single" w:color="0000FF"/>
          </w:rPr>
          <w:t>http://www.uwyo.edu/udss/</w:t>
        </w:r>
        <w:r>
          <w:rPr>
            <w:color w:val="0000FF"/>
          </w:rPr>
          <w:t xml:space="preserve"> </w:t>
        </w:r>
      </w:hyperlink>
      <w:r>
        <w:t>).</w:t>
      </w:r>
    </w:p>
    <w:p w14:paraId="0A250BE8" w14:textId="77777777" w:rsidR="004A2D25" w:rsidRDefault="004A2D25" w:rsidP="004A2D25">
      <w:pPr>
        <w:pStyle w:val="BodyText"/>
        <w:spacing w:before="121"/>
        <w:ind w:left="280" w:right="383" w:firstLine="720"/>
      </w:pPr>
      <w:r>
        <w:t xml:space="preserve">It is important to give persons interested in enrolling in nursing a realistic view of the vigorous demands of the School of Nursing's theoretical and practicum curriculum while at the same time investigating reasonable accommodations. Whether or not a requested accommodation is reasonable will be determined on a </w:t>
      </w:r>
      <w:proofErr w:type="gramStart"/>
      <w:r>
        <w:t>case by case</w:t>
      </w:r>
      <w:proofErr w:type="gramEnd"/>
      <w:r>
        <w:t xml:space="preserve"> basis.</w:t>
      </w:r>
    </w:p>
    <w:p w14:paraId="4A467050" w14:textId="77777777" w:rsidR="004A2D25" w:rsidRDefault="004A2D25" w:rsidP="004A2D25">
      <w:pPr>
        <w:pStyle w:val="BodyText"/>
        <w:spacing w:before="118"/>
        <w:ind w:left="280" w:firstLine="720"/>
      </w:pPr>
      <w:r>
        <w:t>If you have questions about these technical standards and/or your ability to meet them, please contact the FWWSON at 307-766-4312.</w:t>
      </w:r>
    </w:p>
    <w:p w14:paraId="0B4F8D46" w14:textId="77777777" w:rsidR="004A2D25" w:rsidRDefault="004A2D25" w:rsidP="004A2D25">
      <w:pPr>
        <w:pStyle w:val="BodyText"/>
        <w:spacing w:before="118"/>
        <w:ind w:left="280" w:firstLine="720"/>
      </w:pPr>
    </w:p>
    <w:p w14:paraId="05EB729A" w14:textId="77777777" w:rsidR="004A2D25" w:rsidRDefault="004A2D25" w:rsidP="004A2D25">
      <w:pPr>
        <w:ind w:left="280"/>
        <w:rPr>
          <w:i/>
        </w:rPr>
      </w:pPr>
      <w:r>
        <w:rPr>
          <w:i/>
        </w:rPr>
        <w:t>Approved Student Affairs Committee10/12/2022; approved FSA 11/14/2022, next review: December 2023</w:t>
      </w:r>
    </w:p>
    <w:p w14:paraId="0BA5F4DA" w14:textId="77777777" w:rsidR="00CC0B0E" w:rsidRPr="004A2D25" w:rsidRDefault="00CC0B0E" w:rsidP="004A2D25"/>
    <w:sectPr w:rsidR="00CC0B0E" w:rsidRPr="004A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A3D40"/>
    <w:multiLevelType w:val="hybridMultilevel"/>
    <w:tmpl w:val="06647232"/>
    <w:lvl w:ilvl="0" w:tplc="4E0E050A">
      <w:numFmt w:val="bullet"/>
      <w:lvlText w:val=""/>
      <w:lvlJc w:val="left"/>
      <w:pPr>
        <w:ind w:left="1360" w:hanging="360"/>
      </w:pPr>
      <w:rPr>
        <w:rFonts w:ascii="Symbol" w:eastAsia="Symbol" w:hAnsi="Symbol" w:cs="Symbol" w:hint="default"/>
        <w:w w:val="100"/>
        <w:sz w:val="22"/>
        <w:szCs w:val="22"/>
      </w:rPr>
    </w:lvl>
    <w:lvl w:ilvl="1" w:tplc="A420CC96">
      <w:numFmt w:val="bullet"/>
      <w:lvlText w:val="•"/>
      <w:lvlJc w:val="left"/>
      <w:pPr>
        <w:ind w:left="2288" w:hanging="360"/>
      </w:pPr>
      <w:rPr>
        <w:rFonts w:hint="default"/>
      </w:rPr>
    </w:lvl>
    <w:lvl w:ilvl="2" w:tplc="0AB040FE">
      <w:numFmt w:val="bullet"/>
      <w:lvlText w:val="•"/>
      <w:lvlJc w:val="left"/>
      <w:pPr>
        <w:ind w:left="3216" w:hanging="360"/>
      </w:pPr>
      <w:rPr>
        <w:rFonts w:hint="default"/>
      </w:rPr>
    </w:lvl>
    <w:lvl w:ilvl="3" w:tplc="E27AF294">
      <w:numFmt w:val="bullet"/>
      <w:lvlText w:val="•"/>
      <w:lvlJc w:val="left"/>
      <w:pPr>
        <w:ind w:left="4144" w:hanging="360"/>
      </w:pPr>
      <w:rPr>
        <w:rFonts w:hint="default"/>
      </w:rPr>
    </w:lvl>
    <w:lvl w:ilvl="4" w:tplc="C6C298F4">
      <w:numFmt w:val="bullet"/>
      <w:lvlText w:val="•"/>
      <w:lvlJc w:val="left"/>
      <w:pPr>
        <w:ind w:left="5072" w:hanging="360"/>
      </w:pPr>
      <w:rPr>
        <w:rFonts w:hint="default"/>
      </w:rPr>
    </w:lvl>
    <w:lvl w:ilvl="5" w:tplc="3FD8976E">
      <w:numFmt w:val="bullet"/>
      <w:lvlText w:val="•"/>
      <w:lvlJc w:val="left"/>
      <w:pPr>
        <w:ind w:left="6000" w:hanging="360"/>
      </w:pPr>
      <w:rPr>
        <w:rFonts w:hint="default"/>
      </w:rPr>
    </w:lvl>
    <w:lvl w:ilvl="6" w:tplc="CA98C864">
      <w:numFmt w:val="bullet"/>
      <w:lvlText w:val="•"/>
      <w:lvlJc w:val="left"/>
      <w:pPr>
        <w:ind w:left="6928" w:hanging="360"/>
      </w:pPr>
      <w:rPr>
        <w:rFonts w:hint="default"/>
      </w:rPr>
    </w:lvl>
    <w:lvl w:ilvl="7" w:tplc="5BB25506">
      <w:numFmt w:val="bullet"/>
      <w:lvlText w:val="•"/>
      <w:lvlJc w:val="left"/>
      <w:pPr>
        <w:ind w:left="7856" w:hanging="360"/>
      </w:pPr>
      <w:rPr>
        <w:rFonts w:hint="default"/>
      </w:rPr>
    </w:lvl>
    <w:lvl w:ilvl="8" w:tplc="584CE1DC">
      <w:numFmt w:val="bullet"/>
      <w:lvlText w:val="•"/>
      <w:lvlJc w:val="left"/>
      <w:pPr>
        <w:ind w:left="8784" w:hanging="360"/>
      </w:pPr>
      <w:rPr>
        <w:rFonts w:hint="default"/>
      </w:rPr>
    </w:lvl>
  </w:abstractNum>
  <w:num w:numId="1" w16cid:durableId="13345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58"/>
    <w:rsid w:val="00227158"/>
    <w:rsid w:val="004A2D25"/>
    <w:rsid w:val="00CC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338"/>
  <w15:chartTrackingRefBased/>
  <w15:docId w15:val="{2120DA40-D091-4397-A71C-74D6BDB6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7158"/>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227158"/>
    <w:pPr>
      <w:spacing w:before="59"/>
      <w:ind w:left="280"/>
      <w:outlineLvl w:val="1"/>
    </w:pPr>
    <w:rPr>
      <w:b/>
      <w:bCs/>
      <w:sz w:val="32"/>
      <w:szCs w:val="32"/>
    </w:rPr>
  </w:style>
  <w:style w:type="paragraph" w:styleId="Heading3">
    <w:name w:val="heading 3"/>
    <w:basedOn w:val="Normal"/>
    <w:link w:val="Heading3Char"/>
    <w:uiPriority w:val="1"/>
    <w:qFormat/>
    <w:rsid w:val="00227158"/>
    <w:pPr>
      <w:spacing w:before="8"/>
      <w:ind w:left="1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27158"/>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22715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27158"/>
  </w:style>
  <w:style w:type="character" w:customStyle="1" w:styleId="BodyTextChar">
    <w:name w:val="Body Text Char"/>
    <w:basedOn w:val="DefaultParagraphFont"/>
    <w:link w:val="BodyText"/>
    <w:uiPriority w:val="1"/>
    <w:rsid w:val="00227158"/>
    <w:rPr>
      <w:rFonts w:ascii="Times New Roman" w:eastAsia="Times New Roman" w:hAnsi="Times New Roman" w:cs="Times New Roman"/>
    </w:rPr>
  </w:style>
  <w:style w:type="paragraph" w:styleId="ListParagraph">
    <w:name w:val="List Paragraph"/>
    <w:basedOn w:val="Normal"/>
    <w:uiPriority w:val="1"/>
    <w:qFormat/>
    <w:rsid w:val="00227158"/>
    <w:pPr>
      <w:ind w:left="172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yo.edu/ud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4885</Characters>
  <Application>Microsoft Office Word</Application>
  <DocSecurity>0</DocSecurity>
  <Lines>40</Lines>
  <Paragraphs>11</Paragraphs>
  <ScaleCrop>false</ScaleCrop>
  <Company>University of Wyoming</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Sharyn Carver</dc:creator>
  <cp:keywords/>
  <dc:description/>
  <cp:lastModifiedBy>Dawn Sharyn Carver</cp:lastModifiedBy>
  <cp:revision>2</cp:revision>
  <dcterms:created xsi:type="dcterms:W3CDTF">2022-11-22T15:11:00Z</dcterms:created>
  <dcterms:modified xsi:type="dcterms:W3CDTF">2022-11-22T18:57:00Z</dcterms:modified>
</cp:coreProperties>
</file>