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5277A" w14:textId="77777777" w:rsidR="001666F1" w:rsidRDefault="001666F1" w:rsidP="00571E29">
      <w:pPr>
        <w:spacing w:before="0" w:after="0"/>
        <w:contextualSpacing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14:paraId="26759618" w14:textId="77777777" w:rsidTr="001666F1">
        <w:tc>
          <w:tcPr>
            <w:tcW w:w="7434" w:type="dxa"/>
          </w:tcPr>
          <w:p w14:paraId="0F303DA8" w14:textId="67238BA1" w:rsidR="0043454D" w:rsidRDefault="00203045" w:rsidP="00571E29">
            <w:pPr>
              <w:pStyle w:val="CompanyName"/>
              <w:spacing w:before="0" w:after="0"/>
              <w:contextualSpacing/>
            </w:pPr>
            <w:r>
              <w:t>Sponsored Programs Office</w:t>
            </w:r>
          </w:p>
        </w:tc>
        <w:tc>
          <w:tcPr>
            <w:tcW w:w="1926" w:type="dxa"/>
          </w:tcPr>
          <w:p w14:paraId="48BA199E" w14:textId="3BE76482" w:rsidR="0043454D" w:rsidRDefault="0043454D" w:rsidP="00571E29">
            <w:pPr>
              <w:pStyle w:val="Logo"/>
              <w:tabs>
                <w:tab w:val="left" w:pos="480"/>
              </w:tabs>
              <w:spacing w:before="0" w:after="0"/>
              <w:contextualSpacing/>
              <w:jc w:val="left"/>
            </w:pPr>
          </w:p>
        </w:tc>
      </w:tr>
    </w:tbl>
    <w:p w14:paraId="080BEC71" w14:textId="01534695" w:rsidR="00407240" w:rsidRDefault="004F2955" w:rsidP="00571E29">
      <w:pPr>
        <w:pStyle w:val="Heading1"/>
        <w:spacing w:before="0" w:after="0"/>
        <w:contextualSpacing/>
        <w:rPr>
          <w:sz w:val="28"/>
          <w:szCs w:val="28"/>
        </w:rPr>
      </w:pPr>
      <w:r w:rsidRPr="00C70B71">
        <w:rPr>
          <w:sz w:val="28"/>
          <w:szCs w:val="28"/>
        </w:rPr>
        <w:t>Award Closeout Checklist</w:t>
      </w:r>
    </w:p>
    <w:p w14:paraId="41E61487" w14:textId="77777777" w:rsidR="00571E29" w:rsidRPr="00571E29" w:rsidRDefault="00571E29" w:rsidP="00571E29"/>
    <w:tbl>
      <w:tblPr>
        <w:tblStyle w:val="ListTable3-Accent6"/>
        <w:tblW w:w="4995" w:type="pct"/>
        <w:tblLayout w:type="fixed"/>
        <w:tblLook w:val="01E0" w:firstRow="1" w:lastRow="1" w:firstColumn="1" w:lastColumn="1" w:noHBand="0" w:noVBand="0"/>
      </w:tblPr>
      <w:tblGrid>
        <w:gridCol w:w="1908"/>
        <w:gridCol w:w="2477"/>
        <w:gridCol w:w="2477"/>
        <w:gridCol w:w="2479"/>
      </w:tblGrid>
      <w:tr w:rsidR="00F3153F" w:rsidRPr="00571E29" w14:paraId="0C5E402B" w14:textId="77777777" w:rsidTr="00571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</w:tcPr>
          <w:p w14:paraId="4C7A56BC" w14:textId="77777777" w:rsidR="00F3153F" w:rsidRPr="00571E29" w:rsidRDefault="004F2955" w:rsidP="00571E29">
            <w:pPr>
              <w:pStyle w:val="Heading2"/>
              <w:spacing w:before="0" w:after="0"/>
              <w:contextualSpacing/>
              <w:outlineLvl w:val="1"/>
              <w:rPr>
                <w:rFonts w:cstheme="majorHAnsi"/>
                <w:b/>
                <w:szCs w:val="20"/>
              </w:rPr>
            </w:pPr>
            <w:r w:rsidRPr="00571E29">
              <w:rPr>
                <w:rFonts w:cstheme="majorHAnsi"/>
                <w:b/>
                <w:szCs w:val="20"/>
              </w:rPr>
              <w:t>Award Information</w:t>
            </w:r>
          </w:p>
        </w:tc>
      </w:tr>
      <w:tr w:rsidR="00F3153F" w:rsidRPr="00571E29" w14:paraId="574C4D89" w14:textId="77777777" w:rsidTr="0057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</w:tcPr>
          <w:p w14:paraId="16D06B3E" w14:textId="46DE20B2" w:rsidR="00F3153F" w:rsidRPr="00571E29" w:rsidRDefault="002A2B41" w:rsidP="00571E29">
            <w:pPr>
              <w:spacing w:before="0"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571E29">
              <w:rPr>
                <w:rFonts w:asciiTheme="majorHAnsi" w:hAnsiTheme="majorHAnsi" w:cstheme="majorHAnsi"/>
                <w:sz w:val="20"/>
                <w:szCs w:val="20"/>
              </w:rPr>
              <w:t>AWARD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9" w:type="pct"/>
            <w:gridSpan w:val="3"/>
          </w:tcPr>
          <w:p w14:paraId="54AEF726" w14:textId="77777777" w:rsidR="00F3153F" w:rsidRPr="00571E29" w:rsidRDefault="00F3153F" w:rsidP="00571E29">
            <w:pPr>
              <w:spacing w:before="0"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A2B41" w:rsidRPr="00571E29" w14:paraId="0510AECF" w14:textId="77777777" w:rsidTr="00571E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21" w:type="pct"/>
          </w:tcPr>
          <w:p w14:paraId="19181223" w14:textId="39EC778B" w:rsidR="002A2B41" w:rsidRPr="00571E29" w:rsidRDefault="002A2B41" w:rsidP="00571E29">
            <w:pPr>
              <w:spacing w:before="0"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571E29">
              <w:rPr>
                <w:rFonts w:asciiTheme="majorHAnsi" w:hAnsiTheme="majorHAnsi" w:cstheme="majorHAnsi"/>
                <w:sz w:val="20"/>
                <w:szCs w:val="20"/>
              </w:rPr>
              <w:t>CLOSE</w:t>
            </w:r>
            <w:r w:rsidR="00A10998" w:rsidRPr="00571E29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Pr="00571E29">
              <w:rPr>
                <w:rFonts w:asciiTheme="majorHAnsi" w:hAnsiTheme="majorHAnsi" w:cstheme="majorHAnsi"/>
                <w:sz w:val="20"/>
                <w:szCs w:val="20"/>
              </w:rPr>
              <w:t xml:space="preserve"> BY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14:paraId="634484D6" w14:textId="77777777" w:rsidR="002A2B41" w:rsidRPr="00571E29" w:rsidRDefault="002A2B41" w:rsidP="00571E29">
            <w:pPr>
              <w:spacing w:before="0" w:after="0"/>
              <w:contextualSpacing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6A8E68C" w14:textId="7AF92840" w:rsidR="002A2B41" w:rsidRPr="00571E29" w:rsidRDefault="002A2B41" w:rsidP="00571E29">
            <w:pPr>
              <w:spacing w:before="0" w:after="0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1E29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327" w:type="pct"/>
          </w:tcPr>
          <w:p w14:paraId="4B7C9298" w14:textId="621BE59C" w:rsidR="002A2B41" w:rsidRPr="00571E29" w:rsidRDefault="002A2B41" w:rsidP="00571E29">
            <w:pPr>
              <w:spacing w:before="0"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304DAFC" w14:textId="77777777" w:rsidR="0043454D" w:rsidRDefault="0043454D" w:rsidP="00571E29">
      <w:pPr>
        <w:spacing w:before="0" w:after="0"/>
        <w:contextualSpacing/>
        <w:rPr>
          <w:rFonts w:asciiTheme="majorHAnsi" w:hAnsiTheme="majorHAnsi" w:cstheme="majorHAnsi"/>
          <w:sz w:val="20"/>
          <w:szCs w:val="20"/>
        </w:rPr>
      </w:pPr>
    </w:p>
    <w:tbl>
      <w:tblPr>
        <w:tblStyle w:val="ListTable3-Accent6"/>
        <w:tblW w:w="5003" w:type="pct"/>
        <w:tblLook w:val="04A0" w:firstRow="1" w:lastRow="0" w:firstColumn="1" w:lastColumn="0" w:noHBand="0" w:noVBand="1"/>
      </w:tblPr>
      <w:tblGrid>
        <w:gridCol w:w="503"/>
        <w:gridCol w:w="3012"/>
        <w:gridCol w:w="4670"/>
        <w:gridCol w:w="1171"/>
      </w:tblGrid>
      <w:tr w:rsidR="00852D69" w:rsidRPr="00571E29" w14:paraId="60837B4F" w14:textId="4F039B83" w:rsidTr="00852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5" w:type="dxa"/>
            <w:gridSpan w:val="3"/>
          </w:tcPr>
          <w:p w14:paraId="147ED379" w14:textId="77777777" w:rsidR="00852D69" w:rsidRPr="00571E29" w:rsidRDefault="00852D69" w:rsidP="00DB3598">
            <w:pPr>
              <w:pStyle w:val="Heading2"/>
              <w:spacing w:before="0" w:after="0"/>
              <w:contextualSpacing/>
              <w:outlineLvl w:val="1"/>
              <w:rPr>
                <w:rFonts w:cstheme="majorHAnsi"/>
                <w:b/>
                <w:szCs w:val="20"/>
              </w:rPr>
            </w:pPr>
            <w:r w:rsidRPr="00571E29">
              <w:rPr>
                <w:rFonts w:cstheme="majorHAnsi"/>
                <w:b/>
                <w:szCs w:val="20"/>
              </w:rPr>
              <w:t>Final Financial Review</w:t>
            </w:r>
          </w:p>
        </w:tc>
        <w:tc>
          <w:tcPr>
            <w:tcW w:w="1171" w:type="dxa"/>
          </w:tcPr>
          <w:p w14:paraId="5871DB49" w14:textId="77777777" w:rsidR="00852D69" w:rsidRPr="00571E29" w:rsidRDefault="00852D69" w:rsidP="00DB3598">
            <w:pPr>
              <w:pStyle w:val="Heading2"/>
              <w:spacing w:before="0" w:after="0"/>
              <w:contextualSpacing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0"/>
              </w:rPr>
            </w:pPr>
          </w:p>
        </w:tc>
      </w:tr>
      <w:tr w:rsidR="00852D69" w:rsidRPr="00571E29" w14:paraId="1CB0EFC9" w14:textId="22F67289" w:rsidTr="00DF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</w:tcPr>
          <w:p w14:paraId="2F1E61F0" w14:textId="77777777" w:rsidR="00852D69" w:rsidRPr="00571E29" w:rsidRDefault="00852D69" w:rsidP="00DB3598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right w:val="single" w:sz="4" w:space="0" w:color="F79646" w:themeColor="accent6"/>
            </w:tcBorders>
          </w:tcPr>
          <w:p w14:paraId="3B9FFEAB" w14:textId="77777777" w:rsidR="00852D69" w:rsidRPr="00571E29" w:rsidRDefault="00852D69" w:rsidP="00DB3598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71E29">
              <w:rPr>
                <w:rFonts w:asciiTheme="majorHAnsi" w:hAnsiTheme="majorHAnsi" w:cstheme="majorHAnsi"/>
                <w:b/>
                <w:sz w:val="20"/>
                <w:szCs w:val="20"/>
              </w:rPr>
              <w:t>ITEM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03F9AEBB" w14:textId="77777777" w:rsidR="00852D69" w:rsidRPr="00571E29" w:rsidRDefault="00852D69" w:rsidP="00DB3598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71E29">
              <w:rPr>
                <w:rFonts w:asciiTheme="majorHAnsi" w:hAnsiTheme="majorHAnsi" w:cstheme="majorHAnsi"/>
                <w:b/>
                <w:sz w:val="20"/>
                <w:szCs w:val="20"/>
              </w:rPr>
              <w:t>VALIDATION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6394C4A3" w14:textId="3C2D9E47" w:rsidR="00852D69" w:rsidRPr="00571E29" w:rsidRDefault="00852D69" w:rsidP="00DB3598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Date</w:t>
            </w:r>
          </w:p>
        </w:tc>
      </w:tr>
      <w:tr w:rsidR="00852D69" w:rsidRPr="00571E29" w14:paraId="1A70DD24" w14:textId="5D489D5F" w:rsidTr="00852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  <w:tcBorders>
              <w:right w:val="single" w:sz="4" w:space="0" w:color="F79646" w:themeColor="accent6"/>
            </w:tcBorders>
          </w:tcPr>
          <w:p w14:paraId="3CFB9430" w14:textId="75A3158D" w:rsidR="00852D69" w:rsidRPr="00F47AD0" w:rsidRDefault="00852D69" w:rsidP="00852D69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7AD0">
              <w:rPr>
                <w:rFonts w:asciiTheme="majorHAnsi" w:hAnsiTheme="majorHAnsi" w:cstheme="majorHAnsi"/>
                <w:sz w:val="20"/>
                <w:szCs w:val="20"/>
              </w:rPr>
              <w:t xml:space="preserve">Within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F47AD0">
              <w:rPr>
                <w:rFonts w:asciiTheme="majorHAnsi" w:hAnsiTheme="majorHAnsi" w:cstheme="majorHAnsi"/>
                <w:sz w:val="20"/>
                <w:szCs w:val="20"/>
              </w:rPr>
              <w:t>0 DAYS of Award End Date</w:t>
            </w:r>
          </w:p>
        </w:tc>
      </w:tr>
      <w:tr w:rsidR="00852D69" w:rsidRPr="00571E29" w14:paraId="57DF3744" w14:textId="7601F2C9" w:rsidTr="00DF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</w:tcPr>
          <w:p w14:paraId="4AEBC02B" w14:textId="77777777" w:rsidR="00852D69" w:rsidRPr="00571E29" w:rsidRDefault="00852D69" w:rsidP="00F47AD0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right w:val="single" w:sz="4" w:space="0" w:color="F79646" w:themeColor="accent6"/>
            </w:tcBorders>
          </w:tcPr>
          <w:p w14:paraId="51381CC5" w14:textId="07A9D39A" w:rsidR="00852D69" w:rsidRPr="00571E29" w:rsidRDefault="00852D69" w:rsidP="005B54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Contact department to discuss outstanding expenditures, possible NCE, preparation for reporting requirements, etc., if applicable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70B481A9" w14:textId="5D20184B" w:rsidR="00852D69" w:rsidRPr="000E0A7D" w:rsidRDefault="00852D69" w:rsidP="005B54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43CC0FBE" w14:textId="77777777" w:rsidR="00852D69" w:rsidRPr="000E0A7D" w:rsidRDefault="00852D69" w:rsidP="005B54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C2EA4" w:rsidRPr="00571E29" w14:paraId="2963F276" w14:textId="77777777" w:rsidTr="00DF5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</w:tcPr>
          <w:p w14:paraId="44AA2E60" w14:textId="77777777" w:rsidR="00AC2EA4" w:rsidRPr="00571E29" w:rsidRDefault="00AC2EA4" w:rsidP="00835433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right w:val="single" w:sz="4" w:space="0" w:color="F79646" w:themeColor="accent6"/>
            </w:tcBorders>
          </w:tcPr>
          <w:p w14:paraId="4FC1F15D" w14:textId="77777777" w:rsidR="00AC2EA4" w:rsidRPr="00571E29" w:rsidRDefault="00AC2EA4" w:rsidP="00835433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1E29">
              <w:rPr>
                <w:rFonts w:asciiTheme="majorHAnsi" w:hAnsiTheme="majorHAnsi" w:cstheme="majorHAnsi"/>
                <w:sz w:val="20"/>
                <w:szCs w:val="20"/>
              </w:rPr>
              <w:t xml:space="preserve">Review / confirm cost share commitments,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including effort commitments, </w:t>
            </w:r>
            <w:r w:rsidRPr="00571E29">
              <w:rPr>
                <w:rFonts w:asciiTheme="majorHAnsi" w:hAnsiTheme="majorHAnsi" w:cstheme="majorHAnsi"/>
                <w:sz w:val="20"/>
                <w:szCs w:val="20"/>
              </w:rPr>
              <w:t xml:space="preserve">if applicable 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5E556A7B" w14:textId="77777777" w:rsidR="00AC2EA4" w:rsidRPr="00BE417F" w:rsidRDefault="00AC2EA4" w:rsidP="008354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Confirm cost share information posted to </w:t>
            </w:r>
            <w:r w:rsidRPr="00BE417F">
              <w:rPr>
                <w:rFonts w:asciiTheme="majorHAnsi" w:hAnsiTheme="majorHAnsi" w:cstheme="majorHAnsi"/>
                <w:sz w:val="20"/>
                <w:szCs w:val="20"/>
              </w:rPr>
              <w:t>PPM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is accurate.  Reach out to department for confirmation/certification of 3</w:t>
            </w:r>
            <w:r w:rsidRPr="008C0FC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-party in-kind</w:t>
            </w:r>
          </w:p>
          <w:p w14:paraId="0DE2C787" w14:textId="77777777" w:rsidR="00AC2EA4" w:rsidRPr="008C0FC4" w:rsidRDefault="00AC2EA4" w:rsidP="008354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500D4D86" w14:textId="77777777" w:rsidR="00AC2EA4" w:rsidRDefault="00AC2EA4" w:rsidP="008354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C2EA4" w:rsidRPr="00571E29" w14:paraId="5CDDD110" w14:textId="77777777" w:rsidTr="00DF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</w:tcPr>
          <w:p w14:paraId="6B961A80" w14:textId="77777777" w:rsidR="00AC2EA4" w:rsidRPr="00571E29" w:rsidRDefault="00AC2EA4" w:rsidP="00F47AD0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right w:val="single" w:sz="4" w:space="0" w:color="F79646" w:themeColor="accent6"/>
            </w:tcBorders>
          </w:tcPr>
          <w:p w14:paraId="7883A3B2" w14:textId="78ABAE81" w:rsidR="00AC2EA4" w:rsidRDefault="008E693F" w:rsidP="005B54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Review financial report / final invoice requirements including due date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6D2BE5F6" w14:textId="77777777" w:rsidR="00AC2EA4" w:rsidRPr="000E0A7D" w:rsidRDefault="00AC2EA4" w:rsidP="005B54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482209C6" w14:textId="77777777" w:rsidR="00AC2EA4" w:rsidRPr="000E0A7D" w:rsidRDefault="00AC2EA4" w:rsidP="005B54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696420BC" w14:textId="0684B648" w:rsidTr="00852D69">
        <w:trPr>
          <w:gridAfter w:val="1"/>
          <w:wAfter w:w="11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  <w:gridSpan w:val="3"/>
          </w:tcPr>
          <w:p w14:paraId="2F8A5824" w14:textId="7C5582B1" w:rsidR="00852D69" w:rsidRPr="000E0A7D" w:rsidRDefault="00852D69" w:rsidP="00852D69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Within 60 DAYS of Award End Date</w:t>
            </w:r>
          </w:p>
        </w:tc>
      </w:tr>
      <w:tr w:rsidR="00852D69" w:rsidRPr="00571E29" w14:paraId="2FA36A73" w14:textId="51D50722" w:rsidTr="00DF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</w:tcPr>
          <w:p w14:paraId="295803BF" w14:textId="77777777" w:rsidR="00852D69" w:rsidRPr="00571E29" w:rsidRDefault="00852D69" w:rsidP="0009281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right w:val="single" w:sz="4" w:space="0" w:color="F79646" w:themeColor="accent6"/>
            </w:tcBorders>
          </w:tcPr>
          <w:p w14:paraId="30947A46" w14:textId="7D176317" w:rsidR="00852D69" w:rsidRPr="00571E29" w:rsidRDefault="00852D69" w:rsidP="0009281D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Review Property &amp; Equipment </w:t>
            </w:r>
            <w:r w:rsidR="0007198E">
              <w:rPr>
                <w:rFonts w:asciiTheme="majorHAnsi" w:hAnsiTheme="majorHAnsi" w:cstheme="majorHAnsi"/>
                <w:sz w:val="20"/>
                <w:szCs w:val="20"/>
              </w:rPr>
              <w:t>reporting 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equirements, </w:t>
            </w:r>
            <w:r w:rsidR="0007198E">
              <w:rPr>
                <w:rFonts w:asciiTheme="majorHAnsi" w:hAnsiTheme="majorHAnsi" w:cstheme="majorHAnsi"/>
                <w:sz w:val="20"/>
                <w:szCs w:val="20"/>
              </w:rPr>
              <w:t>request property report from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7198E">
              <w:rPr>
                <w:rFonts w:asciiTheme="majorHAnsi" w:hAnsiTheme="majorHAnsi" w:cstheme="majorHAnsi"/>
                <w:sz w:val="20"/>
                <w:szCs w:val="20"/>
              </w:rPr>
              <w:t xml:space="preserve">Asset Management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Office, if applicable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4B2398A2" w14:textId="054163A4" w:rsidR="00852D69" w:rsidRPr="000E0A7D" w:rsidRDefault="00852D69" w:rsidP="0009281D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 xml:space="preserve">Review </w:t>
            </w:r>
            <w:r w:rsidR="0007198E" w:rsidRPr="000E0A7D">
              <w:rPr>
                <w:rFonts w:asciiTheme="majorHAnsi" w:hAnsiTheme="majorHAnsi" w:cstheme="majorHAnsi"/>
                <w:sz w:val="20"/>
                <w:szCs w:val="20"/>
              </w:rPr>
              <w:t>property / equipment expenses (search by expenditure type)</w:t>
            </w:r>
            <w:r w:rsidR="0007198E">
              <w:rPr>
                <w:rFonts w:asciiTheme="majorHAnsi" w:hAnsiTheme="majorHAnsi" w:cstheme="majorHAnsi"/>
                <w:sz w:val="20"/>
                <w:szCs w:val="20"/>
              </w:rPr>
              <w:t xml:space="preserve"> in PPM </w:t>
            </w: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Manage Project Costs</w:t>
            </w:r>
            <w:r w:rsidR="0007198E">
              <w:rPr>
                <w:rFonts w:asciiTheme="majorHAnsi" w:hAnsiTheme="majorHAnsi" w:cstheme="majorHAnsi"/>
                <w:sz w:val="20"/>
                <w:szCs w:val="20"/>
              </w:rPr>
              <w:t xml:space="preserve"> and compare to Asset Management report of property/equipment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747F96BD" w14:textId="77777777" w:rsidR="00852D69" w:rsidRPr="000E0A7D" w:rsidRDefault="00852D69" w:rsidP="0009281D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6B803BC5" w14:textId="1685AA93" w:rsidTr="00852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  <w:gridSpan w:val="3"/>
          </w:tcPr>
          <w:p w14:paraId="63B32ADD" w14:textId="1FD72803" w:rsidR="00852D69" w:rsidRPr="000E0A7D" w:rsidRDefault="00852D69" w:rsidP="00864218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Within 30 DAYS of Award End Date</w:t>
            </w:r>
          </w:p>
        </w:tc>
        <w:tc>
          <w:tcPr>
            <w:tcW w:w="1171" w:type="dxa"/>
          </w:tcPr>
          <w:p w14:paraId="20ED856C" w14:textId="77777777" w:rsidR="00852D69" w:rsidRPr="000E0A7D" w:rsidRDefault="00852D69" w:rsidP="00864218">
            <w:pPr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0924A1D4" w14:textId="532446AB" w:rsidTr="00DF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</w:tcPr>
          <w:p w14:paraId="2CB0FDB2" w14:textId="77777777" w:rsidR="00852D69" w:rsidRPr="00571E29" w:rsidRDefault="00852D69" w:rsidP="00864218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right w:val="single" w:sz="4" w:space="0" w:color="F79646" w:themeColor="accent6"/>
            </w:tcBorders>
          </w:tcPr>
          <w:p w14:paraId="1D016624" w14:textId="56C3EC8B" w:rsidR="00852D69" w:rsidRPr="00571E29" w:rsidRDefault="00852D69" w:rsidP="001836AA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Conduct expenditure review for allowability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59B829B3" w14:textId="664F0A5B" w:rsidR="00852D69" w:rsidRPr="000E0A7D" w:rsidRDefault="00852D69" w:rsidP="009441E1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Review Manage Project Costs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for unallowable cost</w:t>
            </w: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, review expenses posted in the final 30 days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test sample section of: p-cards expenses, domestic travel &gt; $2,000 and 100% of foreign travel, and Equipment for allowability, allocability and compliance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31B7DE12" w14:textId="77777777" w:rsidR="00852D69" w:rsidRPr="000E0A7D" w:rsidRDefault="00852D69" w:rsidP="009441E1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7657" w:rsidRPr="00571E29" w14:paraId="0F20A238" w14:textId="77777777" w:rsidTr="00DF5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</w:tcPr>
          <w:p w14:paraId="210D93B2" w14:textId="77777777" w:rsidR="00297657" w:rsidRPr="00571E29" w:rsidRDefault="00297657" w:rsidP="00864218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right w:val="single" w:sz="4" w:space="0" w:color="F79646" w:themeColor="accent6"/>
            </w:tcBorders>
          </w:tcPr>
          <w:p w14:paraId="20E7C831" w14:textId="1EAAA657" w:rsidR="00297657" w:rsidRDefault="00297657" w:rsidP="00AA5018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Email PI and Dept. Accountant 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76F7BFF0" w14:textId="2053FA1A" w:rsidR="00297657" w:rsidRPr="000E0A7D" w:rsidRDefault="00297657" w:rsidP="009441E1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Use email template “</w:t>
            </w:r>
            <w:r w:rsidR="002159CC">
              <w:rPr>
                <w:rFonts w:asciiTheme="majorHAnsi" w:hAnsiTheme="majorHAnsi" w:cstheme="majorHAnsi"/>
                <w:sz w:val="20"/>
                <w:szCs w:val="20"/>
              </w:rPr>
              <w:t xml:space="preserve">email to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PI award expiring in 30 days” to start discussion on wrapping up spending on award, moving payroll, etc. 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198B469D" w14:textId="77777777" w:rsidR="00297657" w:rsidRPr="000E0A7D" w:rsidRDefault="00297657" w:rsidP="009441E1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6803FF9A" w14:textId="006598B8" w:rsidTr="00852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  <w:gridSpan w:val="3"/>
            <w:tcBorders>
              <w:top w:val="single" w:sz="4" w:space="0" w:color="F79646"/>
              <w:right w:val="single" w:sz="4" w:space="0" w:color="F79646"/>
            </w:tcBorders>
          </w:tcPr>
          <w:p w14:paraId="51092CAE" w14:textId="21B83370" w:rsidR="00852D69" w:rsidRPr="000E0A7D" w:rsidRDefault="00852D69" w:rsidP="001836AA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Within 30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90</w:t>
            </w: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 xml:space="preserve"> DAYS After End Date</w:t>
            </w:r>
          </w:p>
        </w:tc>
        <w:tc>
          <w:tcPr>
            <w:tcW w:w="1171" w:type="dxa"/>
            <w:tcBorders>
              <w:top w:val="single" w:sz="4" w:space="0" w:color="F79646"/>
              <w:right w:val="single" w:sz="4" w:space="0" w:color="F79646"/>
            </w:tcBorders>
          </w:tcPr>
          <w:p w14:paraId="54A07BB2" w14:textId="77777777" w:rsidR="00852D69" w:rsidRPr="000E0A7D" w:rsidRDefault="00852D69" w:rsidP="001836AA">
            <w:pPr>
              <w:spacing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292DC711" w14:textId="2BB645FE" w:rsidTr="00DF5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</w:tcPr>
          <w:p w14:paraId="7C2ABFF1" w14:textId="38E31878" w:rsidR="00852D69" w:rsidRPr="00571E29" w:rsidRDefault="00852D69" w:rsidP="001836AA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right w:val="single" w:sz="4" w:space="0" w:color="F79646" w:themeColor="accent6"/>
            </w:tcBorders>
          </w:tcPr>
          <w:p w14:paraId="0F128A7F" w14:textId="7B2E7CDF" w:rsidR="00852D69" w:rsidRDefault="00852D69" w:rsidP="001836AA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Conduct Indirect Cost Assessment to confirm all indirect costs have been properly calculated and capture 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5557ED0C" w14:textId="39199412" w:rsidR="00852D69" w:rsidRPr="006821B4" w:rsidRDefault="00852D69" w:rsidP="006821B4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Verify the IDC Rate / Burden Schedule within the Award Module is correct and confirm the IDC has been properly assessed.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0AA7D979" w14:textId="77777777" w:rsidR="00852D69" w:rsidRPr="000E0A7D" w:rsidRDefault="00852D69" w:rsidP="006821B4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3BD34F73" w14:textId="644EB346" w:rsidTr="00DF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</w:tcPr>
          <w:p w14:paraId="182E8172" w14:textId="6F4F46F4" w:rsidR="00852D69" w:rsidRPr="00571E29" w:rsidRDefault="00852D69" w:rsidP="00AA281B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right w:val="single" w:sz="4" w:space="0" w:color="F79646" w:themeColor="accent6"/>
            </w:tcBorders>
          </w:tcPr>
          <w:p w14:paraId="4B28A165" w14:textId="4F61F075" w:rsidR="00852D69" w:rsidRDefault="00852D69" w:rsidP="00AA28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Confirm there are no open Purchase Orders and clear any outstanding Encumbrances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70C47542" w14:textId="134238EE" w:rsidR="00852D69" w:rsidRPr="000E0A7D" w:rsidRDefault="00852D69" w:rsidP="00AA28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Review the Financial Details tab to see outstanding POs, follow up with AP as necessary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Confirm there are not expenses outstanding in Committed Costs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3A4066BC" w14:textId="77777777" w:rsidR="00852D69" w:rsidRPr="000E0A7D" w:rsidRDefault="00852D69" w:rsidP="00AA28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43D307C8" w14:textId="53B22020" w:rsidTr="00DF5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</w:tcPr>
          <w:p w14:paraId="74B453B0" w14:textId="3A9816E7" w:rsidR="00852D69" w:rsidRPr="00571E29" w:rsidRDefault="00852D69" w:rsidP="00AA281B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right w:val="single" w:sz="4" w:space="0" w:color="F79646" w:themeColor="accent6"/>
            </w:tcBorders>
          </w:tcPr>
          <w:p w14:paraId="44FB8604" w14:textId="5E6CD1E4" w:rsidR="00852D69" w:rsidRDefault="00852D69" w:rsidP="00AA281B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Conduct final expenditure review, complete refunds or residual transfers as necessary to remove overdrafts and / or deficits 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005123B2" w14:textId="3B3C4360" w:rsidR="00852D69" w:rsidRPr="008C0FC4" w:rsidRDefault="00852D69" w:rsidP="008C0FC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If refund required, work with AR team to process.  </w:t>
            </w:r>
            <w:r w:rsidR="00297657">
              <w:rPr>
                <w:rFonts w:asciiTheme="majorHAnsi" w:hAnsiTheme="majorHAnsi" w:cstheme="majorHAnsi"/>
                <w:sz w:val="20"/>
                <w:szCs w:val="20"/>
              </w:rPr>
              <w:t>Fill out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transfer</w:t>
            </w:r>
            <w:r w:rsidR="00297657">
              <w:rPr>
                <w:rFonts w:asciiTheme="majorHAnsi" w:hAnsiTheme="majorHAnsi" w:cstheme="majorHAnsi"/>
                <w:sz w:val="20"/>
                <w:szCs w:val="20"/>
              </w:rPr>
              <w:t xml:space="preserve"> form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of residual funds to specific chart</w:t>
            </w:r>
            <w:r w:rsidR="007846E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string provided by department, if fixed price award</w:t>
            </w:r>
            <w:r w:rsidR="00297657">
              <w:rPr>
                <w:rFonts w:asciiTheme="majorHAnsi" w:hAnsiTheme="majorHAnsi" w:cstheme="majorHAnsi"/>
                <w:sz w:val="20"/>
                <w:szCs w:val="20"/>
              </w:rPr>
              <w:t>, and email to Post-Award Manager for approval/processing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73873FB1" w14:textId="77777777" w:rsidR="00852D69" w:rsidRDefault="00852D69" w:rsidP="008C0FC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C2EA4" w:rsidRPr="00571E29" w14:paraId="2B63FACD" w14:textId="77777777" w:rsidTr="00DF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</w:tcPr>
          <w:p w14:paraId="3D03C58D" w14:textId="77777777" w:rsidR="00AC2EA4" w:rsidRPr="00571E29" w:rsidRDefault="00AC2EA4" w:rsidP="00835433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right w:val="single" w:sz="4" w:space="0" w:color="F79646" w:themeColor="accent6"/>
            </w:tcBorders>
          </w:tcPr>
          <w:p w14:paraId="54BE829F" w14:textId="77777777" w:rsidR="00AC2EA4" w:rsidRPr="00571E29" w:rsidRDefault="00AC2EA4" w:rsidP="00835433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Review billing and cash received &amp; applied, follow up with the sponsor as necessary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2BA5FAC9" w14:textId="77777777" w:rsidR="00AC2EA4" w:rsidRPr="000E0A7D" w:rsidRDefault="00AC2EA4" w:rsidP="00835433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Review the total Expenses within the Award module against the invoices generated &amp; submitted, and the cash received and applied in Contract Management module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1992AF83" w14:textId="77777777" w:rsidR="00AC2EA4" w:rsidRPr="000E0A7D" w:rsidRDefault="00AC2EA4" w:rsidP="00835433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6A81" w:rsidRPr="00571E29" w14:paraId="73CFC614" w14:textId="77777777" w:rsidTr="00DF5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</w:tcPr>
          <w:p w14:paraId="3813919F" w14:textId="77777777" w:rsidR="00546A81" w:rsidRPr="00571E29" w:rsidRDefault="00546A81" w:rsidP="0069264E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right w:val="single" w:sz="4" w:space="0" w:color="F79646" w:themeColor="accent6"/>
            </w:tcBorders>
          </w:tcPr>
          <w:p w14:paraId="61C65C9F" w14:textId="2F76483C" w:rsidR="00546A81" w:rsidRDefault="00546A81" w:rsidP="0069264E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46A8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Confirm total expenses amount accurate.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11DC3421" w14:textId="22764F88" w:rsidR="00546A81" w:rsidRPr="000E0A7D" w:rsidRDefault="00546A81" w:rsidP="0069264E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46A81">
              <w:rPr>
                <w:rFonts w:asciiTheme="majorHAnsi" w:hAnsiTheme="majorHAnsi" w:cstheme="majorHAnsi"/>
                <w:sz w:val="20"/>
                <w:szCs w:val="20"/>
              </w:rPr>
              <w:t xml:space="preserve">Obtain confirmation from PI/designee that total expenses reflected in PPM accurate.   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47C88CD6" w14:textId="77777777" w:rsidR="00546A81" w:rsidRPr="000E0A7D" w:rsidRDefault="00546A81" w:rsidP="0069264E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0ACA4359" w14:textId="26A361DD" w:rsidTr="00DF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</w:tcPr>
          <w:p w14:paraId="0E2B674A" w14:textId="60593432" w:rsidR="00852D69" w:rsidRPr="00571E29" w:rsidRDefault="00852D69" w:rsidP="0069264E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right w:val="single" w:sz="4" w:space="0" w:color="F79646" w:themeColor="accent6"/>
            </w:tcBorders>
          </w:tcPr>
          <w:p w14:paraId="322635E2" w14:textId="2DC98470" w:rsidR="00852D69" w:rsidRDefault="00852D69" w:rsidP="0069264E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Confirm Cash Balance equals zero (expenses = invoiced amount = payments received &amp; applied</w:t>
            </w:r>
            <w:r w:rsidR="00DB228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= revenue recognized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7EEDFB2F" w14:textId="3657A22B" w:rsidR="00852D69" w:rsidRPr="000E0A7D" w:rsidRDefault="00852D69" w:rsidP="0069264E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 xml:space="preserve">Review the total Expenses within the Award module against the invoices generated &amp; submitted, and the </w:t>
            </w:r>
            <w:r w:rsidR="00DB2284">
              <w:rPr>
                <w:rFonts w:asciiTheme="majorHAnsi" w:hAnsiTheme="majorHAnsi" w:cstheme="majorHAnsi"/>
                <w:sz w:val="20"/>
                <w:szCs w:val="20"/>
              </w:rPr>
              <w:t xml:space="preserve">revenue recognized and </w:t>
            </w: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cash received and applied in Contract Management module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64EE18CD" w14:textId="77777777" w:rsidR="00852D69" w:rsidRPr="000E0A7D" w:rsidRDefault="00852D69" w:rsidP="0069264E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7B41B467" w14:textId="1D3A4F2F" w:rsidTr="00DF59E6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</w:tcPr>
          <w:p w14:paraId="59A5DA80" w14:textId="1B22DD43" w:rsidR="00852D69" w:rsidRPr="00571E29" w:rsidRDefault="00852D69" w:rsidP="00AA281B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right w:val="single" w:sz="4" w:space="0" w:color="F79646" w:themeColor="accent6"/>
            </w:tcBorders>
          </w:tcPr>
          <w:p w14:paraId="4ABC43C8" w14:textId="57F022F3" w:rsidR="00852D69" w:rsidRDefault="00852D69" w:rsidP="009441E1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Confirm all deliverables are submitted (</w:t>
            </w:r>
            <w:r w:rsidRPr="00571E2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Final Invoice/FFR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/Final Property and Invention Reports), if applicable (60 – 120 days due date)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33811CFC" w14:textId="6AB3433B" w:rsidR="00852D69" w:rsidRPr="0069264E" w:rsidRDefault="00852D69" w:rsidP="00AA281B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Review Terms in InfoEd and confirm all deliverables have been submitted and copies uploaded in InfoEd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60FC8854" w14:textId="77777777" w:rsidR="00852D69" w:rsidRDefault="00852D69" w:rsidP="00AA281B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763F6ADA" w14:textId="5306D894" w:rsidTr="00DF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</w:tcPr>
          <w:p w14:paraId="038A6EF2" w14:textId="03864E04" w:rsidR="00852D69" w:rsidRPr="00571E29" w:rsidRDefault="00852D69" w:rsidP="009441E1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right w:val="single" w:sz="4" w:space="0" w:color="F79646" w:themeColor="accent6"/>
            </w:tcBorders>
          </w:tcPr>
          <w:p w14:paraId="70CEEFDC" w14:textId="70E56840" w:rsidR="00852D69" w:rsidRDefault="00852D69" w:rsidP="009441E1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Confirm submission of Final Technical Report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4DD4C2BB" w14:textId="24DE3B03" w:rsidR="00852D69" w:rsidRDefault="00852D69" w:rsidP="009441E1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Request copy from PI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48AF8C58" w14:textId="77777777" w:rsidR="00852D69" w:rsidRDefault="00852D69" w:rsidP="009441E1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E777540" w14:textId="75ADC1F2" w:rsidR="001976B3" w:rsidRPr="00571E29" w:rsidRDefault="001976B3" w:rsidP="00571E29">
      <w:pPr>
        <w:spacing w:before="0" w:after="0"/>
        <w:contextualSpacing/>
        <w:rPr>
          <w:rFonts w:asciiTheme="majorHAnsi" w:hAnsiTheme="majorHAnsi" w:cstheme="majorHAnsi"/>
          <w:sz w:val="20"/>
          <w:szCs w:val="20"/>
        </w:rPr>
      </w:pPr>
    </w:p>
    <w:p w14:paraId="4F377ADF" w14:textId="7AA321D4" w:rsidR="002A2B41" w:rsidRPr="00571E29" w:rsidRDefault="002A2B41" w:rsidP="00571E29">
      <w:pPr>
        <w:spacing w:before="0" w:after="0"/>
        <w:contextualSpacing/>
        <w:rPr>
          <w:rFonts w:asciiTheme="majorHAnsi" w:hAnsiTheme="majorHAnsi" w:cstheme="majorHAnsi"/>
          <w:sz w:val="20"/>
          <w:szCs w:val="20"/>
        </w:rPr>
      </w:pPr>
    </w:p>
    <w:p w14:paraId="15C9C21E" w14:textId="1F0C50C0" w:rsidR="00203045" w:rsidRPr="00571E29" w:rsidRDefault="00203045" w:rsidP="00571E29">
      <w:pPr>
        <w:spacing w:before="0" w:after="0"/>
        <w:contextualSpacing/>
        <w:rPr>
          <w:rFonts w:asciiTheme="majorHAnsi" w:hAnsiTheme="majorHAnsi" w:cstheme="majorHAnsi"/>
          <w:sz w:val="20"/>
          <w:szCs w:val="20"/>
        </w:rPr>
      </w:pPr>
    </w:p>
    <w:p w14:paraId="545EAB7F" w14:textId="77777777" w:rsidR="00C70B71" w:rsidRPr="00883554" w:rsidRDefault="00C70B71" w:rsidP="00571E29">
      <w:pPr>
        <w:spacing w:before="0" w:after="0"/>
        <w:contextualSpacing/>
        <w:rPr>
          <w:szCs w:val="18"/>
        </w:rPr>
      </w:pPr>
    </w:p>
    <w:sectPr w:rsidR="00C70B71" w:rsidRPr="00883554" w:rsidSect="0043454D">
      <w:headerReference w:type="default" r:id="rId13"/>
      <w:footerReference w:type="default" r:id="rId14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65A3A" w14:textId="77777777" w:rsidR="00E045C4" w:rsidRDefault="00E045C4">
      <w:r>
        <w:separator/>
      </w:r>
    </w:p>
  </w:endnote>
  <w:endnote w:type="continuationSeparator" w:id="0">
    <w:p w14:paraId="1AEAE8D7" w14:textId="77777777" w:rsidR="00E045C4" w:rsidRDefault="00E045C4">
      <w:r>
        <w:continuationSeparator/>
      </w:r>
    </w:p>
  </w:endnote>
  <w:endnote w:type="continuationNotice" w:id="1">
    <w:p w14:paraId="4CD24F84" w14:textId="77777777" w:rsidR="00E045C4" w:rsidRDefault="00E045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ECAD" w14:textId="77777777" w:rsidR="00664595" w:rsidRDefault="0066459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9C16E" w14:textId="77777777" w:rsidR="00E045C4" w:rsidRDefault="00E045C4">
      <w:r>
        <w:separator/>
      </w:r>
    </w:p>
  </w:footnote>
  <w:footnote w:type="continuationSeparator" w:id="0">
    <w:p w14:paraId="05E8335F" w14:textId="77777777" w:rsidR="00E045C4" w:rsidRDefault="00E045C4">
      <w:r>
        <w:continuationSeparator/>
      </w:r>
    </w:p>
  </w:footnote>
  <w:footnote w:type="continuationNotice" w:id="1">
    <w:p w14:paraId="136682D3" w14:textId="77777777" w:rsidR="00E045C4" w:rsidRDefault="00E045C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6B498" w14:textId="5734A8E1" w:rsidR="00664595" w:rsidRPr="004F2955" w:rsidRDefault="00203045" w:rsidP="001C111A">
    <w:pPr>
      <w:pStyle w:val="Header"/>
      <w:jc w:val="both"/>
    </w:pPr>
    <w:r>
      <w:rPr>
        <w:noProof/>
      </w:rPr>
      <w:drawing>
        <wp:inline distT="0" distB="0" distL="0" distR="0" wp14:anchorId="32A94AC3" wp14:editId="52EA55A2">
          <wp:extent cx="2237683" cy="647700"/>
          <wp:effectExtent l="0" t="0" r="0" b="0"/>
          <wp:docPr id="2" name="Picture 2" descr="http://www.atmos.uwyo.edu/uwka/images/UWSig_br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tmos.uwyo.edu/uwka/images/UWSig_brow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656" cy="647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4595">
      <w:tab/>
    </w:r>
    <w:r w:rsidR="00664595">
      <w:tab/>
    </w:r>
    <w:r w:rsidR="00723670">
      <w:t>1/14/2021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31521BB"/>
    <w:multiLevelType w:val="hybridMultilevel"/>
    <w:tmpl w:val="6C7E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E560AC"/>
    <w:multiLevelType w:val="hybridMultilevel"/>
    <w:tmpl w:val="C65A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705CC"/>
    <w:multiLevelType w:val="hybridMultilevel"/>
    <w:tmpl w:val="61988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527D38"/>
    <w:multiLevelType w:val="hybridMultilevel"/>
    <w:tmpl w:val="5E205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6"/>
  </w:num>
  <w:num w:numId="4">
    <w:abstractNumId w:val="15"/>
  </w:num>
  <w:num w:numId="5">
    <w:abstractNumId w:val="14"/>
  </w:num>
  <w:num w:numId="6">
    <w:abstractNumId w:val="30"/>
  </w:num>
  <w:num w:numId="7">
    <w:abstractNumId w:val="11"/>
  </w:num>
  <w:num w:numId="8">
    <w:abstractNumId w:val="34"/>
  </w:num>
  <w:num w:numId="9">
    <w:abstractNumId w:val="20"/>
  </w:num>
  <w:num w:numId="10">
    <w:abstractNumId w:val="27"/>
  </w:num>
  <w:num w:numId="11">
    <w:abstractNumId w:val="18"/>
  </w:num>
  <w:num w:numId="12">
    <w:abstractNumId w:val="33"/>
  </w:num>
  <w:num w:numId="13">
    <w:abstractNumId w:val="22"/>
  </w:num>
  <w:num w:numId="14">
    <w:abstractNumId w:val="19"/>
  </w:num>
  <w:num w:numId="15">
    <w:abstractNumId w:val="28"/>
  </w:num>
  <w:num w:numId="16">
    <w:abstractNumId w:val="31"/>
  </w:num>
  <w:num w:numId="17">
    <w:abstractNumId w:val="35"/>
  </w:num>
  <w:num w:numId="18">
    <w:abstractNumId w:val="26"/>
  </w:num>
  <w:num w:numId="19">
    <w:abstractNumId w:val="25"/>
  </w:num>
  <w:num w:numId="20">
    <w:abstractNumId w:val="36"/>
  </w:num>
  <w:num w:numId="21">
    <w:abstractNumId w:val="24"/>
  </w:num>
  <w:num w:numId="22">
    <w:abstractNumId w:val="12"/>
  </w:num>
  <w:num w:numId="23">
    <w:abstractNumId w:val="8"/>
  </w:num>
  <w:num w:numId="24">
    <w:abstractNumId w:val="23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1"/>
  </w:num>
  <w:num w:numId="35">
    <w:abstractNumId w:val="17"/>
  </w:num>
  <w:num w:numId="36">
    <w:abstractNumId w:val="1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55"/>
    <w:rsid w:val="00034557"/>
    <w:rsid w:val="00055625"/>
    <w:rsid w:val="00060B42"/>
    <w:rsid w:val="0007198E"/>
    <w:rsid w:val="00080433"/>
    <w:rsid w:val="00082F86"/>
    <w:rsid w:val="000834C6"/>
    <w:rsid w:val="000846FF"/>
    <w:rsid w:val="00086801"/>
    <w:rsid w:val="00090054"/>
    <w:rsid w:val="0009281D"/>
    <w:rsid w:val="000D7D67"/>
    <w:rsid w:val="000E0A7D"/>
    <w:rsid w:val="000F3B2D"/>
    <w:rsid w:val="000F7EA6"/>
    <w:rsid w:val="001000C1"/>
    <w:rsid w:val="001001B1"/>
    <w:rsid w:val="001003E1"/>
    <w:rsid w:val="00125CCB"/>
    <w:rsid w:val="00137DF3"/>
    <w:rsid w:val="001573B3"/>
    <w:rsid w:val="00157CA0"/>
    <w:rsid w:val="001666F1"/>
    <w:rsid w:val="00172448"/>
    <w:rsid w:val="001836AA"/>
    <w:rsid w:val="0019304B"/>
    <w:rsid w:val="001976B3"/>
    <w:rsid w:val="001A7204"/>
    <w:rsid w:val="001B5C06"/>
    <w:rsid w:val="001C111A"/>
    <w:rsid w:val="001E3406"/>
    <w:rsid w:val="00203045"/>
    <w:rsid w:val="0021189E"/>
    <w:rsid w:val="002159CC"/>
    <w:rsid w:val="00253717"/>
    <w:rsid w:val="0026068C"/>
    <w:rsid w:val="00267DF9"/>
    <w:rsid w:val="002906E7"/>
    <w:rsid w:val="00297657"/>
    <w:rsid w:val="002A2B41"/>
    <w:rsid w:val="002A3F76"/>
    <w:rsid w:val="002E764B"/>
    <w:rsid w:val="002F6283"/>
    <w:rsid w:val="003119FB"/>
    <w:rsid w:val="00311B83"/>
    <w:rsid w:val="0031256D"/>
    <w:rsid w:val="00313059"/>
    <w:rsid w:val="00320630"/>
    <w:rsid w:val="003444D6"/>
    <w:rsid w:val="003504B7"/>
    <w:rsid w:val="003618B9"/>
    <w:rsid w:val="003761C5"/>
    <w:rsid w:val="003A0960"/>
    <w:rsid w:val="003A1BC2"/>
    <w:rsid w:val="003A56B7"/>
    <w:rsid w:val="003F04D9"/>
    <w:rsid w:val="00407240"/>
    <w:rsid w:val="0041607A"/>
    <w:rsid w:val="0043454D"/>
    <w:rsid w:val="004511D7"/>
    <w:rsid w:val="00454615"/>
    <w:rsid w:val="004567F4"/>
    <w:rsid w:val="00461B2D"/>
    <w:rsid w:val="00464875"/>
    <w:rsid w:val="0048031C"/>
    <w:rsid w:val="004B0AE9"/>
    <w:rsid w:val="004F2955"/>
    <w:rsid w:val="00522532"/>
    <w:rsid w:val="00542EED"/>
    <w:rsid w:val="00546A81"/>
    <w:rsid w:val="00560949"/>
    <w:rsid w:val="00571E29"/>
    <w:rsid w:val="00581A1A"/>
    <w:rsid w:val="005B541B"/>
    <w:rsid w:val="005E29C8"/>
    <w:rsid w:val="006008D4"/>
    <w:rsid w:val="00610858"/>
    <w:rsid w:val="006238C8"/>
    <w:rsid w:val="00643BDC"/>
    <w:rsid w:val="006532A2"/>
    <w:rsid w:val="006576D2"/>
    <w:rsid w:val="00664595"/>
    <w:rsid w:val="00665DED"/>
    <w:rsid w:val="006821B4"/>
    <w:rsid w:val="0069264E"/>
    <w:rsid w:val="006A0583"/>
    <w:rsid w:val="006C1BD5"/>
    <w:rsid w:val="007224FD"/>
    <w:rsid w:val="00723670"/>
    <w:rsid w:val="00726608"/>
    <w:rsid w:val="0073075E"/>
    <w:rsid w:val="00754382"/>
    <w:rsid w:val="00764B1B"/>
    <w:rsid w:val="007713DF"/>
    <w:rsid w:val="007765DD"/>
    <w:rsid w:val="0078313D"/>
    <w:rsid w:val="007846E1"/>
    <w:rsid w:val="00785471"/>
    <w:rsid w:val="00787A4E"/>
    <w:rsid w:val="00795C10"/>
    <w:rsid w:val="00797844"/>
    <w:rsid w:val="007A6235"/>
    <w:rsid w:val="007C42A8"/>
    <w:rsid w:val="007C61B9"/>
    <w:rsid w:val="007E25DA"/>
    <w:rsid w:val="00801DB9"/>
    <w:rsid w:val="00824ADF"/>
    <w:rsid w:val="00830E62"/>
    <w:rsid w:val="00834456"/>
    <w:rsid w:val="00852D69"/>
    <w:rsid w:val="00864218"/>
    <w:rsid w:val="00876934"/>
    <w:rsid w:val="00883554"/>
    <w:rsid w:val="00891FD6"/>
    <w:rsid w:val="00893216"/>
    <w:rsid w:val="008A026D"/>
    <w:rsid w:val="008B0256"/>
    <w:rsid w:val="008C0FC4"/>
    <w:rsid w:val="008C7194"/>
    <w:rsid w:val="008E693F"/>
    <w:rsid w:val="009142CB"/>
    <w:rsid w:val="009340B2"/>
    <w:rsid w:val="009441E1"/>
    <w:rsid w:val="0096077E"/>
    <w:rsid w:val="00970715"/>
    <w:rsid w:val="00980A6C"/>
    <w:rsid w:val="00995223"/>
    <w:rsid w:val="009A2C3A"/>
    <w:rsid w:val="009B2759"/>
    <w:rsid w:val="009C0F7C"/>
    <w:rsid w:val="00A01BB1"/>
    <w:rsid w:val="00A10998"/>
    <w:rsid w:val="00A373E8"/>
    <w:rsid w:val="00A45F9E"/>
    <w:rsid w:val="00A50321"/>
    <w:rsid w:val="00A51E9F"/>
    <w:rsid w:val="00A82245"/>
    <w:rsid w:val="00A90460"/>
    <w:rsid w:val="00AA035E"/>
    <w:rsid w:val="00AA281B"/>
    <w:rsid w:val="00AA3D51"/>
    <w:rsid w:val="00AA5018"/>
    <w:rsid w:val="00AC2EA4"/>
    <w:rsid w:val="00B11EE0"/>
    <w:rsid w:val="00B4577A"/>
    <w:rsid w:val="00B67C5A"/>
    <w:rsid w:val="00B75A27"/>
    <w:rsid w:val="00B97760"/>
    <w:rsid w:val="00BB5361"/>
    <w:rsid w:val="00BD760C"/>
    <w:rsid w:val="00BE417F"/>
    <w:rsid w:val="00C16870"/>
    <w:rsid w:val="00C20CFC"/>
    <w:rsid w:val="00C269CA"/>
    <w:rsid w:val="00C34FB6"/>
    <w:rsid w:val="00C36E89"/>
    <w:rsid w:val="00C4126C"/>
    <w:rsid w:val="00C45FDC"/>
    <w:rsid w:val="00C5555E"/>
    <w:rsid w:val="00C70B71"/>
    <w:rsid w:val="00C8402C"/>
    <w:rsid w:val="00CA3573"/>
    <w:rsid w:val="00CB47FD"/>
    <w:rsid w:val="00CC59BB"/>
    <w:rsid w:val="00CC5ED1"/>
    <w:rsid w:val="00D36A80"/>
    <w:rsid w:val="00D827D3"/>
    <w:rsid w:val="00D871AB"/>
    <w:rsid w:val="00DA21A2"/>
    <w:rsid w:val="00DA6BCE"/>
    <w:rsid w:val="00DB0C25"/>
    <w:rsid w:val="00DB2284"/>
    <w:rsid w:val="00DE5986"/>
    <w:rsid w:val="00DE7C61"/>
    <w:rsid w:val="00DF59E6"/>
    <w:rsid w:val="00E045C4"/>
    <w:rsid w:val="00E37280"/>
    <w:rsid w:val="00E41884"/>
    <w:rsid w:val="00EA3E64"/>
    <w:rsid w:val="00EE40E1"/>
    <w:rsid w:val="00F03B50"/>
    <w:rsid w:val="00F14FEC"/>
    <w:rsid w:val="00F27301"/>
    <w:rsid w:val="00F3153F"/>
    <w:rsid w:val="00F36A90"/>
    <w:rsid w:val="00F41152"/>
    <w:rsid w:val="00F45734"/>
    <w:rsid w:val="00F47AD0"/>
    <w:rsid w:val="00F567D1"/>
    <w:rsid w:val="00F86A05"/>
    <w:rsid w:val="00F9719D"/>
    <w:rsid w:val="00FA7A52"/>
    <w:rsid w:val="00FB3595"/>
    <w:rsid w:val="00FD099B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150CA15"/>
  <w15:docId w15:val="{6F8492B3-1191-4A85-AC93-75F0E3E3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4F295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4F2955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4F295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4F2955"/>
    <w:rPr>
      <w:rFonts w:asciiTheme="minorHAnsi" w:hAnsiTheme="minorHAnsi"/>
      <w:sz w:val="18"/>
      <w:szCs w:val="24"/>
    </w:rPr>
  </w:style>
  <w:style w:type="table" w:styleId="ListTable3-Accent2">
    <w:name w:val="List Table 3 Accent 2"/>
    <w:basedOn w:val="TableNormal"/>
    <w:uiPriority w:val="48"/>
    <w:rsid w:val="004F295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304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A8224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4511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2">
    <w:name w:val="Grid Table 2"/>
    <w:basedOn w:val="TableNormal"/>
    <w:uiPriority w:val="47"/>
    <w:rsid w:val="004511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6">
    <w:name w:val="List Table 2 Accent 6"/>
    <w:basedOn w:val="TableNormal"/>
    <w:uiPriority w:val="47"/>
    <w:rsid w:val="004511D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4511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4511D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0E0A7D"/>
    <w:pPr>
      <w:ind w:left="720"/>
      <w:contextualSpacing/>
    </w:pPr>
  </w:style>
  <w:style w:type="paragraph" w:styleId="Revision">
    <w:name w:val="Revision"/>
    <w:hidden/>
    <w:uiPriority w:val="99"/>
    <w:semiHidden/>
    <w:rsid w:val="00A373E8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be221cdd-541e-4561-82f5-28d26c3c7d2e" ContentTypeId="0x0101007CA655B1FCB135478CAA214C2412228E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/>
    <Synchronization>Asynchronous</Synchronization>
    <Type>10002</Type>
    <SequenceNumber>10000</SequenceNumber>
    <Assembly>HCGCascadingMetadata, Version=1.0.0.0, Culture=neutral, PublicKeyToken=fef11715a425316d</Assembly>
    <Class>HCGCascadingMetadata.HCGDocReceiver</Class>
    <Data/>
    <Filter/>
  </Receiver>
</spe:Receivers>
</file>

<file path=customXml/item3.xml><?xml version="1.0" encoding="utf-8"?>
<?mso-contentType ?>
<FormTemplates xmlns="http://schemas.microsoft.com/sharepoint/v3/contenttype/forms">
  <Display>HCGDocViewForm</Display>
  <Edit>HCGDocEditForm</Edit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gagement_x0020_MD xmlns="e497b1db-a13e-4ee7-9197-b96be736c43f" xsi:nil="true"/>
    <Contract_x0020_Comments xmlns="e497b1db-a13e-4ee7-9197-b96be736c43f" xsi:nil="true"/>
    <m2ad1529b76b46e4aab97fb1baf39063 xmlns="e497b1db-a13e-4ee7-9197-b96be736c4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Analysis and Workpapers</TermName>
          <TermId xmlns="http://schemas.microsoft.com/office/infopath/2007/PartnerControls">98f50a5b-730f-4e00-85ba-0d5573a9d2bc</TermId>
        </TermInfo>
      </Terms>
    </m2ad1529b76b46e4aab97fb1baf39063>
    <Client xmlns="e497b1db-a13e-4ee7-9197-b96be736c43f" xsi:nil="true"/>
    <Engagement_x0020_Manager xmlns="e497b1db-a13e-4ee7-9197-b96be736c43f" xsi:nil="true"/>
    <Billing_x0020_Manager xmlns="e497b1db-a13e-4ee7-9197-b96be736c43f" xsi:nil="true"/>
    <Service_x0020_Line xmlns="e497b1db-a13e-4ee7-9197-b96be736c43f" xsi:nil="true"/>
    <Huron_x0020_State xmlns="e497b1db-a13e-4ee7-9197-b96be736c43f" xsi:nil="true"/>
    <Final_x0020_Date xmlns="e497b1db-a13e-4ee7-9197-b96be736c43f" xsi:nil="true"/>
    <Given_x0020_To_x0020_Client xmlns="e497b1db-a13e-4ee7-9197-b96be736c43f">No</Given_x0020_To_x0020_Client>
    <Document_x0020_Status xmlns="e497b1db-a13e-4ee7-9197-b96be736c43f">WIP</Document_x0020_Status>
    <Engagement xmlns="e497b1db-a13e-4ee7-9197-b96be736c43f" xsi:nil="true"/>
    <Begin_x0020_Date xmlns="e497b1db-a13e-4ee7-9197-b96be736c43f" xsi:nil="true"/>
    <TaxCatchAll xmlns="e497b1db-a13e-4ee7-9197-b96be736c43f">
      <Value>4</Value>
      <Value>1</Value>
    </TaxCatchAll>
    <Engagement_x0020_Name xmlns="e497b1db-a13e-4ee7-9197-b96be736c43f" xsi:nil="true"/>
    <g70dec96ccbb4999b9437aaec2c08ec9 xmlns="e497b1db-a13e-4ee7-9197-b96be736c4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Higher Education ＆ Life Sciences</TermName>
          <TermId xmlns="http://schemas.microsoft.com/office/infopath/2007/PartnerControls">3fe7fb3d-3170-4d9b-a0f4-489f213d23f4</TermId>
        </TermInfo>
      </Terms>
    </g70dec96ccbb4999b9437aaec2c08ec9>
    <TaxKeywordTaxHTField xmlns="e497b1db-a13e-4ee7-9197-b96be736c43f">
      <Terms xmlns="http://schemas.microsoft.com/office/infopath/2007/PartnerControls"/>
    </TaxKeywordTaxHTField>
    <Huron_x0020_Country xmlns="e497b1db-a13e-4ee7-9197-b96be736c43f" xsi:nil="true"/>
    <_dlc_DocId xmlns="e497b1db-a13e-4ee7-9197-b96be736c43f">ZZ3N2KNH64PS-3566-690</_dlc_DocId>
    <_dlc_DocIdUrl xmlns="e497b1db-a13e-4ee7-9197-b96be736c43f">
      <Url>https://omega.huronconsultinggroup.com/hec/hels/eng/utmdacc/01399-099/_layouts/DocIdRedir.aspx?ID=ZZ3N2KNH64PS-3566-690</Url>
      <Description>ZZ3N2KNH64PS-3566-690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sulting Services Document" ma:contentTypeID="0x0101007CA655B1FCB135478CAA214C2412228E0100B2CD6BF463CA1B47ABECE0EBC45B8463" ma:contentTypeVersion="79" ma:contentTypeDescription="" ma:contentTypeScope="" ma:versionID="464efae3e6af96e4e5760fd45390209c">
  <xsd:schema xmlns:xsd="http://www.w3.org/2001/XMLSchema" xmlns:xs="http://www.w3.org/2001/XMLSchema" xmlns:p="http://schemas.microsoft.com/office/2006/metadata/properties" xmlns:ns2="e497b1db-a13e-4ee7-9197-b96be736c43f" targetNamespace="http://schemas.microsoft.com/office/2006/metadata/properties" ma:root="true" ma:fieldsID="c014cf85ac977fc2cf588c5773b99ad7" ns2:_="">
    <xsd:import namespace="e497b1db-a13e-4ee7-9197-b96be736c43f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Client" minOccurs="0"/>
                <xsd:element ref="ns2:Engagement" minOccurs="0"/>
                <xsd:element ref="ns2:Engagement_x0020_Name" minOccurs="0"/>
                <xsd:element ref="ns2:Begin_x0020_Date" minOccurs="0"/>
                <xsd:element ref="ns2:Final_x0020_Date" minOccurs="0"/>
                <xsd:element ref="ns2:Engagement_x0020_Manager" minOccurs="0"/>
                <xsd:element ref="ns2:Engagement_x0020_MD" minOccurs="0"/>
                <xsd:element ref="ns2:Billing_x0020_Manager" minOccurs="0"/>
                <xsd:element ref="ns2:Service_x0020_Line" minOccurs="0"/>
                <xsd:element ref="ns2:Huron_x0020_State" minOccurs="0"/>
                <xsd:element ref="ns2:Huron_x0020_Country" minOccurs="0"/>
                <xsd:element ref="ns2:Contract_x0020_Comments" minOccurs="0"/>
                <xsd:element ref="ns2:Given_x0020_To_x0020_Client" minOccurs="0"/>
                <xsd:element ref="ns2:TaxCatchAllLabel" minOccurs="0"/>
                <xsd:element ref="ns2:_dlc_DocIdUrl" minOccurs="0"/>
                <xsd:element ref="ns2:_dlc_DocIdPersistId" minOccurs="0"/>
                <xsd:element ref="ns2:TaxCatchAll" minOccurs="0"/>
                <xsd:element ref="ns2:g70dec96ccbb4999b9437aaec2c08ec9" minOccurs="0"/>
                <xsd:element ref="ns2:m2ad1529b76b46e4aab97fb1baf39063" minOccurs="0"/>
                <xsd:element ref="ns2:TaxKeywordTaxHTField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7b1db-a13e-4ee7-9197-b96be736c43f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4" nillable="true" ma:displayName="Document Status" ma:default="WIP" ma:format="Dropdown" ma:internalName="Document_x0020_Status">
      <xsd:simpleType>
        <xsd:restriction base="dms:Choice">
          <xsd:enumeration value="WIP"/>
          <xsd:enumeration value="Final"/>
        </xsd:restriction>
      </xsd:simpleType>
    </xsd:element>
    <xsd:element name="Client" ma:index="5" nillable="true" ma:displayName="Client" ma:internalName="Client">
      <xsd:simpleType>
        <xsd:restriction base="dms:Text">
          <xsd:maxLength value="255"/>
        </xsd:restriction>
      </xsd:simpleType>
    </xsd:element>
    <xsd:element name="Engagement" ma:index="6" nillable="true" ma:displayName="Engagement No" ma:internalName="Engagement" ma:readOnly="false">
      <xsd:simpleType>
        <xsd:restriction base="dms:Text">
          <xsd:maxLength value="255"/>
        </xsd:restriction>
      </xsd:simpleType>
    </xsd:element>
    <xsd:element name="Engagement_x0020_Name" ma:index="7" nillable="true" ma:displayName="Engagement Name" ma:internalName="Engagement_x0020_Name">
      <xsd:simpleType>
        <xsd:restriction base="dms:Text">
          <xsd:maxLength value="255"/>
        </xsd:restriction>
      </xsd:simpleType>
    </xsd:element>
    <xsd:element name="Begin_x0020_Date" ma:index="8" nillable="true" ma:displayName="Engagement Start" ma:format="DateOnly" ma:internalName="Begin_x0020_Date" ma:readOnly="false">
      <xsd:simpleType>
        <xsd:restriction base="dms:DateTime"/>
      </xsd:simpleType>
    </xsd:element>
    <xsd:element name="Final_x0020_Date" ma:index="9" nillable="true" ma:displayName="Engagement End" ma:format="DateOnly" ma:internalName="Final_x0020_Date" ma:readOnly="false">
      <xsd:simpleType>
        <xsd:restriction base="dms:DateTime"/>
      </xsd:simpleType>
    </xsd:element>
    <xsd:element name="Engagement_x0020_Manager" ma:index="10" nillable="true" ma:displayName="Project Director" ma:internalName="Engagement_x0020_Manager" ma:readOnly="false">
      <xsd:simpleType>
        <xsd:restriction base="dms:Text">
          <xsd:maxLength value="255"/>
        </xsd:restriction>
      </xsd:simpleType>
    </xsd:element>
    <xsd:element name="Engagement_x0020_MD" ma:index="11" nillable="true" ma:displayName="Engagement MD" ma:internalName="Engagement_x0020_MD">
      <xsd:simpleType>
        <xsd:restriction base="dms:Text">
          <xsd:maxLength value="255"/>
        </xsd:restriction>
      </xsd:simpleType>
    </xsd:element>
    <xsd:element name="Billing_x0020_Manager" ma:index="12" nillable="true" ma:displayName="Billing Manager" ma:internalName="Billing_x0020_Manager">
      <xsd:simpleType>
        <xsd:restriction base="dms:Text">
          <xsd:maxLength value="255"/>
        </xsd:restriction>
      </xsd:simpleType>
    </xsd:element>
    <xsd:element name="Service_x0020_Line" ma:index="13" nillable="true" ma:displayName="Service Line" ma:internalName="Service_x0020_Line">
      <xsd:simpleType>
        <xsd:restriction base="dms:Text">
          <xsd:maxLength value="255"/>
        </xsd:restriction>
      </xsd:simpleType>
    </xsd:element>
    <xsd:element name="Huron_x0020_State" ma:index="14" nillable="true" ma:displayName="State" ma:internalName="Huron_x0020_State" ma:readOnly="false">
      <xsd:simpleType>
        <xsd:restriction base="dms:Text">
          <xsd:maxLength value="255"/>
        </xsd:restriction>
      </xsd:simpleType>
    </xsd:element>
    <xsd:element name="Huron_x0020_Country" ma:index="15" nillable="true" ma:displayName="Country" ma:internalName="Huron_x0020_Country" ma:readOnly="false">
      <xsd:simpleType>
        <xsd:restriction base="dms:Text">
          <xsd:maxLength value="255"/>
        </xsd:restriction>
      </xsd:simpleType>
    </xsd:element>
    <xsd:element name="Contract_x0020_Comments" ma:index="16" nillable="true" ma:displayName="Contract Comments" ma:internalName="Contract_x0020_Comments">
      <xsd:simpleType>
        <xsd:restriction base="dms:Note">
          <xsd:maxLength value="255"/>
        </xsd:restriction>
      </xsd:simpleType>
    </xsd:element>
    <xsd:element name="Given_x0020_To_x0020_Client" ma:index="17" nillable="true" ma:displayName="Given To Client" ma:default="No" ma:format="Dropdown" ma:internalName="Given_x0020_To_x0020_Client">
      <xsd:simpleType>
        <xsd:restriction base="dms:Choice">
          <xsd:enumeration value="No"/>
          <xsd:enumeration value="Yes"/>
        </xsd:restriction>
      </xsd:simpleType>
    </xsd:element>
    <xsd:element name="TaxCatchAllLabel" ma:index="22" nillable="true" ma:displayName="Taxonomy Catch All Column1" ma:hidden="true" ma:list="{03b4eed6-b18a-4f79-badb-30056d09a7a1}" ma:internalName="TaxCatchAllLabel" ma:readOnly="true" ma:showField="CatchAllDataLabel" ma:web="2accb301-ab39-43dd-a036-49353387b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03b4eed6-b18a-4f79-badb-30056d09a7a1}" ma:internalName="TaxCatchAll" ma:showField="CatchAllData" ma:web="2accb301-ab39-43dd-a036-49353387b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0dec96ccbb4999b9437aaec2c08ec9" ma:index="26" nillable="true" ma:taxonomy="true" ma:internalName="g70dec96ccbb4999b9437aaec2c08ec9" ma:taxonomyFieldName="Area" ma:displayName="Area" ma:readOnly="false" ma:default="1033;#Higher Education ＆ Life Sciences|3fe7fb3d-3170-4d9b-a0f4-489f213d23f4" ma:fieldId="{070dec96-ccbb-4999-b943-7aaec2c08ec9}" ma:sspId="be221cdd-541e-4561-82f5-28d26c3c7d2e" ma:termSetId="db376cbe-cbca-4152-b663-6f3018acd9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ad1529b76b46e4aab97fb1baf39063" ma:index="28" ma:taxonomy="true" ma:internalName="m2ad1529b76b46e4aab97fb1baf39063" ma:taxonomyFieldName="Class" ma:displayName="Class" ma:readOnly="false" ma:default="" ma:fieldId="{62ad1529-b76b-46e4-aab9-7fb1baf39063}" ma:sspId="be221cdd-541e-4561-82f5-28d26c3c7d2e" ma:termSetId="741defdb-dc5a-4d4d-8561-386e25c3f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be221cdd-541e-4561-82f5-28d26c3c7d2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470A-DA71-43CA-8EBF-F960D0832EC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6549AE4-CA2F-4739-B788-50F1136894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39F7A0-19DF-4D1E-B94B-692357C6A8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EB10D-30A2-4EA1-A95D-A1691F3ABD12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497b1db-a13e-4ee7-9197-b96be736c43f"/>
  </ds:schemaRefs>
</ds:datastoreItem>
</file>

<file path=customXml/itemProps5.xml><?xml version="1.0" encoding="utf-8"?>
<ds:datastoreItem xmlns:ds="http://schemas.openxmlformats.org/officeDocument/2006/customXml" ds:itemID="{6832F047-5C0D-4B7C-879C-CC46CF92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7b1db-a13e-4ee7-9197-b96be736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2A2F750-A25B-458E-BA7B-EBFF4120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subject/>
  <dc:creator>Lianne Seyferth</dc:creator>
  <cp:keywords/>
  <dc:description/>
  <cp:lastModifiedBy>Lori Crystal Shuler</cp:lastModifiedBy>
  <cp:revision>2</cp:revision>
  <cp:lastPrinted>2005-08-26T17:15:00Z</cp:lastPrinted>
  <dcterms:created xsi:type="dcterms:W3CDTF">2021-01-14T18:54:00Z</dcterms:created>
  <dcterms:modified xsi:type="dcterms:W3CDTF">2021-01-14T18:54:00Z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0x0101007CA655B1FCB135478CAA214C2412228E0100B2CD6BF463CA1B47ABECE0EBC45B8463</vt:lpwstr>
  </property>
  <property fmtid="{D5CDD505-2E9C-101B-9397-08002B2CF9AE}" pid="4" name="TaxKeyword">
    <vt:lpwstr/>
  </property>
  <property fmtid="{D5CDD505-2E9C-101B-9397-08002B2CF9AE}" pid="5" name="Class">
    <vt:lpwstr>4;#Analysis and Workpapers|98f50a5b-730f-4e00-85ba-0d5573a9d2bc</vt:lpwstr>
  </property>
  <property fmtid="{D5CDD505-2E9C-101B-9397-08002B2CF9AE}" pid="6" name="Area">
    <vt:lpwstr>1;#Higher Education ＆ Life Sciences|3fe7fb3d-3170-4d9b-a0f4-489f213d23f4</vt:lpwstr>
  </property>
  <property fmtid="{D5CDD505-2E9C-101B-9397-08002B2CF9AE}" pid="7" name="_dlc_DocIdItemGuid">
    <vt:lpwstr>4e12c034-c213-4715-9247-aeeec269a50c</vt:lpwstr>
  </property>
</Properties>
</file>