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6644" w14:textId="5C62AF9B" w:rsidR="000E6FEA" w:rsidRDefault="00726DA9">
      <w:pPr>
        <w:pStyle w:val="Body"/>
        <w:rPr>
          <w:rFonts w:ascii="Arial" w:hAnsi="Arial"/>
          <w:b/>
          <w:bCs/>
        </w:rPr>
      </w:pPr>
      <w:r>
        <w:rPr>
          <w:rFonts w:ascii="Arial" w:hAnsi="Arial"/>
          <w:b/>
          <w:bCs/>
        </w:rPr>
        <w:t>Comprehensive Exam Rubric</w:t>
      </w:r>
    </w:p>
    <w:p w14:paraId="7CBBF845" w14:textId="15796BC0" w:rsidR="00711F9E" w:rsidRPr="00711F9E" w:rsidRDefault="00711F9E">
      <w:pPr>
        <w:pStyle w:val="Body"/>
        <w:rPr>
          <w:rFonts w:ascii="Arial" w:eastAsia="Arial" w:hAnsi="Arial" w:cs="Arial"/>
        </w:rPr>
      </w:pPr>
      <w:r>
        <w:rPr>
          <w:rFonts w:ascii="Arial" w:hAnsi="Arial"/>
        </w:rPr>
        <w:t xml:space="preserve">This rubric is designed to guide faculty in evaluating a student’s comprehensive examination papers and oral defense as an assessment of the student’s readiness for dissertation level scholarship. </w:t>
      </w:r>
    </w:p>
    <w:p w14:paraId="1A7AAF51" w14:textId="77777777" w:rsidR="000E6FEA" w:rsidRDefault="000E6FEA">
      <w:pPr>
        <w:pStyle w:val="Body"/>
        <w:rPr>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37"/>
        <w:gridCol w:w="2337"/>
        <w:gridCol w:w="2338"/>
        <w:gridCol w:w="2338"/>
      </w:tblGrid>
      <w:tr w:rsidR="000E6FEA" w14:paraId="718E414F" w14:textId="77777777" w:rsidTr="006165FB">
        <w:trPr>
          <w:trHeight w:val="483"/>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88FF" w14:textId="03A6BBED" w:rsidR="000E6FEA" w:rsidRPr="006165FB" w:rsidRDefault="00726DA9" w:rsidP="00515EC2">
            <w:pPr>
              <w:pStyle w:val="Body"/>
              <w:jc w:val="center"/>
              <w:rPr>
                <w:color w:val="auto"/>
              </w:rPr>
            </w:pPr>
            <w:r w:rsidRPr="006165FB">
              <w:rPr>
                <w:rFonts w:ascii="Arial" w:hAnsi="Arial"/>
                <w:b/>
                <w:bCs/>
                <w:color w:val="auto"/>
              </w:rPr>
              <w:t>Section</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87EEC" w14:textId="77777777" w:rsidR="000E6FEA" w:rsidRPr="006165FB" w:rsidRDefault="00726DA9" w:rsidP="00515EC2">
            <w:pPr>
              <w:pStyle w:val="Body"/>
              <w:spacing w:after="0" w:line="240" w:lineRule="auto"/>
              <w:jc w:val="center"/>
              <w:rPr>
                <w:color w:val="auto"/>
              </w:rPr>
            </w:pPr>
            <w:r w:rsidRPr="006165FB">
              <w:rPr>
                <w:rFonts w:ascii="Arial" w:hAnsi="Arial"/>
                <w:b/>
                <w:bCs/>
                <w:color w:val="auto"/>
                <w:u w:color="FFFFFF"/>
              </w:rPr>
              <w:t>Fail</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9E6F2" w14:textId="129A8F97" w:rsidR="000E6FEA" w:rsidRDefault="006165FB" w:rsidP="00515EC2">
            <w:pPr>
              <w:pStyle w:val="Body"/>
              <w:spacing w:after="0" w:line="240" w:lineRule="auto"/>
              <w:jc w:val="center"/>
            </w:pPr>
            <w:r>
              <w:rPr>
                <w:rFonts w:ascii="Arial" w:hAnsi="Arial"/>
                <w:b/>
                <w:bCs/>
              </w:rPr>
              <w:t>Pass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DA921" w14:textId="77777777" w:rsidR="000E6FEA" w:rsidRDefault="00974D6B" w:rsidP="00515EC2">
            <w:pPr>
              <w:pStyle w:val="Body"/>
              <w:spacing w:after="0" w:line="240" w:lineRule="auto"/>
              <w:jc w:val="center"/>
            </w:pPr>
            <w:r>
              <w:rPr>
                <w:rFonts w:ascii="Arial" w:hAnsi="Arial"/>
                <w:b/>
                <w:bCs/>
              </w:rPr>
              <w:t>Exceeds e</w:t>
            </w:r>
            <w:r w:rsidR="00726DA9">
              <w:rPr>
                <w:rFonts w:ascii="Arial" w:hAnsi="Arial"/>
                <w:b/>
                <w:bCs/>
              </w:rPr>
              <w:t>xpectations</w:t>
            </w:r>
          </w:p>
        </w:tc>
      </w:tr>
      <w:tr w:rsidR="000E6FEA" w14:paraId="75BE8541" w14:textId="77777777">
        <w:trPr>
          <w:trHeight w:val="2643"/>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C6A4F" w14:textId="77777777" w:rsidR="000E6FEA" w:rsidRDefault="00726DA9">
            <w:pPr>
              <w:pStyle w:val="Body"/>
              <w:numPr>
                <w:ilvl w:val="0"/>
                <w:numId w:val="1"/>
              </w:numPr>
              <w:spacing w:after="0" w:line="240" w:lineRule="auto"/>
              <w:rPr>
                <w:rFonts w:ascii="Arial" w:hAnsi="Arial"/>
              </w:rPr>
            </w:pPr>
            <w:r>
              <w:rPr>
                <w:rFonts w:ascii="Arial" w:hAnsi="Arial"/>
              </w:rPr>
              <w:t>Describe theories used to explain the topics</w:t>
            </w:r>
          </w:p>
          <w:p w14:paraId="4F374738" w14:textId="77777777" w:rsidR="000E6FEA" w:rsidRDefault="000E6FEA">
            <w:pPr>
              <w:pStyle w:val="Body"/>
              <w:spacing w:after="0" w:line="240" w:lineRule="auto"/>
              <w:rPr>
                <w:rFonts w:ascii="Arial" w:eastAsia="Arial" w:hAnsi="Arial" w:cs="Arial"/>
              </w:rPr>
            </w:pPr>
          </w:p>
          <w:p w14:paraId="16B40630" w14:textId="77777777" w:rsidR="000E6FEA" w:rsidRDefault="000E6FEA">
            <w:pPr>
              <w:pStyle w:val="Body"/>
              <w:spacing w:after="0" w:line="240" w:lineRule="auto"/>
              <w:rPr>
                <w:rFonts w:ascii="Arial" w:eastAsia="Arial" w:hAnsi="Arial" w:cs="Arial"/>
              </w:rPr>
            </w:pPr>
          </w:p>
          <w:p w14:paraId="135E26EC" w14:textId="459E5B05" w:rsidR="000E6FEA" w:rsidRDefault="006165FB">
            <w:pPr>
              <w:pStyle w:val="Body"/>
              <w:spacing w:after="0" w:line="240" w:lineRule="auto"/>
            </w:pPr>
            <w:r>
              <w:rPr>
                <w:rFonts w:ascii="Arial" w:hAnsi="Arial"/>
              </w:rPr>
              <w:t>Rating</w:t>
            </w:r>
            <w:r w:rsidR="00726DA9">
              <w:rPr>
                <w:rFonts w:ascii="Arial" w:hAnsi="Arial"/>
              </w:rPr>
              <w:t>: ____</w:t>
            </w:r>
            <w:r w:rsidR="001971F6">
              <w:rPr>
                <w:rFonts w:ascii="Arial" w:hAnsi="Arial"/>
              </w:rPr>
              <w:t>______</w:t>
            </w:r>
            <w:r w:rsidR="00726DA9">
              <w:rPr>
                <w:rFonts w:ascii="Arial" w:hAnsi="Arial"/>
              </w:rPr>
              <w:t>_</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7EA27" w14:textId="77777777" w:rsidR="000E6FEA" w:rsidRDefault="00726DA9">
            <w:pPr>
              <w:pStyle w:val="Body"/>
              <w:spacing w:after="0" w:line="240" w:lineRule="auto"/>
            </w:pPr>
            <w:r>
              <w:rPr>
                <w:rFonts w:ascii="Arial" w:hAnsi="Arial"/>
              </w:rPr>
              <w:t>The theoretical framework is unclear and/or not adequately grounded in relevant literature.</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E9969" w14:textId="77777777" w:rsidR="000E6FEA" w:rsidRDefault="00726DA9">
            <w:pPr>
              <w:pStyle w:val="Body"/>
              <w:spacing w:after="0" w:line="240" w:lineRule="auto"/>
            </w:pPr>
            <w:r>
              <w:rPr>
                <w:rFonts w:ascii="Arial" w:hAnsi="Arial"/>
              </w:rPr>
              <w:t>Empirical and theoretical research cited to ground the study in relevant areas of literature but additional development, editing, and/or literature are needed to strengthen the theoretical framework.</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0104F" w14:textId="77777777" w:rsidR="000E6FEA" w:rsidRDefault="00726DA9">
            <w:pPr>
              <w:pStyle w:val="Body"/>
              <w:spacing w:after="0" w:line="240" w:lineRule="auto"/>
            </w:pPr>
            <w:r>
              <w:rPr>
                <w:rFonts w:ascii="Arial" w:hAnsi="Arial"/>
              </w:rPr>
              <w:t>Sufficient empirical and theoretical research cited to ground the study and a strong theoretical framework is articulated. The literature review is carefully focused on research directly relevant to the study</w:t>
            </w:r>
          </w:p>
        </w:tc>
      </w:tr>
      <w:tr w:rsidR="000E6FEA" w14:paraId="17396421" w14:textId="77777777">
        <w:trPr>
          <w:trHeight w:val="2163"/>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B17A9" w14:textId="77777777" w:rsidR="000E6FEA" w:rsidRDefault="00726DA9">
            <w:pPr>
              <w:pStyle w:val="Body"/>
              <w:spacing w:after="0" w:line="240" w:lineRule="auto"/>
              <w:rPr>
                <w:rFonts w:ascii="Arial" w:eastAsia="Arial" w:hAnsi="Arial" w:cs="Arial"/>
              </w:rPr>
            </w:pPr>
            <w:r>
              <w:rPr>
                <w:rFonts w:ascii="Arial" w:hAnsi="Arial"/>
              </w:rPr>
              <w:t>2. Critical evaluation of the evidence base in the extant literature</w:t>
            </w:r>
          </w:p>
          <w:p w14:paraId="29976A6A" w14:textId="77777777" w:rsidR="000E6FEA" w:rsidRDefault="000E6FEA">
            <w:pPr>
              <w:pStyle w:val="Body"/>
              <w:spacing w:after="0" w:line="240" w:lineRule="auto"/>
              <w:rPr>
                <w:rFonts w:ascii="Arial" w:eastAsia="Arial" w:hAnsi="Arial" w:cs="Arial"/>
              </w:rPr>
            </w:pPr>
          </w:p>
          <w:p w14:paraId="30DA2AF1" w14:textId="77777777" w:rsidR="000E6FEA" w:rsidRDefault="000E6FEA">
            <w:pPr>
              <w:pStyle w:val="Body"/>
              <w:spacing w:after="0" w:line="240" w:lineRule="auto"/>
              <w:rPr>
                <w:rFonts w:ascii="Arial" w:eastAsia="Arial" w:hAnsi="Arial" w:cs="Arial"/>
              </w:rPr>
            </w:pPr>
          </w:p>
          <w:p w14:paraId="3CAE2F80" w14:textId="4FBE06E4" w:rsidR="000E6FEA" w:rsidRDefault="006165FB">
            <w:pPr>
              <w:pStyle w:val="Body"/>
              <w:spacing w:after="0" w:line="240" w:lineRule="auto"/>
            </w:pPr>
            <w:r>
              <w:rPr>
                <w:rFonts w:ascii="Arial" w:hAnsi="Arial"/>
              </w:rPr>
              <w:t>Rating: ___</w:t>
            </w:r>
            <w:r w:rsidR="001971F6">
              <w:rPr>
                <w:rFonts w:ascii="Arial" w:hAnsi="Arial"/>
              </w:rPr>
              <w:t>______</w:t>
            </w:r>
            <w:r>
              <w:rPr>
                <w:rFonts w:ascii="Arial" w:hAnsi="Arial"/>
              </w:rPr>
              <w:t>__</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11413" w14:textId="77777777" w:rsidR="000E6FEA" w:rsidRDefault="00726DA9">
            <w:pPr>
              <w:pStyle w:val="Body"/>
              <w:spacing w:after="0" w:line="240" w:lineRule="auto"/>
            </w:pPr>
            <w:r>
              <w:rPr>
                <w:rFonts w:ascii="Arial" w:hAnsi="Arial"/>
              </w:rPr>
              <w:t>Research studies are reviewed without critically evaluating the quality of research studies.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BD6D3" w14:textId="77777777" w:rsidR="000E6FEA" w:rsidRDefault="00726DA9">
            <w:pPr>
              <w:pStyle w:val="Body"/>
              <w:spacing w:after="0" w:line="240" w:lineRule="auto"/>
            </w:pPr>
            <w:r>
              <w:rPr>
                <w:rFonts w:ascii="Arial" w:hAnsi="Arial"/>
              </w:rPr>
              <w:t xml:space="preserve">Student demonstrates ability to evaluate the quality of research studies and draw appropriate conclusions based on the study methodology.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D1FC9" w14:textId="77777777" w:rsidR="000E6FEA" w:rsidRDefault="00726DA9">
            <w:pPr>
              <w:pStyle w:val="Body"/>
              <w:spacing w:after="0" w:line="240" w:lineRule="auto"/>
            </w:pPr>
            <w:r>
              <w:rPr>
                <w:rFonts w:ascii="Arial" w:hAnsi="Arial"/>
              </w:rPr>
              <w:t xml:space="preserve">Student demonstrates consistent ability to critique research studies and this information is integrated into conclusions and recommendations for future research. </w:t>
            </w:r>
          </w:p>
        </w:tc>
      </w:tr>
      <w:tr w:rsidR="000E6FEA" w14:paraId="0BF15504" w14:textId="77777777">
        <w:trPr>
          <w:trHeight w:val="2883"/>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31531" w14:textId="77777777" w:rsidR="000E6FEA" w:rsidRDefault="00726DA9">
            <w:pPr>
              <w:pStyle w:val="Body"/>
              <w:spacing w:after="0" w:line="240" w:lineRule="auto"/>
              <w:rPr>
                <w:rFonts w:ascii="Arial" w:eastAsia="Arial" w:hAnsi="Arial" w:cs="Arial"/>
              </w:rPr>
            </w:pPr>
            <w:r>
              <w:rPr>
                <w:rFonts w:ascii="Arial" w:hAnsi="Arial"/>
              </w:rPr>
              <w:t>3. Discuss the generalizability of findings across relevant diverse groups (e.g., gender, race/ethnicity, age…)</w:t>
            </w:r>
          </w:p>
          <w:p w14:paraId="4A10AC0D" w14:textId="77777777" w:rsidR="000E6FEA" w:rsidRDefault="000E6FEA">
            <w:pPr>
              <w:pStyle w:val="Body"/>
              <w:spacing w:after="0" w:line="240" w:lineRule="auto"/>
              <w:rPr>
                <w:rFonts w:ascii="Arial" w:eastAsia="Arial" w:hAnsi="Arial" w:cs="Arial"/>
              </w:rPr>
            </w:pPr>
          </w:p>
          <w:p w14:paraId="7CA551D9" w14:textId="77777777" w:rsidR="000E6FEA" w:rsidRDefault="000E6FEA">
            <w:pPr>
              <w:pStyle w:val="Body"/>
              <w:spacing w:after="0" w:line="240" w:lineRule="auto"/>
              <w:rPr>
                <w:rFonts w:ascii="Arial" w:eastAsia="Arial" w:hAnsi="Arial" w:cs="Arial"/>
              </w:rPr>
            </w:pPr>
          </w:p>
          <w:p w14:paraId="6D41FDF2" w14:textId="04B209D5" w:rsidR="000E6FEA" w:rsidRDefault="006165FB">
            <w:pPr>
              <w:pStyle w:val="Body"/>
              <w:spacing w:after="0" w:line="240" w:lineRule="auto"/>
            </w:pPr>
            <w:r>
              <w:rPr>
                <w:rFonts w:ascii="Arial" w:hAnsi="Arial"/>
              </w:rPr>
              <w:t>Rating: _</w:t>
            </w:r>
            <w:r w:rsidR="001971F6">
              <w:rPr>
                <w:rFonts w:ascii="Arial" w:hAnsi="Arial"/>
              </w:rPr>
              <w:t>______</w:t>
            </w:r>
            <w:r>
              <w:rPr>
                <w:rFonts w:ascii="Arial" w:hAnsi="Arial"/>
              </w:rPr>
              <w:t>____</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82088" w14:textId="77777777" w:rsidR="000E6FEA" w:rsidRDefault="00726DA9">
            <w:pPr>
              <w:pStyle w:val="Body"/>
              <w:spacing w:after="0" w:line="240" w:lineRule="auto"/>
            </w:pPr>
            <w:r>
              <w:rPr>
                <w:rFonts w:ascii="Arial" w:hAnsi="Arial"/>
              </w:rPr>
              <w:t>Limitations of generalizability are poorly described</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4BF60" w14:textId="77777777" w:rsidR="000E6FEA" w:rsidRDefault="00726DA9">
            <w:pPr>
              <w:pStyle w:val="Body"/>
              <w:spacing w:after="0" w:line="240" w:lineRule="auto"/>
            </w:pPr>
            <w:r>
              <w:rPr>
                <w:rFonts w:ascii="Arial" w:hAnsi="Arial"/>
              </w:rPr>
              <w:t>Student demonstrates an understanding of the need to include diverse groups in research and can discuss the limits of generalizability within the literature.</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E81AB" w14:textId="77777777" w:rsidR="000E6FEA" w:rsidRDefault="00726DA9">
            <w:pPr>
              <w:pStyle w:val="Body"/>
              <w:spacing w:after="0" w:line="240" w:lineRule="auto"/>
            </w:pPr>
            <w:r>
              <w:rPr>
                <w:rFonts w:ascii="Arial" w:hAnsi="Arial"/>
              </w:rPr>
              <w:t xml:space="preserve">Student demonstrates a sophisticated understanding of issues of inclusion of diverse groups in research, consistently describes limitations of generalizability of studies, and draws appropriate conclusions based on study participants. </w:t>
            </w:r>
          </w:p>
        </w:tc>
      </w:tr>
      <w:tr w:rsidR="000E6FEA" w14:paraId="2194FE99" w14:textId="77777777">
        <w:trPr>
          <w:trHeight w:val="2643"/>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73067" w14:textId="77777777" w:rsidR="000E6FEA" w:rsidRDefault="00726DA9">
            <w:pPr>
              <w:pStyle w:val="Body"/>
              <w:spacing w:after="0" w:line="240" w:lineRule="auto"/>
              <w:rPr>
                <w:rFonts w:ascii="Arial" w:eastAsia="Arial" w:hAnsi="Arial" w:cs="Arial"/>
              </w:rPr>
            </w:pPr>
            <w:r>
              <w:rPr>
                <w:rFonts w:ascii="Arial" w:hAnsi="Arial"/>
              </w:rPr>
              <w:lastRenderedPageBreak/>
              <w:t>4. Conclusions and future directions</w:t>
            </w:r>
          </w:p>
          <w:p w14:paraId="5FE8B0DD" w14:textId="77777777" w:rsidR="000E6FEA" w:rsidRDefault="000E6FEA">
            <w:pPr>
              <w:pStyle w:val="Body"/>
              <w:spacing w:after="0" w:line="240" w:lineRule="auto"/>
              <w:rPr>
                <w:rFonts w:ascii="Arial" w:eastAsia="Arial" w:hAnsi="Arial" w:cs="Arial"/>
              </w:rPr>
            </w:pPr>
          </w:p>
          <w:p w14:paraId="7CD5F921" w14:textId="77777777" w:rsidR="000E6FEA" w:rsidRDefault="000E6FEA">
            <w:pPr>
              <w:pStyle w:val="Body"/>
              <w:spacing w:after="0" w:line="240" w:lineRule="auto"/>
              <w:rPr>
                <w:rFonts w:ascii="Arial" w:eastAsia="Arial" w:hAnsi="Arial" w:cs="Arial"/>
              </w:rPr>
            </w:pPr>
          </w:p>
          <w:p w14:paraId="37C367F1" w14:textId="10D89BA4" w:rsidR="000E6FEA" w:rsidRDefault="006165FB">
            <w:pPr>
              <w:pStyle w:val="Body"/>
              <w:spacing w:after="0" w:line="240" w:lineRule="auto"/>
            </w:pPr>
            <w:r>
              <w:rPr>
                <w:rFonts w:ascii="Arial" w:hAnsi="Arial"/>
              </w:rPr>
              <w:t>Rating: ___</w:t>
            </w:r>
            <w:r w:rsidR="001971F6">
              <w:rPr>
                <w:rFonts w:ascii="Arial" w:hAnsi="Arial"/>
              </w:rPr>
              <w:t>______</w:t>
            </w:r>
            <w:r>
              <w:rPr>
                <w:rFonts w:ascii="Arial" w:hAnsi="Arial"/>
              </w:rPr>
              <w:t>__</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75341" w14:textId="77777777" w:rsidR="000E6FEA" w:rsidRDefault="00726DA9">
            <w:pPr>
              <w:pStyle w:val="Body"/>
              <w:spacing w:after="0" w:line="240" w:lineRule="auto"/>
            </w:pPr>
            <w:r>
              <w:rPr>
                <w:rFonts w:ascii="Arial" w:hAnsi="Arial"/>
              </w:rPr>
              <w:t xml:space="preserve">The conclusions and future directions are poorly articulated and/or not warranted based on the conceptual framework and quality of the relevant literature.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1C220" w14:textId="77777777" w:rsidR="000E6FEA" w:rsidRDefault="00726DA9">
            <w:pPr>
              <w:pStyle w:val="Body"/>
              <w:spacing w:after="0" w:line="240" w:lineRule="auto"/>
            </w:pPr>
            <w:r>
              <w:rPr>
                <w:rFonts w:ascii="Arial" w:hAnsi="Arial"/>
              </w:rPr>
              <w:t>Student demonstrates the ability to integrate and synthesize information into a cohesive message based on the quality of the relevant literature informing directions for future research but does not consistently do so.</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11379" w14:textId="77777777" w:rsidR="000E6FEA" w:rsidRDefault="00726DA9">
            <w:pPr>
              <w:pStyle w:val="Body"/>
              <w:spacing w:after="0" w:line="240" w:lineRule="auto"/>
            </w:pPr>
            <w:r>
              <w:rPr>
                <w:rFonts w:ascii="Arial" w:hAnsi="Arial"/>
              </w:rPr>
              <w:t>Student demonstrates the consistent ability to integrate and synthesize information into a cohesive message based on the quality of the relevant literature informing directions for future research.</w:t>
            </w:r>
          </w:p>
        </w:tc>
      </w:tr>
      <w:tr w:rsidR="000E6FEA" w14:paraId="6549D870" w14:textId="77777777">
        <w:trPr>
          <w:trHeight w:val="4563"/>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7EDF3" w14:textId="77777777" w:rsidR="000E6FEA" w:rsidRDefault="00726DA9">
            <w:pPr>
              <w:pStyle w:val="Body"/>
              <w:spacing w:after="0" w:line="240" w:lineRule="auto"/>
              <w:rPr>
                <w:rFonts w:ascii="Arial" w:eastAsia="Arial" w:hAnsi="Arial" w:cs="Arial"/>
              </w:rPr>
            </w:pPr>
            <w:r>
              <w:rPr>
                <w:rFonts w:ascii="Arial" w:hAnsi="Arial"/>
              </w:rPr>
              <w:t xml:space="preserve">5. Writing and organization </w:t>
            </w:r>
          </w:p>
          <w:p w14:paraId="2170703A" w14:textId="77777777" w:rsidR="000E6FEA" w:rsidRDefault="000E6FEA">
            <w:pPr>
              <w:pStyle w:val="Body"/>
              <w:spacing w:after="0" w:line="240" w:lineRule="auto"/>
              <w:rPr>
                <w:rFonts w:ascii="Arial" w:eastAsia="Arial" w:hAnsi="Arial" w:cs="Arial"/>
              </w:rPr>
            </w:pPr>
          </w:p>
          <w:p w14:paraId="718E18BD" w14:textId="77777777" w:rsidR="000E6FEA" w:rsidRDefault="000E6FEA">
            <w:pPr>
              <w:pStyle w:val="Body"/>
              <w:spacing w:after="0" w:line="240" w:lineRule="auto"/>
              <w:rPr>
                <w:rFonts w:ascii="Arial" w:eastAsia="Arial" w:hAnsi="Arial" w:cs="Arial"/>
              </w:rPr>
            </w:pPr>
          </w:p>
          <w:p w14:paraId="73580949" w14:textId="77777777" w:rsidR="000E6FEA" w:rsidRDefault="000E6FEA">
            <w:pPr>
              <w:pStyle w:val="Body"/>
              <w:spacing w:after="0" w:line="240" w:lineRule="auto"/>
              <w:rPr>
                <w:rFonts w:ascii="Arial" w:eastAsia="Arial" w:hAnsi="Arial" w:cs="Arial"/>
              </w:rPr>
            </w:pPr>
          </w:p>
          <w:p w14:paraId="136934D3" w14:textId="77777777" w:rsidR="000E6FEA" w:rsidRDefault="000E6FEA">
            <w:pPr>
              <w:pStyle w:val="Body"/>
              <w:spacing w:after="0" w:line="240" w:lineRule="auto"/>
              <w:rPr>
                <w:rFonts w:ascii="Arial" w:eastAsia="Arial" w:hAnsi="Arial" w:cs="Arial"/>
              </w:rPr>
            </w:pPr>
          </w:p>
          <w:p w14:paraId="461C4D81" w14:textId="77777777" w:rsidR="000E6FEA" w:rsidRDefault="000E6FEA">
            <w:pPr>
              <w:pStyle w:val="Body"/>
              <w:spacing w:after="0" w:line="240" w:lineRule="auto"/>
              <w:rPr>
                <w:rFonts w:ascii="Arial" w:eastAsia="Arial" w:hAnsi="Arial" w:cs="Arial"/>
              </w:rPr>
            </w:pPr>
          </w:p>
          <w:p w14:paraId="46D6394F" w14:textId="04413398" w:rsidR="000E6FEA" w:rsidRDefault="006165FB">
            <w:pPr>
              <w:pStyle w:val="Body"/>
              <w:spacing w:after="0" w:line="240" w:lineRule="auto"/>
            </w:pPr>
            <w:r>
              <w:rPr>
                <w:rFonts w:ascii="Arial" w:hAnsi="Arial"/>
              </w:rPr>
              <w:t>Rating: _</w:t>
            </w:r>
            <w:r w:rsidR="001971F6">
              <w:rPr>
                <w:rFonts w:ascii="Arial" w:hAnsi="Arial"/>
              </w:rPr>
              <w:t>______</w:t>
            </w:r>
            <w:r>
              <w:rPr>
                <w:rFonts w:ascii="Arial" w:hAnsi="Arial"/>
              </w:rPr>
              <w:t>____</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77AC" w14:textId="77777777" w:rsidR="000E6FEA" w:rsidRDefault="00726DA9">
            <w:pPr>
              <w:pStyle w:val="Body"/>
              <w:spacing w:after="0" w:line="240" w:lineRule="auto"/>
            </w:pPr>
            <w:r>
              <w:rPr>
                <w:rFonts w:ascii="Arial" w:hAnsi="Arial"/>
              </w:rPr>
              <w:t>The writing detracts from the comprehensibility of the manuscript. Poor organization, weak transitions and/or apparent logic gaps occur between topics being addressed. Major errors in spelling, grammar, sentence structures that make reading difficult and interfere with comprehensibility</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8D181" w14:textId="77777777" w:rsidR="000E6FEA" w:rsidRDefault="00726DA9" w:rsidP="00F62767">
            <w:pPr>
              <w:pStyle w:val="Body"/>
              <w:spacing w:after="0" w:line="240" w:lineRule="auto"/>
            </w:pPr>
            <w:r>
              <w:rPr>
                <w:rFonts w:ascii="Arial" w:hAnsi="Arial"/>
              </w:rPr>
              <w:t>Although there may be minor errors, the writing is generally clear. Transitions and organizational structures such as subheadings are used effectively to help the reader move from one point to another. Although there may be minor errors, the paper follows normal conventions of spelling and grammar throughout. Errors do not significantly interfere with topic comprehensibility</w:t>
            </w:r>
            <w:r w:rsidR="00974D6B">
              <w:rPr>
                <w:rFonts w:ascii="Arial" w:hAnsi="Arial"/>
              </w:rPr>
              <w:t xml:space="preserve">. Documents are </w:t>
            </w:r>
            <w:r w:rsidR="00F62767">
              <w:rPr>
                <w:rFonts w:ascii="Arial" w:hAnsi="Arial"/>
              </w:rPr>
              <w:t>near</w:t>
            </w:r>
            <w:r w:rsidR="00974D6B">
              <w:rPr>
                <w:rFonts w:ascii="Arial" w:hAnsi="Arial"/>
              </w:rPr>
              <w:t xml:space="preserve"> page limits.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A41C4" w14:textId="349BF00D" w:rsidR="000E6FEA" w:rsidRDefault="00726DA9">
            <w:pPr>
              <w:pStyle w:val="Body"/>
              <w:spacing w:after="0" w:line="240" w:lineRule="auto"/>
            </w:pPr>
            <w:r>
              <w:rPr>
                <w:rFonts w:ascii="Arial" w:hAnsi="Arial"/>
              </w:rPr>
              <w:t xml:space="preserve">Although there may be minor errors, writing is clear. Writing flows smoothly from one idea to another. Transitions effectively establish a sound scholarly argument and aid the reader in following the writer's logic. The paper is essentially error free in grammar, punctuation and spelling. Writing is concise and stays </w:t>
            </w:r>
            <w:r w:rsidR="006165FB">
              <w:rPr>
                <w:rFonts w:ascii="Arial" w:hAnsi="Arial"/>
              </w:rPr>
              <w:t>near</w:t>
            </w:r>
            <w:r>
              <w:rPr>
                <w:rFonts w:ascii="Arial" w:hAnsi="Arial"/>
              </w:rPr>
              <w:t xml:space="preserve"> page limits.</w:t>
            </w:r>
          </w:p>
        </w:tc>
      </w:tr>
    </w:tbl>
    <w:p w14:paraId="5D013187" w14:textId="77777777" w:rsidR="000E6FEA" w:rsidRDefault="000E6FEA">
      <w:pPr>
        <w:pStyle w:val="Body"/>
        <w:widowControl w:val="0"/>
        <w:spacing w:line="240" w:lineRule="auto"/>
        <w:rPr>
          <w:rFonts w:ascii="Arial" w:eastAsia="Arial" w:hAnsi="Arial" w:cs="Arial"/>
        </w:rPr>
      </w:pPr>
    </w:p>
    <w:p w14:paraId="11D5F704" w14:textId="77777777" w:rsidR="000E6FEA" w:rsidRPr="00974D6B" w:rsidRDefault="00726DA9">
      <w:pPr>
        <w:pStyle w:val="Body"/>
        <w:rPr>
          <w:rFonts w:ascii="Arial" w:eastAsia="Arial" w:hAnsi="Arial" w:cs="Arial"/>
          <w:b/>
        </w:rPr>
      </w:pPr>
      <w:r w:rsidRPr="00974D6B">
        <w:rPr>
          <w:rFonts w:ascii="Arial" w:hAnsi="Arial"/>
          <w:b/>
        </w:rPr>
        <w:t>Overall Rating of Comprehensive Exam Questions</w:t>
      </w:r>
    </w:p>
    <w:p w14:paraId="5872084D" w14:textId="20D6113E" w:rsidR="000E6FEA" w:rsidRDefault="00726DA9">
      <w:pPr>
        <w:pStyle w:val="Body"/>
        <w:rPr>
          <w:rFonts w:ascii="Arial" w:eastAsia="Arial" w:hAnsi="Arial" w:cs="Arial"/>
        </w:rPr>
      </w:pPr>
      <w:r>
        <w:rPr>
          <w:rFonts w:ascii="Arial" w:hAnsi="Arial"/>
          <w:lang w:val="de-DE"/>
        </w:rPr>
        <w:t xml:space="preserve">Pass </w:t>
      </w:r>
      <w:r>
        <w:rPr>
          <w:rFonts w:ascii="Arial" w:hAnsi="Arial"/>
        </w:rPr>
        <w:t xml:space="preserve">– All categories 1-4 </w:t>
      </w:r>
      <w:r>
        <w:rPr>
          <w:rFonts w:ascii="Arial" w:hAnsi="Arial"/>
          <w:lang w:val="it-IT"/>
        </w:rPr>
        <w:t xml:space="preserve">are </w:t>
      </w:r>
      <w:r>
        <w:rPr>
          <w:rFonts w:ascii="Arial" w:hAnsi="Arial"/>
        </w:rPr>
        <w:t xml:space="preserve">at </w:t>
      </w:r>
      <w:r w:rsidR="006165FB">
        <w:rPr>
          <w:rFonts w:ascii="Arial" w:hAnsi="Arial"/>
        </w:rPr>
        <w:t>Pass</w:t>
      </w:r>
      <w:r>
        <w:rPr>
          <w:rFonts w:ascii="Arial" w:hAnsi="Arial"/>
        </w:rPr>
        <w:t xml:space="preserve"> or above across written work and/or oral defense. Category 5 at </w:t>
      </w:r>
      <w:r w:rsidR="006165FB">
        <w:rPr>
          <w:rFonts w:ascii="Arial" w:hAnsi="Arial"/>
        </w:rPr>
        <w:t>Pass</w:t>
      </w:r>
      <w:r>
        <w:rPr>
          <w:rFonts w:ascii="Arial" w:hAnsi="Arial"/>
        </w:rPr>
        <w:t xml:space="preserve"> or above for written work</w:t>
      </w:r>
    </w:p>
    <w:p w14:paraId="29B5667D" w14:textId="77777777" w:rsidR="000E6FEA" w:rsidRDefault="00726DA9">
      <w:pPr>
        <w:pStyle w:val="Body"/>
        <w:rPr>
          <w:rFonts w:ascii="Arial" w:eastAsia="Arial" w:hAnsi="Arial" w:cs="Arial"/>
        </w:rPr>
      </w:pPr>
      <w:r>
        <w:rPr>
          <w:rFonts w:ascii="Arial" w:hAnsi="Arial"/>
        </w:rPr>
        <w:t>Has the student passed the Comprehensive exam?</w:t>
      </w:r>
    </w:p>
    <w:p w14:paraId="2F298E32" w14:textId="77777777" w:rsidR="000E6FEA" w:rsidRDefault="00726DA9">
      <w:pPr>
        <w:pStyle w:val="Body"/>
        <w:rPr>
          <w:rFonts w:ascii="Arial" w:eastAsia="Arial" w:hAnsi="Arial" w:cs="Arial"/>
        </w:rPr>
      </w:pPr>
      <w:r>
        <w:rPr>
          <w:rFonts w:ascii="Arial" w:eastAsia="Arial" w:hAnsi="Arial" w:cs="Arial"/>
        </w:rPr>
        <w:tab/>
      </w:r>
      <w:r w:rsidRPr="00974D6B">
        <w:rPr>
          <w:rFonts w:ascii="Arial" w:hAnsi="Arial"/>
          <w:sz w:val="44"/>
          <w:szCs w:val="44"/>
        </w:rPr>
        <w:t>□</w:t>
      </w:r>
      <w:r>
        <w:rPr>
          <w:rFonts w:ascii="Arial" w:hAnsi="Arial"/>
        </w:rPr>
        <w:t xml:space="preserve"> Yes</w:t>
      </w:r>
      <w:r w:rsidR="00974D6B">
        <w:rPr>
          <w:rFonts w:ascii="Arial" w:hAnsi="Arial"/>
        </w:rPr>
        <w:t xml:space="preserve">      </w:t>
      </w:r>
      <w:r>
        <w:rPr>
          <w:rFonts w:ascii="Arial" w:hAnsi="Arial"/>
        </w:rPr>
        <w:t xml:space="preserve"> </w:t>
      </w:r>
      <w:r w:rsidR="00974D6B" w:rsidRPr="00974D6B">
        <w:rPr>
          <w:rFonts w:ascii="Arial" w:hAnsi="Arial"/>
          <w:sz w:val="44"/>
          <w:szCs w:val="44"/>
        </w:rPr>
        <w:t>□</w:t>
      </w:r>
      <w:r>
        <w:rPr>
          <w:rFonts w:ascii="Arial" w:hAnsi="Arial"/>
        </w:rPr>
        <w:t xml:space="preserve"> </w:t>
      </w:r>
      <w:r>
        <w:rPr>
          <w:rFonts w:ascii="Arial" w:hAnsi="Arial"/>
          <w:lang w:val="es-ES_tradnl"/>
        </w:rPr>
        <w:t xml:space="preserve">No </w:t>
      </w:r>
    </w:p>
    <w:p w14:paraId="6840E443" w14:textId="77777777" w:rsidR="000E6FEA" w:rsidRDefault="00726DA9">
      <w:pPr>
        <w:pStyle w:val="Body"/>
      </w:pPr>
      <w:r>
        <w:rPr>
          <w:rFonts w:ascii="Arial" w:hAnsi="Arial"/>
        </w:rPr>
        <w:t>If “No,” describe the revisions necessary for the student to pass the Comprehensive Exam:</w:t>
      </w:r>
    </w:p>
    <w:sectPr w:rsidR="000E6FE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3DC5" w14:textId="77777777" w:rsidR="003C2405" w:rsidRDefault="003C2405">
      <w:r>
        <w:separator/>
      </w:r>
    </w:p>
  </w:endnote>
  <w:endnote w:type="continuationSeparator" w:id="0">
    <w:p w14:paraId="7AA4DAE3" w14:textId="77777777" w:rsidR="003C2405" w:rsidRDefault="003C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B23" w14:textId="77777777" w:rsidR="000E6FEA" w:rsidRDefault="000E6F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AF00" w14:textId="77777777" w:rsidR="003C2405" w:rsidRDefault="003C2405">
      <w:r>
        <w:separator/>
      </w:r>
    </w:p>
  </w:footnote>
  <w:footnote w:type="continuationSeparator" w:id="0">
    <w:p w14:paraId="189F3B44" w14:textId="77777777" w:rsidR="003C2405" w:rsidRDefault="003C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4D6F" w14:textId="77777777" w:rsidR="000E6FEA" w:rsidRDefault="000E6F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875"/>
    <w:multiLevelType w:val="hybridMultilevel"/>
    <w:tmpl w:val="45A2BBD0"/>
    <w:lvl w:ilvl="0" w:tplc="BC6025F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5C8623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232CE0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3EC5F0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EA4E703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FF8678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BDD63DA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A2E24CA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49F013D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EA"/>
    <w:rsid w:val="000A1659"/>
    <w:rsid w:val="000E6FEA"/>
    <w:rsid w:val="001971F6"/>
    <w:rsid w:val="003C2405"/>
    <w:rsid w:val="003E37B1"/>
    <w:rsid w:val="0044012B"/>
    <w:rsid w:val="00515EC2"/>
    <w:rsid w:val="006165FB"/>
    <w:rsid w:val="00711F9E"/>
    <w:rsid w:val="00726DA9"/>
    <w:rsid w:val="00832F34"/>
    <w:rsid w:val="00974D6B"/>
    <w:rsid w:val="00BF7541"/>
    <w:rsid w:val="00DB2F2B"/>
    <w:rsid w:val="00F6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6680"/>
  <w15:docId w15:val="{B1F09F73-87DF-4B4E-A9C0-14929770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 Pepper</dc:creator>
  <cp:lastModifiedBy>Carolyn M. Pepper</cp:lastModifiedBy>
  <cp:revision>2</cp:revision>
  <cp:lastPrinted>2021-11-16T20:40:00Z</cp:lastPrinted>
  <dcterms:created xsi:type="dcterms:W3CDTF">2022-08-15T21:45:00Z</dcterms:created>
  <dcterms:modified xsi:type="dcterms:W3CDTF">2022-08-15T21:45:00Z</dcterms:modified>
</cp:coreProperties>
</file>