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6372" w14:textId="77777777" w:rsidR="00556006" w:rsidRPr="002D35BA" w:rsidRDefault="00556006" w:rsidP="00556006">
      <w:pPr>
        <w:pStyle w:val="Heading1"/>
        <w:jc w:val="center"/>
      </w:pPr>
      <w:r w:rsidRPr="002D35BA">
        <w:t>University Course Review Committee</w:t>
      </w:r>
    </w:p>
    <w:p w14:paraId="34F8F76A" w14:textId="77777777" w:rsidR="00556006" w:rsidRPr="002D35BA" w:rsidRDefault="00556006" w:rsidP="005560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4E385FAB" w14:textId="0AE7C106" w:rsidR="00556006" w:rsidRDefault="00556006" w:rsidP="00556006">
      <w:pPr>
        <w:jc w:val="center"/>
        <w:rPr>
          <w:rFonts w:ascii="Arial" w:hAnsi="Arial"/>
          <w:b/>
        </w:rPr>
      </w:pPr>
      <w:r w:rsidRPr="002D35BA">
        <w:rPr>
          <w:rFonts w:ascii="Arial" w:hAnsi="Arial"/>
          <w:b/>
        </w:rPr>
        <w:t>Meeting #</w:t>
      </w:r>
      <w:r>
        <w:rPr>
          <w:rFonts w:ascii="Arial" w:hAnsi="Arial"/>
          <w:b/>
        </w:rPr>
        <w:t>319</w:t>
      </w:r>
    </w:p>
    <w:p w14:paraId="63BB0BDE" w14:textId="74D22F89" w:rsidR="00556006" w:rsidRDefault="00556006" w:rsidP="005560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May </w:t>
      </w:r>
      <w:r w:rsidR="00E536B9">
        <w:rPr>
          <w:rFonts w:ascii="Arial" w:hAnsi="Arial"/>
          <w:b/>
        </w:rPr>
        <w:t xml:space="preserve">26, </w:t>
      </w:r>
      <w:r>
        <w:rPr>
          <w:rFonts w:ascii="Arial" w:hAnsi="Arial"/>
          <w:b/>
        </w:rPr>
        <w:t>2022 – 3-5pm</w:t>
      </w:r>
    </w:p>
    <w:p w14:paraId="3E768B16" w14:textId="594B4388" w:rsidR="00C63F48" w:rsidRDefault="00C63F48" w:rsidP="00556006">
      <w:pPr>
        <w:jc w:val="center"/>
        <w:rPr>
          <w:rFonts w:ascii="Arial" w:hAnsi="Arial"/>
          <w:b/>
        </w:rPr>
      </w:pPr>
    </w:p>
    <w:p w14:paraId="376AA487" w14:textId="45C7DB64" w:rsidR="00F1710A" w:rsidRPr="00F1710A" w:rsidRDefault="00F1710A" w:rsidP="00F1710A">
      <w:pPr>
        <w:rPr>
          <w:rFonts w:ascii="Arial" w:hAnsi="Arial"/>
          <w:bCs/>
        </w:rPr>
      </w:pPr>
      <w:r w:rsidRPr="00F1710A">
        <w:rPr>
          <w:rFonts w:ascii="Arial" w:hAnsi="Arial"/>
          <w:bCs/>
        </w:rPr>
        <w:t xml:space="preserve">Members present: Warrie Means, David Mukai, Scott Turpen, Kami Danaei, Steve Smutko, Nicole, Choi, Janelle Krueger, and Molly DeLau. </w:t>
      </w:r>
    </w:p>
    <w:p w14:paraId="7997D0A8" w14:textId="77777777" w:rsidR="00F1710A" w:rsidRDefault="00F1710A" w:rsidP="00556006">
      <w:pPr>
        <w:jc w:val="center"/>
        <w:rPr>
          <w:rFonts w:ascii="Arial" w:hAnsi="Arial"/>
          <w:b/>
        </w:rPr>
      </w:pPr>
    </w:p>
    <w:p w14:paraId="54E1A75B" w14:textId="17141654" w:rsidR="00556006" w:rsidRPr="00127239" w:rsidRDefault="00556006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>CEAS – Lab credits and contact hours for the courses approved in March 202</w:t>
      </w:r>
      <w:r w:rsidR="008A176B" w:rsidRPr="00127239">
        <w:rPr>
          <w:sz w:val="22"/>
        </w:rPr>
        <w:t>2.</w:t>
      </w:r>
    </w:p>
    <w:p w14:paraId="32370B2A" w14:textId="7EEBAFEA" w:rsidR="00F12095" w:rsidRPr="00127239" w:rsidRDefault="004B1720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>College Course Committee structures and format</w:t>
      </w:r>
      <w:r w:rsidR="00640A81" w:rsidRPr="00127239">
        <w:rPr>
          <w:sz w:val="22"/>
        </w:rPr>
        <w:t>s</w:t>
      </w:r>
      <w:r w:rsidRPr="00127239">
        <w:rPr>
          <w:sz w:val="22"/>
        </w:rPr>
        <w:t xml:space="preserve">. </w:t>
      </w:r>
    </w:p>
    <w:p w14:paraId="128DF1C1" w14:textId="23CA66A4" w:rsidR="00580E0E" w:rsidRPr="00127239" w:rsidRDefault="00580E0E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Set UCC dates and times – </w:t>
      </w:r>
      <w:r w:rsidR="00640A81" w:rsidRPr="00127239">
        <w:rPr>
          <w:sz w:val="22"/>
        </w:rPr>
        <w:t xml:space="preserve">discuss </w:t>
      </w:r>
      <w:r w:rsidR="0072500B" w:rsidRPr="00127239">
        <w:rPr>
          <w:sz w:val="22"/>
        </w:rPr>
        <w:t>two-week</w:t>
      </w:r>
      <w:r w:rsidRPr="00127239">
        <w:rPr>
          <w:sz w:val="22"/>
        </w:rPr>
        <w:t xml:space="preserve"> </w:t>
      </w:r>
      <w:r w:rsidR="002D0DA7" w:rsidRPr="00127239">
        <w:rPr>
          <w:sz w:val="22"/>
        </w:rPr>
        <w:t xml:space="preserve">CARF </w:t>
      </w:r>
      <w:r w:rsidR="008A176B" w:rsidRPr="00127239">
        <w:rPr>
          <w:sz w:val="22"/>
        </w:rPr>
        <w:t xml:space="preserve">(for CCNS inclusion) </w:t>
      </w:r>
      <w:r w:rsidRPr="00127239">
        <w:rPr>
          <w:sz w:val="22"/>
        </w:rPr>
        <w:t>deadline</w:t>
      </w:r>
      <w:r w:rsidR="00640A81" w:rsidRPr="00127239">
        <w:rPr>
          <w:sz w:val="22"/>
        </w:rPr>
        <w:t xml:space="preserve">. </w:t>
      </w:r>
    </w:p>
    <w:p w14:paraId="07EB2813" w14:textId="5FEE100C" w:rsidR="008A176B" w:rsidRDefault="00F47ACD" w:rsidP="008A176B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Prerequisites like “instructor approval” or “C or better” – we need to differentiate what is implied and what needs to be listed in the catalog. </w:t>
      </w:r>
    </w:p>
    <w:p w14:paraId="4AEA9225" w14:textId="7FDCE45A" w:rsidR="00BF51D8" w:rsidRPr="00127239" w:rsidRDefault="00BF51D8" w:rsidP="00BF51D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Specify for registration override process (Judy Yates) </w:t>
      </w:r>
    </w:p>
    <w:p w14:paraId="7646DAA5" w14:textId="43300AF5" w:rsidR="00C46946" w:rsidRPr="00127239" w:rsidRDefault="00C46946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>Credit hours/tuition/and revenue</w:t>
      </w:r>
    </w:p>
    <w:p w14:paraId="2521426E" w14:textId="368A1C30" w:rsidR="00A85433" w:rsidRPr="00127239" w:rsidRDefault="00A85433" w:rsidP="00A85433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>SFS – Aaron Courtney would be the person who knows what tuition is</w:t>
      </w:r>
      <w:r w:rsidR="008A176B" w:rsidRPr="00127239">
        <w:rPr>
          <w:sz w:val="22"/>
        </w:rPr>
        <w:t xml:space="preserve"> for each course and their respective credit hours</w:t>
      </w:r>
      <w:r w:rsidRPr="00127239">
        <w:rPr>
          <w:sz w:val="22"/>
        </w:rPr>
        <w:t xml:space="preserve">. </w:t>
      </w:r>
    </w:p>
    <w:p w14:paraId="33461372" w14:textId="49535B7A" w:rsidR="005530AB" w:rsidRPr="00127239" w:rsidRDefault="005530AB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Elect a new </w:t>
      </w:r>
      <w:r w:rsidR="00640A81" w:rsidRPr="00127239">
        <w:rPr>
          <w:sz w:val="22"/>
        </w:rPr>
        <w:t xml:space="preserve">UCC </w:t>
      </w:r>
      <w:r w:rsidRPr="00127239">
        <w:rPr>
          <w:sz w:val="22"/>
        </w:rPr>
        <w:t xml:space="preserve">chair for the 22-23 AY. </w:t>
      </w:r>
    </w:p>
    <w:p w14:paraId="6DE69CB9" w14:textId="4E69FD72" w:rsidR="00DF113C" w:rsidRPr="00127239" w:rsidRDefault="00DF113C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How the UCC meetings will be impacted by </w:t>
      </w:r>
      <w:r w:rsidR="00634C97" w:rsidRPr="00127239">
        <w:rPr>
          <w:sz w:val="22"/>
        </w:rPr>
        <w:t>C</w:t>
      </w:r>
      <w:r w:rsidRPr="00127239">
        <w:rPr>
          <w:sz w:val="22"/>
        </w:rPr>
        <w:t>urriculo</w:t>
      </w:r>
      <w:r w:rsidR="00E53066" w:rsidRPr="00127239">
        <w:rPr>
          <w:sz w:val="22"/>
        </w:rPr>
        <w:t xml:space="preserve">g. </w:t>
      </w:r>
    </w:p>
    <w:p w14:paraId="0DC85DFC" w14:textId="748886CE" w:rsidR="008F1215" w:rsidRPr="00127239" w:rsidRDefault="008F1215" w:rsidP="00580E0E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How many times does a course (topics) need to be taught until it becomes a regular course? </w:t>
      </w:r>
    </w:p>
    <w:p w14:paraId="40433573" w14:textId="101A8D8C" w:rsidR="00634C97" w:rsidRPr="00127239" w:rsidRDefault="00634C97" w:rsidP="006F0352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>There are no settings in Banner that will detect re</w:t>
      </w:r>
      <w:r w:rsidR="006F0352" w:rsidRPr="00127239">
        <w:rPr>
          <w:sz w:val="22"/>
        </w:rPr>
        <w:t>petitions/duplicates</w:t>
      </w:r>
      <w:r w:rsidRPr="00127239">
        <w:rPr>
          <w:sz w:val="22"/>
        </w:rPr>
        <w:t xml:space="preserve"> </w:t>
      </w:r>
    </w:p>
    <w:p w14:paraId="65B4DBF2" w14:textId="7C950533" w:rsidR="00634C97" w:rsidRPr="00127239" w:rsidRDefault="00634C97" w:rsidP="00634C97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Repeats only look at SUBJ and number. </w:t>
      </w:r>
    </w:p>
    <w:p w14:paraId="7ECED4B3" w14:textId="7670ADDB" w:rsidR="006F0352" w:rsidRPr="00127239" w:rsidRDefault="00634C97" w:rsidP="006F0352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Topics courses are not automated in Banner. Each course has a different topic, so individual sections need to be created each time, regardless of how many times it has been taught.   </w:t>
      </w:r>
      <w:r w:rsidR="006F0352" w:rsidRPr="00127239">
        <w:rPr>
          <w:sz w:val="22"/>
        </w:rPr>
        <w:t xml:space="preserve"> </w:t>
      </w:r>
    </w:p>
    <w:p w14:paraId="25BD8BD3" w14:textId="3574C1D3" w:rsidR="006F0352" w:rsidRPr="00127239" w:rsidRDefault="00634C97" w:rsidP="006F0352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Topics courses </w:t>
      </w:r>
      <w:r w:rsidR="006F0352" w:rsidRPr="00127239">
        <w:rPr>
          <w:sz w:val="22"/>
        </w:rPr>
        <w:t xml:space="preserve">need to </w:t>
      </w:r>
      <w:r w:rsidRPr="00127239">
        <w:rPr>
          <w:sz w:val="22"/>
        </w:rPr>
        <w:t xml:space="preserve">be created at </w:t>
      </w:r>
      <w:r w:rsidR="006F0352" w:rsidRPr="00127239">
        <w:rPr>
          <w:sz w:val="22"/>
        </w:rPr>
        <w:t>the department level</w:t>
      </w:r>
      <w:r w:rsidRPr="00127239">
        <w:rPr>
          <w:sz w:val="22"/>
        </w:rPr>
        <w:t>.</w:t>
      </w:r>
    </w:p>
    <w:p w14:paraId="4F2399C3" w14:textId="6780993F" w:rsidR="00E25116" w:rsidRPr="00127239" w:rsidRDefault="00E25116" w:rsidP="006F0352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If a course repeats many times, that class could become a new class instead of being automated as a specific topics class. </w:t>
      </w:r>
    </w:p>
    <w:p w14:paraId="07046666" w14:textId="77777777" w:rsidR="005A3F19" w:rsidRPr="00127239" w:rsidRDefault="00007B8F" w:rsidP="005A3F19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The new software will make it easier to create new classes and </w:t>
      </w:r>
      <w:r w:rsidR="007C1F2A" w:rsidRPr="00127239">
        <w:rPr>
          <w:sz w:val="22"/>
        </w:rPr>
        <w:t xml:space="preserve">improve </w:t>
      </w:r>
      <w:r w:rsidRPr="00127239">
        <w:rPr>
          <w:sz w:val="22"/>
        </w:rPr>
        <w:t xml:space="preserve">the CARF process. </w:t>
      </w:r>
      <w:r w:rsidR="00613D1E" w:rsidRPr="00127239">
        <w:rPr>
          <w:sz w:val="22"/>
        </w:rPr>
        <w:t xml:space="preserve"> </w:t>
      </w:r>
    </w:p>
    <w:p w14:paraId="35485626" w14:textId="24F66C64" w:rsidR="005A3F19" w:rsidRPr="00127239" w:rsidRDefault="005A3F19" w:rsidP="005A3F19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*Tuition is based off the student’s program. There are some programs that are distance (they have a different rate than grad out of state vs. grad distance – 150% of resident) </w:t>
      </w:r>
    </w:p>
    <w:p w14:paraId="5B0AA092" w14:textId="5BCF64B8" w:rsidR="00F24F1C" w:rsidRPr="00127239" w:rsidRDefault="00640A81" w:rsidP="00F24F1C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>Do we n</w:t>
      </w:r>
      <w:r w:rsidR="00157BAB" w:rsidRPr="00127239">
        <w:rPr>
          <w:sz w:val="22"/>
        </w:rPr>
        <w:t xml:space="preserve">eed to </w:t>
      </w:r>
      <w:r w:rsidRPr="00127239">
        <w:rPr>
          <w:sz w:val="22"/>
        </w:rPr>
        <w:t xml:space="preserve">CARF a </w:t>
      </w:r>
      <w:r w:rsidR="00157BAB" w:rsidRPr="00127239">
        <w:rPr>
          <w:sz w:val="22"/>
        </w:rPr>
        <w:t xml:space="preserve">course if it’s just </w:t>
      </w:r>
      <w:r w:rsidR="00B8686A" w:rsidRPr="00127239">
        <w:rPr>
          <w:sz w:val="22"/>
        </w:rPr>
        <w:t xml:space="preserve">adding a </w:t>
      </w:r>
      <w:r w:rsidR="00157BAB" w:rsidRPr="00127239">
        <w:rPr>
          <w:sz w:val="22"/>
        </w:rPr>
        <w:t>cross listed</w:t>
      </w:r>
      <w:r w:rsidR="00B8686A" w:rsidRPr="00127239">
        <w:rPr>
          <w:sz w:val="22"/>
        </w:rPr>
        <w:t xml:space="preserve"> class</w:t>
      </w:r>
      <w:r w:rsidR="00157BAB" w:rsidRPr="00127239">
        <w:rPr>
          <w:sz w:val="22"/>
        </w:rPr>
        <w:t xml:space="preserve">? </w:t>
      </w:r>
    </w:p>
    <w:p w14:paraId="4A8748B7" w14:textId="77777777" w:rsidR="00B8686A" w:rsidRPr="00127239" w:rsidRDefault="00F24F1C" w:rsidP="00F24F1C">
      <w:pPr>
        <w:pStyle w:val="ListParagraph"/>
        <w:numPr>
          <w:ilvl w:val="0"/>
          <w:numId w:val="1"/>
        </w:numPr>
        <w:rPr>
          <w:sz w:val="22"/>
        </w:rPr>
      </w:pPr>
      <w:r w:rsidRPr="00127239">
        <w:rPr>
          <w:sz w:val="22"/>
        </w:rPr>
        <w:t xml:space="preserve">Which type (modification, add, discontinue) of CARFs need syllabi and which do not require one? </w:t>
      </w:r>
    </w:p>
    <w:p w14:paraId="63010924" w14:textId="08650D95" w:rsidR="00F24F1C" w:rsidRPr="00127239" w:rsidRDefault="00B8686A" w:rsidP="00B8686A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 xml:space="preserve">Nicole Choi: </w:t>
      </w:r>
      <w:r w:rsidR="00F24F1C" w:rsidRPr="00127239">
        <w:rPr>
          <w:sz w:val="22"/>
        </w:rPr>
        <w:t xml:space="preserve">Currently we require an attached syllabi for the course description change and we discussed how that might be unnecessary. </w:t>
      </w:r>
    </w:p>
    <w:p w14:paraId="6BFE8938" w14:textId="7B06DDF0" w:rsidR="00B8686A" w:rsidRPr="00127239" w:rsidRDefault="004E4D5F" w:rsidP="00B8686A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>Janelle</w:t>
      </w:r>
      <w:r w:rsidR="00CF6800">
        <w:rPr>
          <w:sz w:val="22"/>
        </w:rPr>
        <w:t xml:space="preserve"> Krueger</w:t>
      </w:r>
      <w:r w:rsidRPr="00127239">
        <w:rPr>
          <w:sz w:val="22"/>
        </w:rPr>
        <w:t xml:space="preserve">: Currently, the CARF instructions indicate that a NEW and OLD/PRIOR syllabus need to be present anytime there is a: </w:t>
      </w:r>
    </w:p>
    <w:p w14:paraId="33D6F0C5" w14:textId="77777777" w:rsidR="00B8686A" w:rsidRPr="00127239" w:rsidRDefault="004E4D5F" w:rsidP="00B8686A">
      <w:pPr>
        <w:pStyle w:val="ListParagraph"/>
        <w:numPr>
          <w:ilvl w:val="2"/>
          <w:numId w:val="1"/>
        </w:numPr>
        <w:rPr>
          <w:sz w:val="22"/>
        </w:rPr>
      </w:pPr>
      <w:r w:rsidRPr="00127239">
        <w:rPr>
          <w:i/>
          <w:iCs/>
          <w:sz w:val="22"/>
        </w:rPr>
        <w:t>Change in course description</w:t>
      </w:r>
    </w:p>
    <w:p w14:paraId="41937F51" w14:textId="77777777" w:rsidR="00B8686A" w:rsidRPr="00127239" w:rsidRDefault="004E4D5F" w:rsidP="00B8686A">
      <w:pPr>
        <w:pStyle w:val="ListParagraph"/>
        <w:numPr>
          <w:ilvl w:val="2"/>
          <w:numId w:val="1"/>
        </w:numPr>
        <w:rPr>
          <w:sz w:val="22"/>
        </w:rPr>
      </w:pPr>
      <w:r w:rsidRPr="00127239">
        <w:rPr>
          <w:i/>
          <w:iCs/>
          <w:sz w:val="22"/>
        </w:rPr>
        <w:t>Change in credit hours</w:t>
      </w:r>
    </w:p>
    <w:p w14:paraId="2084477E" w14:textId="77777777" w:rsidR="00B8686A" w:rsidRPr="00127239" w:rsidRDefault="004E4D5F" w:rsidP="00B8686A">
      <w:pPr>
        <w:pStyle w:val="ListParagraph"/>
        <w:numPr>
          <w:ilvl w:val="2"/>
          <w:numId w:val="1"/>
        </w:numPr>
        <w:rPr>
          <w:sz w:val="22"/>
        </w:rPr>
      </w:pPr>
      <w:r w:rsidRPr="00127239">
        <w:rPr>
          <w:i/>
          <w:iCs/>
          <w:sz w:val="22"/>
        </w:rPr>
        <w:t>Change in dual listing</w:t>
      </w:r>
    </w:p>
    <w:p w14:paraId="6F7E62D9" w14:textId="77777777" w:rsidR="005A3F19" w:rsidRPr="00127239" w:rsidRDefault="004E4D5F" w:rsidP="005A3F19">
      <w:pPr>
        <w:pStyle w:val="ListParagraph"/>
        <w:numPr>
          <w:ilvl w:val="2"/>
          <w:numId w:val="1"/>
        </w:numPr>
        <w:rPr>
          <w:sz w:val="22"/>
        </w:rPr>
      </w:pPr>
      <w:r w:rsidRPr="00127239">
        <w:rPr>
          <w:i/>
          <w:iCs/>
          <w:sz w:val="22"/>
        </w:rPr>
        <w:t>Change in the grading system</w:t>
      </w:r>
    </w:p>
    <w:p w14:paraId="1E51CEAD" w14:textId="77777777" w:rsidR="005A3F19" w:rsidRPr="00127239" w:rsidRDefault="005A3F19" w:rsidP="005A3F19">
      <w:pPr>
        <w:pStyle w:val="ListParagraph"/>
        <w:numPr>
          <w:ilvl w:val="1"/>
          <w:numId w:val="1"/>
        </w:numPr>
        <w:rPr>
          <w:sz w:val="22"/>
        </w:rPr>
      </w:pPr>
      <w:r w:rsidRPr="00127239">
        <w:rPr>
          <w:sz w:val="22"/>
        </w:rPr>
        <w:t>She</w:t>
      </w:r>
      <w:r w:rsidR="004E4D5F" w:rsidRPr="00127239">
        <w:rPr>
          <w:sz w:val="22"/>
        </w:rPr>
        <w:t xml:space="preserve"> would like to propose that it is unnecessary to include both </w:t>
      </w:r>
      <w:r w:rsidRPr="00127239">
        <w:rPr>
          <w:sz w:val="22"/>
        </w:rPr>
        <w:t xml:space="preserve">(old and new) </w:t>
      </w:r>
      <w:r w:rsidR="004E4D5F" w:rsidRPr="00127239">
        <w:rPr>
          <w:sz w:val="22"/>
        </w:rPr>
        <w:t>syllabi for a change in course description and dual listing.</w:t>
      </w:r>
      <w:r w:rsidRPr="00127239">
        <w:rPr>
          <w:sz w:val="22"/>
        </w:rPr>
        <w:t xml:space="preserve"> </w:t>
      </w:r>
      <w:r w:rsidR="004E4D5F" w:rsidRPr="00127239">
        <w:rPr>
          <w:sz w:val="22"/>
        </w:rPr>
        <w:t xml:space="preserve">Both the “before” and “after” should be included on the CARF itself so it’s unnecessary to see this represented in two additional syllabi attachments.  </w:t>
      </w:r>
    </w:p>
    <w:p w14:paraId="1382FAC4" w14:textId="42A0D68E" w:rsidR="00A2622F" w:rsidRDefault="00511CCD" w:rsidP="002D54BD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6E09BD">
        <w:rPr>
          <w:sz w:val="22"/>
        </w:rPr>
        <w:t xml:space="preserve">CARFs for Seminar in _______ or Topics in _______.  We’ve asked for new/prior syllabi for these, but the faculty often have trouble generating since it may be </w:t>
      </w:r>
      <w:r w:rsidR="005A3F19" w:rsidRPr="006E09BD">
        <w:rPr>
          <w:sz w:val="22"/>
        </w:rPr>
        <w:t xml:space="preserve">a </w:t>
      </w:r>
      <w:r w:rsidRPr="006E09BD">
        <w:rPr>
          <w:sz w:val="22"/>
        </w:rPr>
        <w:t>topic only taught once.</w:t>
      </w:r>
      <w:r w:rsidR="005A3F19" w:rsidRPr="006E09BD">
        <w:rPr>
          <w:sz w:val="22"/>
        </w:rPr>
        <w:t xml:space="preserve"> </w:t>
      </w:r>
      <w:r w:rsidRPr="006E09BD">
        <w:rPr>
          <w:sz w:val="22"/>
        </w:rPr>
        <w:t>What are our expectations for syllabi</w:t>
      </w:r>
      <w:r w:rsidR="005A3F19" w:rsidRPr="006E09BD">
        <w:rPr>
          <w:sz w:val="22"/>
        </w:rPr>
        <w:t xml:space="preserve"> in regard to </w:t>
      </w:r>
      <w:r w:rsidRPr="006E09BD">
        <w:rPr>
          <w:sz w:val="22"/>
        </w:rPr>
        <w:t>Topics or Seminar courses?</w:t>
      </w:r>
    </w:p>
    <w:p w14:paraId="2F53D2B0" w14:textId="65413D9D" w:rsidR="005132A3" w:rsidRDefault="008E7172" w:rsidP="005132A3">
      <w:pPr>
        <w:rPr>
          <w:sz w:val="22"/>
        </w:rPr>
      </w:pPr>
      <w:r>
        <w:rPr>
          <w:sz w:val="22"/>
        </w:rPr>
        <w:lastRenderedPageBreak/>
        <w:t xml:space="preserve">* send 22/23 meeting dates and calendar to UCC </w:t>
      </w:r>
    </w:p>
    <w:p w14:paraId="1BE27005" w14:textId="24187B50" w:rsidR="00553E38" w:rsidRDefault="00553E38" w:rsidP="005132A3">
      <w:pPr>
        <w:rPr>
          <w:sz w:val="22"/>
        </w:rPr>
      </w:pPr>
      <w:r>
        <w:rPr>
          <w:sz w:val="22"/>
        </w:rPr>
        <w:t xml:space="preserve">**Nominees: Kami Danaei, Nicole Choi </w:t>
      </w:r>
    </w:p>
    <w:p w14:paraId="12D3DFE6" w14:textId="77777777" w:rsidR="00553E38" w:rsidRDefault="00553E38" w:rsidP="005132A3">
      <w:pPr>
        <w:rPr>
          <w:sz w:val="22"/>
        </w:rPr>
      </w:pPr>
    </w:p>
    <w:p w14:paraId="2F4F2BBA" w14:textId="1591F29D" w:rsidR="005132A3" w:rsidRPr="005132A3" w:rsidRDefault="005132A3" w:rsidP="005132A3">
      <w:pPr>
        <w:rPr>
          <w:sz w:val="22"/>
        </w:rPr>
      </w:pPr>
      <w:r>
        <w:rPr>
          <w:sz w:val="22"/>
        </w:rPr>
        <w:t xml:space="preserve">Meeting adjourned: </w:t>
      </w:r>
      <w:r w:rsidR="002B3913">
        <w:rPr>
          <w:sz w:val="22"/>
        </w:rPr>
        <w:t>4:47</w:t>
      </w:r>
    </w:p>
    <w:p w14:paraId="2B57EE79" w14:textId="4A20092D" w:rsidR="00A2622F" w:rsidRPr="00127239" w:rsidRDefault="00A2622F" w:rsidP="00A2622F">
      <w:pPr>
        <w:rPr>
          <w:sz w:val="22"/>
        </w:rPr>
      </w:pPr>
    </w:p>
    <w:sectPr w:rsidR="00A2622F" w:rsidRPr="00127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6AD"/>
    <w:multiLevelType w:val="hybridMultilevel"/>
    <w:tmpl w:val="74A8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6B53"/>
    <w:multiLevelType w:val="hybridMultilevel"/>
    <w:tmpl w:val="1DBE6E3A"/>
    <w:lvl w:ilvl="0" w:tplc="EB70B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5535">
    <w:abstractNumId w:val="1"/>
  </w:num>
  <w:num w:numId="2" w16cid:durableId="107108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06"/>
    <w:rsid w:val="00007B8F"/>
    <w:rsid w:val="000B51E0"/>
    <w:rsid w:val="00127239"/>
    <w:rsid w:val="00151837"/>
    <w:rsid w:val="00157BAB"/>
    <w:rsid w:val="001E07D8"/>
    <w:rsid w:val="00203B85"/>
    <w:rsid w:val="002B3913"/>
    <w:rsid w:val="002D0DA7"/>
    <w:rsid w:val="002E5787"/>
    <w:rsid w:val="004B1720"/>
    <w:rsid w:val="004D3FC0"/>
    <w:rsid w:val="004E4D5F"/>
    <w:rsid w:val="00511CCD"/>
    <w:rsid w:val="005132A3"/>
    <w:rsid w:val="005530AB"/>
    <w:rsid w:val="00553E38"/>
    <w:rsid w:val="00556006"/>
    <w:rsid w:val="00580E0E"/>
    <w:rsid w:val="005A3F19"/>
    <w:rsid w:val="00613D1E"/>
    <w:rsid w:val="00634C97"/>
    <w:rsid w:val="00640A81"/>
    <w:rsid w:val="00682B7D"/>
    <w:rsid w:val="006851EB"/>
    <w:rsid w:val="006E09BD"/>
    <w:rsid w:val="006F0352"/>
    <w:rsid w:val="0072500B"/>
    <w:rsid w:val="00784EB6"/>
    <w:rsid w:val="007C1F2A"/>
    <w:rsid w:val="008A176B"/>
    <w:rsid w:val="008E7172"/>
    <w:rsid w:val="008F1215"/>
    <w:rsid w:val="009355EA"/>
    <w:rsid w:val="009D3810"/>
    <w:rsid w:val="00A2622F"/>
    <w:rsid w:val="00A85433"/>
    <w:rsid w:val="00B03DC6"/>
    <w:rsid w:val="00B8686A"/>
    <w:rsid w:val="00BF51D8"/>
    <w:rsid w:val="00C46946"/>
    <w:rsid w:val="00C63F48"/>
    <w:rsid w:val="00CD1E5C"/>
    <w:rsid w:val="00CF6800"/>
    <w:rsid w:val="00D712C2"/>
    <w:rsid w:val="00DD6D9A"/>
    <w:rsid w:val="00DF113C"/>
    <w:rsid w:val="00E25116"/>
    <w:rsid w:val="00E53066"/>
    <w:rsid w:val="00E536B9"/>
    <w:rsid w:val="00F12095"/>
    <w:rsid w:val="00F1710A"/>
    <w:rsid w:val="00F24F1C"/>
    <w:rsid w:val="00F27793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D8C1"/>
  <w15:chartTrackingRefBased/>
  <w15:docId w15:val="{C71E2D1A-D55B-45E3-BEC2-FEF62C5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0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56006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00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8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C794A2892834BB24125553D95B1FB" ma:contentTypeVersion="7" ma:contentTypeDescription="Create a new document." ma:contentTypeScope="" ma:versionID="d7224a48b4b928b7ba4b8b22562a89a6">
  <xsd:schema xmlns:xsd="http://www.w3.org/2001/XMLSchema" xmlns:xs="http://www.w3.org/2001/XMLSchema" xmlns:p="http://schemas.microsoft.com/office/2006/metadata/properties" xmlns:ns3="d36bbe1c-aa0b-41e8-b10f-bff213a22edd" xmlns:ns4="658791b5-ea3b-4399-9e98-79807e774d7d" targetNamespace="http://schemas.microsoft.com/office/2006/metadata/properties" ma:root="true" ma:fieldsID="011fb099391a4eb5a94aecfa8e95a262" ns3:_="" ns4:_="">
    <xsd:import namespace="d36bbe1c-aa0b-41e8-b10f-bff213a22edd"/>
    <xsd:import namespace="658791b5-ea3b-4399-9e98-79807e774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be1c-aa0b-41e8-b10f-bff213a2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1b5-ea3b-4399-9e98-79807e77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EC918-F4CB-4E7B-87D4-6EC581B8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be1c-aa0b-41e8-b10f-bff213a22edd"/>
    <ds:schemaRef ds:uri="658791b5-ea3b-4399-9e98-79807e774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81E17-6061-4C35-BB35-AA17B91C57F5}">
  <ds:schemaRefs>
    <ds:schemaRef ds:uri="658791b5-ea3b-4399-9e98-79807e774d7d"/>
    <ds:schemaRef ds:uri="http://purl.org/dc/terms/"/>
    <ds:schemaRef ds:uri="d36bbe1c-aa0b-41e8-b10f-bff213a22ed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2D94C8-7A0B-4695-BA0F-E84CA7ADB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Grace DeLau</dc:creator>
  <cp:keywords/>
  <dc:description/>
  <cp:lastModifiedBy>Molly Grace DeLau</cp:lastModifiedBy>
  <cp:revision>86</cp:revision>
  <dcterms:created xsi:type="dcterms:W3CDTF">2022-03-24T21:55:00Z</dcterms:created>
  <dcterms:modified xsi:type="dcterms:W3CDTF">2022-05-26T22:50:00Z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0x01010071AC794A2892834BB24125553D95B1FB</vt:lpwstr>
  </property>
</Properties>
</file>