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B7BE" w14:textId="6A557881" w:rsidR="00833C9B" w:rsidRPr="00BC5FE2" w:rsidRDefault="00A753B6">
      <w:pPr>
        <w:rPr>
          <w:rFonts w:ascii="Arial" w:hAnsi="Arial" w:cs="Arial"/>
        </w:rPr>
      </w:pPr>
      <w:r w:rsidRPr="00BC5FE2">
        <w:rPr>
          <w:rFonts w:ascii="Arial" w:hAnsi="Arial" w:cs="Arial"/>
        </w:rPr>
        <w:t>How t</w:t>
      </w:r>
      <w:r w:rsidR="00833C9B" w:rsidRPr="00BC5FE2">
        <w:rPr>
          <w:rFonts w:ascii="Arial" w:hAnsi="Arial" w:cs="Arial"/>
        </w:rPr>
        <w:t xml:space="preserve">o register for a DEA license </w:t>
      </w:r>
      <w:r w:rsidRPr="00BC5FE2">
        <w:rPr>
          <w:rFonts w:ascii="Arial" w:hAnsi="Arial" w:cs="Arial"/>
        </w:rPr>
        <w:t>t</w:t>
      </w:r>
      <w:r w:rsidR="00833C9B" w:rsidRPr="00BC5FE2">
        <w:rPr>
          <w:rFonts w:ascii="Arial" w:hAnsi="Arial" w:cs="Arial"/>
        </w:rPr>
        <w:t>o DEA Diversion Control Division</w:t>
      </w:r>
    </w:p>
    <w:p w14:paraId="067042A4" w14:textId="0F3A47E4" w:rsidR="00CB62D2" w:rsidRPr="00BC5FE2" w:rsidRDefault="00833C9B">
      <w:pPr>
        <w:rPr>
          <w:rFonts w:ascii="Arial" w:hAnsi="Arial" w:cs="Arial"/>
        </w:rPr>
      </w:pPr>
      <w:hyperlink r:id="rId4" w:history="1">
        <w:r w:rsidRPr="00BC5FE2">
          <w:rPr>
            <w:rStyle w:val="Hyperlink"/>
            <w:rFonts w:ascii="Arial" w:hAnsi="Arial" w:cs="Arial"/>
          </w:rPr>
          <w:t>https://apps.deadiversion.usdoj.gov/webforms2/spring/main?execution=e1s1</w:t>
        </w:r>
      </w:hyperlink>
    </w:p>
    <w:p w14:paraId="1900F15C" w14:textId="5D5C18B9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 xml:space="preserve">Business </w:t>
      </w:r>
      <w:r w:rsidR="00A753B6" w:rsidRPr="00BC5FE2">
        <w:rPr>
          <w:rFonts w:ascii="Arial" w:hAnsi="Arial" w:cs="Arial"/>
        </w:rPr>
        <w:t>Category</w:t>
      </w:r>
      <w:r w:rsidRPr="00BC5FE2">
        <w:rPr>
          <w:rFonts w:ascii="Arial" w:hAnsi="Arial" w:cs="Arial"/>
        </w:rPr>
        <w:t xml:space="preserve"> will be under Form 225</w:t>
      </w:r>
    </w:p>
    <w:p w14:paraId="73C2EBB0" w14:textId="27C65CEF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>Researcher</w:t>
      </w:r>
    </w:p>
    <w:p w14:paraId="05D42845" w14:textId="5CD93E53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  <w:noProof/>
        </w:rPr>
        <w:drawing>
          <wp:inline distT="0" distB="0" distL="0" distR="0" wp14:anchorId="1538D76A" wp14:editId="17E2EAE5">
            <wp:extent cx="5943600" cy="2016760"/>
            <wp:effectExtent l="0" t="0" r="0" b="0"/>
            <wp:docPr id="7929081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0816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87EA1" w14:textId="77777777" w:rsidR="00833C9B" w:rsidRPr="00BC5FE2" w:rsidRDefault="00833C9B">
      <w:pPr>
        <w:rPr>
          <w:rFonts w:ascii="Arial" w:hAnsi="Arial" w:cs="Arial"/>
        </w:rPr>
      </w:pPr>
    </w:p>
    <w:p w14:paraId="20C7A6A3" w14:textId="337F27B2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 xml:space="preserve">Select </w:t>
      </w:r>
      <w:r w:rsidR="00A753B6" w:rsidRPr="00BC5FE2">
        <w:rPr>
          <w:rFonts w:ascii="Arial" w:hAnsi="Arial" w:cs="Arial"/>
        </w:rPr>
        <w:t>Business Activity</w:t>
      </w:r>
    </w:p>
    <w:p w14:paraId="193D679C" w14:textId="17FA53E3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  <w:noProof/>
        </w:rPr>
        <w:drawing>
          <wp:inline distT="0" distB="0" distL="0" distR="0" wp14:anchorId="7970DD70" wp14:editId="75CC28CC">
            <wp:extent cx="5943600" cy="942340"/>
            <wp:effectExtent l="0" t="0" r="0" b="0"/>
            <wp:docPr id="2283541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5410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25B3" w14:textId="06E453FB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 xml:space="preserve">Most will need schedule II-V.  </w:t>
      </w:r>
    </w:p>
    <w:p w14:paraId="5CD654AF" w14:textId="3CDE8C7F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>Don’t worry about the cost. It will be waived at a later point.</w:t>
      </w:r>
    </w:p>
    <w:p w14:paraId="3A1D35D5" w14:textId="2194D040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>Continue</w:t>
      </w:r>
    </w:p>
    <w:p w14:paraId="3136CE9C" w14:textId="16CD6EDF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>Next page is Power of Attorney.  If you want to authorize someone else to be on your account, you need to upload a Power of Attorney.  Most should not do this.</w:t>
      </w:r>
    </w:p>
    <w:p w14:paraId="75CA7D1B" w14:textId="0B474EFE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>Proceed</w:t>
      </w:r>
    </w:p>
    <w:p w14:paraId="3960726E" w14:textId="3EC0E0FC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 xml:space="preserve">Complete Personal Information. </w:t>
      </w:r>
    </w:p>
    <w:p w14:paraId="4A26B5F0" w14:textId="373F0839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>The address should be where you are holding the items, most likely the lab address.</w:t>
      </w:r>
    </w:p>
    <w:p w14:paraId="7DEB4222" w14:textId="21AD2FD1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>Proceed</w:t>
      </w:r>
    </w:p>
    <w:p w14:paraId="044FF70B" w14:textId="5CA92A6F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>You will need to enter your SSN AND select the Certification for Fee Exemption box</w:t>
      </w:r>
    </w:p>
    <w:p w14:paraId="54C7EC18" w14:textId="799287A8" w:rsidR="00833C9B" w:rsidRPr="00BC5FE2" w:rsidRDefault="00833C9B">
      <w:pPr>
        <w:rPr>
          <w:rFonts w:ascii="Arial" w:hAnsi="Arial" w:cs="Arial"/>
        </w:rPr>
      </w:pPr>
    </w:p>
    <w:p w14:paraId="20546C58" w14:textId="6B0B6186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  <w:noProof/>
        </w:rPr>
        <w:lastRenderedPageBreak/>
        <w:drawing>
          <wp:inline distT="0" distB="0" distL="0" distR="0" wp14:anchorId="2EA93D0E" wp14:editId="596EEAC2">
            <wp:extent cx="5943600" cy="3310890"/>
            <wp:effectExtent l="0" t="0" r="0" b="0"/>
            <wp:docPr id="129042051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20516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6030" w14:textId="4377273A" w:rsidR="00833C9B" w:rsidRPr="00BC5FE2" w:rsidRDefault="00833C9B">
      <w:pPr>
        <w:rPr>
          <w:rFonts w:ascii="Arial" w:hAnsi="Arial" w:cs="Arial"/>
        </w:rPr>
      </w:pPr>
      <w:r w:rsidRPr="00BC5FE2">
        <w:rPr>
          <w:rFonts w:ascii="Arial" w:hAnsi="Arial" w:cs="Arial"/>
        </w:rPr>
        <w:t xml:space="preserve">The certifying official is someone at UW who can confirm your employment.  Suggest HR person.  You will need to check with them and let them know you are doing </w:t>
      </w:r>
      <w:proofErr w:type="gramStart"/>
      <w:r w:rsidRPr="00BC5FE2">
        <w:rPr>
          <w:rFonts w:ascii="Arial" w:hAnsi="Arial" w:cs="Arial"/>
        </w:rPr>
        <w:t>this, and</w:t>
      </w:r>
      <w:proofErr w:type="gramEnd"/>
      <w:r w:rsidRPr="00BC5FE2">
        <w:rPr>
          <w:rFonts w:ascii="Arial" w:hAnsi="Arial" w:cs="Arial"/>
        </w:rPr>
        <w:t xml:space="preserve"> check the last box for them as they cannot fill this out independent of you.</w:t>
      </w:r>
    </w:p>
    <w:p w14:paraId="7FBCFF93" w14:textId="38B33D0E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t>Proceed</w:t>
      </w:r>
    </w:p>
    <w:p w14:paraId="7F82907A" w14:textId="5783F09E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t>Select all top boxes</w:t>
      </w:r>
    </w:p>
    <w:p w14:paraId="122C70D6" w14:textId="29AC5F4F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  <w:noProof/>
        </w:rPr>
        <w:drawing>
          <wp:inline distT="0" distB="0" distL="0" distR="0" wp14:anchorId="54D12573" wp14:editId="53009EDC">
            <wp:extent cx="5943600" cy="2820670"/>
            <wp:effectExtent l="0" t="0" r="0" b="0"/>
            <wp:docPr id="10550161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1618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263E3" w14:textId="261CA172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t>Proceed</w:t>
      </w:r>
    </w:p>
    <w:p w14:paraId="0C82379F" w14:textId="36D33BC0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t>Nothing to complete here</w:t>
      </w:r>
    </w:p>
    <w:p w14:paraId="0FFC6283" w14:textId="59968F5A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  <w:noProof/>
        </w:rPr>
        <w:lastRenderedPageBreak/>
        <w:drawing>
          <wp:inline distT="0" distB="0" distL="0" distR="0" wp14:anchorId="000667E2" wp14:editId="50BA685E">
            <wp:extent cx="5943600" cy="3022600"/>
            <wp:effectExtent l="0" t="0" r="0" b="0"/>
            <wp:docPr id="8811963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9634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2A72E" w14:textId="32013FC5" w:rsidR="00833C9B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t>Proceed</w:t>
      </w:r>
    </w:p>
    <w:p w14:paraId="7016041C" w14:textId="175E6614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t>Answer 4 questions</w:t>
      </w:r>
    </w:p>
    <w:p w14:paraId="76A9B87F" w14:textId="5D96DB57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  <w:noProof/>
        </w:rPr>
        <w:drawing>
          <wp:inline distT="0" distB="0" distL="0" distR="0" wp14:anchorId="7F698194" wp14:editId="1E336BB9">
            <wp:extent cx="5943600" cy="3199130"/>
            <wp:effectExtent l="0" t="0" r="0" b="0"/>
            <wp:docPr id="105632073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20733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1E45B" w14:textId="59385F03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t>Proceed</w:t>
      </w:r>
    </w:p>
    <w:p w14:paraId="62198DBD" w14:textId="4FD5FEE5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t>Nothing to complete here</w:t>
      </w:r>
    </w:p>
    <w:p w14:paraId="7B8C9B1D" w14:textId="6F5D0010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  <w:noProof/>
        </w:rPr>
        <w:lastRenderedPageBreak/>
        <w:drawing>
          <wp:inline distT="0" distB="0" distL="0" distR="0" wp14:anchorId="5DD8668A" wp14:editId="0C65B9BD">
            <wp:extent cx="5943600" cy="7479030"/>
            <wp:effectExtent l="0" t="0" r="0" b="0"/>
            <wp:docPr id="18528434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43408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BC98" w14:textId="501D7AF0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t>Proceed</w:t>
      </w:r>
    </w:p>
    <w:p w14:paraId="2C13FAE7" w14:textId="77777777" w:rsidR="004745C6" w:rsidRPr="00BC5FE2" w:rsidRDefault="004745C6">
      <w:pPr>
        <w:rPr>
          <w:rFonts w:ascii="Arial" w:hAnsi="Arial" w:cs="Arial"/>
        </w:rPr>
      </w:pPr>
    </w:p>
    <w:p w14:paraId="3A19E722" w14:textId="77777777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</w:rPr>
        <w:lastRenderedPageBreak/>
        <w:t>Review application</w:t>
      </w:r>
    </w:p>
    <w:p w14:paraId="1770F4B8" w14:textId="31663C09" w:rsidR="004745C6" w:rsidRPr="00BC5FE2" w:rsidRDefault="004745C6">
      <w:pPr>
        <w:rPr>
          <w:rFonts w:ascii="Arial" w:hAnsi="Arial" w:cs="Arial"/>
        </w:rPr>
      </w:pPr>
      <w:proofErr w:type="spellStart"/>
      <w:r w:rsidRPr="00BC5FE2">
        <w:rPr>
          <w:rFonts w:ascii="Arial" w:hAnsi="Arial" w:cs="Arial"/>
        </w:rPr>
        <w:t>Esign</w:t>
      </w:r>
      <w:proofErr w:type="spellEnd"/>
      <w:r w:rsidRPr="00BC5FE2">
        <w:rPr>
          <w:rFonts w:ascii="Arial" w:hAnsi="Arial" w:cs="Arial"/>
        </w:rPr>
        <w:t>, Validate and Submit</w:t>
      </w:r>
    </w:p>
    <w:p w14:paraId="2F7528D9" w14:textId="27BC60E0" w:rsidR="004745C6" w:rsidRPr="00BC5FE2" w:rsidRDefault="004745C6">
      <w:pPr>
        <w:rPr>
          <w:rFonts w:ascii="Arial" w:hAnsi="Arial" w:cs="Arial"/>
        </w:rPr>
      </w:pPr>
      <w:r w:rsidRPr="00BC5FE2">
        <w:rPr>
          <w:rFonts w:ascii="Arial" w:hAnsi="Arial" w:cs="Arial"/>
          <w:noProof/>
        </w:rPr>
        <w:drawing>
          <wp:inline distT="0" distB="0" distL="0" distR="0" wp14:anchorId="00DD2A8D" wp14:editId="5DC450FC">
            <wp:extent cx="5943600" cy="3979545"/>
            <wp:effectExtent l="0" t="0" r="0" b="0"/>
            <wp:docPr id="10042487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4876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0F94" w14:textId="77777777" w:rsidR="004745C6" w:rsidRPr="00BC5FE2" w:rsidRDefault="004745C6">
      <w:pPr>
        <w:rPr>
          <w:rFonts w:ascii="Arial" w:hAnsi="Arial" w:cs="Arial"/>
        </w:rPr>
      </w:pPr>
    </w:p>
    <w:sectPr w:rsidR="004745C6" w:rsidRPr="00BC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9B"/>
    <w:rsid w:val="004745C6"/>
    <w:rsid w:val="0056396B"/>
    <w:rsid w:val="005D4D8E"/>
    <w:rsid w:val="00833C9B"/>
    <w:rsid w:val="008F0161"/>
    <w:rsid w:val="00A753B6"/>
    <w:rsid w:val="00BC5FE2"/>
    <w:rsid w:val="00CB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D640"/>
  <w15:chartTrackingRefBased/>
  <w15:docId w15:val="{6CC05D67-D0DB-4170-89ED-53EA406E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3C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C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apps.deadiversion.usdoj.gov/webforms2/spring/main?execution=e1s1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Kendall,Lon</dc:creator>
  <cp:keywords/>
  <dc:description/>
  <cp:lastModifiedBy>Vitoria Mattos Pereira</cp:lastModifiedBy>
  <cp:revision>3</cp:revision>
  <cp:lastPrinted>2024-11-06T15:40:00Z</cp:lastPrinted>
  <dcterms:created xsi:type="dcterms:W3CDTF">2024-06-20T14:04:00Z</dcterms:created>
  <dcterms:modified xsi:type="dcterms:W3CDTF">2024-11-06T15:40:00Z</dcterms:modified>
</cp:coreProperties>
</file>