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40A376" w14:textId="4CED30CA" w:rsidR="00FB3A06" w:rsidRPr="00C07BC9" w:rsidRDefault="00493118" w:rsidP="009059D1">
      <w:pPr>
        <w:jc w:val="center"/>
        <w:rPr>
          <w:rFonts w:ascii="Calibri" w:hAnsi="Calibri" w:cs="Calibri"/>
          <w:b/>
          <w:bCs/>
          <w:sz w:val="28"/>
          <w:szCs w:val="28"/>
          <w:u w:val="single"/>
        </w:rPr>
      </w:pPr>
      <w:r w:rsidRPr="00C07BC9">
        <w:rPr>
          <w:rFonts w:ascii="Calibri" w:hAnsi="Calibri" w:cs="Calibri"/>
          <w:b/>
          <w:bCs/>
          <w:sz w:val="28"/>
          <w:szCs w:val="28"/>
          <w:u w:val="single"/>
        </w:rPr>
        <w:t>Animal Facilities Management</w:t>
      </w:r>
      <w:r w:rsidR="00286A7A" w:rsidRPr="00C07BC9">
        <w:rPr>
          <w:rFonts w:ascii="Calibri" w:hAnsi="Calibri" w:cs="Calibri"/>
          <w:b/>
          <w:bCs/>
          <w:sz w:val="28"/>
          <w:szCs w:val="28"/>
          <w:u w:val="single"/>
        </w:rPr>
        <w:t xml:space="preserve"> </w:t>
      </w:r>
      <w:r w:rsidR="00F755E3">
        <w:rPr>
          <w:rFonts w:ascii="Calibri" w:hAnsi="Calibri" w:cs="Calibri"/>
          <w:b/>
          <w:bCs/>
          <w:sz w:val="28"/>
          <w:szCs w:val="28"/>
          <w:u w:val="single"/>
        </w:rPr>
        <w:t>Preliminary Report</w:t>
      </w:r>
    </w:p>
    <w:p w14:paraId="42D51926" w14:textId="27A59FE5" w:rsidR="00EC6865" w:rsidRPr="00C07BC9" w:rsidRDefault="009836E5" w:rsidP="009059D1">
      <w:pPr>
        <w:jc w:val="center"/>
        <w:rPr>
          <w:rFonts w:ascii="Calibri" w:hAnsi="Calibri" w:cs="Calibri"/>
          <w:b/>
          <w:bCs/>
          <w:sz w:val="28"/>
          <w:szCs w:val="28"/>
          <w:u w:val="single"/>
        </w:rPr>
      </w:pPr>
      <w:r w:rsidRPr="00C07BC9">
        <w:rPr>
          <w:rFonts w:ascii="Calibri" w:hAnsi="Calibri" w:cs="Calibri"/>
          <w:b/>
          <w:bCs/>
          <w:sz w:val="28"/>
          <w:szCs w:val="28"/>
          <w:u w:val="single"/>
        </w:rPr>
        <w:t xml:space="preserve">March </w:t>
      </w:r>
      <w:r w:rsidR="00FA36A2">
        <w:rPr>
          <w:rFonts w:ascii="Calibri" w:hAnsi="Calibri" w:cs="Calibri"/>
          <w:b/>
          <w:bCs/>
          <w:sz w:val="28"/>
          <w:szCs w:val="28"/>
          <w:u w:val="single"/>
        </w:rPr>
        <w:t>31</w:t>
      </w:r>
      <w:r w:rsidR="00EC6865" w:rsidRPr="00C07BC9">
        <w:rPr>
          <w:rFonts w:ascii="Calibri" w:hAnsi="Calibri" w:cs="Calibri"/>
          <w:b/>
          <w:bCs/>
          <w:sz w:val="28"/>
          <w:szCs w:val="28"/>
          <w:u w:val="single"/>
        </w:rPr>
        <w:t>, 2026</w:t>
      </w:r>
    </w:p>
    <w:p w14:paraId="6CE0F40F" w14:textId="77777777" w:rsidR="004B7377" w:rsidRPr="00A622A3" w:rsidRDefault="004B7377" w:rsidP="009059D1">
      <w:pPr>
        <w:jc w:val="both"/>
        <w:rPr>
          <w:rFonts w:ascii="Calibri" w:hAnsi="Calibri" w:cs="Calibri"/>
          <w:b/>
          <w:bCs/>
          <w:color w:val="156082" w:themeColor="accent1"/>
        </w:rPr>
      </w:pPr>
      <w:r w:rsidRPr="00A622A3">
        <w:rPr>
          <w:rFonts w:ascii="Calibri" w:hAnsi="Calibri" w:cs="Calibri"/>
          <w:b/>
          <w:bCs/>
          <w:color w:val="156082" w:themeColor="accent1"/>
        </w:rPr>
        <w:t>Executive Summary</w:t>
      </w:r>
    </w:p>
    <w:p w14:paraId="65262C4A" w14:textId="4F699724" w:rsidR="00C7223E" w:rsidRPr="00FD3490" w:rsidRDefault="23B95D58" w:rsidP="00812F98">
      <w:pPr>
        <w:rPr>
          <w:rFonts w:ascii="Calibri" w:hAnsi="Calibri" w:cs="Calibri"/>
          <w:sz w:val="21"/>
          <w:szCs w:val="21"/>
        </w:rPr>
      </w:pPr>
      <w:r w:rsidRPr="00FD3490">
        <w:rPr>
          <w:rFonts w:ascii="Calibri" w:hAnsi="Calibri" w:cs="Calibri"/>
          <w:sz w:val="21"/>
          <w:szCs w:val="21"/>
        </w:rPr>
        <w:t xml:space="preserve">The taskforce </w:t>
      </w:r>
      <w:r w:rsidR="6E08A319" w:rsidRPr="00FD3490">
        <w:rPr>
          <w:rFonts w:ascii="Calibri" w:hAnsi="Calibri" w:cs="Calibri"/>
          <w:sz w:val="21"/>
          <w:szCs w:val="21"/>
        </w:rPr>
        <w:t xml:space="preserve">met </w:t>
      </w:r>
      <w:r w:rsidR="0070516D">
        <w:rPr>
          <w:rFonts w:ascii="Calibri" w:hAnsi="Calibri" w:cs="Calibri"/>
          <w:sz w:val="21"/>
          <w:szCs w:val="21"/>
        </w:rPr>
        <w:t>between December 2025 and March 2026</w:t>
      </w:r>
      <w:r w:rsidR="2F333216" w:rsidRPr="00FD3490">
        <w:rPr>
          <w:rFonts w:ascii="Calibri" w:hAnsi="Calibri" w:cs="Calibri"/>
          <w:sz w:val="21"/>
          <w:szCs w:val="21"/>
        </w:rPr>
        <w:t xml:space="preserve"> to rev</w:t>
      </w:r>
      <w:r w:rsidR="0E8CC717" w:rsidRPr="00FD3490">
        <w:rPr>
          <w:rFonts w:ascii="Calibri" w:hAnsi="Calibri" w:cs="Calibri"/>
          <w:sz w:val="21"/>
          <w:szCs w:val="21"/>
        </w:rPr>
        <w:t>iew the current state of how animal facilities across the University of Wyoming are managed</w:t>
      </w:r>
      <w:r w:rsidR="56FE12B8" w:rsidRPr="00FD3490">
        <w:rPr>
          <w:rFonts w:ascii="Calibri" w:hAnsi="Calibri" w:cs="Calibri"/>
          <w:sz w:val="21"/>
          <w:szCs w:val="21"/>
        </w:rPr>
        <w:t xml:space="preserve"> and to develop recommendations on</w:t>
      </w:r>
      <w:r w:rsidR="3C007E72" w:rsidRPr="00FD3490">
        <w:rPr>
          <w:rFonts w:ascii="Calibri" w:hAnsi="Calibri" w:cs="Calibri"/>
          <w:sz w:val="21"/>
          <w:szCs w:val="21"/>
        </w:rPr>
        <w:t xml:space="preserve"> what would be needed to </w:t>
      </w:r>
      <w:r w:rsidR="53F88DBB" w:rsidRPr="00FD3490">
        <w:rPr>
          <w:rFonts w:ascii="Calibri" w:hAnsi="Calibri" w:cs="Calibri"/>
          <w:sz w:val="21"/>
          <w:szCs w:val="21"/>
        </w:rPr>
        <w:t>enhance animal welfare</w:t>
      </w:r>
      <w:r w:rsidR="222CEC83" w:rsidRPr="00FD3490">
        <w:rPr>
          <w:rFonts w:ascii="Calibri" w:hAnsi="Calibri" w:cs="Calibri"/>
          <w:sz w:val="21"/>
          <w:szCs w:val="21"/>
        </w:rPr>
        <w:t xml:space="preserve">, create consistency across the facilities, </w:t>
      </w:r>
      <w:r w:rsidR="65CBCA48" w:rsidRPr="00FD3490">
        <w:rPr>
          <w:rFonts w:ascii="Calibri" w:hAnsi="Calibri" w:cs="Calibri"/>
          <w:sz w:val="21"/>
          <w:szCs w:val="21"/>
        </w:rPr>
        <w:t xml:space="preserve">positively impact </w:t>
      </w:r>
      <w:r w:rsidR="222CEC83" w:rsidRPr="00FD3490">
        <w:rPr>
          <w:rFonts w:ascii="Calibri" w:hAnsi="Calibri" w:cs="Calibri"/>
          <w:sz w:val="21"/>
          <w:szCs w:val="21"/>
        </w:rPr>
        <w:t>r</w:t>
      </w:r>
      <w:r w:rsidR="65CBCA48" w:rsidRPr="00FD3490">
        <w:rPr>
          <w:rFonts w:ascii="Calibri" w:hAnsi="Calibri" w:cs="Calibri"/>
          <w:sz w:val="21"/>
          <w:szCs w:val="21"/>
        </w:rPr>
        <w:t>esearchers</w:t>
      </w:r>
      <w:r w:rsidR="222CEC83" w:rsidRPr="00FD3490">
        <w:rPr>
          <w:rFonts w:ascii="Calibri" w:hAnsi="Calibri" w:cs="Calibri"/>
          <w:sz w:val="21"/>
          <w:szCs w:val="21"/>
        </w:rPr>
        <w:t xml:space="preserve">, </w:t>
      </w:r>
      <w:r w:rsidR="669DA0CB" w:rsidRPr="00FD3490">
        <w:rPr>
          <w:rFonts w:ascii="Calibri" w:hAnsi="Calibri" w:cs="Calibri"/>
          <w:sz w:val="21"/>
          <w:szCs w:val="21"/>
        </w:rPr>
        <w:t>post-doctoral fellows, graduate student</w:t>
      </w:r>
      <w:r w:rsidR="732D8F29" w:rsidRPr="00FD3490">
        <w:rPr>
          <w:rFonts w:ascii="Calibri" w:hAnsi="Calibri" w:cs="Calibri"/>
          <w:sz w:val="21"/>
          <w:szCs w:val="21"/>
        </w:rPr>
        <w:t>s</w:t>
      </w:r>
      <w:r w:rsidR="669DA0CB" w:rsidRPr="00FD3490">
        <w:rPr>
          <w:rFonts w:ascii="Calibri" w:hAnsi="Calibri" w:cs="Calibri"/>
          <w:sz w:val="21"/>
          <w:szCs w:val="21"/>
        </w:rPr>
        <w:t xml:space="preserve">, </w:t>
      </w:r>
      <w:r w:rsidR="65CBCA48" w:rsidRPr="00FD3490">
        <w:rPr>
          <w:rFonts w:ascii="Calibri" w:hAnsi="Calibri" w:cs="Calibri"/>
          <w:sz w:val="21"/>
          <w:szCs w:val="21"/>
        </w:rPr>
        <w:t xml:space="preserve">and student researchers, </w:t>
      </w:r>
      <w:r w:rsidR="10D0BF3B" w:rsidRPr="00FD3490">
        <w:rPr>
          <w:rFonts w:ascii="Calibri" w:hAnsi="Calibri" w:cs="Calibri"/>
          <w:sz w:val="21"/>
          <w:szCs w:val="21"/>
        </w:rPr>
        <w:t>and position the</w:t>
      </w:r>
      <w:r w:rsidR="65CBCA48" w:rsidRPr="00FD3490">
        <w:rPr>
          <w:rFonts w:ascii="Calibri" w:hAnsi="Calibri" w:cs="Calibri"/>
          <w:sz w:val="21"/>
          <w:szCs w:val="21"/>
        </w:rPr>
        <w:t xml:space="preserve"> University </w:t>
      </w:r>
      <w:r w:rsidR="10D0BF3B" w:rsidRPr="00FD3490">
        <w:rPr>
          <w:rFonts w:ascii="Calibri" w:hAnsi="Calibri" w:cs="Calibri"/>
          <w:sz w:val="21"/>
          <w:szCs w:val="21"/>
        </w:rPr>
        <w:t xml:space="preserve">for </w:t>
      </w:r>
      <w:r w:rsidR="65CBCA48" w:rsidRPr="00FD3490">
        <w:rPr>
          <w:rFonts w:ascii="Calibri" w:hAnsi="Calibri" w:cs="Calibri"/>
          <w:sz w:val="21"/>
          <w:szCs w:val="21"/>
        </w:rPr>
        <w:t xml:space="preserve">accreditation with appropriate bodies. </w:t>
      </w:r>
      <w:r w:rsidR="0030174E">
        <w:rPr>
          <w:rFonts w:ascii="Calibri" w:hAnsi="Calibri" w:cs="Calibri"/>
          <w:sz w:val="21"/>
          <w:szCs w:val="21"/>
        </w:rPr>
        <w:t>In addition</w:t>
      </w:r>
      <w:r w:rsidR="00234457">
        <w:rPr>
          <w:rFonts w:ascii="Calibri" w:hAnsi="Calibri" w:cs="Calibri"/>
          <w:sz w:val="21"/>
          <w:szCs w:val="21"/>
        </w:rPr>
        <w:t xml:space="preserve">, </w:t>
      </w:r>
      <w:r w:rsidR="0030174E">
        <w:rPr>
          <w:rFonts w:ascii="Calibri" w:hAnsi="Calibri" w:cs="Calibri"/>
          <w:sz w:val="21"/>
          <w:szCs w:val="21"/>
        </w:rPr>
        <w:t xml:space="preserve">the task force collected data on current capacities </w:t>
      </w:r>
      <w:r w:rsidR="00C253F5">
        <w:rPr>
          <w:rFonts w:ascii="Calibri" w:hAnsi="Calibri" w:cs="Calibri"/>
          <w:sz w:val="21"/>
          <w:szCs w:val="21"/>
        </w:rPr>
        <w:t>and usage across the various facilities.</w:t>
      </w:r>
    </w:p>
    <w:p w14:paraId="5FACF486" w14:textId="77777777" w:rsidR="00FF7E34" w:rsidRDefault="00F643CE" w:rsidP="00812F98">
      <w:pPr>
        <w:rPr>
          <w:rFonts w:ascii="Calibri" w:hAnsi="Calibri" w:cs="Calibri"/>
          <w:sz w:val="21"/>
          <w:szCs w:val="21"/>
        </w:rPr>
      </w:pPr>
      <w:r w:rsidRPr="00FD3490">
        <w:rPr>
          <w:rFonts w:ascii="Calibri" w:hAnsi="Calibri" w:cs="Calibri"/>
          <w:sz w:val="21"/>
          <w:szCs w:val="21"/>
        </w:rPr>
        <w:t xml:space="preserve">The </w:t>
      </w:r>
      <w:r w:rsidR="00FF7E34">
        <w:rPr>
          <w:rFonts w:ascii="Calibri" w:hAnsi="Calibri" w:cs="Calibri"/>
          <w:sz w:val="21"/>
          <w:szCs w:val="21"/>
        </w:rPr>
        <w:t xml:space="preserve">charge to </w:t>
      </w:r>
      <w:r w:rsidRPr="00FD3490">
        <w:rPr>
          <w:rFonts w:ascii="Calibri" w:hAnsi="Calibri" w:cs="Calibri"/>
          <w:sz w:val="21"/>
          <w:szCs w:val="21"/>
        </w:rPr>
        <w:t>the task forces was to</w:t>
      </w:r>
      <w:r w:rsidR="00FF7E34">
        <w:rPr>
          <w:rFonts w:ascii="Calibri" w:hAnsi="Calibri" w:cs="Calibri"/>
          <w:sz w:val="21"/>
          <w:szCs w:val="21"/>
        </w:rPr>
        <w:t>:</w:t>
      </w:r>
    </w:p>
    <w:p w14:paraId="1B03DB75" w14:textId="77777777" w:rsidR="00FF7E34" w:rsidRPr="00FF7E34" w:rsidRDefault="00FF7E34" w:rsidP="00812F98">
      <w:pPr>
        <w:pStyle w:val="ListParagraph"/>
        <w:numPr>
          <w:ilvl w:val="0"/>
          <w:numId w:val="26"/>
        </w:numPr>
        <w:ind w:left="360"/>
        <w:rPr>
          <w:rFonts w:ascii="Calibri" w:hAnsi="Calibri" w:cs="Calibri"/>
          <w:sz w:val="21"/>
          <w:szCs w:val="21"/>
        </w:rPr>
      </w:pPr>
      <w:r w:rsidRPr="00FF7E34">
        <w:rPr>
          <w:rFonts w:ascii="Calibri" w:hAnsi="Calibri" w:cs="Calibri"/>
          <w:sz w:val="21"/>
          <w:szCs w:val="21"/>
        </w:rPr>
        <w:t>Review of best practices by other institutions of similar size as the University</w:t>
      </w:r>
    </w:p>
    <w:p w14:paraId="7E06CB33" w14:textId="77777777" w:rsidR="00FF7E34" w:rsidRPr="00FF7E34" w:rsidRDefault="00FF7E34" w:rsidP="00812F98">
      <w:pPr>
        <w:pStyle w:val="ListParagraph"/>
        <w:numPr>
          <w:ilvl w:val="0"/>
          <w:numId w:val="26"/>
        </w:numPr>
        <w:ind w:left="360"/>
        <w:rPr>
          <w:rFonts w:ascii="Calibri" w:hAnsi="Calibri" w:cs="Calibri"/>
          <w:sz w:val="21"/>
          <w:szCs w:val="21"/>
        </w:rPr>
      </w:pPr>
      <w:r w:rsidRPr="00FF7E34">
        <w:rPr>
          <w:rFonts w:ascii="Calibri" w:hAnsi="Calibri" w:cs="Calibri"/>
          <w:sz w:val="21"/>
          <w:szCs w:val="21"/>
        </w:rPr>
        <w:t>Administrative and management structure and policy for centralized management of animal facilities across the campus</w:t>
      </w:r>
    </w:p>
    <w:p w14:paraId="65AE7077" w14:textId="77777777" w:rsidR="00FF7E34" w:rsidRPr="00FF7E34" w:rsidRDefault="00FF7E34" w:rsidP="00812F98">
      <w:pPr>
        <w:pStyle w:val="ListParagraph"/>
        <w:numPr>
          <w:ilvl w:val="0"/>
          <w:numId w:val="26"/>
        </w:numPr>
        <w:ind w:left="360"/>
        <w:rPr>
          <w:rFonts w:ascii="Calibri" w:hAnsi="Calibri" w:cs="Calibri"/>
          <w:sz w:val="21"/>
          <w:szCs w:val="21"/>
        </w:rPr>
      </w:pPr>
      <w:r w:rsidRPr="00FF7E34">
        <w:rPr>
          <w:rFonts w:ascii="Calibri" w:hAnsi="Calibri" w:cs="Calibri"/>
          <w:sz w:val="21"/>
          <w:szCs w:val="21"/>
        </w:rPr>
        <w:t>Staff needs for centralized management of animal facilities</w:t>
      </w:r>
    </w:p>
    <w:p w14:paraId="38F554F7" w14:textId="67586B01" w:rsidR="00FF7E34" w:rsidRPr="00886AEB" w:rsidRDefault="00FF7E34" w:rsidP="00812F98">
      <w:pPr>
        <w:pStyle w:val="ListParagraph"/>
        <w:numPr>
          <w:ilvl w:val="0"/>
          <w:numId w:val="26"/>
        </w:numPr>
        <w:ind w:left="360"/>
        <w:rPr>
          <w:rFonts w:ascii="Calibri" w:hAnsi="Calibri" w:cs="Calibri"/>
          <w:sz w:val="21"/>
          <w:szCs w:val="21"/>
        </w:rPr>
      </w:pPr>
      <w:r w:rsidRPr="00FF7E34">
        <w:rPr>
          <w:rFonts w:ascii="Calibri" w:hAnsi="Calibri" w:cs="Calibri"/>
          <w:sz w:val="21"/>
          <w:szCs w:val="21"/>
        </w:rPr>
        <w:t>Strategy for financial support and management of the animal facilities</w:t>
      </w:r>
    </w:p>
    <w:p w14:paraId="557CA1F6" w14:textId="0BE9D398" w:rsidR="00B11B40" w:rsidRDefault="00B11B40" w:rsidP="00812F98">
      <w:pPr>
        <w:rPr>
          <w:rFonts w:ascii="Calibri" w:hAnsi="Calibri" w:cs="Calibri"/>
          <w:sz w:val="21"/>
          <w:szCs w:val="21"/>
        </w:rPr>
      </w:pPr>
      <w:r>
        <w:rPr>
          <w:rFonts w:ascii="Calibri" w:hAnsi="Calibri" w:cs="Calibri"/>
          <w:sz w:val="21"/>
          <w:szCs w:val="21"/>
        </w:rPr>
        <w:t>The task forces did not specifically</w:t>
      </w:r>
      <w:r w:rsidR="00F16E28">
        <w:rPr>
          <w:rFonts w:ascii="Calibri" w:hAnsi="Calibri" w:cs="Calibri"/>
          <w:sz w:val="21"/>
          <w:szCs w:val="21"/>
        </w:rPr>
        <w:t xml:space="preserve"> </w:t>
      </w:r>
      <w:r w:rsidR="004E1866">
        <w:rPr>
          <w:rFonts w:ascii="Calibri" w:hAnsi="Calibri" w:cs="Calibri"/>
          <w:sz w:val="21"/>
          <w:szCs w:val="21"/>
        </w:rPr>
        <w:t xml:space="preserve">investigate </w:t>
      </w:r>
      <w:r w:rsidR="001628CF">
        <w:rPr>
          <w:rFonts w:ascii="Calibri" w:hAnsi="Calibri" w:cs="Calibri"/>
          <w:sz w:val="21"/>
          <w:szCs w:val="21"/>
        </w:rPr>
        <w:t xml:space="preserve">animal </w:t>
      </w:r>
      <w:r w:rsidR="00F16E28">
        <w:rPr>
          <w:rFonts w:ascii="Calibri" w:hAnsi="Calibri" w:cs="Calibri"/>
          <w:sz w:val="21"/>
          <w:szCs w:val="21"/>
        </w:rPr>
        <w:t xml:space="preserve">facility management </w:t>
      </w:r>
      <w:r w:rsidR="001628CF">
        <w:rPr>
          <w:rFonts w:ascii="Calibri" w:hAnsi="Calibri" w:cs="Calibri"/>
          <w:sz w:val="21"/>
          <w:szCs w:val="21"/>
        </w:rPr>
        <w:t>models at other institutions</w:t>
      </w:r>
      <w:r w:rsidR="004E1866">
        <w:rPr>
          <w:rFonts w:ascii="Calibri" w:hAnsi="Calibri" w:cs="Calibri"/>
          <w:sz w:val="21"/>
          <w:szCs w:val="21"/>
        </w:rPr>
        <w:t>;</w:t>
      </w:r>
      <w:r w:rsidR="00F16E28">
        <w:rPr>
          <w:rFonts w:ascii="Calibri" w:hAnsi="Calibri" w:cs="Calibri"/>
          <w:sz w:val="21"/>
          <w:szCs w:val="21"/>
        </w:rPr>
        <w:t xml:space="preserve"> it did </w:t>
      </w:r>
      <w:r w:rsidR="00284B90">
        <w:rPr>
          <w:rFonts w:ascii="Calibri" w:hAnsi="Calibri" w:cs="Calibri"/>
          <w:sz w:val="21"/>
          <w:szCs w:val="21"/>
        </w:rPr>
        <w:t xml:space="preserve">however </w:t>
      </w:r>
      <w:r w:rsidR="004E1866">
        <w:rPr>
          <w:rFonts w:ascii="Calibri" w:hAnsi="Calibri" w:cs="Calibri"/>
          <w:sz w:val="21"/>
          <w:szCs w:val="21"/>
        </w:rPr>
        <w:t xml:space="preserve">identify </w:t>
      </w:r>
      <w:r w:rsidR="00B36B81">
        <w:rPr>
          <w:rFonts w:ascii="Calibri" w:hAnsi="Calibri" w:cs="Calibri"/>
          <w:sz w:val="21"/>
          <w:szCs w:val="21"/>
        </w:rPr>
        <w:t>guidelines for establishing best practices</w:t>
      </w:r>
      <w:r w:rsidR="009D4421" w:rsidRPr="006551C2">
        <w:rPr>
          <w:rStyle w:val="FootnoteReference"/>
          <w:rFonts w:ascii="Calibri" w:hAnsi="Calibri" w:cs="Calibri"/>
          <w:sz w:val="21"/>
          <w:szCs w:val="21"/>
        </w:rPr>
        <w:footnoteReference w:id="1"/>
      </w:r>
      <w:r w:rsidR="003733EC" w:rsidRPr="006551C2">
        <w:rPr>
          <w:rFonts w:ascii="Calibri" w:hAnsi="Calibri" w:cs="Calibri"/>
          <w:sz w:val="21"/>
          <w:szCs w:val="21"/>
          <w:vertAlign w:val="superscript"/>
        </w:rPr>
        <w:t>,</w:t>
      </w:r>
      <w:r w:rsidR="003733EC" w:rsidRPr="006551C2">
        <w:rPr>
          <w:rStyle w:val="FootnoteReference"/>
          <w:rFonts w:ascii="Calibri" w:hAnsi="Calibri" w:cs="Calibri"/>
          <w:sz w:val="21"/>
          <w:szCs w:val="21"/>
        </w:rPr>
        <w:footnoteReference w:id="2"/>
      </w:r>
      <w:r w:rsidR="005C192B" w:rsidRPr="006551C2">
        <w:rPr>
          <w:rFonts w:ascii="Calibri" w:hAnsi="Calibri" w:cs="Calibri"/>
          <w:sz w:val="21"/>
          <w:szCs w:val="21"/>
          <w:vertAlign w:val="superscript"/>
        </w:rPr>
        <w:t>,</w:t>
      </w:r>
      <w:r w:rsidR="005C192B" w:rsidRPr="006551C2">
        <w:rPr>
          <w:rStyle w:val="FootnoteReference"/>
          <w:rFonts w:ascii="Calibri" w:hAnsi="Calibri" w:cs="Calibri"/>
          <w:sz w:val="21"/>
          <w:szCs w:val="21"/>
        </w:rPr>
        <w:footnoteReference w:id="3"/>
      </w:r>
      <w:r w:rsidR="00B36B81" w:rsidRPr="006551C2">
        <w:rPr>
          <w:rFonts w:ascii="Calibri" w:hAnsi="Calibri" w:cs="Calibri"/>
          <w:sz w:val="21"/>
          <w:szCs w:val="21"/>
          <w:vertAlign w:val="superscript"/>
        </w:rPr>
        <w:t xml:space="preserve"> </w:t>
      </w:r>
      <w:r w:rsidR="00B36B81">
        <w:rPr>
          <w:rFonts w:ascii="Calibri" w:hAnsi="Calibri" w:cs="Calibri"/>
          <w:sz w:val="21"/>
          <w:szCs w:val="21"/>
        </w:rPr>
        <w:t>at the University of Wyoming</w:t>
      </w:r>
      <w:r w:rsidR="007760CA">
        <w:rPr>
          <w:rFonts w:ascii="Calibri" w:hAnsi="Calibri" w:cs="Calibri"/>
          <w:sz w:val="21"/>
          <w:szCs w:val="21"/>
        </w:rPr>
        <w:t xml:space="preserve"> </w:t>
      </w:r>
      <w:r w:rsidR="00C87D47">
        <w:rPr>
          <w:rFonts w:ascii="Calibri" w:hAnsi="Calibri" w:cs="Calibri"/>
          <w:sz w:val="21"/>
          <w:szCs w:val="21"/>
        </w:rPr>
        <w:t>for</w:t>
      </w:r>
      <w:r w:rsidR="00E0463C">
        <w:rPr>
          <w:rFonts w:ascii="Calibri" w:hAnsi="Calibri" w:cs="Calibri"/>
          <w:sz w:val="21"/>
          <w:szCs w:val="21"/>
        </w:rPr>
        <w:t xml:space="preserve"> </w:t>
      </w:r>
      <w:r w:rsidR="006740ED">
        <w:rPr>
          <w:rFonts w:ascii="Calibri" w:hAnsi="Calibri" w:cs="Calibri"/>
          <w:sz w:val="21"/>
          <w:szCs w:val="21"/>
        </w:rPr>
        <w:t>a</w:t>
      </w:r>
      <w:r w:rsidR="00647B23">
        <w:rPr>
          <w:rFonts w:ascii="Calibri" w:hAnsi="Calibri" w:cs="Calibri"/>
          <w:sz w:val="21"/>
          <w:szCs w:val="21"/>
        </w:rPr>
        <w:t xml:space="preserve">nimal husbandry and animal </w:t>
      </w:r>
      <w:r w:rsidR="00AE3683">
        <w:rPr>
          <w:rFonts w:ascii="Calibri" w:hAnsi="Calibri" w:cs="Calibri"/>
          <w:sz w:val="21"/>
          <w:szCs w:val="21"/>
        </w:rPr>
        <w:t xml:space="preserve">welfare </w:t>
      </w:r>
      <w:r w:rsidR="00E0463C">
        <w:rPr>
          <w:rFonts w:ascii="Calibri" w:hAnsi="Calibri" w:cs="Calibri"/>
          <w:sz w:val="21"/>
          <w:szCs w:val="21"/>
        </w:rPr>
        <w:t>standard operating procedures</w:t>
      </w:r>
      <w:r w:rsidR="00B36B81">
        <w:rPr>
          <w:rFonts w:ascii="Calibri" w:hAnsi="Calibri" w:cs="Calibri"/>
          <w:sz w:val="21"/>
          <w:szCs w:val="21"/>
        </w:rPr>
        <w:t xml:space="preserve">. </w:t>
      </w:r>
      <w:r w:rsidR="008C0073" w:rsidRPr="00FD3490">
        <w:rPr>
          <w:rFonts w:ascii="Calibri" w:hAnsi="Calibri" w:cs="Calibri"/>
          <w:sz w:val="21"/>
          <w:szCs w:val="21"/>
        </w:rPr>
        <w:t xml:space="preserve">Reflected in the recommendations are expectations that UW should clearly define, consolidate, and communicate the minimum allowable </w:t>
      </w:r>
      <w:r w:rsidR="00B02F9B">
        <w:rPr>
          <w:rFonts w:ascii="Calibri" w:hAnsi="Calibri" w:cs="Calibri"/>
          <w:sz w:val="21"/>
          <w:szCs w:val="21"/>
        </w:rPr>
        <w:t>requirements</w:t>
      </w:r>
      <w:r w:rsidR="00B02F9B" w:rsidRPr="00FD3490">
        <w:rPr>
          <w:rFonts w:ascii="Calibri" w:hAnsi="Calibri" w:cs="Calibri"/>
          <w:sz w:val="21"/>
          <w:szCs w:val="21"/>
        </w:rPr>
        <w:t xml:space="preserve"> </w:t>
      </w:r>
      <w:r w:rsidR="008C0073" w:rsidRPr="00FD3490">
        <w:rPr>
          <w:rFonts w:ascii="Calibri" w:hAnsi="Calibri" w:cs="Calibri"/>
          <w:sz w:val="21"/>
          <w:szCs w:val="21"/>
        </w:rPr>
        <w:t xml:space="preserve">for animal care and management under the authority of the IACUC and animal care program. These </w:t>
      </w:r>
      <w:r w:rsidR="00B02F9B">
        <w:rPr>
          <w:rFonts w:ascii="Calibri" w:hAnsi="Calibri" w:cs="Calibri"/>
          <w:sz w:val="21"/>
          <w:szCs w:val="21"/>
        </w:rPr>
        <w:t>requirements</w:t>
      </w:r>
      <w:r w:rsidR="008C0073" w:rsidRPr="00FD3490">
        <w:rPr>
          <w:rFonts w:ascii="Calibri" w:hAnsi="Calibri" w:cs="Calibri"/>
          <w:sz w:val="21"/>
          <w:szCs w:val="21"/>
        </w:rPr>
        <w:t xml:space="preserve"> should be consistently applied, monitored, and supported by leadership. Establishing and reinforcing baseline standards </w:t>
      </w:r>
      <w:r w:rsidR="00234457">
        <w:rPr>
          <w:rFonts w:ascii="Calibri" w:hAnsi="Calibri" w:cs="Calibri"/>
          <w:sz w:val="21"/>
          <w:szCs w:val="21"/>
        </w:rPr>
        <w:t xml:space="preserve">can </w:t>
      </w:r>
      <w:r w:rsidR="008C0073" w:rsidRPr="00FD3490">
        <w:rPr>
          <w:rFonts w:ascii="Calibri" w:hAnsi="Calibri" w:cs="Calibri"/>
          <w:sz w:val="21"/>
          <w:szCs w:val="21"/>
        </w:rPr>
        <w:t>promote uniform compliance, reduce ambiguity, and visibly demonstrate that animal welfare is both a regulatory obligation and an institutional priority.</w:t>
      </w:r>
    </w:p>
    <w:p w14:paraId="5CF3CFBA" w14:textId="372EEBD5" w:rsidR="00C7223E" w:rsidRDefault="0056207E" w:rsidP="00812F98">
      <w:pPr>
        <w:rPr>
          <w:rFonts w:ascii="Calibri" w:hAnsi="Calibri" w:cs="Calibri"/>
          <w:sz w:val="21"/>
          <w:szCs w:val="21"/>
        </w:rPr>
      </w:pPr>
      <w:r>
        <w:rPr>
          <w:rFonts w:ascii="Calibri" w:hAnsi="Calibri" w:cs="Calibri"/>
          <w:sz w:val="21"/>
          <w:szCs w:val="21"/>
        </w:rPr>
        <w:t xml:space="preserve">The </w:t>
      </w:r>
      <w:r w:rsidR="007F7801" w:rsidRPr="00FD3490">
        <w:rPr>
          <w:rFonts w:ascii="Calibri" w:hAnsi="Calibri" w:cs="Calibri"/>
          <w:sz w:val="21"/>
          <w:szCs w:val="21"/>
        </w:rPr>
        <w:t xml:space="preserve">future approaches </w:t>
      </w:r>
      <w:r w:rsidR="008F1761" w:rsidRPr="00FD3490">
        <w:rPr>
          <w:rFonts w:ascii="Calibri" w:hAnsi="Calibri" w:cs="Calibri"/>
          <w:sz w:val="21"/>
          <w:szCs w:val="21"/>
        </w:rPr>
        <w:t>to managing animal facilities across the campus</w:t>
      </w:r>
      <w:r>
        <w:rPr>
          <w:rFonts w:ascii="Calibri" w:hAnsi="Calibri" w:cs="Calibri"/>
          <w:sz w:val="21"/>
          <w:szCs w:val="21"/>
        </w:rPr>
        <w:t xml:space="preserve"> was also discussed</w:t>
      </w:r>
      <w:r w:rsidR="008F1761" w:rsidRPr="00FD3490">
        <w:rPr>
          <w:rFonts w:ascii="Calibri" w:hAnsi="Calibri" w:cs="Calibri"/>
          <w:sz w:val="21"/>
          <w:szCs w:val="21"/>
        </w:rPr>
        <w:t>.</w:t>
      </w:r>
      <w:r w:rsidR="00D15101">
        <w:rPr>
          <w:rFonts w:ascii="Calibri" w:hAnsi="Calibri" w:cs="Calibri"/>
          <w:sz w:val="21"/>
          <w:szCs w:val="21"/>
        </w:rPr>
        <w:t xml:space="preserve"> Three models were selected to be explored</w:t>
      </w:r>
      <w:r w:rsidR="00FA1E74">
        <w:rPr>
          <w:rFonts w:ascii="Calibri" w:hAnsi="Calibri" w:cs="Calibri"/>
          <w:sz w:val="21"/>
          <w:szCs w:val="21"/>
        </w:rPr>
        <w:t xml:space="preserve">: 1) </w:t>
      </w:r>
      <w:r w:rsidR="00DD65CC">
        <w:rPr>
          <w:rFonts w:ascii="Calibri" w:hAnsi="Calibri" w:cs="Calibri"/>
          <w:sz w:val="21"/>
          <w:szCs w:val="21"/>
        </w:rPr>
        <w:t>K</w:t>
      </w:r>
      <w:r w:rsidR="00D15101">
        <w:rPr>
          <w:rFonts w:ascii="Calibri" w:hAnsi="Calibri" w:cs="Calibri"/>
          <w:sz w:val="21"/>
          <w:szCs w:val="21"/>
        </w:rPr>
        <w:t xml:space="preserve">eeping the current distributed and </w:t>
      </w:r>
      <w:r w:rsidR="00B12C14">
        <w:rPr>
          <w:rFonts w:ascii="Calibri" w:hAnsi="Calibri" w:cs="Calibri"/>
          <w:sz w:val="21"/>
          <w:szCs w:val="21"/>
        </w:rPr>
        <w:t xml:space="preserve">independently </w:t>
      </w:r>
      <w:r w:rsidR="00EC0F89">
        <w:rPr>
          <w:rFonts w:ascii="Calibri" w:hAnsi="Calibri" w:cs="Calibri"/>
          <w:sz w:val="21"/>
          <w:szCs w:val="21"/>
        </w:rPr>
        <w:t xml:space="preserve">managed </w:t>
      </w:r>
      <w:r w:rsidR="00EC0F89" w:rsidRPr="00FD3490">
        <w:rPr>
          <w:rFonts w:ascii="Calibri" w:hAnsi="Calibri" w:cs="Calibri"/>
          <w:sz w:val="21"/>
          <w:szCs w:val="21"/>
        </w:rPr>
        <w:t>model</w:t>
      </w:r>
      <w:r w:rsidR="00B12C14">
        <w:rPr>
          <w:rFonts w:ascii="Calibri" w:hAnsi="Calibri" w:cs="Calibri"/>
          <w:sz w:val="21"/>
          <w:szCs w:val="21"/>
        </w:rPr>
        <w:t xml:space="preserve">; </w:t>
      </w:r>
      <w:r w:rsidR="00DD65CC">
        <w:rPr>
          <w:rFonts w:ascii="Calibri" w:hAnsi="Calibri" w:cs="Calibri"/>
          <w:sz w:val="21"/>
          <w:szCs w:val="21"/>
        </w:rPr>
        <w:t>2) Establishing a</w:t>
      </w:r>
      <w:r w:rsidR="00B12C14">
        <w:rPr>
          <w:rFonts w:ascii="Calibri" w:hAnsi="Calibri" w:cs="Calibri"/>
          <w:sz w:val="21"/>
          <w:szCs w:val="21"/>
        </w:rPr>
        <w:t xml:space="preserve"> hybrid model</w:t>
      </w:r>
      <w:r w:rsidR="00EC0F89">
        <w:rPr>
          <w:rFonts w:ascii="Calibri" w:hAnsi="Calibri" w:cs="Calibri"/>
          <w:sz w:val="21"/>
          <w:szCs w:val="21"/>
        </w:rPr>
        <w:t xml:space="preserve"> </w:t>
      </w:r>
      <w:r w:rsidR="00B12C14">
        <w:rPr>
          <w:rFonts w:ascii="Calibri" w:hAnsi="Calibri" w:cs="Calibri"/>
          <w:sz w:val="21"/>
          <w:szCs w:val="21"/>
        </w:rPr>
        <w:t xml:space="preserve">where </w:t>
      </w:r>
      <w:r w:rsidR="00EC0F89">
        <w:rPr>
          <w:rFonts w:ascii="Calibri" w:hAnsi="Calibri" w:cs="Calibri"/>
          <w:sz w:val="21"/>
          <w:szCs w:val="21"/>
        </w:rPr>
        <w:t xml:space="preserve">roles and responsibilities are divided </w:t>
      </w:r>
      <w:r w:rsidR="00993C75">
        <w:rPr>
          <w:rFonts w:ascii="Calibri" w:hAnsi="Calibri" w:cs="Calibri"/>
          <w:sz w:val="21"/>
          <w:szCs w:val="21"/>
        </w:rPr>
        <w:t>between central and distributed</w:t>
      </w:r>
      <w:r w:rsidR="00665ABE">
        <w:rPr>
          <w:rFonts w:ascii="Calibri" w:hAnsi="Calibri" w:cs="Calibri"/>
          <w:sz w:val="21"/>
          <w:szCs w:val="21"/>
        </w:rPr>
        <w:t xml:space="preserve">; and </w:t>
      </w:r>
      <w:r w:rsidR="00F23B8E">
        <w:rPr>
          <w:rFonts w:ascii="Calibri" w:hAnsi="Calibri" w:cs="Calibri"/>
          <w:sz w:val="21"/>
          <w:szCs w:val="21"/>
        </w:rPr>
        <w:t>3) A</w:t>
      </w:r>
      <w:r w:rsidR="00665ABE">
        <w:rPr>
          <w:rFonts w:ascii="Calibri" w:hAnsi="Calibri" w:cs="Calibri"/>
          <w:sz w:val="21"/>
          <w:szCs w:val="21"/>
        </w:rPr>
        <w:t xml:space="preserve"> full</w:t>
      </w:r>
      <w:r w:rsidR="00183E0B">
        <w:rPr>
          <w:rFonts w:ascii="Calibri" w:hAnsi="Calibri" w:cs="Calibri"/>
          <w:sz w:val="21"/>
          <w:szCs w:val="21"/>
        </w:rPr>
        <w:t>y</w:t>
      </w:r>
      <w:r w:rsidR="006A315A">
        <w:rPr>
          <w:rFonts w:ascii="Calibri" w:hAnsi="Calibri" w:cs="Calibri"/>
          <w:sz w:val="21"/>
          <w:szCs w:val="21"/>
        </w:rPr>
        <w:t xml:space="preserve"> </w:t>
      </w:r>
      <w:r w:rsidR="00183E0B">
        <w:rPr>
          <w:rFonts w:ascii="Calibri" w:hAnsi="Calibri" w:cs="Calibri"/>
          <w:sz w:val="21"/>
          <w:szCs w:val="21"/>
        </w:rPr>
        <w:t>central</w:t>
      </w:r>
      <w:r w:rsidR="00F23B8E">
        <w:rPr>
          <w:rFonts w:ascii="Calibri" w:hAnsi="Calibri" w:cs="Calibri"/>
          <w:sz w:val="21"/>
          <w:szCs w:val="21"/>
        </w:rPr>
        <w:t>ized</w:t>
      </w:r>
      <w:r w:rsidR="00183E0B">
        <w:rPr>
          <w:rFonts w:ascii="Calibri" w:hAnsi="Calibri" w:cs="Calibri"/>
          <w:sz w:val="21"/>
          <w:szCs w:val="21"/>
        </w:rPr>
        <w:t xml:space="preserve"> manage</w:t>
      </w:r>
      <w:r w:rsidR="00F23B8E">
        <w:rPr>
          <w:rFonts w:ascii="Calibri" w:hAnsi="Calibri" w:cs="Calibri"/>
          <w:sz w:val="21"/>
          <w:szCs w:val="21"/>
        </w:rPr>
        <w:t>ment</w:t>
      </w:r>
      <w:r w:rsidR="00183E0B">
        <w:rPr>
          <w:rFonts w:ascii="Calibri" w:hAnsi="Calibri" w:cs="Calibri"/>
          <w:sz w:val="21"/>
          <w:szCs w:val="21"/>
        </w:rPr>
        <w:t xml:space="preserve"> model. </w:t>
      </w:r>
      <w:r w:rsidR="007E7A57">
        <w:rPr>
          <w:rFonts w:ascii="Calibri" w:hAnsi="Calibri" w:cs="Calibri"/>
          <w:sz w:val="21"/>
          <w:szCs w:val="21"/>
        </w:rPr>
        <w:t xml:space="preserve">The taskforce consensus was that without financial and business modeling it is </w:t>
      </w:r>
      <w:r w:rsidR="00726738">
        <w:rPr>
          <w:rFonts w:ascii="Calibri" w:hAnsi="Calibri" w:cs="Calibri"/>
          <w:sz w:val="21"/>
          <w:szCs w:val="21"/>
        </w:rPr>
        <w:t>difficult to recommend any one approach.</w:t>
      </w:r>
    </w:p>
    <w:p w14:paraId="5810802A" w14:textId="09F98D03" w:rsidR="005F1804" w:rsidRDefault="00713F0D" w:rsidP="00812F98">
      <w:pPr>
        <w:rPr>
          <w:rFonts w:ascii="Calibri" w:hAnsi="Calibri" w:cs="Calibri"/>
          <w:sz w:val="21"/>
          <w:szCs w:val="21"/>
        </w:rPr>
      </w:pPr>
      <w:r>
        <w:rPr>
          <w:rFonts w:ascii="Calibri" w:hAnsi="Calibri" w:cs="Calibri"/>
          <w:sz w:val="21"/>
          <w:szCs w:val="21"/>
        </w:rPr>
        <w:t>Staffing</w:t>
      </w:r>
      <w:r w:rsidR="00501FC5">
        <w:rPr>
          <w:rFonts w:ascii="Calibri" w:hAnsi="Calibri" w:cs="Calibri"/>
          <w:sz w:val="21"/>
          <w:szCs w:val="21"/>
        </w:rPr>
        <w:t xml:space="preserve"> needs</w:t>
      </w:r>
      <w:r>
        <w:rPr>
          <w:rFonts w:ascii="Calibri" w:hAnsi="Calibri" w:cs="Calibri"/>
          <w:sz w:val="21"/>
          <w:szCs w:val="21"/>
        </w:rPr>
        <w:t xml:space="preserve"> </w:t>
      </w:r>
      <w:r w:rsidR="00501FC5">
        <w:rPr>
          <w:rFonts w:ascii="Calibri" w:hAnsi="Calibri" w:cs="Calibri"/>
          <w:sz w:val="21"/>
          <w:szCs w:val="21"/>
        </w:rPr>
        <w:t xml:space="preserve">were </w:t>
      </w:r>
      <w:r>
        <w:rPr>
          <w:rFonts w:ascii="Calibri" w:hAnsi="Calibri" w:cs="Calibri"/>
          <w:sz w:val="21"/>
          <w:szCs w:val="21"/>
        </w:rPr>
        <w:t>also discussed</w:t>
      </w:r>
      <w:r w:rsidR="00871E48">
        <w:rPr>
          <w:rFonts w:ascii="Calibri" w:hAnsi="Calibri" w:cs="Calibri"/>
          <w:sz w:val="21"/>
          <w:szCs w:val="21"/>
        </w:rPr>
        <w:t xml:space="preserve"> irrespective of the type of management model. There was consensus that additional staff </w:t>
      </w:r>
      <w:r w:rsidR="001D31E9">
        <w:rPr>
          <w:rFonts w:ascii="Calibri" w:hAnsi="Calibri" w:cs="Calibri"/>
          <w:sz w:val="21"/>
          <w:szCs w:val="21"/>
        </w:rPr>
        <w:t>is currently needed</w:t>
      </w:r>
      <w:r w:rsidR="009749A7">
        <w:rPr>
          <w:rFonts w:ascii="Calibri" w:hAnsi="Calibri" w:cs="Calibri"/>
          <w:sz w:val="21"/>
          <w:szCs w:val="21"/>
        </w:rPr>
        <w:t xml:space="preserve"> </w:t>
      </w:r>
      <w:r w:rsidR="009D0B9B">
        <w:rPr>
          <w:rFonts w:ascii="Calibri" w:hAnsi="Calibri" w:cs="Calibri"/>
          <w:sz w:val="21"/>
          <w:szCs w:val="21"/>
        </w:rPr>
        <w:t xml:space="preserve">so that the proposed staff can work in shifts to back up each other and </w:t>
      </w:r>
      <w:r w:rsidR="00385868">
        <w:rPr>
          <w:rFonts w:ascii="Calibri" w:hAnsi="Calibri" w:cs="Calibri"/>
          <w:sz w:val="21"/>
          <w:szCs w:val="21"/>
        </w:rPr>
        <w:t>reduce the reliance on researchers</w:t>
      </w:r>
      <w:r w:rsidR="000B2CE1">
        <w:rPr>
          <w:rFonts w:ascii="Calibri" w:hAnsi="Calibri" w:cs="Calibri"/>
          <w:sz w:val="21"/>
          <w:szCs w:val="21"/>
        </w:rPr>
        <w:t>, student technicians,</w:t>
      </w:r>
      <w:r w:rsidR="00E40024">
        <w:rPr>
          <w:rFonts w:ascii="Calibri" w:hAnsi="Calibri" w:cs="Calibri"/>
          <w:sz w:val="21"/>
          <w:szCs w:val="21"/>
        </w:rPr>
        <w:t xml:space="preserve"> and student researchers. </w:t>
      </w:r>
      <w:r w:rsidR="00A6651E">
        <w:rPr>
          <w:rFonts w:ascii="Calibri" w:hAnsi="Calibri" w:cs="Calibri"/>
          <w:sz w:val="21"/>
          <w:szCs w:val="21"/>
        </w:rPr>
        <w:t>To</w:t>
      </w:r>
      <w:r w:rsidR="008D2CD4">
        <w:rPr>
          <w:rFonts w:ascii="Calibri" w:hAnsi="Calibri" w:cs="Calibri"/>
          <w:sz w:val="21"/>
          <w:szCs w:val="21"/>
        </w:rPr>
        <w:t xml:space="preserve"> function efficiently</w:t>
      </w:r>
      <w:r w:rsidR="00792BE1">
        <w:rPr>
          <w:rFonts w:ascii="Calibri" w:hAnsi="Calibri" w:cs="Calibri"/>
          <w:sz w:val="21"/>
          <w:szCs w:val="21"/>
        </w:rPr>
        <w:t xml:space="preserve">, ensure compliance with regulations and procedures, and </w:t>
      </w:r>
      <w:r w:rsidR="002F54C0">
        <w:rPr>
          <w:rFonts w:ascii="Calibri" w:hAnsi="Calibri" w:cs="Calibri"/>
          <w:sz w:val="21"/>
          <w:szCs w:val="21"/>
        </w:rPr>
        <w:t xml:space="preserve">improve animal welfare, the total staffing across all </w:t>
      </w:r>
      <w:r w:rsidR="00D34BE8">
        <w:rPr>
          <w:rFonts w:ascii="Calibri" w:hAnsi="Calibri" w:cs="Calibri"/>
          <w:sz w:val="21"/>
          <w:szCs w:val="21"/>
        </w:rPr>
        <w:t>facilities would require eight FTE plus part-time staff.</w:t>
      </w:r>
    </w:p>
    <w:p w14:paraId="6E4E779F" w14:textId="119C24D3" w:rsidR="007A7C87" w:rsidRDefault="007A7C87" w:rsidP="006D6D17">
      <w:pPr>
        <w:rPr>
          <w:rFonts w:ascii="Calibri" w:hAnsi="Calibri" w:cs="Calibri"/>
          <w:sz w:val="21"/>
          <w:szCs w:val="21"/>
        </w:rPr>
      </w:pPr>
      <w:r>
        <w:rPr>
          <w:rFonts w:ascii="Calibri" w:hAnsi="Calibri" w:cs="Calibri"/>
          <w:sz w:val="21"/>
          <w:szCs w:val="21"/>
        </w:rPr>
        <w:t xml:space="preserve">Strategies for financial support and management were not discussed in </w:t>
      </w:r>
      <w:r w:rsidR="00E64FC2">
        <w:rPr>
          <w:rFonts w:ascii="Calibri" w:hAnsi="Calibri" w:cs="Calibri"/>
          <w:sz w:val="21"/>
          <w:szCs w:val="21"/>
        </w:rPr>
        <w:t>concept</w:t>
      </w:r>
      <w:r>
        <w:rPr>
          <w:rFonts w:ascii="Calibri" w:hAnsi="Calibri" w:cs="Calibri"/>
          <w:sz w:val="21"/>
          <w:szCs w:val="21"/>
        </w:rPr>
        <w:t>. Currently,</w:t>
      </w:r>
      <w:r w:rsidR="00E64FC2">
        <w:rPr>
          <w:rFonts w:ascii="Calibri" w:hAnsi="Calibri" w:cs="Calibri"/>
          <w:sz w:val="21"/>
          <w:szCs w:val="21"/>
        </w:rPr>
        <w:t xml:space="preserve"> other than the MOR</w:t>
      </w:r>
      <w:r w:rsidR="002731C6">
        <w:rPr>
          <w:rFonts w:ascii="Calibri" w:hAnsi="Calibri" w:cs="Calibri"/>
          <w:sz w:val="21"/>
          <w:szCs w:val="21"/>
        </w:rPr>
        <w:t xml:space="preserve">F </w:t>
      </w:r>
      <w:r w:rsidR="00E64FC2">
        <w:rPr>
          <w:rFonts w:ascii="Calibri" w:hAnsi="Calibri" w:cs="Calibri"/>
          <w:sz w:val="21"/>
          <w:szCs w:val="21"/>
        </w:rPr>
        <w:t xml:space="preserve">facility in </w:t>
      </w:r>
      <w:r w:rsidR="00A928A4">
        <w:rPr>
          <w:rFonts w:ascii="Calibri" w:hAnsi="Calibri" w:cs="Calibri"/>
          <w:sz w:val="21"/>
          <w:szCs w:val="21"/>
        </w:rPr>
        <w:t xml:space="preserve">SIB, no other facility has a </w:t>
      </w:r>
      <w:r w:rsidR="00E74EA0">
        <w:rPr>
          <w:rFonts w:ascii="Calibri" w:hAnsi="Calibri" w:cs="Calibri"/>
          <w:sz w:val="21"/>
          <w:szCs w:val="21"/>
        </w:rPr>
        <w:t xml:space="preserve">uniform and transparent cost recovery approach based on a </w:t>
      </w:r>
      <w:r w:rsidR="00A928A4">
        <w:rPr>
          <w:rFonts w:ascii="Calibri" w:hAnsi="Calibri" w:cs="Calibri"/>
          <w:sz w:val="21"/>
          <w:szCs w:val="21"/>
        </w:rPr>
        <w:t xml:space="preserve">per-diem </w:t>
      </w:r>
      <w:r w:rsidR="00AA581F">
        <w:rPr>
          <w:rFonts w:ascii="Calibri" w:hAnsi="Calibri" w:cs="Calibri"/>
          <w:sz w:val="21"/>
          <w:szCs w:val="21"/>
        </w:rPr>
        <w:t>charge. MOR</w:t>
      </w:r>
      <w:r w:rsidR="005B4AA5">
        <w:rPr>
          <w:rFonts w:ascii="Calibri" w:hAnsi="Calibri" w:cs="Calibri"/>
          <w:sz w:val="21"/>
          <w:szCs w:val="21"/>
        </w:rPr>
        <w:t>F</w:t>
      </w:r>
      <w:r w:rsidR="00AA581F">
        <w:rPr>
          <w:rFonts w:ascii="Calibri" w:hAnsi="Calibri" w:cs="Calibri"/>
          <w:sz w:val="21"/>
          <w:szCs w:val="21"/>
        </w:rPr>
        <w:t xml:space="preserve"> is funded through a combination of </w:t>
      </w:r>
      <w:r w:rsidR="00ED0233">
        <w:rPr>
          <w:rFonts w:ascii="Calibri" w:hAnsi="Calibri" w:cs="Calibri"/>
          <w:sz w:val="21"/>
          <w:szCs w:val="21"/>
        </w:rPr>
        <w:t>per</w:t>
      </w:r>
      <w:r w:rsidR="002413DE">
        <w:rPr>
          <w:rFonts w:ascii="Calibri" w:hAnsi="Calibri" w:cs="Calibri"/>
          <w:sz w:val="21"/>
          <w:szCs w:val="21"/>
        </w:rPr>
        <w:t>-diem</w:t>
      </w:r>
      <w:r w:rsidR="00244B52">
        <w:rPr>
          <w:rFonts w:ascii="Calibri" w:hAnsi="Calibri" w:cs="Calibri"/>
          <w:sz w:val="21"/>
          <w:szCs w:val="21"/>
        </w:rPr>
        <w:t xml:space="preserve"> </w:t>
      </w:r>
      <w:r w:rsidR="005B4AA5">
        <w:rPr>
          <w:rFonts w:ascii="Calibri" w:hAnsi="Calibri" w:cs="Calibri"/>
          <w:sz w:val="21"/>
          <w:szCs w:val="21"/>
        </w:rPr>
        <w:t xml:space="preserve">cost recovery from users </w:t>
      </w:r>
      <w:r w:rsidR="00244B52">
        <w:rPr>
          <w:rFonts w:ascii="Calibri" w:hAnsi="Calibri" w:cs="Calibri"/>
          <w:sz w:val="21"/>
          <w:szCs w:val="21"/>
        </w:rPr>
        <w:t>and</w:t>
      </w:r>
      <w:r w:rsidR="002413DE">
        <w:rPr>
          <w:rFonts w:ascii="Calibri" w:hAnsi="Calibri" w:cs="Calibri"/>
          <w:sz w:val="21"/>
          <w:szCs w:val="21"/>
        </w:rPr>
        <w:t xml:space="preserve"> </w:t>
      </w:r>
      <w:r w:rsidR="00B54372">
        <w:rPr>
          <w:rFonts w:ascii="Calibri" w:hAnsi="Calibri" w:cs="Calibri"/>
          <w:sz w:val="21"/>
          <w:szCs w:val="21"/>
        </w:rPr>
        <w:t xml:space="preserve">investments </w:t>
      </w:r>
      <w:r w:rsidR="00C67938">
        <w:rPr>
          <w:rFonts w:ascii="Calibri" w:hAnsi="Calibri" w:cs="Calibri"/>
          <w:sz w:val="21"/>
          <w:szCs w:val="21"/>
        </w:rPr>
        <w:t xml:space="preserve">from </w:t>
      </w:r>
      <w:r w:rsidR="002413DE">
        <w:rPr>
          <w:rFonts w:ascii="Calibri" w:hAnsi="Calibri" w:cs="Calibri"/>
          <w:sz w:val="21"/>
          <w:szCs w:val="21"/>
        </w:rPr>
        <w:t>Science Initiative</w:t>
      </w:r>
      <w:r w:rsidR="00244B52">
        <w:rPr>
          <w:rFonts w:ascii="Calibri" w:hAnsi="Calibri" w:cs="Calibri"/>
          <w:sz w:val="21"/>
          <w:szCs w:val="21"/>
        </w:rPr>
        <w:t xml:space="preserve"> funds</w:t>
      </w:r>
      <w:r w:rsidR="002413DE">
        <w:rPr>
          <w:rFonts w:ascii="Calibri" w:hAnsi="Calibri" w:cs="Calibri"/>
          <w:sz w:val="21"/>
          <w:szCs w:val="21"/>
        </w:rPr>
        <w:t>. The other facilities at UW</w:t>
      </w:r>
      <w:r w:rsidR="00244B52">
        <w:rPr>
          <w:rFonts w:ascii="Calibri" w:hAnsi="Calibri" w:cs="Calibri"/>
          <w:sz w:val="21"/>
          <w:szCs w:val="21"/>
        </w:rPr>
        <w:t xml:space="preserve"> </w:t>
      </w:r>
      <w:r w:rsidR="00925073">
        <w:rPr>
          <w:rFonts w:ascii="Calibri" w:hAnsi="Calibri" w:cs="Calibri"/>
          <w:sz w:val="21"/>
          <w:szCs w:val="21"/>
        </w:rPr>
        <w:t>located in Pharmacy, Biological Sciences, Zoology &amp; Physiology</w:t>
      </w:r>
      <w:r w:rsidR="009F3989">
        <w:rPr>
          <w:rFonts w:ascii="Calibri" w:hAnsi="Calibri" w:cs="Calibri"/>
          <w:sz w:val="21"/>
          <w:szCs w:val="21"/>
        </w:rPr>
        <w:t xml:space="preserve">, and the Vet Lab all operate independently and are funded through a combination of department funds and </w:t>
      </w:r>
      <w:r w:rsidR="00665C07">
        <w:rPr>
          <w:rFonts w:ascii="Calibri" w:hAnsi="Calibri" w:cs="Calibri"/>
          <w:sz w:val="21"/>
          <w:szCs w:val="21"/>
        </w:rPr>
        <w:t xml:space="preserve">block grant dollars. </w:t>
      </w:r>
      <w:r w:rsidR="00062426">
        <w:rPr>
          <w:rFonts w:ascii="Calibri" w:hAnsi="Calibri" w:cs="Calibri"/>
          <w:sz w:val="21"/>
          <w:szCs w:val="21"/>
        </w:rPr>
        <w:t xml:space="preserve">There is considerable resistance in moving from the independently </w:t>
      </w:r>
      <w:r w:rsidR="00995E42">
        <w:rPr>
          <w:rFonts w:ascii="Calibri" w:hAnsi="Calibri" w:cs="Calibri"/>
          <w:sz w:val="21"/>
          <w:szCs w:val="21"/>
        </w:rPr>
        <w:t>funded and managed model without first understanding the financial considerations.</w:t>
      </w:r>
    </w:p>
    <w:p w14:paraId="20BEF5AD" w14:textId="3CE1B5E8" w:rsidR="00200449" w:rsidRDefault="00525516" w:rsidP="006D6D17">
      <w:pPr>
        <w:rPr>
          <w:rFonts w:ascii="Calibri" w:hAnsi="Calibri" w:cs="Calibri"/>
          <w:sz w:val="21"/>
          <w:szCs w:val="21"/>
        </w:rPr>
      </w:pPr>
      <w:r>
        <w:rPr>
          <w:rFonts w:ascii="Calibri" w:hAnsi="Calibri" w:cs="Calibri"/>
          <w:sz w:val="21"/>
          <w:szCs w:val="21"/>
        </w:rPr>
        <w:t xml:space="preserve">There are number of </w:t>
      </w:r>
      <w:r w:rsidR="002C338D">
        <w:rPr>
          <w:rFonts w:ascii="Calibri" w:hAnsi="Calibri" w:cs="Calibri"/>
          <w:sz w:val="21"/>
          <w:szCs w:val="21"/>
        </w:rPr>
        <w:t>model research animals</w:t>
      </w:r>
      <w:r>
        <w:rPr>
          <w:rFonts w:ascii="Calibri" w:hAnsi="Calibri" w:cs="Calibri"/>
          <w:sz w:val="21"/>
          <w:szCs w:val="21"/>
        </w:rPr>
        <w:t xml:space="preserve"> </w:t>
      </w:r>
      <w:r w:rsidR="009839C3">
        <w:rPr>
          <w:rFonts w:ascii="Calibri" w:hAnsi="Calibri" w:cs="Calibri"/>
          <w:sz w:val="21"/>
          <w:szCs w:val="21"/>
        </w:rPr>
        <w:t xml:space="preserve">used </w:t>
      </w:r>
      <w:r>
        <w:rPr>
          <w:rFonts w:ascii="Calibri" w:hAnsi="Calibri" w:cs="Calibri"/>
          <w:sz w:val="21"/>
          <w:szCs w:val="21"/>
        </w:rPr>
        <w:t xml:space="preserve">on the UW campus in the various facilities. Based on </w:t>
      </w:r>
      <w:r w:rsidR="0079271A">
        <w:rPr>
          <w:rFonts w:ascii="Calibri" w:hAnsi="Calibri" w:cs="Calibri"/>
          <w:sz w:val="21"/>
          <w:szCs w:val="21"/>
        </w:rPr>
        <w:t>cages</w:t>
      </w:r>
      <w:r w:rsidR="009839C3">
        <w:rPr>
          <w:rFonts w:ascii="Calibri" w:hAnsi="Calibri" w:cs="Calibri"/>
          <w:sz w:val="21"/>
          <w:szCs w:val="21"/>
        </w:rPr>
        <w:t xml:space="preserve"> and </w:t>
      </w:r>
      <w:r w:rsidR="0079271A">
        <w:rPr>
          <w:rFonts w:ascii="Calibri" w:hAnsi="Calibri" w:cs="Calibri"/>
          <w:sz w:val="21"/>
          <w:szCs w:val="21"/>
        </w:rPr>
        <w:t xml:space="preserve">tanks UW utilizes </w:t>
      </w:r>
      <w:r w:rsidR="001377AD">
        <w:rPr>
          <w:rFonts w:ascii="Calibri" w:hAnsi="Calibri" w:cs="Calibri"/>
          <w:sz w:val="21"/>
          <w:szCs w:val="21"/>
        </w:rPr>
        <w:t>about one-third of the available capacity</w:t>
      </w:r>
      <w:r w:rsidR="00115570">
        <w:rPr>
          <w:rFonts w:ascii="Calibri" w:hAnsi="Calibri" w:cs="Calibri"/>
          <w:sz w:val="21"/>
          <w:szCs w:val="21"/>
        </w:rPr>
        <w:t xml:space="preserve"> in the various facilities that cover </w:t>
      </w:r>
      <w:r w:rsidR="00925B28">
        <w:rPr>
          <w:rFonts w:ascii="Calibri" w:hAnsi="Calibri" w:cs="Calibri"/>
          <w:sz w:val="21"/>
          <w:szCs w:val="21"/>
        </w:rPr>
        <w:t xml:space="preserve">14,898 sq. ft. </w:t>
      </w:r>
      <w:r w:rsidR="009C6CFB">
        <w:rPr>
          <w:rFonts w:ascii="Calibri" w:hAnsi="Calibri" w:cs="Calibri"/>
          <w:sz w:val="21"/>
          <w:szCs w:val="21"/>
        </w:rPr>
        <w:t>Data on staffing was also collected, but additional clarification is needed with respect to the role</w:t>
      </w:r>
      <w:r w:rsidR="009E0302">
        <w:rPr>
          <w:rFonts w:ascii="Calibri" w:hAnsi="Calibri" w:cs="Calibri"/>
          <w:sz w:val="21"/>
          <w:szCs w:val="21"/>
        </w:rPr>
        <w:t>s of the staff</w:t>
      </w:r>
      <w:r w:rsidR="009C6CFB">
        <w:rPr>
          <w:rFonts w:ascii="Calibri" w:hAnsi="Calibri" w:cs="Calibri"/>
          <w:sz w:val="21"/>
          <w:szCs w:val="21"/>
        </w:rPr>
        <w:t xml:space="preserve"> in animal husbandr</w:t>
      </w:r>
      <w:r w:rsidR="00F9236E">
        <w:rPr>
          <w:rFonts w:ascii="Calibri" w:hAnsi="Calibri" w:cs="Calibri"/>
          <w:sz w:val="21"/>
          <w:szCs w:val="21"/>
        </w:rPr>
        <w:t>y and animal welfare</w:t>
      </w:r>
      <w:r w:rsidR="009E0302">
        <w:rPr>
          <w:rFonts w:ascii="Calibri" w:hAnsi="Calibri" w:cs="Calibri"/>
          <w:sz w:val="21"/>
          <w:szCs w:val="21"/>
        </w:rPr>
        <w:t xml:space="preserve"> in the various facilities.</w:t>
      </w:r>
    </w:p>
    <w:p w14:paraId="4FFCA4C1" w14:textId="06C7DFCF" w:rsidR="00172F34" w:rsidRPr="0093022D" w:rsidRDefault="00023131">
      <w:pPr>
        <w:rPr>
          <w:rFonts w:ascii="Calibri" w:hAnsi="Calibri" w:cs="Calibri"/>
          <w:sz w:val="21"/>
          <w:szCs w:val="21"/>
        </w:rPr>
      </w:pPr>
      <w:r>
        <w:rPr>
          <w:rFonts w:ascii="Calibri" w:hAnsi="Calibri" w:cs="Calibri"/>
          <w:sz w:val="21"/>
          <w:szCs w:val="21"/>
        </w:rPr>
        <w:t>The comments in the “cons” have been provided primarily by the Zoo</w:t>
      </w:r>
      <w:r w:rsidR="00CA07F4">
        <w:rPr>
          <w:rFonts w:ascii="Calibri" w:hAnsi="Calibri" w:cs="Calibri"/>
          <w:sz w:val="21"/>
          <w:szCs w:val="21"/>
        </w:rPr>
        <w:t>logy and Physiology and have not been edited any manner.</w:t>
      </w:r>
      <w:r w:rsidR="00EB7894">
        <w:rPr>
          <w:rFonts w:ascii="Calibri" w:hAnsi="Calibri" w:cs="Calibri"/>
          <w:sz w:val="21"/>
          <w:szCs w:val="21"/>
        </w:rPr>
        <w:t xml:space="preserve"> A response to the “cons’ comments is provided in the </w:t>
      </w:r>
      <w:r w:rsidR="00172F34">
        <w:rPr>
          <w:rFonts w:ascii="Calibri" w:hAnsi="Calibri" w:cs="Calibri"/>
          <w:sz w:val="21"/>
          <w:szCs w:val="21"/>
        </w:rPr>
        <w:t xml:space="preserve">“Response to Cons Comments” </w:t>
      </w:r>
      <w:r w:rsidR="00EB7894">
        <w:rPr>
          <w:rFonts w:ascii="Calibri" w:hAnsi="Calibri" w:cs="Calibri"/>
          <w:sz w:val="21"/>
          <w:szCs w:val="21"/>
        </w:rPr>
        <w:t xml:space="preserve">section of the report. </w:t>
      </w:r>
    </w:p>
    <w:p w14:paraId="6E555B6A" w14:textId="66BF3261" w:rsidR="00F15DE4" w:rsidRPr="00A622A3" w:rsidRDefault="00C07BC9" w:rsidP="006D6D17">
      <w:pPr>
        <w:rPr>
          <w:rFonts w:ascii="Calibri" w:hAnsi="Calibri" w:cs="Calibri"/>
          <w:b/>
          <w:bCs/>
          <w:color w:val="156082" w:themeColor="accent1"/>
        </w:rPr>
      </w:pPr>
      <w:r w:rsidRPr="00A622A3">
        <w:rPr>
          <w:rFonts w:ascii="Calibri" w:hAnsi="Calibri" w:cs="Calibri"/>
          <w:b/>
          <w:bCs/>
          <w:color w:val="156082" w:themeColor="accent1"/>
        </w:rPr>
        <w:lastRenderedPageBreak/>
        <w:t>Review of best practices by other institutions of similar size as the University</w:t>
      </w:r>
    </w:p>
    <w:p w14:paraId="08F3304B" w14:textId="7802019A" w:rsidR="00FB3A06" w:rsidRPr="00FD3490" w:rsidRDefault="00CE029D" w:rsidP="006D6D17">
      <w:pPr>
        <w:rPr>
          <w:rFonts w:ascii="Calibri" w:hAnsi="Calibri" w:cs="Calibri"/>
          <w:sz w:val="21"/>
          <w:szCs w:val="21"/>
        </w:rPr>
      </w:pPr>
      <w:r w:rsidRPr="00FD3490">
        <w:rPr>
          <w:rFonts w:ascii="Calibri" w:hAnsi="Calibri" w:cs="Calibri"/>
          <w:sz w:val="21"/>
          <w:szCs w:val="21"/>
        </w:rPr>
        <w:t>The task force</w:t>
      </w:r>
      <w:r w:rsidR="00C7223E" w:rsidRPr="00FD3490">
        <w:rPr>
          <w:rFonts w:ascii="Calibri" w:hAnsi="Calibri" w:cs="Calibri"/>
          <w:sz w:val="21"/>
          <w:szCs w:val="21"/>
        </w:rPr>
        <w:t xml:space="preserve"> understands the desire for departments and facilities to uphold autonomy and </w:t>
      </w:r>
      <w:r w:rsidR="00871AF6" w:rsidRPr="00FD3490">
        <w:rPr>
          <w:rFonts w:ascii="Calibri" w:hAnsi="Calibri" w:cs="Calibri"/>
          <w:sz w:val="21"/>
          <w:szCs w:val="21"/>
        </w:rPr>
        <w:t>self</w:t>
      </w:r>
      <w:r w:rsidR="00653122" w:rsidRPr="00FD3490">
        <w:rPr>
          <w:rFonts w:ascii="Calibri" w:hAnsi="Calibri" w:cs="Calibri"/>
          <w:sz w:val="21"/>
          <w:szCs w:val="21"/>
        </w:rPr>
        <w:t>-</w:t>
      </w:r>
      <w:r w:rsidR="00871AF6" w:rsidRPr="00FD3490">
        <w:rPr>
          <w:rFonts w:ascii="Calibri" w:hAnsi="Calibri" w:cs="Calibri"/>
          <w:sz w:val="21"/>
          <w:szCs w:val="21"/>
        </w:rPr>
        <w:t>governance</w:t>
      </w:r>
      <w:r w:rsidR="005A5942">
        <w:rPr>
          <w:rFonts w:ascii="Calibri" w:hAnsi="Calibri" w:cs="Calibri"/>
          <w:sz w:val="21"/>
          <w:szCs w:val="21"/>
        </w:rPr>
        <w:t xml:space="preserve">. </w:t>
      </w:r>
      <w:r w:rsidR="000E55C8">
        <w:rPr>
          <w:rFonts w:ascii="Calibri" w:hAnsi="Calibri" w:cs="Calibri"/>
          <w:sz w:val="21"/>
          <w:szCs w:val="21"/>
        </w:rPr>
        <w:t>F</w:t>
      </w:r>
      <w:r w:rsidRPr="00FD3490">
        <w:rPr>
          <w:rFonts w:ascii="Calibri" w:hAnsi="Calibri" w:cs="Calibri"/>
          <w:sz w:val="21"/>
          <w:szCs w:val="21"/>
        </w:rPr>
        <w:t>uture animal facilities</w:t>
      </w:r>
      <w:r w:rsidR="00871AF6" w:rsidRPr="00FD3490">
        <w:rPr>
          <w:rFonts w:ascii="Calibri" w:hAnsi="Calibri" w:cs="Calibri"/>
          <w:sz w:val="21"/>
          <w:szCs w:val="21"/>
        </w:rPr>
        <w:t xml:space="preserve"> management</w:t>
      </w:r>
      <w:r w:rsidR="00C7223E" w:rsidRPr="00FD3490">
        <w:rPr>
          <w:rFonts w:ascii="Calibri" w:hAnsi="Calibri" w:cs="Calibri"/>
          <w:sz w:val="21"/>
          <w:szCs w:val="21"/>
        </w:rPr>
        <w:t xml:space="preserve"> strategies should reflect both institutional and</w:t>
      </w:r>
      <w:r w:rsidR="00653122" w:rsidRPr="00FD3490">
        <w:rPr>
          <w:rFonts w:ascii="Calibri" w:hAnsi="Calibri" w:cs="Calibri"/>
          <w:sz w:val="21"/>
          <w:szCs w:val="21"/>
        </w:rPr>
        <w:t xml:space="preserve"> </w:t>
      </w:r>
      <w:r w:rsidR="00C7223E" w:rsidRPr="00FD3490">
        <w:rPr>
          <w:rFonts w:ascii="Calibri" w:hAnsi="Calibri" w:cs="Calibri"/>
          <w:sz w:val="21"/>
          <w:szCs w:val="21"/>
        </w:rPr>
        <w:t>departmental buy-in and consider all reasonable strategies to execute the expectations above.</w:t>
      </w:r>
      <w:r w:rsidR="000E55C8">
        <w:rPr>
          <w:rFonts w:ascii="Calibri" w:hAnsi="Calibri" w:cs="Calibri"/>
          <w:sz w:val="21"/>
          <w:szCs w:val="21"/>
        </w:rPr>
        <w:t xml:space="preserve"> The taskforce discussed </w:t>
      </w:r>
      <w:r w:rsidR="000A57A4">
        <w:rPr>
          <w:rFonts w:ascii="Calibri" w:hAnsi="Calibri" w:cs="Calibri"/>
          <w:sz w:val="21"/>
          <w:szCs w:val="21"/>
        </w:rPr>
        <w:t>overall guiding principles</w:t>
      </w:r>
      <w:r w:rsidR="004164D5">
        <w:rPr>
          <w:rFonts w:ascii="Calibri" w:hAnsi="Calibri" w:cs="Calibri"/>
          <w:sz w:val="21"/>
          <w:szCs w:val="21"/>
        </w:rPr>
        <w:t xml:space="preserve"> that reflect best practices</w:t>
      </w:r>
      <w:r w:rsidR="000A57A4">
        <w:rPr>
          <w:rFonts w:ascii="Calibri" w:hAnsi="Calibri" w:cs="Calibri"/>
          <w:sz w:val="21"/>
          <w:szCs w:val="21"/>
        </w:rPr>
        <w:t xml:space="preserve"> which any future changes should </w:t>
      </w:r>
      <w:r w:rsidR="004164D5">
        <w:rPr>
          <w:rFonts w:ascii="Calibri" w:hAnsi="Calibri" w:cs="Calibri"/>
          <w:sz w:val="21"/>
          <w:szCs w:val="21"/>
        </w:rPr>
        <w:t xml:space="preserve">take in to account. </w:t>
      </w:r>
      <w:r w:rsidR="65CBCA48" w:rsidRPr="00FD3490">
        <w:rPr>
          <w:rFonts w:ascii="Calibri" w:hAnsi="Calibri" w:cs="Calibri"/>
          <w:sz w:val="21"/>
          <w:szCs w:val="21"/>
        </w:rPr>
        <w:t>More specifically</w:t>
      </w:r>
      <w:r w:rsidR="43A12583" w:rsidRPr="00FD3490">
        <w:rPr>
          <w:rFonts w:ascii="Calibri" w:hAnsi="Calibri" w:cs="Calibri"/>
          <w:sz w:val="21"/>
          <w:szCs w:val="21"/>
        </w:rPr>
        <w:t>,</w:t>
      </w:r>
      <w:r w:rsidR="65CBCA48" w:rsidRPr="00FD3490">
        <w:rPr>
          <w:rFonts w:ascii="Calibri" w:hAnsi="Calibri" w:cs="Calibri"/>
          <w:sz w:val="21"/>
          <w:szCs w:val="21"/>
        </w:rPr>
        <w:t xml:space="preserve"> </w:t>
      </w:r>
      <w:r w:rsidR="43A12583" w:rsidRPr="00FD3490">
        <w:rPr>
          <w:rFonts w:ascii="Calibri" w:hAnsi="Calibri" w:cs="Calibri"/>
          <w:sz w:val="21"/>
          <w:szCs w:val="21"/>
        </w:rPr>
        <w:t xml:space="preserve">the anticipated </w:t>
      </w:r>
      <w:r w:rsidR="65CBCA48" w:rsidRPr="00FD3490">
        <w:rPr>
          <w:rFonts w:ascii="Calibri" w:hAnsi="Calibri" w:cs="Calibri"/>
          <w:sz w:val="21"/>
          <w:szCs w:val="21"/>
        </w:rPr>
        <w:t>benefits</w:t>
      </w:r>
      <w:r w:rsidR="43A12583" w:rsidRPr="00FD3490">
        <w:rPr>
          <w:rFonts w:ascii="Calibri" w:hAnsi="Calibri" w:cs="Calibri"/>
          <w:sz w:val="21"/>
          <w:szCs w:val="21"/>
        </w:rPr>
        <w:t xml:space="preserve"> and notable changes in</w:t>
      </w:r>
      <w:r w:rsidR="65CBCA48" w:rsidRPr="00FD3490">
        <w:rPr>
          <w:rFonts w:ascii="Calibri" w:hAnsi="Calibri" w:cs="Calibri"/>
          <w:sz w:val="21"/>
          <w:szCs w:val="21"/>
        </w:rPr>
        <w:t xml:space="preserve"> roles and responsibilities could include:</w:t>
      </w:r>
    </w:p>
    <w:p w14:paraId="78BA0718" w14:textId="40D8520C" w:rsidR="00EA3983" w:rsidRPr="00721B5A" w:rsidRDefault="008166E7" w:rsidP="006D6D17">
      <w:pPr>
        <w:pStyle w:val="ListParagraph"/>
        <w:numPr>
          <w:ilvl w:val="0"/>
          <w:numId w:val="27"/>
        </w:numPr>
        <w:ind w:left="360"/>
        <w:rPr>
          <w:rFonts w:ascii="Calibri" w:hAnsi="Calibri" w:cs="Calibri"/>
          <w:b/>
          <w:bCs/>
          <w:sz w:val="21"/>
          <w:szCs w:val="21"/>
        </w:rPr>
      </w:pPr>
      <w:r w:rsidRPr="00721B5A">
        <w:rPr>
          <w:rFonts w:ascii="Calibri" w:hAnsi="Calibri" w:cs="Calibri"/>
          <w:b/>
          <w:bCs/>
          <w:sz w:val="21"/>
          <w:szCs w:val="21"/>
        </w:rPr>
        <w:t xml:space="preserve">Improved animal welfare through </w:t>
      </w:r>
      <w:r w:rsidR="00266816">
        <w:rPr>
          <w:rFonts w:ascii="Calibri" w:hAnsi="Calibri" w:cs="Calibri"/>
          <w:b/>
          <w:bCs/>
          <w:sz w:val="21"/>
          <w:szCs w:val="21"/>
        </w:rPr>
        <w:t>fully-</w:t>
      </w:r>
      <w:r w:rsidRPr="00721B5A">
        <w:rPr>
          <w:rFonts w:ascii="Calibri" w:hAnsi="Calibri" w:cs="Calibri"/>
          <w:b/>
          <w:bCs/>
          <w:sz w:val="21"/>
          <w:szCs w:val="21"/>
        </w:rPr>
        <w:t>centralized or semi-centralized management</w:t>
      </w:r>
    </w:p>
    <w:p w14:paraId="73EB65B2" w14:textId="6899AFCE" w:rsidR="008166E7" w:rsidRPr="00FD3490" w:rsidRDefault="008166E7" w:rsidP="006D6D17">
      <w:pPr>
        <w:ind w:left="360"/>
        <w:rPr>
          <w:rFonts w:ascii="Calibri" w:hAnsi="Calibri" w:cs="Calibri"/>
          <w:sz w:val="21"/>
          <w:szCs w:val="21"/>
        </w:rPr>
      </w:pPr>
      <w:r>
        <w:rPr>
          <w:rFonts w:ascii="Calibri" w:hAnsi="Calibri" w:cs="Calibri"/>
          <w:sz w:val="21"/>
          <w:szCs w:val="21"/>
        </w:rPr>
        <w:t>Pros:</w:t>
      </w:r>
    </w:p>
    <w:p w14:paraId="3826A66A" w14:textId="74D900AE" w:rsidR="00262032" w:rsidRPr="00FD3490" w:rsidRDefault="0C7DFA45" w:rsidP="006D6D17">
      <w:pPr>
        <w:pStyle w:val="ListParagraph"/>
        <w:numPr>
          <w:ilvl w:val="0"/>
          <w:numId w:val="13"/>
        </w:numPr>
        <w:rPr>
          <w:rFonts w:ascii="Calibri" w:eastAsia="Calibri" w:hAnsi="Calibri" w:cs="Calibri"/>
          <w:sz w:val="21"/>
          <w:szCs w:val="21"/>
        </w:rPr>
      </w:pPr>
      <w:r w:rsidRPr="00FD3490">
        <w:rPr>
          <w:rFonts w:ascii="Calibri" w:hAnsi="Calibri" w:cs="Calibri"/>
          <w:sz w:val="21"/>
          <w:szCs w:val="21"/>
        </w:rPr>
        <w:t>I</w:t>
      </w:r>
      <w:r w:rsidR="324F8B26" w:rsidRPr="00FD3490">
        <w:rPr>
          <w:rFonts w:ascii="Calibri" w:hAnsi="Calibri" w:cs="Calibri"/>
          <w:sz w:val="21"/>
          <w:szCs w:val="21"/>
        </w:rPr>
        <w:t>mproved care</w:t>
      </w:r>
      <w:r w:rsidR="0039062E" w:rsidRPr="00FD3490">
        <w:rPr>
          <w:rFonts w:ascii="Calibri" w:hAnsi="Calibri" w:cs="Calibri"/>
          <w:sz w:val="21"/>
          <w:szCs w:val="21"/>
        </w:rPr>
        <w:t xml:space="preserve"> </w:t>
      </w:r>
      <w:r w:rsidR="0EC10242" w:rsidRPr="00FD3490">
        <w:rPr>
          <w:rFonts w:ascii="Calibri" w:hAnsi="Calibri" w:cs="Calibri"/>
          <w:sz w:val="21"/>
          <w:szCs w:val="21"/>
        </w:rPr>
        <w:t xml:space="preserve">through monitoring and reporting </w:t>
      </w:r>
      <w:r w:rsidR="49B77E4A" w:rsidRPr="00FD3490">
        <w:rPr>
          <w:rFonts w:ascii="Calibri" w:hAnsi="Calibri" w:cs="Calibri"/>
          <w:sz w:val="21"/>
          <w:szCs w:val="21"/>
        </w:rPr>
        <w:t>by</w:t>
      </w:r>
      <w:r w:rsidR="0EC10242" w:rsidRPr="00FD3490">
        <w:rPr>
          <w:rFonts w:ascii="Calibri" w:hAnsi="Calibri" w:cs="Calibri"/>
          <w:sz w:val="21"/>
          <w:szCs w:val="21"/>
        </w:rPr>
        <w:t xml:space="preserve"> a</w:t>
      </w:r>
      <w:r w:rsidR="49B77E4A" w:rsidRPr="00FD3490">
        <w:rPr>
          <w:rFonts w:ascii="Calibri" w:hAnsi="Calibri" w:cs="Calibri"/>
          <w:sz w:val="21"/>
          <w:szCs w:val="21"/>
        </w:rPr>
        <w:t xml:space="preserve"> centralized care team.</w:t>
      </w:r>
      <w:r w:rsidR="5EB51F37" w:rsidRPr="00FD3490">
        <w:rPr>
          <w:rFonts w:ascii="Calibri" w:hAnsi="Calibri" w:cs="Calibri"/>
          <w:sz w:val="21"/>
          <w:szCs w:val="21"/>
        </w:rPr>
        <w:t xml:space="preserve"> </w:t>
      </w:r>
    </w:p>
    <w:p w14:paraId="44153B4C" w14:textId="2EDC3660" w:rsidR="00262032" w:rsidRPr="00FD3490" w:rsidRDefault="0015226B" w:rsidP="006D6D17">
      <w:pPr>
        <w:pStyle w:val="ListParagraph"/>
        <w:numPr>
          <w:ilvl w:val="0"/>
          <w:numId w:val="13"/>
        </w:numPr>
        <w:rPr>
          <w:rFonts w:ascii="Calibri" w:eastAsia="Calibri" w:hAnsi="Calibri" w:cs="Calibri"/>
          <w:sz w:val="21"/>
          <w:szCs w:val="21"/>
        </w:rPr>
      </w:pPr>
      <w:r w:rsidRPr="00FD3490">
        <w:rPr>
          <w:rFonts w:ascii="Calibri" w:hAnsi="Calibri" w:cs="Calibri"/>
          <w:sz w:val="21"/>
          <w:szCs w:val="21"/>
        </w:rPr>
        <w:t>Shorter</w:t>
      </w:r>
      <w:r w:rsidR="27C33E37" w:rsidRPr="00FD3490">
        <w:rPr>
          <w:rFonts w:ascii="Calibri" w:hAnsi="Calibri" w:cs="Calibri"/>
          <w:sz w:val="21"/>
          <w:szCs w:val="21"/>
        </w:rPr>
        <w:t xml:space="preserve"> </w:t>
      </w:r>
      <w:r w:rsidRPr="00FD3490">
        <w:rPr>
          <w:rFonts w:ascii="Calibri" w:hAnsi="Calibri" w:cs="Calibri"/>
          <w:sz w:val="21"/>
          <w:szCs w:val="21"/>
        </w:rPr>
        <w:t>t</w:t>
      </w:r>
      <w:r w:rsidR="35BD355A" w:rsidRPr="00FD3490">
        <w:rPr>
          <w:rFonts w:ascii="Calibri" w:hAnsi="Calibri" w:cs="Calibri"/>
          <w:sz w:val="21"/>
          <w:szCs w:val="21"/>
        </w:rPr>
        <w:t>imelines in alerting researchers</w:t>
      </w:r>
      <w:r w:rsidR="5EB51F37" w:rsidRPr="00FD3490">
        <w:rPr>
          <w:rFonts w:ascii="Calibri" w:hAnsi="Calibri" w:cs="Calibri"/>
          <w:sz w:val="21"/>
          <w:szCs w:val="21"/>
        </w:rPr>
        <w:t xml:space="preserve"> </w:t>
      </w:r>
      <w:r w:rsidR="35BD355A" w:rsidRPr="00FD3490">
        <w:rPr>
          <w:rFonts w:ascii="Calibri" w:hAnsi="Calibri" w:cs="Calibri"/>
          <w:sz w:val="21"/>
          <w:szCs w:val="21"/>
        </w:rPr>
        <w:t xml:space="preserve">regarding </w:t>
      </w:r>
      <w:r w:rsidR="5EB51F37" w:rsidRPr="00FD3490">
        <w:rPr>
          <w:rFonts w:ascii="Calibri" w:hAnsi="Calibri" w:cs="Calibri"/>
          <w:sz w:val="21"/>
          <w:szCs w:val="21"/>
        </w:rPr>
        <w:t>medical concerns with their animals</w:t>
      </w:r>
      <w:r w:rsidR="00262032" w:rsidRPr="00FD3490">
        <w:rPr>
          <w:rFonts w:ascii="Calibri" w:hAnsi="Calibri" w:cs="Calibri"/>
          <w:sz w:val="21"/>
          <w:szCs w:val="21"/>
        </w:rPr>
        <w:t>.</w:t>
      </w:r>
    </w:p>
    <w:p w14:paraId="1527707A" w14:textId="008BF705" w:rsidR="003D5444" w:rsidRPr="00FD3490" w:rsidRDefault="37FE361F" w:rsidP="006D6D17">
      <w:pPr>
        <w:pStyle w:val="ListParagraph"/>
        <w:numPr>
          <w:ilvl w:val="0"/>
          <w:numId w:val="13"/>
        </w:numPr>
        <w:rPr>
          <w:rFonts w:ascii="Calibri" w:hAnsi="Calibri" w:cs="Calibri"/>
          <w:sz w:val="21"/>
          <w:szCs w:val="21"/>
        </w:rPr>
      </w:pPr>
      <w:r w:rsidRPr="00FD3490">
        <w:rPr>
          <w:rFonts w:ascii="Calibri" w:hAnsi="Calibri" w:cs="Calibri"/>
          <w:sz w:val="21"/>
          <w:szCs w:val="21"/>
        </w:rPr>
        <w:t xml:space="preserve">Improved coordination </w:t>
      </w:r>
      <w:r w:rsidR="04B8C132" w:rsidRPr="00FD3490">
        <w:rPr>
          <w:rFonts w:ascii="Calibri" w:hAnsi="Calibri" w:cs="Calibri"/>
          <w:sz w:val="21"/>
          <w:szCs w:val="21"/>
        </w:rPr>
        <w:t xml:space="preserve">between the </w:t>
      </w:r>
      <w:r w:rsidRPr="00FD3490">
        <w:rPr>
          <w:rFonts w:ascii="Calibri" w:hAnsi="Calibri" w:cs="Calibri"/>
          <w:sz w:val="21"/>
          <w:szCs w:val="21"/>
        </w:rPr>
        <w:t xml:space="preserve">IACUC, </w:t>
      </w:r>
      <w:r w:rsidR="496E587F" w:rsidRPr="00FD3490">
        <w:rPr>
          <w:rFonts w:ascii="Calibri" w:hAnsi="Calibri" w:cs="Calibri"/>
          <w:sz w:val="21"/>
          <w:szCs w:val="21"/>
        </w:rPr>
        <w:t>A</w:t>
      </w:r>
      <w:r w:rsidR="04B8C132" w:rsidRPr="00FD3490">
        <w:rPr>
          <w:rFonts w:ascii="Calibri" w:hAnsi="Calibri" w:cs="Calibri"/>
          <w:sz w:val="21"/>
          <w:szCs w:val="21"/>
        </w:rPr>
        <w:t xml:space="preserve">ttending </w:t>
      </w:r>
      <w:r w:rsidR="50DF3EF0" w:rsidRPr="00FD3490">
        <w:rPr>
          <w:rFonts w:ascii="Calibri" w:hAnsi="Calibri" w:cs="Calibri"/>
          <w:sz w:val="21"/>
          <w:szCs w:val="21"/>
        </w:rPr>
        <w:t>V</w:t>
      </w:r>
      <w:r w:rsidR="04B8C132" w:rsidRPr="00FD3490">
        <w:rPr>
          <w:rFonts w:ascii="Calibri" w:hAnsi="Calibri" w:cs="Calibri"/>
          <w:sz w:val="21"/>
          <w:szCs w:val="21"/>
        </w:rPr>
        <w:t>eterinarian (AV)</w:t>
      </w:r>
      <w:r w:rsidRPr="00FD3490">
        <w:rPr>
          <w:rFonts w:ascii="Calibri" w:hAnsi="Calibri" w:cs="Calibri"/>
          <w:sz w:val="21"/>
          <w:szCs w:val="21"/>
        </w:rPr>
        <w:t xml:space="preserve">, </w:t>
      </w:r>
      <w:r w:rsidR="5CDF91B5" w:rsidRPr="00FD3490">
        <w:rPr>
          <w:rFonts w:ascii="Calibri" w:hAnsi="Calibri" w:cs="Calibri"/>
          <w:sz w:val="21"/>
          <w:szCs w:val="21"/>
        </w:rPr>
        <w:t xml:space="preserve">Principal Investigators, </w:t>
      </w:r>
      <w:r w:rsidRPr="00FD3490">
        <w:rPr>
          <w:rFonts w:ascii="Calibri" w:hAnsi="Calibri" w:cs="Calibri"/>
          <w:sz w:val="21"/>
          <w:szCs w:val="21"/>
        </w:rPr>
        <w:t>and the animal care team, ensuring that the AV is fully aware of all health concerns and can provide recommendations</w:t>
      </w:r>
      <w:r w:rsidR="00A7372E">
        <w:rPr>
          <w:rFonts w:ascii="Calibri" w:hAnsi="Calibri" w:cs="Calibri"/>
          <w:sz w:val="21"/>
          <w:szCs w:val="21"/>
        </w:rPr>
        <w:t>.</w:t>
      </w:r>
      <w:r w:rsidR="4B478356" w:rsidRPr="00FD3490">
        <w:rPr>
          <w:rFonts w:ascii="Calibri" w:hAnsi="Calibri" w:cs="Calibri"/>
          <w:sz w:val="21"/>
          <w:szCs w:val="21"/>
        </w:rPr>
        <w:t xml:space="preserve"> </w:t>
      </w:r>
    </w:p>
    <w:p w14:paraId="7F0F25C7" w14:textId="447B962F" w:rsidR="00262032" w:rsidRPr="00FD3490" w:rsidRDefault="43A080A7" w:rsidP="006D6D17">
      <w:pPr>
        <w:pStyle w:val="ListParagraph"/>
        <w:numPr>
          <w:ilvl w:val="0"/>
          <w:numId w:val="13"/>
        </w:numPr>
        <w:rPr>
          <w:rFonts w:ascii="Calibri" w:hAnsi="Calibri" w:cs="Calibri"/>
          <w:sz w:val="21"/>
          <w:szCs w:val="21"/>
        </w:rPr>
      </w:pPr>
      <w:r w:rsidRPr="00FD3490">
        <w:rPr>
          <w:rFonts w:ascii="Calibri" w:hAnsi="Calibri" w:cs="Calibri"/>
          <w:sz w:val="21"/>
          <w:szCs w:val="21"/>
        </w:rPr>
        <w:t>Standardized SOPs, routines, and care expectations implemented to raise the standards of care for all facilities involved</w:t>
      </w:r>
      <w:r w:rsidR="00262032" w:rsidRPr="00FD3490">
        <w:rPr>
          <w:rFonts w:ascii="Calibri" w:hAnsi="Calibri" w:cs="Calibri"/>
          <w:sz w:val="21"/>
          <w:szCs w:val="21"/>
        </w:rPr>
        <w:t>.</w:t>
      </w:r>
    </w:p>
    <w:p w14:paraId="6634B7B9" w14:textId="30AFCDA8" w:rsidR="00262032" w:rsidRPr="00FD3490" w:rsidRDefault="43A080A7" w:rsidP="006D6D17">
      <w:pPr>
        <w:pStyle w:val="ListParagraph"/>
        <w:numPr>
          <w:ilvl w:val="0"/>
          <w:numId w:val="13"/>
        </w:numPr>
        <w:rPr>
          <w:rFonts w:ascii="Calibri" w:hAnsi="Calibri" w:cs="Calibri"/>
          <w:sz w:val="21"/>
          <w:szCs w:val="21"/>
        </w:rPr>
      </w:pPr>
      <w:r w:rsidRPr="00FD3490">
        <w:rPr>
          <w:rFonts w:ascii="Calibri" w:hAnsi="Calibri" w:cs="Calibri"/>
          <w:sz w:val="21"/>
          <w:szCs w:val="21"/>
        </w:rPr>
        <w:t xml:space="preserve">Sentinel Program- centralized </w:t>
      </w:r>
      <w:r w:rsidR="676E214D" w:rsidRPr="00FD3490">
        <w:rPr>
          <w:rFonts w:ascii="Calibri" w:hAnsi="Calibri" w:cs="Calibri"/>
          <w:sz w:val="21"/>
          <w:szCs w:val="21"/>
        </w:rPr>
        <w:t xml:space="preserve">approach </w:t>
      </w:r>
      <w:r w:rsidRPr="00FD3490">
        <w:rPr>
          <w:rFonts w:ascii="Calibri" w:hAnsi="Calibri" w:cs="Calibri"/>
          <w:sz w:val="21"/>
          <w:szCs w:val="21"/>
        </w:rPr>
        <w:t>will allow for regular monitoring against common health risks for mice, and if found, would allow the AV, care team, and researchers to swiftly and fully treat the entire facility to eliminate the risk and any opportunity for a facility or university-wide epidemic</w:t>
      </w:r>
      <w:r w:rsidR="00262032" w:rsidRPr="00FD3490">
        <w:rPr>
          <w:rFonts w:ascii="Calibri" w:hAnsi="Calibri" w:cs="Calibri"/>
          <w:sz w:val="21"/>
          <w:szCs w:val="21"/>
        </w:rPr>
        <w:t>.</w:t>
      </w:r>
    </w:p>
    <w:p w14:paraId="21E7DE7C" w14:textId="75FC113C" w:rsidR="008166E7" w:rsidRDefault="008166E7" w:rsidP="006D6D17">
      <w:pPr>
        <w:ind w:left="360"/>
        <w:rPr>
          <w:rFonts w:ascii="Calibri" w:hAnsi="Calibri" w:cs="Calibri"/>
          <w:sz w:val="21"/>
          <w:szCs w:val="21"/>
        </w:rPr>
      </w:pPr>
      <w:r>
        <w:rPr>
          <w:rFonts w:ascii="Calibri" w:hAnsi="Calibri" w:cs="Calibri"/>
          <w:sz w:val="21"/>
          <w:szCs w:val="21"/>
        </w:rPr>
        <w:t>Cons:</w:t>
      </w:r>
    </w:p>
    <w:p w14:paraId="23185B51" w14:textId="7874018C" w:rsidR="008166E7" w:rsidRPr="008166E7" w:rsidRDefault="008166E7" w:rsidP="006D6D17">
      <w:pPr>
        <w:pStyle w:val="ListParagraph"/>
        <w:numPr>
          <w:ilvl w:val="0"/>
          <w:numId w:val="22"/>
        </w:numPr>
        <w:rPr>
          <w:rFonts w:ascii="Calibri" w:eastAsia="Calibri" w:hAnsi="Calibri" w:cs="Calibri"/>
          <w:sz w:val="21"/>
          <w:szCs w:val="21"/>
        </w:rPr>
      </w:pPr>
      <w:r w:rsidRPr="008166E7">
        <w:rPr>
          <w:rFonts w:ascii="Calibri" w:eastAsia="Calibri" w:hAnsi="Calibri" w:cs="Calibri"/>
          <w:sz w:val="21"/>
          <w:szCs w:val="21"/>
        </w:rPr>
        <w:t>Centralized care teams lack the deep, protocol-specific knowledge of dedicated facility staff, potentially missing subtle phenotypic changes in specialized animal models (e.g. Handling induced seizures). The loss of daily interaction between researchers and their animals can also delay the recognition of emerging health issues.</w:t>
      </w:r>
    </w:p>
    <w:p w14:paraId="57D65CE8" w14:textId="5E3E34C2" w:rsidR="008166E7" w:rsidRPr="00FD3490" w:rsidRDefault="008166E7" w:rsidP="006D6D17">
      <w:pPr>
        <w:pStyle w:val="ListParagraph"/>
        <w:numPr>
          <w:ilvl w:val="0"/>
          <w:numId w:val="22"/>
        </w:numPr>
        <w:rPr>
          <w:rFonts w:ascii="Calibri" w:eastAsia="Calibri" w:hAnsi="Calibri" w:cs="Calibri"/>
          <w:sz w:val="21"/>
          <w:szCs w:val="21"/>
        </w:rPr>
      </w:pPr>
      <w:r w:rsidRPr="00FD3490">
        <w:rPr>
          <w:rFonts w:ascii="Calibri" w:hAnsi="Calibri" w:cs="Calibri"/>
          <w:sz w:val="21"/>
          <w:szCs w:val="21"/>
        </w:rPr>
        <w:t xml:space="preserve">The proposed reporting structure separates operational management from veterinary authority. This necessitates </w:t>
      </w:r>
      <w:r w:rsidRPr="00FD3490">
        <w:rPr>
          <w:rFonts w:ascii="Calibri" w:hAnsi="Calibri" w:cs="Calibri"/>
          <w:b/>
          <w:bCs/>
          <w:sz w:val="21"/>
          <w:szCs w:val="21"/>
        </w:rPr>
        <w:t>stringent communication protocols</w:t>
      </w:r>
      <w:r w:rsidRPr="00FD3490">
        <w:rPr>
          <w:rFonts w:ascii="Calibri" w:hAnsi="Calibri" w:cs="Calibri"/>
          <w:sz w:val="21"/>
          <w:szCs w:val="21"/>
        </w:rPr>
        <w:t xml:space="preserve"> to ensure the director facilitates, rather than filters, the AV’s medical directives to the care staff</w:t>
      </w:r>
      <w:r w:rsidRPr="00FD3490">
        <w:rPr>
          <w:rFonts w:ascii="Calibri" w:eastAsia="Calibri" w:hAnsi="Calibri" w:cs="Calibri"/>
          <w:sz w:val="21"/>
          <w:szCs w:val="21"/>
        </w:rPr>
        <w:t>.</w:t>
      </w:r>
    </w:p>
    <w:p w14:paraId="6FA980B4" w14:textId="137ACDC5" w:rsidR="008166E7" w:rsidRPr="00FD3490" w:rsidRDefault="008166E7" w:rsidP="006D6D17">
      <w:pPr>
        <w:pStyle w:val="ListParagraph"/>
        <w:numPr>
          <w:ilvl w:val="0"/>
          <w:numId w:val="22"/>
        </w:numPr>
        <w:rPr>
          <w:rFonts w:ascii="Calibri" w:hAnsi="Calibri" w:cs="Calibri"/>
          <w:sz w:val="21"/>
          <w:szCs w:val="21"/>
        </w:rPr>
      </w:pPr>
      <w:r w:rsidRPr="00FD3490">
        <w:rPr>
          <w:rFonts w:ascii="Calibri" w:hAnsi="Calibri" w:cs="Calibri"/>
          <w:sz w:val="21"/>
          <w:szCs w:val="21"/>
        </w:rPr>
        <w:t xml:space="preserve">a centralized SOP framework requires a </w:t>
      </w:r>
      <w:r w:rsidRPr="00FD3490">
        <w:rPr>
          <w:rFonts w:ascii="Calibri" w:hAnsi="Calibri" w:cs="Calibri"/>
          <w:b/>
          <w:bCs/>
          <w:sz w:val="21"/>
          <w:szCs w:val="21"/>
        </w:rPr>
        <w:t>robust and efficient administrative process</w:t>
      </w:r>
      <w:r w:rsidRPr="00FD3490">
        <w:rPr>
          <w:rFonts w:ascii="Calibri" w:hAnsi="Calibri" w:cs="Calibri"/>
          <w:sz w:val="21"/>
          <w:szCs w:val="21"/>
        </w:rPr>
        <w:t xml:space="preserve"> to manage and document scientific departures. Without streamlined approvals, standardization could create administrative delays for specialized research (e.g., circadian or behavioral studies)"</w:t>
      </w:r>
    </w:p>
    <w:p w14:paraId="5A867A3D" w14:textId="6934C97E" w:rsidR="008166E7" w:rsidRDefault="008166E7" w:rsidP="006D6D17">
      <w:pPr>
        <w:pStyle w:val="ListParagraph"/>
        <w:numPr>
          <w:ilvl w:val="0"/>
          <w:numId w:val="22"/>
        </w:numPr>
        <w:rPr>
          <w:rFonts w:ascii="Calibri" w:eastAsia="Calibri" w:hAnsi="Calibri" w:cs="Calibri"/>
          <w:sz w:val="21"/>
          <w:szCs w:val="21"/>
        </w:rPr>
      </w:pPr>
      <w:r w:rsidRPr="00FD3490">
        <w:rPr>
          <w:rFonts w:ascii="Calibri" w:hAnsi="Calibri" w:cs="Calibri"/>
          <w:sz w:val="21"/>
          <w:szCs w:val="21"/>
        </w:rPr>
        <w:t xml:space="preserve">While a centralized sentinel program improves overall biosafety, it requires </w:t>
      </w:r>
      <w:r w:rsidRPr="00FD3490">
        <w:rPr>
          <w:rFonts w:ascii="Calibri" w:hAnsi="Calibri" w:cs="Calibri"/>
          <w:b/>
          <w:bCs/>
          <w:sz w:val="21"/>
          <w:szCs w:val="21"/>
        </w:rPr>
        <w:t>active coordination with local Senior Technicians</w:t>
      </w:r>
      <w:r w:rsidRPr="00FD3490">
        <w:rPr>
          <w:rFonts w:ascii="Calibri" w:hAnsi="Calibri" w:cs="Calibri"/>
          <w:sz w:val="21"/>
          <w:szCs w:val="21"/>
        </w:rPr>
        <w:t xml:space="preserve"> to ensure that the unique vulnerabilities of specific transgenic lines or diverse colonies are not overshadowed by generalized facility-wide monitoring</w:t>
      </w:r>
      <w:r w:rsidRPr="00FD3490">
        <w:rPr>
          <w:rFonts w:ascii="Calibri" w:eastAsia="Calibri" w:hAnsi="Calibri" w:cs="Calibri"/>
          <w:sz w:val="21"/>
          <w:szCs w:val="21"/>
        </w:rPr>
        <w:t>.</w:t>
      </w:r>
    </w:p>
    <w:p w14:paraId="069D332A" w14:textId="76FE1C78" w:rsidR="001B6B75" w:rsidRPr="00FD3490" w:rsidRDefault="001B6B75" w:rsidP="006D6D17">
      <w:pPr>
        <w:ind w:left="360"/>
      </w:pPr>
      <w:r w:rsidRPr="00FD3490">
        <w:rPr>
          <w:rFonts w:ascii="Calibri" w:hAnsi="Calibri" w:cs="Calibri"/>
          <w:sz w:val="21"/>
          <w:szCs w:val="21"/>
        </w:rPr>
        <w:t xml:space="preserve">Any </w:t>
      </w:r>
      <w:r w:rsidR="0088797F" w:rsidRPr="00FD3490">
        <w:rPr>
          <w:rFonts w:ascii="Calibri" w:hAnsi="Calibri" w:cs="Calibri"/>
          <w:sz w:val="21"/>
          <w:szCs w:val="21"/>
        </w:rPr>
        <w:t xml:space="preserve">form of monitoring and reporting will require the </w:t>
      </w:r>
      <w:r w:rsidR="00264B5C">
        <w:rPr>
          <w:rFonts w:ascii="Calibri" w:hAnsi="Calibri" w:cs="Calibri"/>
          <w:sz w:val="21"/>
          <w:szCs w:val="21"/>
        </w:rPr>
        <w:t xml:space="preserve">acquisition and implementation </w:t>
      </w:r>
      <w:r w:rsidR="00F15498">
        <w:rPr>
          <w:rFonts w:ascii="Calibri" w:hAnsi="Calibri" w:cs="Calibri"/>
          <w:sz w:val="21"/>
          <w:szCs w:val="21"/>
        </w:rPr>
        <w:t xml:space="preserve">of a </w:t>
      </w:r>
      <w:r w:rsidR="009D6280" w:rsidRPr="00FD3490">
        <w:rPr>
          <w:rFonts w:ascii="Calibri" w:hAnsi="Calibri" w:cs="Calibri"/>
          <w:sz w:val="21"/>
          <w:szCs w:val="21"/>
        </w:rPr>
        <w:t xml:space="preserve">robust </w:t>
      </w:r>
      <w:r w:rsidR="00F15498">
        <w:rPr>
          <w:rFonts w:ascii="Calibri" w:hAnsi="Calibri" w:cs="Calibri"/>
          <w:sz w:val="21"/>
          <w:szCs w:val="21"/>
        </w:rPr>
        <w:t xml:space="preserve">lab management </w:t>
      </w:r>
      <w:r w:rsidR="008D0C3E" w:rsidRPr="00FD3490">
        <w:rPr>
          <w:rFonts w:ascii="Calibri" w:hAnsi="Calibri" w:cs="Calibri"/>
          <w:sz w:val="21"/>
          <w:szCs w:val="21"/>
        </w:rPr>
        <w:t xml:space="preserve">system that </w:t>
      </w:r>
      <w:r w:rsidR="00463FA3">
        <w:rPr>
          <w:rFonts w:ascii="Calibri" w:hAnsi="Calibri" w:cs="Calibri"/>
          <w:sz w:val="21"/>
          <w:szCs w:val="21"/>
        </w:rPr>
        <w:t>facilitates</w:t>
      </w:r>
      <w:r w:rsidR="008D0C3E" w:rsidRPr="00FD3490">
        <w:rPr>
          <w:rFonts w:ascii="Calibri" w:hAnsi="Calibri" w:cs="Calibri"/>
          <w:sz w:val="21"/>
          <w:szCs w:val="21"/>
        </w:rPr>
        <w:t xml:space="preserve"> the above items</w:t>
      </w:r>
      <w:r w:rsidR="00463FA3">
        <w:rPr>
          <w:rFonts w:ascii="Calibri" w:hAnsi="Calibri" w:cs="Calibri"/>
          <w:sz w:val="21"/>
          <w:szCs w:val="21"/>
        </w:rPr>
        <w:t>,</w:t>
      </w:r>
      <w:r w:rsidR="008D0C3E" w:rsidRPr="00FD3490">
        <w:rPr>
          <w:rFonts w:ascii="Calibri" w:hAnsi="Calibri" w:cs="Calibri"/>
          <w:sz w:val="21"/>
          <w:szCs w:val="21"/>
        </w:rPr>
        <w:t xml:space="preserve"> for example</w:t>
      </w:r>
      <w:r w:rsidR="00463FA3">
        <w:rPr>
          <w:rFonts w:ascii="Calibri" w:hAnsi="Calibri" w:cs="Calibri"/>
          <w:sz w:val="21"/>
          <w:szCs w:val="21"/>
        </w:rPr>
        <w:t xml:space="preserve"> use of</w:t>
      </w:r>
      <w:r w:rsidR="008D0C3E" w:rsidRPr="00FD3490">
        <w:rPr>
          <w:rFonts w:ascii="Calibri" w:hAnsi="Calibri" w:cs="Calibri"/>
          <w:sz w:val="21"/>
          <w:szCs w:val="21"/>
        </w:rPr>
        <w:t xml:space="preserve"> </w:t>
      </w:r>
      <w:proofErr w:type="spellStart"/>
      <w:r w:rsidR="008D0C3E" w:rsidRPr="00FD3490">
        <w:rPr>
          <w:rFonts w:ascii="Calibri" w:hAnsi="Calibri" w:cs="Calibri"/>
          <w:sz w:val="21"/>
          <w:szCs w:val="21"/>
        </w:rPr>
        <w:t>SoftMouse</w:t>
      </w:r>
      <w:proofErr w:type="spellEnd"/>
      <w:r w:rsidR="00823523" w:rsidRPr="00FD3490">
        <w:rPr>
          <w:rFonts w:ascii="Calibri" w:hAnsi="Calibri" w:cs="Calibri"/>
          <w:sz w:val="21"/>
          <w:szCs w:val="21"/>
        </w:rPr>
        <w:t>™</w:t>
      </w:r>
      <w:r w:rsidR="0093022D">
        <w:rPr>
          <w:rFonts w:ascii="Calibri" w:hAnsi="Calibri" w:cs="Calibri"/>
          <w:sz w:val="21"/>
          <w:szCs w:val="21"/>
        </w:rPr>
        <w:t xml:space="preserve"> or other </w:t>
      </w:r>
      <w:r w:rsidR="005078B7">
        <w:rPr>
          <w:rFonts w:ascii="Calibri" w:hAnsi="Calibri" w:cs="Calibri"/>
          <w:sz w:val="21"/>
          <w:szCs w:val="21"/>
        </w:rPr>
        <w:t>platforms</w:t>
      </w:r>
      <w:r w:rsidR="00823523" w:rsidRPr="00FD3490">
        <w:rPr>
          <w:rFonts w:ascii="Calibri" w:hAnsi="Calibri" w:cs="Calibri"/>
          <w:sz w:val="21"/>
          <w:szCs w:val="21"/>
        </w:rPr>
        <w:t xml:space="preserve">. </w:t>
      </w:r>
      <w:r w:rsidR="00416505" w:rsidRPr="00FD3490">
        <w:rPr>
          <w:rFonts w:ascii="Calibri" w:hAnsi="Calibri" w:cs="Calibri"/>
          <w:sz w:val="21"/>
          <w:szCs w:val="21"/>
        </w:rPr>
        <w:t xml:space="preserve">Further, implementation also needs to address </w:t>
      </w:r>
      <w:r w:rsidR="00DB402D" w:rsidRPr="00FD3490">
        <w:rPr>
          <w:rFonts w:ascii="Calibri" w:hAnsi="Calibri" w:cs="Calibri"/>
          <w:sz w:val="21"/>
          <w:szCs w:val="21"/>
        </w:rPr>
        <w:t>dealing with existing pathogens</w:t>
      </w:r>
      <w:r w:rsidR="00532331" w:rsidRPr="00FD3490">
        <w:rPr>
          <w:rFonts w:ascii="Calibri" w:hAnsi="Calibri" w:cs="Calibri"/>
          <w:sz w:val="21"/>
          <w:szCs w:val="21"/>
        </w:rPr>
        <w:t xml:space="preserve"> in the facilities</w:t>
      </w:r>
      <w:r w:rsidR="00AA7372" w:rsidRPr="00FD3490">
        <w:rPr>
          <w:rFonts w:ascii="Calibri" w:hAnsi="Calibri" w:cs="Calibri"/>
          <w:sz w:val="21"/>
          <w:szCs w:val="21"/>
        </w:rPr>
        <w:t xml:space="preserve"> such as re-deriving animals and colonies or re-acquiring disease free animals. </w:t>
      </w:r>
    </w:p>
    <w:p w14:paraId="7F9E800B" w14:textId="35C92391" w:rsidR="00EF1A36" w:rsidRDefault="707F8917" w:rsidP="006D6D17">
      <w:pPr>
        <w:ind w:left="360"/>
        <w:rPr>
          <w:rFonts w:ascii="Calibri" w:hAnsi="Calibri" w:cs="Calibri"/>
          <w:sz w:val="21"/>
          <w:szCs w:val="21"/>
        </w:rPr>
      </w:pPr>
      <w:r w:rsidRPr="0093022D">
        <w:rPr>
          <w:rFonts w:ascii="Calibri" w:hAnsi="Calibri" w:cs="Calibri"/>
          <w:sz w:val="21"/>
          <w:szCs w:val="21"/>
        </w:rPr>
        <w:t>Evidence shows</w:t>
      </w:r>
      <w:r w:rsidRPr="00FD3490">
        <w:rPr>
          <w:rFonts w:ascii="Calibri" w:hAnsi="Calibri" w:cs="Calibri"/>
          <w:sz w:val="21"/>
          <w:szCs w:val="21"/>
        </w:rPr>
        <w:t xml:space="preserve"> that</w:t>
      </w:r>
      <w:r w:rsidR="008A3C96" w:rsidRPr="00FD3490">
        <w:rPr>
          <w:rFonts w:ascii="Calibri" w:hAnsi="Calibri" w:cs="Calibri"/>
          <w:sz w:val="21"/>
          <w:szCs w:val="21"/>
        </w:rPr>
        <w:t xml:space="preserve"> there are generally fewer </w:t>
      </w:r>
      <w:r w:rsidR="00C308C3">
        <w:rPr>
          <w:rFonts w:ascii="Calibri" w:hAnsi="Calibri" w:cs="Calibri"/>
          <w:sz w:val="21"/>
          <w:szCs w:val="21"/>
        </w:rPr>
        <w:t xml:space="preserve">adverse incidents </w:t>
      </w:r>
      <w:r w:rsidR="00355CCD">
        <w:rPr>
          <w:rFonts w:ascii="Calibri" w:hAnsi="Calibri" w:cs="Calibri"/>
          <w:sz w:val="21"/>
          <w:szCs w:val="21"/>
        </w:rPr>
        <w:t xml:space="preserve">in centrally managed facilities versus </w:t>
      </w:r>
      <w:r w:rsidR="00C92436">
        <w:rPr>
          <w:rFonts w:ascii="Calibri" w:hAnsi="Calibri" w:cs="Calibri"/>
          <w:sz w:val="21"/>
          <w:szCs w:val="21"/>
        </w:rPr>
        <w:t xml:space="preserve">those that are de-centralized </w:t>
      </w:r>
      <w:r w:rsidR="00355CCD">
        <w:rPr>
          <w:rFonts w:ascii="Calibri" w:hAnsi="Calibri" w:cs="Calibri"/>
          <w:sz w:val="21"/>
          <w:szCs w:val="21"/>
        </w:rPr>
        <w:t>independently managed</w:t>
      </w:r>
      <w:r w:rsidR="00A76816" w:rsidRPr="007842D5">
        <w:rPr>
          <w:rStyle w:val="FootnoteReference"/>
          <w:rFonts w:ascii="Calibri" w:hAnsi="Calibri" w:cs="Calibri"/>
          <w:sz w:val="21"/>
          <w:szCs w:val="21"/>
        </w:rPr>
        <w:footnoteReference w:id="4"/>
      </w:r>
      <w:r w:rsidR="007842D5" w:rsidRPr="009E0302">
        <w:rPr>
          <w:rFonts w:ascii="Calibri" w:hAnsi="Calibri" w:cs="Calibri"/>
          <w:sz w:val="21"/>
          <w:szCs w:val="21"/>
          <w:vertAlign w:val="superscript"/>
        </w:rPr>
        <w:t>,</w:t>
      </w:r>
      <w:r w:rsidR="00D9533B" w:rsidRPr="007842D5">
        <w:rPr>
          <w:rStyle w:val="FootnoteReference"/>
          <w:rFonts w:ascii="Calibri" w:hAnsi="Calibri" w:cs="Calibri"/>
          <w:sz w:val="21"/>
          <w:szCs w:val="21"/>
        </w:rPr>
        <w:footnoteReference w:id="5"/>
      </w:r>
      <w:r w:rsidR="007842D5" w:rsidRPr="009E0302">
        <w:rPr>
          <w:rFonts w:ascii="Calibri" w:hAnsi="Calibri" w:cs="Calibri"/>
          <w:sz w:val="21"/>
          <w:szCs w:val="21"/>
          <w:vertAlign w:val="superscript"/>
        </w:rPr>
        <w:t>,</w:t>
      </w:r>
      <w:r w:rsidR="00EB138A">
        <w:rPr>
          <w:rStyle w:val="FootnoteReference"/>
          <w:rFonts w:ascii="Calibri" w:hAnsi="Calibri" w:cs="Calibri"/>
          <w:sz w:val="21"/>
          <w:szCs w:val="21"/>
        </w:rPr>
        <w:footnoteReference w:id="6"/>
      </w:r>
      <w:r w:rsidR="008A3C96" w:rsidRPr="00FD3490">
        <w:rPr>
          <w:rFonts w:ascii="Calibri" w:hAnsi="Calibri" w:cs="Calibri"/>
          <w:sz w:val="21"/>
          <w:szCs w:val="21"/>
        </w:rPr>
        <w:t xml:space="preserve">. This, in turn, elevates overall animal welfare, </w:t>
      </w:r>
      <w:r w:rsidRPr="00FD3490">
        <w:rPr>
          <w:rFonts w:ascii="Calibri" w:hAnsi="Calibri" w:cs="Calibri"/>
          <w:sz w:val="21"/>
          <w:szCs w:val="21"/>
        </w:rPr>
        <w:t>effectively eliminating IACUC and federal reporting for missed animal care.</w:t>
      </w:r>
      <w:r w:rsidR="007842D5">
        <w:rPr>
          <w:rFonts w:ascii="Calibri" w:hAnsi="Calibri" w:cs="Calibri"/>
          <w:sz w:val="21"/>
          <w:szCs w:val="21"/>
        </w:rPr>
        <w:t xml:space="preserve"> There were no direct comparisons in the </w:t>
      </w:r>
      <w:r w:rsidR="00314A96">
        <w:rPr>
          <w:rFonts w:ascii="Calibri" w:hAnsi="Calibri" w:cs="Calibri"/>
          <w:sz w:val="21"/>
          <w:szCs w:val="21"/>
        </w:rPr>
        <w:t xml:space="preserve">literature regarding centrally managed facilities versus a de-centralized management approach, however there is consensus in the literature </w:t>
      </w:r>
      <w:r w:rsidR="00471CD7">
        <w:rPr>
          <w:rFonts w:ascii="Calibri" w:hAnsi="Calibri" w:cs="Calibri"/>
          <w:sz w:val="21"/>
          <w:szCs w:val="21"/>
        </w:rPr>
        <w:t xml:space="preserve">regarding greater efficiencies and better animal </w:t>
      </w:r>
      <w:r w:rsidR="00D7201F">
        <w:rPr>
          <w:rFonts w:ascii="Calibri" w:hAnsi="Calibri" w:cs="Calibri"/>
          <w:sz w:val="21"/>
          <w:szCs w:val="21"/>
        </w:rPr>
        <w:t>welfare through centralized facilities and management.</w:t>
      </w:r>
    </w:p>
    <w:p w14:paraId="00662F6C" w14:textId="77777777" w:rsidR="00EF1A36" w:rsidRDefault="00EF1A36">
      <w:pPr>
        <w:rPr>
          <w:rFonts w:ascii="Calibri" w:hAnsi="Calibri" w:cs="Calibri"/>
          <w:sz w:val="21"/>
          <w:szCs w:val="21"/>
        </w:rPr>
      </w:pPr>
      <w:r>
        <w:rPr>
          <w:rFonts w:ascii="Calibri" w:hAnsi="Calibri" w:cs="Calibri"/>
          <w:sz w:val="21"/>
          <w:szCs w:val="21"/>
        </w:rPr>
        <w:br w:type="page"/>
      </w:r>
    </w:p>
    <w:p w14:paraId="32BDC8B2" w14:textId="77777777" w:rsidR="00433BDB" w:rsidRPr="00FD3490" w:rsidRDefault="00433BDB" w:rsidP="006D6D17">
      <w:pPr>
        <w:ind w:left="360"/>
        <w:rPr>
          <w:rFonts w:ascii="Calibri" w:hAnsi="Calibri" w:cs="Calibri"/>
          <w:sz w:val="21"/>
          <w:szCs w:val="21"/>
        </w:rPr>
      </w:pPr>
    </w:p>
    <w:p w14:paraId="74906ECE" w14:textId="707D40D8" w:rsidR="00FB3A06" w:rsidRPr="00AD2303" w:rsidRDefault="008166E7" w:rsidP="006D6D17">
      <w:pPr>
        <w:pStyle w:val="ListParagraph"/>
        <w:numPr>
          <w:ilvl w:val="0"/>
          <w:numId w:val="27"/>
        </w:numPr>
        <w:ind w:left="360"/>
        <w:rPr>
          <w:rFonts w:ascii="Calibri" w:hAnsi="Calibri" w:cs="Calibri"/>
          <w:b/>
          <w:bCs/>
          <w:sz w:val="21"/>
          <w:szCs w:val="21"/>
        </w:rPr>
      </w:pPr>
      <w:r w:rsidRPr="00AD2303">
        <w:rPr>
          <w:rFonts w:ascii="Calibri" w:hAnsi="Calibri" w:cs="Calibri"/>
          <w:b/>
          <w:bCs/>
          <w:sz w:val="21"/>
          <w:szCs w:val="21"/>
        </w:rPr>
        <w:t>Shifting the burden of animal husbandry from s</w:t>
      </w:r>
      <w:r w:rsidR="65CBCA48" w:rsidRPr="00AD2303">
        <w:rPr>
          <w:rFonts w:ascii="Calibri" w:hAnsi="Calibri" w:cs="Calibri"/>
          <w:b/>
          <w:bCs/>
          <w:sz w:val="21"/>
          <w:szCs w:val="21"/>
        </w:rPr>
        <w:t>tudent</w:t>
      </w:r>
      <w:r w:rsidR="09257395" w:rsidRPr="00AD2303">
        <w:rPr>
          <w:rFonts w:ascii="Calibri" w:hAnsi="Calibri" w:cs="Calibri"/>
          <w:b/>
          <w:bCs/>
          <w:sz w:val="21"/>
          <w:szCs w:val="21"/>
        </w:rPr>
        <w:t xml:space="preserve"> </w:t>
      </w:r>
      <w:r w:rsidRPr="00AD2303">
        <w:rPr>
          <w:rFonts w:ascii="Calibri" w:hAnsi="Calibri" w:cs="Calibri"/>
          <w:b/>
          <w:bCs/>
          <w:sz w:val="21"/>
          <w:szCs w:val="21"/>
        </w:rPr>
        <w:t>r</w:t>
      </w:r>
      <w:r w:rsidR="09257395" w:rsidRPr="00AD2303">
        <w:rPr>
          <w:rFonts w:ascii="Calibri" w:hAnsi="Calibri" w:cs="Calibri"/>
          <w:b/>
          <w:bCs/>
          <w:sz w:val="21"/>
          <w:szCs w:val="21"/>
        </w:rPr>
        <w:t>esearchers</w:t>
      </w:r>
      <w:r w:rsidRPr="00AD2303">
        <w:rPr>
          <w:rFonts w:ascii="Calibri" w:hAnsi="Calibri" w:cs="Calibri"/>
          <w:b/>
          <w:bCs/>
          <w:sz w:val="21"/>
          <w:szCs w:val="21"/>
        </w:rPr>
        <w:t xml:space="preserve"> to centralized staff</w:t>
      </w:r>
    </w:p>
    <w:p w14:paraId="370ED48C" w14:textId="4EFCC943" w:rsidR="008A5319" w:rsidRPr="008A5319" w:rsidRDefault="008A5319" w:rsidP="006D6D17">
      <w:pPr>
        <w:ind w:firstLine="360"/>
        <w:rPr>
          <w:rFonts w:ascii="Calibri" w:hAnsi="Calibri" w:cs="Calibri"/>
          <w:sz w:val="21"/>
          <w:szCs w:val="21"/>
        </w:rPr>
      </w:pPr>
      <w:r w:rsidRPr="008A5319">
        <w:rPr>
          <w:rFonts w:ascii="Calibri" w:hAnsi="Calibri" w:cs="Calibri"/>
          <w:sz w:val="21"/>
          <w:szCs w:val="21"/>
        </w:rPr>
        <w:t>Pros</w:t>
      </w:r>
    </w:p>
    <w:p w14:paraId="27F144B9" w14:textId="20F584A2" w:rsidR="00A26141" w:rsidRPr="008A5319" w:rsidRDefault="00FB3A06" w:rsidP="006D6D17">
      <w:pPr>
        <w:pStyle w:val="ListParagraph"/>
        <w:numPr>
          <w:ilvl w:val="0"/>
          <w:numId w:val="5"/>
        </w:numPr>
        <w:rPr>
          <w:rFonts w:ascii="Calibri" w:hAnsi="Calibri" w:cs="Calibri"/>
          <w:sz w:val="21"/>
          <w:szCs w:val="21"/>
        </w:rPr>
      </w:pPr>
      <w:r w:rsidRPr="008A5319">
        <w:rPr>
          <w:rFonts w:ascii="Calibri" w:hAnsi="Calibri" w:cs="Calibri"/>
          <w:sz w:val="21"/>
          <w:szCs w:val="21"/>
        </w:rPr>
        <w:t xml:space="preserve">Shift in daily care responsibilities away from </w:t>
      </w:r>
      <w:r w:rsidR="00E75E87" w:rsidRPr="008A5319">
        <w:rPr>
          <w:rFonts w:ascii="Calibri" w:hAnsi="Calibri" w:cs="Calibri"/>
          <w:sz w:val="21"/>
          <w:szCs w:val="21"/>
        </w:rPr>
        <w:t>s</w:t>
      </w:r>
      <w:r w:rsidRPr="008A5319">
        <w:rPr>
          <w:rFonts w:ascii="Calibri" w:hAnsi="Calibri" w:cs="Calibri"/>
          <w:sz w:val="21"/>
          <w:szCs w:val="21"/>
        </w:rPr>
        <w:t>tudent researchers</w:t>
      </w:r>
      <w:r w:rsidR="00E75E87" w:rsidRPr="008A5319">
        <w:rPr>
          <w:rFonts w:ascii="Calibri" w:hAnsi="Calibri" w:cs="Calibri"/>
          <w:sz w:val="21"/>
          <w:szCs w:val="21"/>
        </w:rPr>
        <w:t xml:space="preserve"> </w:t>
      </w:r>
      <w:r w:rsidR="00414D0F">
        <w:rPr>
          <w:rFonts w:ascii="Calibri" w:hAnsi="Calibri" w:cs="Calibri"/>
          <w:sz w:val="21"/>
          <w:szCs w:val="21"/>
        </w:rPr>
        <w:t xml:space="preserve">and student technicians </w:t>
      </w:r>
      <w:r w:rsidR="00E75E87" w:rsidRPr="008A5319">
        <w:rPr>
          <w:rFonts w:ascii="Calibri" w:hAnsi="Calibri" w:cs="Calibri"/>
          <w:sz w:val="21"/>
          <w:szCs w:val="21"/>
        </w:rPr>
        <w:t>to a dedicated animal care team</w:t>
      </w:r>
      <w:r w:rsidR="00414D0F">
        <w:rPr>
          <w:rFonts w:ascii="Calibri" w:hAnsi="Calibri" w:cs="Calibri"/>
          <w:sz w:val="21"/>
          <w:szCs w:val="21"/>
        </w:rPr>
        <w:t xml:space="preserve"> </w:t>
      </w:r>
      <w:r w:rsidR="00B45B2D">
        <w:rPr>
          <w:rFonts w:ascii="Calibri" w:hAnsi="Calibri" w:cs="Calibri"/>
          <w:sz w:val="21"/>
          <w:szCs w:val="21"/>
        </w:rPr>
        <w:t>would f</w:t>
      </w:r>
      <w:r w:rsidR="00796BB3">
        <w:rPr>
          <w:rFonts w:ascii="Calibri" w:hAnsi="Calibri" w:cs="Calibri"/>
          <w:sz w:val="21"/>
          <w:szCs w:val="21"/>
        </w:rPr>
        <w:t>r</w:t>
      </w:r>
      <w:r w:rsidR="00B45B2D">
        <w:rPr>
          <w:rFonts w:ascii="Calibri" w:hAnsi="Calibri" w:cs="Calibri"/>
          <w:sz w:val="21"/>
          <w:szCs w:val="21"/>
        </w:rPr>
        <w:t xml:space="preserve">ee </w:t>
      </w:r>
      <w:r w:rsidRPr="008A5319">
        <w:rPr>
          <w:rFonts w:ascii="Calibri" w:hAnsi="Calibri" w:cs="Calibri"/>
          <w:sz w:val="21"/>
          <w:szCs w:val="21"/>
        </w:rPr>
        <w:t xml:space="preserve">more time for other </w:t>
      </w:r>
      <w:r w:rsidR="00B45B2D">
        <w:rPr>
          <w:rFonts w:ascii="Calibri" w:hAnsi="Calibri" w:cs="Calibri"/>
          <w:sz w:val="21"/>
          <w:szCs w:val="21"/>
        </w:rPr>
        <w:t xml:space="preserve">critical </w:t>
      </w:r>
      <w:r w:rsidRPr="008A5319">
        <w:rPr>
          <w:rFonts w:ascii="Calibri" w:hAnsi="Calibri" w:cs="Calibri"/>
          <w:sz w:val="21"/>
          <w:szCs w:val="21"/>
        </w:rPr>
        <w:t>duties</w:t>
      </w:r>
      <w:r w:rsidR="00E75E87" w:rsidRPr="008A5319">
        <w:rPr>
          <w:rFonts w:ascii="Calibri" w:hAnsi="Calibri" w:cs="Calibri"/>
          <w:sz w:val="21"/>
          <w:szCs w:val="21"/>
        </w:rPr>
        <w:t xml:space="preserve"> </w:t>
      </w:r>
      <w:r w:rsidR="0037387A">
        <w:rPr>
          <w:rFonts w:ascii="Calibri" w:hAnsi="Calibri" w:cs="Calibri"/>
          <w:sz w:val="21"/>
          <w:szCs w:val="21"/>
        </w:rPr>
        <w:t>yielding</w:t>
      </w:r>
      <w:r w:rsidR="0037387A" w:rsidRPr="008A5319">
        <w:rPr>
          <w:rFonts w:ascii="Calibri" w:hAnsi="Calibri" w:cs="Calibri"/>
          <w:sz w:val="21"/>
          <w:szCs w:val="21"/>
        </w:rPr>
        <w:t xml:space="preserve"> </w:t>
      </w:r>
      <w:r w:rsidRPr="008A5319">
        <w:rPr>
          <w:rFonts w:ascii="Calibri" w:hAnsi="Calibri" w:cs="Calibri"/>
          <w:sz w:val="21"/>
          <w:szCs w:val="21"/>
        </w:rPr>
        <w:t>better-quality research</w:t>
      </w:r>
      <w:r w:rsidR="00A26141" w:rsidRPr="008A5319">
        <w:rPr>
          <w:rFonts w:ascii="Calibri" w:hAnsi="Calibri" w:cs="Calibri"/>
          <w:sz w:val="21"/>
          <w:szCs w:val="21"/>
        </w:rPr>
        <w:t>.</w:t>
      </w:r>
    </w:p>
    <w:p w14:paraId="5C634816" w14:textId="74B9B23E" w:rsidR="00A26141" w:rsidRPr="00FD3490" w:rsidRDefault="00FB3A06" w:rsidP="006D6D17">
      <w:pPr>
        <w:pStyle w:val="ListParagraph"/>
        <w:numPr>
          <w:ilvl w:val="0"/>
          <w:numId w:val="5"/>
        </w:numPr>
        <w:rPr>
          <w:rFonts w:ascii="Calibri" w:eastAsia="Calibri" w:hAnsi="Calibri" w:cs="Calibri"/>
          <w:sz w:val="21"/>
          <w:szCs w:val="21"/>
        </w:rPr>
      </w:pPr>
      <w:r w:rsidRPr="00FD3490">
        <w:rPr>
          <w:rFonts w:ascii="Calibri" w:hAnsi="Calibri" w:cs="Calibri"/>
          <w:sz w:val="21"/>
          <w:szCs w:val="21"/>
        </w:rPr>
        <w:t>Removal of weekend &amp; holiday animal care checks for students</w:t>
      </w:r>
      <w:r w:rsidR="00A26141" w:rsidRPr="00FD3490">
        <w:rPr>
          <w:rFonts w:ascii="Calibri" w:hAnsi="Calibri" w:cs="Calibri"/>
          <w:sz w:val="21"/>
          <w:szCs w:val="21"/>
        </w:rPr>
        <w:t>.</w:t>
      </w:r>
    </w:p>
    <w:p w14:paraId="325B5AD5" w14:textId="030CB75E" w:rsidR="005339E2" w:rsidRPr="00FD3490" w:rsidRDefault="00FB3A06" w:rsidP="006D6D17">
      <w:pPr>
        <w:pStyle w:val="ListParagraph"/>
        <w:numPr>
          <w:ilvl w:val="0"/>
          <w:numId w:val="5"/>
        </w:numPr>
        <w:rPr>
          <w:rFonts w:ascii="Calibri" w:eastAsia="Calibri" w:hAnsi="Calibri" w:cs="Calibri"/>
          <w:sz w:val="21"/>
          <w:szCs w:val="21"/>
        </w:rPr>
      </w:pPr>
      <w:r w:rsidRPr="00FD3490">
        <w:rPr>
          <w:rFonts w:ascii="Calibri" w:hAnsi="Calibri" w:cs="Calibri"/>
          <w:sz w:val="21"/>
          <w:szCs w:val="21"/>
        </w:rPr>
        <w:t>Reduced role in ensuring daily care checks and other IACUC compliance efforts</w:t>
      </w:r>
      <w:r w:rsidR="005339E2" w:rsidRPr="00FD3490">
        <w:rPr>
          <w:rFonts w:ascii="Calibri" w:hAnsi="Calibri" w:cs="Calibri"/>
          <w:sz w:val="21"/>
          <w:szCs w:val="21"/>
        </w:rPr>
        <w:t>.</w:t>
      </w:r>
    </w:p>
    <w:p w14:paraId="3C95112A" w14:textId="7E9F81D7" w:rsidR="00072FF8" w:rsidRPr="00FD3490" w:rsidRDefault="00FB3A06" w:rsidP="006D6D17">
      <w:pPr>
        <w:pStyle w:val="ListParagraph"/>
        <w:numPr>
          <w:ilvl w:val="0"/>
          <w:numId w:val="5"/>
        </w:numPr>
        <w:rPr>
          <w:rFonts w:ascii="Calibri" w:hAnsi="Calibri" w:cs="Calibri"/>
          <w:sz w:val="21"/>
          <w:szCs w:val="21"/>
        </w:rPr>
      </w:pPr>
      <w:r w:rsidRPr="00FD3490">
        <w:rPr>
          <w:rFonts w:ascii="Calibri" w:hAnsi="Calibri" w:cs="Calibri"/>
          <w:sz w:val="21"/>
          <w:szCs w:val="21"/>
        </w:rPr>
        <w:t>Additional training opportunities for animal handling</w:t>
      </w:r>
      <w:r w:rsidR="00E50881" w:rsidRPr="00FD3490">
        <w:rPr>
          <w:rFonts w:ascii="Calibri" w:hAnsi="Calibri" w:cs="Calibri"/>
          <w:sz w:val="21"/>
          <w:szCs w:val="21"/>
        </w:rPr>
        <w:t xml:space="preserve"> and</w:t>
      </w:r>
      <w:r w:rsidRPr="00FD3490">
        <w:rPr>
          <w:rFonts w:ascii="Calibri" w:hAnsi="Calibri" w:cs="Calibri"/>
          <w:sz w:val="21"/>
          <w:szCs w:val="21"/>
        </w:rPr>
        <w:t xml:space="preserve"> surgical techniques</w:t>
      </w:r>
      <w:r w:rsidR="00E50881" w:rsidRPr="00FD3490">
        <w:rPr>
          <w:rFonts w:ascii="Calibri" w:hAnsi="Calibri" w:cs="Calibri"/>
          <w:sz w:val="21"/>
          <w:szCs w:val="21"/>
        </w:rPr>
        <w:t>, improving skillsets</w:t>
      </w:r>
      <w:r w:rsidR="005339E2" w:rsidRPr="00FD3490">
        <w:rPr>
          <w:rFonts w:ascii="Calibri" w:hAnsi="Calibri" w:cs="Calibri"/>
          <w:sz w:val="21"/>
          <w:szCs w:val="21"/>
        </w:rPr>
        <w:t>.</w:t>
      </w:r>
    </w:p>
    <w:p w14:paraId="0B8DEF14" w14:textId="42A1FB5A" w:rsidR="008A5319" w:rsidRDefault="008A5319" w:rsidP="006D6D17">
      <w:pPr>
        <w:ind w:firstLine="360"/>
        <w:rPr>
          <w:rFonts w:ascii="Calibri" w:hAnsi="Calibri" w:cs="Calibri"/>
          <w:sz w:val="21"/>
          <w:szCs w:val="21"/>
        </w:rPr>
      </w:pPr>
      <w:r>
        <w:rPr>
          <w:rFonts w:ascii="Calibri" w:hAnsi="Calibri" w:cs="Calibri"/>
          <w:sz w:val="21"/>
          <w:szCs w:val="21"/>
        </w:rPr>
        <w:t>Cons</w:t>
      </w:r>
    </w:p>
    <w:p w14:paraId="5CC747EB" w14:textId="747352BC" w:rsidR="008A5319" w:rsidRPr="00FD3490" w:rsidRDefault="008A5319" w:rsidP="006D6D17">
      <w:pPr>
        <w:pStyle w:val="ListParagraph"/>
        <w:numPr>
          <w:ilvl w:val="0"/>
          <w:numId w:val="23"/>
        </w:numPr>
        <w:rPr>
          <w:rFonts w:ascii="Calibri" w:hAnsi="Calibri" w:cs="Calibri"/>
          <w:sz w:val="21"/>
          <w:szCs w:val="21"/>
        </w:rPr>
      </w:pPr>
      <w:r w:rsidRPr="00FD3490">
        <w:rPr>
          <w:rFonts w:ascii="Calibri" w:eastAsia="Calibri" w:hAnsi="Calibri" w:cs="Calibri"/>
          <w:sz w:val="21"/>
          <w:szCs w:val="21"/>
        </w:rPr>
        <w:t xml:space="preserve">Daily animal care is an irreplaceable educational experience. </w:t>
      </w:r>
      <w:r w:rsidRPr="00FD3490">
        <w:rPr>
          <w:rFonts w:ascii="Calibri" w:hAnsi="Calibri" w:cs="Calibri"/>
          <w:sz w:val="21"/>
          <w:szCs w:val="21"/>
        </w:rPr>
        <w:t xml:space="preserve">Transitioning primary husbandry to a dedicated team requires a </w:t>
      </w:r>
      <w:r w:rsidRPr="00FD3490">
        <w:rPr>
          <w:rFonts w:ascii="Calibri" w:hAnsi="Calibri" w:cs="Calibri"/>
          <w:b/>
          <w:bCs/>
          <w:sz w:val="21"/>
          <w:szCs w:val="21"/>
        </w:rPr>
        <w:t>redefined educational strategy</w:t>
      </w:r>
      <w:r w:rsidRPr="00FD3490">
        <w:rPr>
          <w:rFonts w:ascii="Calibri" w:hAnsi="Calibri" w:cs="Calibri"/>
          <w:sz w:val="21"/>
          <w:szCs w:val="21"/>
        </w:rPr>
        <w:t>. To maintain foundational training, the program must intentionally integrate students into specialized health assessments and protocol-specific handling rather than routine cage maintenance</w:t>
      </w:r>
      <w:r w:rsidRPr="00FD3490">
        <w:rPr>
          <w:rFonts w:ascii="Calibri" w:eastAsia="Calibri" w:hAnsi="Calibri" w:cs="Calibri"/>
          <w:sz w:val="21"/>
          <w:szCs w:val="21"/>
        </w:rPr>
        <w:t>.</w:t>
      </w:r>
    </w:p>
    <w:p w14:paraId="796F8E97" w14:textId="0739F1B5" w:rsidR="008A5319" w:rsidRPr="00FD3490" w:rsidRDefault="008A5319" w:rsidP="006D6D17">
      <w:pPr>
        <w:pStyle w:val="ListParagraph"/>
        <w:numPr>
          <w:ilvl w:val="0"/>
          <w:numId w:val="23"/>
        </w:numPr>
        <w:rPr>
          <w:rFonts w:ascii="Calibri" w:hAnsi="Calibri" w:cs="Calibri"/>
          <w:sz w:val="21"/>
          <w:szCs w:val="21"/>
        </w:rPr>
      </w:pPr>
      <w:r w:rsidRPr="00FD3490">
        <w:rPr>
          <w:rFonts w:ascii="Calibri" w:eastAsia="Calibri" w:hAnsi="Calibri" w:cs="Calibri"/>
          <w:sz w:val="21"/>
          <w:szCs w:val="21"/>
        </w:rPr>
        <w:t>While relieving a burden, this also removes a key opportunity for students to develop a deep, continuous connection to their research subjects and the research process, diminishing their understanding of the link between welfare and science.</w:t>
      </w:r>
    </w:p>
    <w:p w14:paraId="6525FCDC" w14:textId="54FA6686" w:rsidR="008A5319" w:rsidRPr="00FD3490" w:rsidRDefault="008A5319" w:rsidP="006D6D17">
      <w:pPr>
        <w:pStyle w:val="ListParagraph"/>
        <w:numPr>
          <w:ilvl w:val="0"/>
          <w:numId w:val="23"/>
        </w:numPr>
        <w:rPr>
          <w:rFonts w:ascii="Calibri" w:eastAsia="Calibri" w:hAnsi="Calibri" w:cs="Calibri"/>
          <w:sz w:val="21"/>
          <w:szCs w:val="21"/>
        </w:rPr>
      </w:pPr>
      <w:r w:rsidRPr="00FD3490">
        <w:rPr>
          <w:rFonts w:ascii="Calibri" w:eastAsia="Calibri" w:hAnsi="Calibri" w:cs="Calibri"/>
          <w:sz w:val="21"/>
          <w:szCs w:val="21"/>
        </w:rPr>
        <w:t>This detachment reduces opportunities for informal mentorship and the development of a professional identity as a responsible researcher. Students graduate with less hands-on experience, making them less competitive for advanced programs.</w:t>
      </w:r>
    </w:p>
    <w:p w14:paraId="68806332" w14:textId="618C565A" w:rsidR="001A6002" w:rsidRDefault="008A5319" w:rsidP="006D6D17">
      <w:pPr>
        <w:pStyle w:val="ListParagraph"/>
        <w:numPr>
          <w:ilvl w:val="0"/>
          <w:numId w:val="23"/>
        </w:numPr>
        <w:rPr>
          <w:rFonts w:ascii="Calibri" w:eastAsia="Calibri" w:hAnsi="Calibri" w:cs="Calibri"/>
          <w:sz w:val="21"/>
          <w:szCs w:val="21"/>
        </w:rPr>
      </w:pPr>
      <w:r w:rsidRPr="00FD3490">
        <w:rPr>
          <w:rFonts w:ascii="Calibri" w:eastAsia="Calibri" w:hAnsi="Calibri" w:cs="Calibri"/>
          <w:sz w:val="21"/>
          <w:szCs w:val="21"/>
        </w:rPr>
        <w:t>Formal training sessions cannot replicate the deep learning that occurs through daily, hands-on responsibility and problem-solving. For many students, this experience is a key part of their career exploration and development.</w:t>
      </w:r>
    </w:p>
    <w:p w14:paraId="7EF65F0E" w14:textId="77777777" w:rsidR="0038684B" w:rsidRPr="001A6002" w:rsidRDefault="0038684B" w:rsidP="006D6D17">
      <w:pPr>
        <w:pStyle w:val="ListParagraph"/>
        <w:rPr>
          <w:rFonts w:ascii="Calibri" w:eastAsia="Calibri" w:hAnsi="Calibri" w:cs="Calibri"/>
          <w:sz w:val="21"/>
          <w:szCs w:val="21"/>
        </w:rPr>
      </w:pPr>
    </w:p>
    <w:p w14:paraId="6BDCE759" w14:textId="16EABB03" w:rsidR="00FB3A06" w:rsidRPr="007A3508" w:rsidRDefault="00A7372E" w:rsidP="006D6D17">
      <w:pPr>
        <w:pStyle w:val="ListParagraph"/>
        <w:numPr>
          <w:ilvl w:val="0"/>
          <w:numId w:val="27"/>
        </w:numPr>
        <w:ind w:left="360"/>
        <w:rPr>
          <w:rFonts w:ascii="Calibri" w:hAnsi="Calibri" w:cs="Calibri"/>
          <w:sz w:val="21"/>
          <w:szCs w:val="21"/>
        </w:rPr>
      </w:pPr>
      <w:r w:rsidRPr="007A3508">
        <w:rPr>
          <w:rFonts w:ascii="Calibri" w:hAnsi="Calibri" w:cs="Calibri"/>
          <w:b/>
          <w:bCs/>
          <w:sz w:val="21"/>
          <w:szCs w:val="21"/>
        </w:rPr>
        <w:t xml:space="preserve">Shifting the burden of animal husbandry from </w:t>
      </w:r>
      <w:r w:rsidR="00483B67">
        <w:rPr>
          <w:rFonts w:ascii="Calibri" w:hAnsi="Calibri" w:cs="Calibri"/>
          <w:b/>
          <w:bCs/>
          <w:sz w:val="21"/>
          <w:szCs w:val="21"/>
        </w:rPr>
        <w:t>f</w:t>
      </w:r>
      <w:r w:rsidR="09257395" w:rsidRPr="007A3508">
        <w:rPr>
          <w:rFonts w:ascii="Calibri" w:hAnsi="Calibri" w:cs="Calibri"/>
          <w:b/>
          <w:bCs/>
          <w:sz w:val="21"/>
          <w:szCs w:val="21"/>
        </w:rPr>
        <w:t xml:space="preserve">aculty </w:t>
      </w:r>
      <w:r w:rsidR="00483B67">
        <w:rPr>
          <w:rFonts w:ascii="Calibri" w:hAnsi="Calibri" w:cs="Calibri"/>
          <w:b/>
          <w:bCs/>
          <w:sz w:val="21"/>
          <w:szCs w:val="21"/>
        </w:rPr>
        <w:t>r</w:t>
      </w:r>
      <w:r w:rsidR="65CBCA48" w:rsidRPr="007A3508">
        <w:rPr>
          <w:rFonts w:ascii="Calibri" w:hAnsi="Calibri" w:cs="Calibri"/>
          <w:b/>
          <w:bCs/>
          <w:sz w:val="21"/>
          <w:szCs w:val="21"/>
        </w:rPr>
        <w:t>esearcher</w:t>
      </w:r>
      <w:r w:rsidR="29A65C97" w:rsidRPr="007A3508">
        <w:rPr>
          <w:rFonts w:ascii="Calibri" w:hAnsi="Calibri" w:cs="Calibri"/>
          <w:b/>
          <w:bCs/>
          <w:sz w:val="21"/>
          <w:szCs w:val="21"/>
        </w:rPr>
        <w:t>s</w:t>
      </w:r>
      <w:r w:rsidR="65CBCA48" w:rsidRPr="007A3508">
        <w:rPr>
          <w:rFonts w:ascii="Calibri" w:hAnsi="Calibri" w:cs="Calibri"/>
          <w:b/>
          <w:bCs/>
          <w:sz w:val="21"/>
          <w:szCs w:val="21"/>
        </w:rPr>
        <w:t xml:space="preserve"> (PI</w:t>
      </w:r>
      <w:r w:rsidR="5FB3FB6A" w:rsidRPr="007A3508">
        <w:rPr>
          <w:rFonts w:ascii="Calibri" w:hAnsi="Calibri" w:cs="Calibri"/>
          <w:b/>
          <w:bCs/>
          <w:sz w:val="21"/>
          <w:szCs w:val="21"/>
        </w:rPr>
        <w:t>s</w:t>
      </w:r>
      <w:r w:rsidR="65CBCA48" w:rsidRPr="007A3508">
        <w:rPr>
          <w:rFonts w:ascii="Calibri" w:hAnsi="Calibri" w:cs="Calibri"/>
          <w:b/>
          <w:bCs/>
          <w:sz w:val="21"/>
          <w:szCs w:val="21"/>
        </w:rPr>
        <w:t>)</w:t>
      </w:r>
      <w:r w:rsidRPr="007A3508">
        <w:rPr>
          <w:rFonts w:ascii="Calibri" w:hAnsi="Calibri" w:cs="Calibri"/>
          <w:b/>
          <w:bCs/>
          <w:sz w:val="21"/>
          <w:szCs w:val="21"/>
        </w:rPr>
        <w:t xml:space="preserve"> to centralized staff</w:t>
      </w:r>
    </w:p>
    <w:p w14:paraId="7D91D985" w14:textId="78E760F0" w:rsidR="00A7372E" w:rsidRPr="00A7372E" w:rsidRDefault="00A7372E" w:rsidP="006D6D17">
      <w:pPr>
        <w:ind w:firstLine="360"/>
        <w:rPr>
          <w:rFonts w:ascii="Calibri" w:hAnsi="Calibri" w:cs="Calibri"/>
          <w:sz w:val="21"/>
          <w:szCs w:val="21"/>
        </w:rPr>
      </w:pPr>
      <w:r>
        <w:rPr>
          <w:rFonts w:ascii="Calibri" w:hAnsi="Calibri" w:cs="Calibri"/>
          <w:sz w:val="21"/>
          <w:szCs w:val="21"/>
        </w:rPr>
        <w:t>Pros</w:t>
      </w:r>
    </w:p>
    <w:p w14:paraId="1910D1CA" w14:textId="46153316" w:rsidR="00072FF8" w:rsidRPr="00FD3490" w:rsidRDefault="00FB3A06" w:rsidP="006D6D17">
      <w:pPr>
        <w:pStyle w:val="ListParagraph"/>
        <w:numPr>
          <w:ilvl w:val="0"/>
          <w:numId w:val="13"/>
        </w:numPr>
        <w:rPr>
          <w:rFonts w:ascii="Calibri" w:eastAsia="Calibri" w:hAnsi="Calibri" w:cs="Calibri"/>
          <w:sz w:val="21"/>
          <w:szCs w:val="21"/>
        </w:rPr>
      </w:pPr>
      <w:r w:rsidRPr="00FD3490">
        <w:rPr>
          <w:rFonts w:ascii="Calibri" w:hAnsi="Calibri" w:cs="Calibri"/>
          <w:sz w:val="21"/>
          <w:szCs w:val="21"/>
        </w:rPr>
        <w:t>Shift in daily care responsibilities away from research</w:t>
      </w:r>
      <w:r w:rsidR="00483B67">
        <w:rPr>
          <w:rFonts w:ascii="Calibri" w:hAnsi="Calibri" w:cs="Calibri"/>
          <w:sz w:val="21"/>
          <w:szCs w:val="21"/>
        </w:rPr>
        <w:t xml:space="preserve"> PIs</w:t>
      </w:r>
      <w:r w:rsidR="00A9456F" w:rsidRPr="00FD3490">
        <w:rPr>
          <w:rFonts w:ascii="Calibri" w:hAnsi="Calibri" w:cs="Calibri"/>
          <w:sz w:val="21"/>
          <w:szCs w:val="21"/>
        </w:rPr>
        <w:t xml:space="preserve"> to the animal care team</w:t>
      </w:r>
      <w:r w:rsidRPr="00FD3490">
        <w:rPr>
          <w:rFonts w:ascii="Calibri" w:hAnsi="Calibri" w:cs="Calibri"/>
          <w:sz w:val="21"/>
          <w:szCs w:val="21"/>
        </w:rPr>
        <w:t>, resulting in more time for other tasks (teaching, research, grant writing)</w:t>
      </w:r>
      <w:r w:rsidR="00072FF8" w:rsidRPr="00FD3490">
        <w:rPr>
          <w:rFonts w:ascii="Calibri" w:eastAsia="Calibri" w:hAnsi="Calibri" w:cs="Calibri"/>
          <w:sz w:val="21"/>
          <w:szCs w:val="21"/>
        </w:rPr>
        <w:t>.</w:t>
      </w:r>
    </w:p>
    <w:p w14:paraId="4BC2D715" w14:textId="2B1E61F0" w:rsidR="00072FF8" w:rsidRPr="00FD3490" w:rsidRDefault="00FB3A06" w:rsidP="006D6D17">
      <w:pPr>
        <w:pStyle w:val="ListParagraph"/>
        <w:numPr>
          <w:ilvl w:val="0"/>
          <w:numId w:val="13"/>
        </w:numPr>
        <w:rPr>
          <w:rFonts w:ascii="Calibri" w:eastAsia="Calibri" w:hAnsi="Calibri" w:cs="Calibri"/>
          <w:sz w:val="21"/>
          <w:szCs w:val="21"/>
        </w:rPr>
      </w:pPr>
      <w:r w:rsidRPr="00FD3490">
        <w:rPr>
          <w:rFonts w:ascii="Calibri" w:hAnsi="Calibri" w:cs="Calibri"/>
          <w:sz w:val="21"/>
          <w:szCs w:val="21"/>
        </w:rPr>
        <w:t>Removal of weekend &amp; holiday animal care checks for research teams</w:t>
      </w:r>
      <w:r w:rsidR="00072FF8" w:rsidRPr="00FD3490">
        <w:rPr>
          <w:rFonts w:ascii="Calibri" w:hAnsi="Calibri" w:cs="Calibri"/>
          <w:sz w:val="21"/>
          <w:szCs w:val="21"/>
        </w:rPr>
        <w:t>.</w:t>
      </w:r>
    </w:p>
    <w:p w14:paraId="1D93261A" w14:textId="55A7B976" w:rsidR="00A7372E" w:rsidRDefault="00A7372E" w:rsidP="006D6D17">
      <w:pPr>
        <w:ind w:firstLine="360"/>
        <w:rPr>
          <w:rFonts w:ascii="Calibri" w:hAnsi="Calibri" w:cs="Calibri"/>
          <w:sz w:val="21"/>
          <w:szCs w:val="21"/>
        </w:rPr>
      </w:pPr>
      <w:r>
        <w:rPr>
          <w:rFonts w:ascii="Calibri" w:hAnsi="Calibri" w:cs="Calibri"/>
          <w:sz w:val="21"/>
          <w:szCs w:val="21"/>
        </w:rPr>
        <w:t>Cons</w:t>
      </w:r>
    </w:p>
    <w:p w14:paraId="7E89C7B2" w14:textId="1A99B9F6" w:rsidR="00A7372E" w:rsidRPr="00A7372E" w:rsidRDefault="00A7372E" w:rsidP="006D6D17">
      <w:pPr>
        <w:pStyle w:val="ListParagraph"/>
        <w:numPr>
          <w:ilvl w:val="0"/>
          <w:numId w:val="24"/>
        </w:numPr>
        <w:rPr>
          <w:rFonts w:ascii="Calibri" w:eastAsia="Calibri" w:hAnsi="Calibri" w:cs="Calibri"/>
          <w:sz w:val="21"/>
          <w:szCs w:val="21"/>
        </w:rPr>
      </w:pPr>
      <w:r w:rsidRPr="00FD3490">
        <w:rPr>
          <w:rFonts w:ascii="Calibri" w:eastAsia="Calibri" w:hAnsi="Calibri" w:cs="Calibri"/>
          <w:sz w:val="21"/>
          <w:szCs w:val="21"/>
        </w:rPr>
        <w:t>PIs bear</w:t>
      </w:r>
      <w:r>
        <w:rPr>
          <w:rFonts w:ascii="Calibri" w:eastAsia="Calibri" w:hAnsi="Calibri" w:cs="Calibri"/>
          <w:sz w:val="21"/>
          <w:szCs w:val="21"/>
        </w:rPr>
        <w:t xml:space="preserve"> (sic)</w:t>
      </w:r>
      <w:r w:rsidRPr="00FD3490">
        <w:rPr>
          <w:rFonts w:ascii="Calibri" w:eastAsia="Calibri" w:hAnsi="Calibri" w:cs="Calibri"/>
          <w:sz w:val="21"/>
          <w:szCs w:val="21"/>
        </w:rPr>
        <w:t xml:space="preserve"> ultimate federal responsibility for animal welfare and protocol compliance. Removing them from daily observation strips them of the direct oversight needed to fulfill this accountability. It creates a situation of responsibility without authority.</w:t>
      </w:r>
    </w:p>
    <w:p w14:paraId="000075FB" w14:textId="6E675F99" w:rsidR="00A7372E" w:rsidRPr="00A7372E" w:rsidRDefault="00A7372E" w:rsidP="006D6D17">
      <w:pPr>
        <w:pStyle w:val="ListParagraph"/>
        <w:numPr>
          <w:ilvl w:val="0"/>
          <w:numId w:val="24"/>
        </w:numPr>
        <w:rPr>
          <w:rFonts w:ascii="Calibri" w:eastAsia="Calibri" w:hAnsi="Calibri" w:cs="Calibri"/>
          <w:sz w:val="21"/>
          <w:szCs w:val="21"/>
        </w:rPr>
      </w:pPr>
      <w:r w:rsidRPr="00FD3490">
        <w:rPr>
          <w:rFonts w:ascii="Calibri" w:eastAsia="Calibri" w:hAnsi="Calibri" w:cs="Calibri"/>
          <w:sz w:val="21"/>
          <w:szCs w:val="21"/>
        </w:rPr>
        <w:t>This can sever the PI’s connection to their colonies. For long-term studies (aging, breeding), the loss of daily observation reduces the PI's ability to generate preliminary data, identify emerging phenotypes, and maintain the deep institutional knowledge critical for grant renewals.</w:t>
      </w:r>
    </w:p>
    <w:p w14:paraId="3CFA7785" w14:textId="7B84E4DF" w:rsidR="00A7372E" w:rsidRPr="00B86DCB" w:rsidRDefault="00A7372E" w:rsidP="006D6D17">
      <w:pPr>
        <w:pStyle w:val="ListParagraph"/>
        <w:numPr>
          <w:ilvl w:val="0"/>
          <w:numId w:val="24"/>
        </w:numPr>
        <w:rPr>
          <w:rFonts w:ascii="Calibri" w:hAnsi="Calibri" w:cs="Calibri"/>
          <w:sz w:val="21"/>
          <w:szCs w:val="21"/>
        </w:rPr>
      </w:pPr>
      <w:r w:rsidRPr="00FD3490">
        <w:rPr>
          <w:rFonts w:ascii="Calibri" w:eastAsia="Calibri" w:hAnsi="Calibri" w:cs="Calibri"/>
          <w:sz w:val="21"/>
          <w:szCs w:val="21"/>
        </w:rPr>
        <w:t>As financial resources shift toward centralized infrastructure and administrative oversight, fewer funds remain available to support graduate stipends, assistantships, and trainee-driven research. Additionally, removing students from daily animal care responsibilities reduces experiential learning opportunities that are central to strong doctoral training programs. Over time, this may decrease both the number and quality of graduate trainees, directly affecting research output, publication rates, and competitiveness for external funding.</w:t>
      </w:r>
    </w:p>
    <w:p w14:paraId="5B8FE508" w14:textId="33946F7F" w:rsidR="00AC3E51" w:rsidRPr="0038684B" w:rsidRDefault="00AC3E51" w:rsidP="00B86DCB">
      <w:pPr>
        <w:pStyle w:val="ListParagraph"/>
        <w:numPr>
          <w:ilvl w:val="1"/>
          <w:numId w:val="24"/>
        </w:numPr>
        <w:rPr>
          <w:rFonts w:ascii="Calibri" w:hAnsi="Calibri" w:cs="Calibri"/>
          <w:sz w:val="21"/>
          <w:szCs w:val="21"/>
        </w:rPr>
      </w:pPr>
      <w:r>
        <w:rPr>
          <w:rFonts w:ascii="Calibri" w:eastAsia="Calibri" w:hAnsi="Calibri" w:cs="Calibri"/>
          <w:sz w:val="21"/>
          <w:szCs w:val="21"/>
        </w:rPr>
        <w:t xml:space="preserve">Response: As financial models were not discussed, there is no basis for the </w:t>
      </w:r>
      <w:r w:rsidR="005A221A">
        <w:rPr>
          <w:rFonts w:ascii="Calibri" w:eastAsia="Calibri" w:hAnsi="Calibri" w:cs="Calibri"/>
          <w:sz w:val="21"/>
          <w:szCs w:val="21"/>
        </w:rPr>
        <w:t xml:space="preserve">preamble to this comment. </w:t>
      </w:r>
    </w:p>
    <w:p w14:paraId="20598604" w14:textId="77777777" w:rsidR="0038684B" w:rsidRPr="00A7372E" w:rsidRDefault="0038684B" w:rsidP="006D6D17">
      <w:pPr>
        <w:pStyle w:val="ListParagraph"/>
        <w:rPr>
          <w:rFonts w:ascii="Calibri" w:hAnsi="Calibri" w:cs="Calibri"/>
          <w:sz w:val="21"/>
          <w:szCs w:val="21"/>
        </w:rPr>
      </w:pPr>
    </w:p>
    <w:p w14:paraId="32D3B0BD" w14:textId="5E74BB69" w:rsidR="00FB3A06" w:rsidRPr="00FE2A05" w:rsidRDefault="00A7372E" w:rsidP="006D6D17">
      <w:pPr>
        <w:pStyle w:val="ListParagraph"/>
        <w:numPr>
          <w:ilvl w:val="0"/>
          <w:numId w:val="27"/>
        </w:numPr>
        <w:ind w:left="360"/>
        <w:rPr>
          <w:rFonts w:ascii="Calibri" w:hAnsi="Calibri" w:cs="Calibri"/>
          <w:b/>
          <w:bCs/>
          <w:sz w:val="21"/>
          <w:szCs w:val="21"/>
        </w:rPr>
      </w:pPr>
      <w:r w:rsidRPr="00FE2A05">
        <w:rPr>
          <w:rFonts w:ascii="Calibri" w:hAnsi="Calibri" w:cs="Calibri"/>
          <w:b/>
          <w:bCs/>
          <w:sz w:val="21"/>
          <w:szCs w:val="21"/>
        </w:rPr>
        <w:t>Potential reduction of administrative burden on respective d</w:t>
      </w:r>
      <w:r w:rsidR="00FB3A06" w:rsidRPr="00FE2A05">
        <w:rPr>
          <w:rFonts w:ascii="Calibri" w:hAnsi="Calibri" w:cs="Calibri"/>
          <w:b/>
          <w:bCs/>
          <w:sz w:val="21"/>
          <w:szCs w:val="21"/>
        </w:rPr>
        <w:t>epartment</w:t>
      </w:r>
      <w:r w:rsidRPr="00FE2A05">
        <w:rPr>
          <w:rFonts w:ascii="Calibri" w:hAnsi="Calibri" w:cs="Calibri"/>
          <w:b/>
          <w:bCs/>
          <w:sz w:val="21"/>
          <w:szCs w:val="21"/>
        </w:rPr>
        <w:t>s by shifting certain administrative duties to a centralized approach</w:t>
      </w:r>
    </w:p>
    <w:p w14:paraId="53A7AFBF" w14:textId="0B44A6F5" w:rsidR="00A7372E" w:rsidRPr="00FD3490" w:rsidRDefault="00A7372E" w:rsidP="006D6D17">
      <w:pPr>
        <w:ind w:firstLine="360"/>
        <w:rPr>
          <w:rFonts w:ascii="Calibri" w:hAnsi="Calibri" w:cs="Calibri"/>
          <w:sz w:val="21"/>
          <w:szCs w:val="21"/>
        </w:rPr>
      </w:pPr>
      <w:r>
        <w:rPr>
          <w:rFonts w:ascii="Calibri" w:hAnsi="Calibri" w:cs="Calibri"/>
          <w:sz w:val="21"/>
          <w:szCs w:val="21"/>
        </w:rPr>
        <w:t>Pros</w:t>
      </w:r>
    </w:p>
    <w:p w14:paraId="33771E3D" w14:textId="7654A76E" w:rsidR="005C33E0" w:rsidRPr="00FD3490" w:rsidRDefault="00FB3A06" w:rsidP="006D6D17">
      <w:pPr>
        <w:pStyle w:val="ListParagraph"/>
        <w:numPr>
          <w:ilvl w:val="0"/>
          <w:numId w:val="4"/>
        </w:numPr>
        <w:rPr>
          <w:rFonts w:ascii="Calibri" w:eastAsia="Calibri" w:hAnsi="Calibri" w:cs="Calibri"/>
          <w:sz w:val="21"/>
          <w:szCs w:val="21"/>
        </w:rPr>
      </w:pPr>
      <w:r w:rsidRPr="00FD3490">
        <w:rPr>
          <w:rFonts w:ascii="Calibri" w:hAnsi="Calibri" w:cs="Calibri"/>
          <w:sz w:val="21"/>
          <w:szCs w:val="21"/>
        </w:rPr>
        <w:t xml:space="preserve">Centralized </w:t>
      </w:r>
      <w:r w:rsidR="008F1828" w:rsidRPr="00FD3490">
        <w:rPr>
          <w:rFonts w:ascii="Calibri" w:hAnsi="Calibri" w:cs="Calibri"/>
          <w:sz w:val="21"/>
          <w:szCs w:val="21"/>
        </w:rPr>
        <w:t xml:space="preserve">approach </w:t>
      </w:r>
      <w:r w:rsidR="007330A4" w:rsidRPr="00FD3490">
        <w:rPr>
          <w:rFonts w:ascii="Calibri" w:hAnsi="Calibri" w:cs="Calibri"/>
          <w:sz w:val="21"/>
          <w:szCs w:val="21"/>
        </w:rPr>
        <w:t xml:space="preserve">(may be hybrid or semi-centralized, depending on the modeling) </w:t>
      </w:r>
      <w:r w:rsidR="007E73D6" w:rsidRPr="00FD3490">
        <w:rPr>
          <w:rFonts w:ascii="Calibri" w:hAnsi="Calibri" w:cs="Calibri"/>
          <w:sz w:val="21"/>
          <w:szCs w:val="21"/>
        </w:rPr>
        <w:t xml:space="preserve">can </w:t>
      </w:r>
      <w:r w:rsidRPr="00FD3490">
        <w:rPr>
          <w:rFonts w:ascii="Calibri" w:hAnsi="Calibri" w:cs="Calibri"/>
          <w:sz w:val="21"/>
          <w:szCs w:val="21"/>
        </w:rPr>
        <w:t xml:space="preserve">lead recruiting, staffing, and training of animal care team, </w:t>
      </w:r>
      <w:r w:rsidR="00FA3DA5" w:rsidRPr="00FD3490">
        <w:rPr>
          <w:rFonts w:ascii="Calibri" w:hAnsi="Calibri" w:cs="Calibri"/>
          <w:sz w:val="21"/>
          <w:szCs w:val="21"/>
        </w:rPr>
        <w:t xml:space="preserve">potentially </w:t>
      </w:r>
      <w:r w:rsidRPr="00FD3490">
        <w:rPr>
          <w:rFonts w:ascii="Calibri" w:hAnsi="Calibri" w:cs="Calibri"/>
          <w:sz w:val="21"/>
          <w:szCs w:val="21"/>
        </w:rPr>
        <w:t>reducing departmental load</w:t>
      </w:r>
      <w:r w:rsidR="005C33E0" w:rsidRPr="00FD3490">
        <w:rPr>
          <w:rFonts w:ascii="Calibri" w:hAnsi="Calibri" w:cs="Calibri"/>
          <w:sz w:val="21"/>
          <w:szCs w:val="21"/>
        </w:rPr>
        <w:t>.</w:t>
      </w:r>
    </w:p>
    <w:p w14:paraId="593AC640" w14:textId="5CF6B234" w:rsidR="005C33E0" w:rsidRPr="00FD3490" w:rsidRDefault="00FB3A06" w:rsidP="006D6D17">
      <w:pPr>
        <w:pStyle w:val="ListParagraph"/>
        <w:numPr>
          <w:ilvl w:val="0"/>
          <w:numId w:val="4"/>
        </w:numPr>
        <w:rPr>
          <w:rFonts w:ascii="Calibri" w:hAnsi="Calibri" w:cs="Calibri"/>
          <w:sz w:val="21"/>
          <w:szCs w:val="21"/>
        </w:rPr>
      </w:pPr>
      <w:r w:rsidRPr="00FD3490">
        <w:rPr>
          <w:rFonts w:ascii="Calibri" w:hAnsi="Calibri" w:cs="Calibri"/>
          <w:sz w:val="21"/>
          <w:szCs w:val="21"/>
        </w:rPr>
        <w:t>Program-wide coverage will allow for adequate care while personnel are on leave, reducing strain on staff and departments for planned and/or emergency coverage</w:t>
      </w:r>
      <w:r w:rsidR="005C33E0" w:rsidRPr="00FD3490">
        <w:rPr>
          <w:rFonts w:ascii="Calibri" w:hAnsi="Calibri" w:cs="Calibri"/>
          <w:sz w:val="21"/>
          <w:szCs w:val="21"/>
        </w:rPr>
        <w:t>.</w:t>
      </w:r>
    </w:p>
    <w:p w14:paraId="745898B9" w14:textId="1AE0EA43" w:rsidR="00A7372E" w:rsidRDefault="00A7372E" w:rsidP="006D6D17">
      <w:pPr>
        <w:ind w:firstLine="360"/>
        <w:rPr>
          <w:rFonts w:ascii="Calibri" w:hAnsi="Calibri" w:cs="Calibri"/>
          <w:sz w:val="21"/>
          <w:szCs w:val="21"/>
        </w:rPr>
      </w:pPr>
      <w:r>
        <w:rPr>
          <w:rFonts w:ascii="Calibri" w:hAnsi="Calibri" w:cs="Calibri"/>
          <w:sz w:val="21"/>
          <w:szCs w:val="21"/>
        </w:rPr>
        <w:lastRenderedPageBreak/>
        <w:t>Cons</w:t>
      </w:r>
    </w:p>
    <w:p w14:paraId="28488597" w14:textId="78CA0529" w:rsidR="00A7372E" w:rsidRPr="00FD3490" w:rsidRDefault="00A7372E" w:rsidP="006D6D17">
      <w:pPr>
        <w:pStyle w:val="ListParagraph"/>
        <w:numPr>
          <w:ilvl w:val="0"/>
          <w:numId w:val="25"/>
        </w:numPr>
      </w:pPr>
      <w:r w:rsidRPr="00FD3490">
        <w:rPr>
          <w:rFonts w:ascii="Calibri" w:eastAsia="Calibri" w:hAnsi="Calibri" w:cs="Calibri"/>
          <w:sz w:val="21"/>
          <w:szCs w:val="21"/>
        </w:rPr>
        <w:t>Departments lose control over priorities, resource allocation, and the ability to align facility operations with their specific research and educational missions. The successful reinvestment loop, where local efficiencies fund local improvements, is broken.</w:t>
      </w:r>
    </w:p>
    <w:p w14:paraId="15F853F7" w14:textId="22EB1DE0" w:rsidR="00A7372E" w:rsidRPr="00A7372E" w:rsidRDefault="00A7372E" w:rsidP="006D6D17">
      <w:pPr>
        <w:pStyle w:val="ListParagraph"/>
        <w:numPr>
          <w:ilvl w:val="0"/>
          <w:numId w:val="25"/>
        </w:numPr>
        <w:rPr>
          <w:rFonts w:ascii="Calibri" w:hAnsi="Calibri" w:cs="Calibri"/>
          <w:sz w:val="21"/>
          <w:szCs w:val="21"/>
        </w:rPr>
      </w:pPr>
      <w:r w:rsidRPr="00FD3490">
        <w:rPr>
          <w:rFonts w:ascii="Calibri" w:eastAsia="Calibri" w:hAnsi="Calibri" w:cs="Calibri"/>
          <w:sz w:val="21"/>
          <w:szCs w:val="21"/>
        </w:rPr>
        <w:t>While coverage improves, it comes at the cost of reduced responsiveness to urgent departmental needs. Centralized decision-making inevitably slows down processes that were previously managed locally and swiftly.</w:t>
      </w:r>
      <w:r>
        <w:rPr>
          <w:rFonts w:ascii="Calibri" w:eastAsia="Calibri" w:hAnsi="Calibri" w:cs="Calibri"/>
          <w:sz w:val="21"/>
          <w:szCs w:val="21"/>
        </w:rPr>
        <w:t>’</w:t>
      </w:r>
    </w:p>
    <w:p w14:paraId="1306F8E0" w14:textId="5A2379D4" w:rsidR="00A7372E" w:rsidRPr="00A7372E" w:rsidRDefault="00A7372E" w:rsidP="006D6D17">
      <w:pPr>
        <w:rPr>
          <w:rFonts w:ascii="Calibri" w:hAnsi="Calibri" w:cs="Calibri"/>
          <w:sz w:val="21"/>
          <w:szCs w:val="21"/>
        </w:rPr>
      </w:pPr>
      <w:r>
        <w:rPr>
          <w:rFonts w:ascii="Calibri" w:hAnsi="Calibri" w:cs="Calibri"/>
          <w:sz w:val="21"/>
          <w:szCs w:val="21"/>
        </w:rPr>
        <w:t>Based on a general discussion of the above potential advantages, the task force developed the following recommendations:</w:t>
      </w:r>
    </w:p>
    <w:p w14:paraId="342CBCD6" w14:textId="7C3EDA8E" w:rsidR="00493118" w:rsidRPr="00FD3490" w:rsidRDefault="4DCF757A" w:rsidP="006D6D17">
      <w:pPr>
        <w:rPr>
          <w:rFonts w:ascii="Calibri" w:hAnsi="Calibri" w:cs="Calibri"/>
          <w:sz w:val="21"/>
          <w:szCs w:val="21"/>
        </w:rPr>
      </w:pPr>
      <w:r w:rsidRPr="00FD3490">
        <w:rPr>
          <w:rFonts w:ascii="Calibri" w:hAnsi="Calibri" w:cs="Calibri"/>
          <w:b/>
          <w:bCs/>
          <w:sz w:val="21"/>
          <w:szCs w:val="21"/>
        </w:rPr>
        <w:t>Recommendation 1</w:t>
      </w:r>
      <w:r w:rsidRPr="00FD3490">
        <w:rPr>
          <w:rFonts w:ascii="Calibri" w:hAnsi="Calibri" w:cs="Calibri"/>
          <w:sz w:val="21"/>
          <w:szCs w:val="21"/>
        </w:rPr>
        <w:t xml:space="preserve">: </w:t>
      </w:r>
      <w:r w:rsidRPr="00607832">
        <w:rPr>
          <w:rFonts w:ascii="Calibri" w:hAnsi="Calibri" w:cs="Calibri"/>
          <w:b/>
          <w:bCs/>
          <w:sz w:val="21"/>
          <w:szCs w:val="21"/>
        </w:rPr>
        <w:t xml:space="preserve">Establish </w:t>
      </w:r>
      <w:r w:rsidR="2B7EC345" w:rsidRPr="00607832">
        <w:rPr>
          <w:rFonts w:ascii="Calibri" w:hAnsi="Calibri" w:cs="Calibri"/>
          <w:b/>
          <w:bCs/>
          <w:sz w:val="21"/>
          <w:szCs w:val="21"/>
        </w:rPr>
        <w:t xml:space="preserve">IACUC approved </w:t>
      </w:r>
      <w:r w:rsidRPr="00607832">
        <w:rPr>
          <w:rFonts w:ascii="Calibri" w:hAnsi="Calibri" w:cs="Calibri"/>
          <w:b/>
          <w:bCs/>
          <w:sz w:val="21"/>
          <w:szCs w:val="21"/>
        </w:rPr>
        <w:t>standard operating procedures</w:t>
      </w:r>
      <w:r w:rsidR="1EDEFD04" w:rsidRPr="00607832">
        <w:rPr>
          <w:rFonts w:ascii="Calibri" w:hAnsi="Calibri" w:cs="Calibri"/>
          <w:b/>
          <w:bCs/>
          <w:sz w:val="21"/>
          <w:szCs w:val="21"/>
        </w:rPr>
        <w:t xml:space="preserve"> (SOPs)</w:t>
      </w:r>
      <w:r w:rsidRPr="00607832">
        <w:rPr>
          <w:rFonts w:ascii="Calibri" w:hAnsi="Calibri" w:cs="Calibri"/>
          <w:b/>
          <w:bCs/>
          <w:sz w:val="21"/>
          <w:szCs w:val="21"/>
        </w:rPr>
        <w:t xml:space="preserve"> </w:t>
      </w:r>
      <w:r w:rsidR="34DA4C2C" w:rsidRPr="00607832">
        <w:rPr>
          <w:rFonts w:ascii="Calibri" w:hAnsi="Calibri" w:cs="Calibri"/>
          <w:b/>
          <w:bCs/>
          <w:sz w:val="21"/>
          <w:szCs w:val="21"/>
        </w:rPr>
        <w:t>and metrics (for consistency</w:t>
      </w:r>
      <w:r w:rsidR="213ABD71" w:rsidRPr="00607832">
        <w:rPr>
          <w:rFonts w:ascii="Calibri" w:hAnsi="Calibri" w:cs="Calibri"/>
          <w:b/>
          <w:bCs/>
          <w:sz w:val="21"/>
          <w:szCs w:val="21"/>
        </w:rPr>
        <w:t xml:space="preserve">) </w:t>
      </w:r>
      <w:r w:rsidRPr="00607832">
        <w:rPr>
          <w:rFonts w:ascii="Calibri" w:hAnsi="Calibri" w:cs="Calibri"/>
          <w:b/>
          <w:bCs/>
          <w:sz w:val="21"/>
          <w:szCs w:val="21"/>
        </w:rPr>
        <w:t>across all facilities with respect to animal care</w:t>
      </w:r>
      <w:r w:rsidR="43A12583" w:rsidRPr="00607832">
        <w:rPr>
          <w:rFonts w:ascii="Calibri" w:hAnsi="Calibri" w:cs="Calibri"/>
          <w:b/>
          <w:bCs/>
          <w:sz w:val="21"/>
          <w:szCs w:val="21"/>
        </w:rPr>
        <w:t xml:space="preserve"> including:</w:t>
      </w:r>
    </w:p>
    <w:p w14:paraId="7F51F5AC" w14:textId="32AF8ACF" w:rsidR="00493118" w:rsidRPr="00FD3490" w:rsidRDefault="00493118" w:rsidP="006D6D17">
      <w:pPr>
        <w:pStyle w:val="ListParagraph"/>
        <w:numPr>
          <w:ilvl w:val="0"/>
          <w:numId w:val="2"/>
        </w:numPr>
        <w:rPr>
          <w:rFonts w:ascii="Calibri" w:eastAsia="Calibri" w:hAnsi="Calibri" w:cs="Calibri"/>
          <w:sz w:val="21"/>
          <w:szCs w:val="21"/>
        </w:rPr>
      </w:pPr>
      <w:r w:rsidRPr="00FD3490">
        <w:rPr>
          <w:rFonts w:ascii="Calibri" w:hAnsi="Calibri" w:cs="Calibri"/>
          <w:sz w:val="21"/>
          <w:szCs w:val="21"/>
        </w:rPr>
        <w:t>Husbandry (Bedding changes, Feeding, Cage Washing, ….)</w:t>
      </w:r>
      <w:r w:rsidR="00563707" w:rsidRPr="00FD3490">
        <w:rPr>
          <w:rFonts w:ascii="Calibri" w:hAnsi="Calibri" w:cs="Calibri"/>
          <w:sz w:val="21"/>
          <w:szCs w:val="21"/>
        </w:rPr>
        <w:t>.</w:t>
      </w:r>
    </w:p>
    <w:p w14:paraId="5DF2EB46" w14:textId="01F47199" w:rsidR="00493118" w:rsidRPr="00FD3490" w:rsidRDefault="00493118" w:rsidP="006D6D17">
      <w:pPr>
        <w:pStyle w:val="ListParagraph"/>
        <w:numPr>
          <w:ilvl w:val="0"/>
          <w:numId w:val="2"/>
        </w:numPr>
        <w:rPr>
          <w:rFonts w:ascii="Calibri" w:eastAsia="Calibri" w:hAnsi="Calibri" w:cs="Calibri"/>
          <w:sz w:val="21"/>
          <w:szCs w:val="21"/>
        </w:rPr>
      </w:pPr>
      <w:r w:rsidRPr="00FD3490">
        <w:rPr>
          <w:rFonts w:ascii="Calibri" w:hAnsi="Calibri" w:cs="Calibri"/>
          <w:sz w:val="21"/>
          <w:szCs w:val="21"/>
        </w:rPr>
        <w:t>Healthcare monitoring and reporting</w:t>
      </w:r>
      <w:r w:rsidR="00563707" w:rsidRPr="00FD3490">
        <w:rPr>
          <w:rFonts w:ascii="Calibri" w:hAnsi="Calibri" w:cs="Calibri"/>
          <w:sz w:val="21"/>
          <w:szCs w:val="21"/>
        </w:rPr>
        <w:t xml:space="preserve">. </w:t>
      </w:r>
    </w:p>
    <w:p w14:paraId="31D553BF" w14:textId="54F1FAEE" w:rsidR="00493118" w:rsidRPr="00FD3490" w:rsidRDefault="00493118" w:rsidP="006D6D17">
      <w:pPr>
        <w:pStyle w:val="ListParagraph"/>
        <w:numPr>
          <w:ilvl w:val="0"/>
          <w:numId w:val="2"/>
        </w:numPr>
        <w:rPr>
          <w:rFonts w:ascii="Calibri" w:eastAsia="Calibri" w:hAnsi="Calibri" w:cs="Calibri"/>
          <w:sz w:val="21"/>
          <w:szCs w:val="21"/>
        </w:rPr>
      </w:pPr>
      <w:r w:rsidRPr="00FD3490">
        <w:rPr>
          <w:rFonts w:ascii="Calibri" w:hAnsi="Calibri" w:cs="Calibri"/>
          <w:sz w:val="21"/>
          <w:szCs w:val="21"/>
        </w:rPr>
        <w:t>Room cleaning</w:t>
      </w:r>
      <w:r w:rsidR="00D97CCF" w:rsidRPr="00FD3490">
        <w:rPr>
          <w:rFonts w:ascii="Calibri" w:hAnsi="Calibri" w:cs="Calibri"/>
          <w:sz w:val="21"/>
          <w:szCs w:val="21"/>
        </w:rPr>
        <w:t>.</w:t>
      </w:r>
    </w:p>
    <w:p w14:paraId="10250DA4" w14:textId="54841EB5" w:rsidR="00493118" w:rsidRPr="00FD3490" w:rsidRDefault="41B92AB9" w:rsidP="006D6D17">
      <w:pPr>
        <w:pStyle w:val="ListParagraph"/>
        <w:numPr>
          <w:ilvl w:val="0"/>
          <w:numId w:val="2"/>
        </w:numPr>
        <w:rPr>
          <w:rFonts w:ascii="Calibri" w:hAnsi="Calibri" w:cs="Calibri"/>
          <w:sz w:val="21"/>
          <w:szCs w:val="21"/>
        </w:rPr>
      </w:pPr>
      <w:r w:rsidRPr="00FD3490">
        <w:rPr>
          <w:rFonts w:ascii="Calibri" w:hAnsi="Calibri" w:cs="Calibri"/>
          <w:sz w:val="21"/>
          <w:szCs w:val="21"/>
        </w:rPr>
        <w:t>Animal intake, quarantine, and monitoring</w:t>
      </w:r>
      <w:r w:rsidR="4DCF757A" w:rsidRPr="00FD3490">
        <w:rPr>
          <w:rFonts w:ascii="Calibri" w:hAnsi="Calibri" w:cs="Calibri"/>
          <w:sz w:val="21"/>
          <w:szCs w:val="21"/>
        </w:rPr>
        <w:t xml:space="preserve"> processes and procedures</w:t>
      </w:r>
      <w:r w:rsidR="00D97CCF" w:rsidRPr="00FD3490">
        <w:rPr>
          <w:rFonts w:ascii="Calibri" w:hAnsi="Calibri" w:cs="Calibri"/>
          <w:sz w:val="21"/>
          <w:szCs w:val="21"/>
        </w:rPr>
        <w:t xml:space="preserve">. </w:t>
      </w:r>
    </w:p>
    <w:p w14:paraId="64B5FF9B" w14:textId="77777777" w:rsidR="00940ED2" w:rsidRPr="00FD3490" w:rsidRDefault="00940ED2" w:rsidP="006D6D17">
      <w:pPr>
        <w:rPr>
          <w:rFonts w:ascii="Calibri" w:eastAsia="Calibri" w:hAnsi="Calibri" w:cs="Calibri"/>
          <w:sz w:val="21"/>
          <w:szCs w:val="21"/>
        </w:rPr>
      </w:pPr>
      <w:r w:rsidRPr="00FD3490">
        <w:rPr>
          <w:rFonts w:ascii="Calibri" w:hAnsi="Calibri" w:cs="Calibri"/>
          <w:sz w:val="21"/>
          <w:szCs w:val="21"/>
        </w:rPr>
        <w:t xml:space="preserve">Cons: </w:t>
      </w:r>
    </w:p>
    <w:p w14:paraId="2EFA3AE2" w14:textId="568919F7" w:rsidR="00940ED2" w:rsidRPr="00FD3490" w:rsidRDefault="00940ED2" w:rsidP="006D6D17">
      <w:pPr>
        <w:pStyle w:val="ListParagraph"/>
        <w:numPr>
          <w:ilvl w:val="0"/>
          <w:numId w:val="17"/>
        </w:numPr>
        <w:ind w:left="720"/>
        <w:rPr>
          <w:rFonts w:ascii="Calibri" w:eastAsia="Calibri" w:hAnsi="Calibri" w:cs="Calibri"/>
          <w:sz w:val="21"/>
          <w:szCs w:val="21"/>
        </w:rPr>
      </w:pPr>
      <w:r w:rsidRPr="00FD3490">
        <w:rPr>
          <w:rFonts w:ascii="Calibri" w:hAnsi="Calibri" w:cs="Calibri"/>
          <w:sz w:val="21"/>
          <w:szCs w:val="21"/>
        </w:rPr>
        <w:t xml:space="preserve">Standardized husbandry requires a </w:t>
      </w:r>
      <w:r w:rsidRPr="00FD3490">
        <w:rPr>
          <w:rFonts w:ascii="Calibri" w:hAnsi="Calibri" w:cs="Calibri"/>
          <w:b/>
          <w:bCs/>
          <w:sz w:val="21"/>
          <w:szCs w:val="21"/>
        </w:rPr>
        <w:t>streamlined process for 'Approved Departures'</w:t>
      </w:r>
      <w:r w:rsidRPr="00FD3490">
        <w:rPr>
          <w:rFonts w:ascii="Calibri" w:hAnsi="Calibri" w:cs="Calibri"/>
          <w:sz w:val="21"/>
          <w:szCs w:val="21"/>
        </w:rPr>
        <w:t xml:space="preserve"> to ensure protocol-specific needs (e.g., circadian studies) are met without delay. The risk is not the lack of flexibility, but the potential for </w:t>
      </w:r>
      <w:r w:rsidRPr="00FD3490">
        <w:rPr>
          <w:rFonts w:ascii="Calibri" w:hAnsi="Calibri" w:cs="Calibri"/>
          <w:b/>
          <w:bCs/>
          <w:sz w:val="21"/>
          <w:szCs w:val="21"/>
        </w:rPr>
        <w:t>administrative bottlenecks</w:t>
      </w:r>
      <w:r w:rsidRPr="00FD3490">
        <w:rPr>
          <w:rFonts w:ascii="Calibri" w:hAnsi="Calibri" w:cs="Calibri"/>
          <w:sz w:val="21"/>
          <w:szCs w:val="21"/>
        </w:rPr>
        <w:t xml:space="preserve"> in approving and documenting these scientific exceptions</w:t>
      </w:r>
      <w:r w:rsidRPr="00FD3490">
        <w:rPr>
          <w:rFonts w:ascii="Calibri" w:eastAsia="Calibri" w:hAnsi="Calibri" w:cs="Calibri"/>
          <w:sz w:val="21"/>
          <w:szCs w:val="21"/>
        </w:rPr>
        <w:t>).</w:t>
      </w:r>
    </w:p>
    <w:p w14:paraId="61CA1E7C" w14:textId="77777777" w:rsidR="00563707" w:rsidRPr="00FD3490" w:rsidRDefault="00563707" w:rsidP="006D6D17">
      <w:pPr>
        <w:pStyle w:val="ListParagraph"/>
        <w:numPr>
          <w:ilvl w:val="0"/>
          <w:numId w:val="17"/>
        </w:numPr>
        <w:ind w:left="720"/>
        <w:rPr>
          <w:rFonts w:ascii="Calibri" w:eastAsia="Calibri" w:hAnsi="Calibri" w:cs="Calibri"/>
          <w:sz w:val="21"/>
          <w:szCs w:val="21"/>
        </w:rPr>
      </w:pPr>
      <w:r w:rsidRPr="00FD3490">
        <w:rPr>
          <w:rFonts w:ascii="Calibri" w:eastAsia="Calibri" w:hAnsi="Calibri" w:cs="Calibri"/>
          <w:sz w:val="21"/>
          <w:szCs w:val="21"/>
        </w:rPr>
        <w:t>Centralized reporting adds bureaucratic steps between problem identification and resolution, potentially delaying critical interventions.</w:t>
      </w:r>
    </w:p>
    <w:p w14:paraId="537FD501" w14:textId="79850009" w:rsidR="00D97CCF" w:rsidRPr="00FD3490" w:rsidRDefault="00D97CCF" w:rsidP="006D6D17">
      <w:pPr>
        <w:pStyle w:val="ListParagraph"/>
        <w:numPr>
          <w:ilvl w:val="0"/>
          <w:numId w:val="17"/>
        </w:numPr>
        <w:ind w:left="720"/>
        <w:rPr>
          <w:rFonts w:ascii="Calibri" w:eastAsia="Calibri" w:hAnsi="Calibri" w:cs="Calibri"/>
          <w:sz w:val="21"/>
          <w:szCs w:val="21"/>
        </w:rPr>
      </w:pPr>
      <w:r w:rsidRPr="00FD3490">
        <w:rPr>
          <w:rFonts w:ascii="Calibri" w:eastAsia="Calibri" w:hAnsi="Calibri" w:cs="Calibri"/>
          <w:sz w:val="21"/>
          <w:szCs w:val="21"/>
        </w:rPr>
        <w:t>B</w:t>
      </w:r>
      <w:r w:rsidR="00563707" w:rsidRPr="00FD3490">
        <w:rPr>
          <w:rFonts w:ascii="Calibri" w:eastAsia="Calibri" w:hAnsi="Calibri" w:cs="Calibri"/>
          <w:sz w:val="21"/>
          <w:szCs w:val="21"/>
        </w:rPr>
        <w:t>e aware that rigid cleaning schedules may disrupt sensitive behavioral studies or create unnecessary stress for animals accustomed to specific routines.)</w:t>
      </w:r>
    </w:p>
    <w:p w14:paraId="655F3681" w14:textId="5181C389" w:rsidR="00940ED2" w:rsidRPr="00607832" w:rsidRDefault="00D97CCF" w:rsidP="006D6D17">
      <w:pPr>
        <w:pStyle w:val="ListParagraph"/>
        <w:numPr>
          <w:ilvl w:val="0"/>
          <w:numId w:val="17"/>
        </w:numPr>
        <w:ind w:left="720"/>
        <w:rPr>
          <w:rFonts w:ascii="Calibri" w:eastAsia="Calibri" w:hAnsi="Calibri" w:cs="Calibri"/>
          <w:sz w:val="21"/>
          <w:szCs w:val="21"/>
        </w:rPr>
      </w:pPr>
      <w:r w:rsidRPr="00FD3490">
        <w:rPr>
          <w:rFonts w:ascii="Calibri" w:hAnsi="Calibri" w:cs="Calibri"/>
          <w:sz w:val="21"/>
          <w:szCs w:val="21"/>
        </w:rPr>
        <w:t>B</w:t>
      </w:r>
      <w:r w:rsidRPr="00FD3490">
        <w:rPr>
          <w:rFonts w:ascii="Calibri" w:eastAsia="Calibri" w:hAnsi="Calibri" w:cs="Calibri"/>
          <w:sz w:val="21"/>
          <w:szCs w:val="21"/>
        </w:rPr>
        <w:t>e aware that a single quarantine protocol may be excessive for low-risk colonies while insufficient for high-risk imports, ignoring facility-specific health profiles.</w:t>
      </w:r>
    </w:p>
    <w:p w14:paraId="39CD3316" w14:textId="4E0F2F49" w:rsidR="0D25AA52" w:rsidRPr="00607832" w:rsidRDefault="0D25AA52" w:rsidP="006D6D17">
      <w:pPr>
        <w:rPr>
          <w:rFonts w:ascii="Calibri" w:hAnsi="Calibri" w:cs="Calibri"/>
          <w:b/>
          <w:bCs/>
          <w:i/>
          <w:iCs/>
          <w:sz w:val="21"/>
          <w:szCs w:val="21"/>
        </w:rPr>
      </w:pPr>
      <w:r w:rsidRPr="00607832">
        <w:rPr>
          <w:rFonts w:ascii="Calibri" w:hAnsi="Calibri" w:cs="Calibri"/>
          <w:i/>
          <w:iCs/>
          <w:sz w:val="21"/>
          <w:szCs w:val="21"/>
        </w:rPr>
        <w:t>It is important to ensure that such SOPs do not interfere with discipline-specific research or ongoing studies</w:t>
      </w:r>
      <w:r w:rsidR="6122EC84" w:rsidRPr="00607832">
        <w:rPr>
          <w:rFonts w:ascii="Calibri" w:hAnsi="Calibri" w:cs="Calibri"/>
          <w:b/>
          <w:bCs/>
          <w:i/>
          <w:iCs/>
          <w:sz w:val="21"/>
          <w:szCs w:val="21"/>
        </w:rPr>
        <w:t xml:space="preserve"> </w:t>
      </w:r>
      <w:r w:rsidR="6122EC84" w:rsidRPr="00607832">
        <w:rPr>
          <w:rFonts w:ascii="Calibri" w:hAnsi="Calibri" w:cs="Calibri"/>
          <w:i/>
          <w:iCs/>
          <w:sz w:val="21"/>
          <w:szCs w:val="21"/>
        </w:rPr>
        <w:t>that may be negatively impacted by centralized staff. Close communication between centralized staff and PIs is essential.</w:t>
      </w:r>
      <w:r w:rsidR="6122EC84" w:rsidRPr="00607832">
        <w:rPr>
          <w:rFonts w:ascii="Calibri" w:hAnsi="Calibri" w:cs="Calibri"/>
          <w:b/>
          <w:bCs/>
          <w:i/>
          <w:iCs/>
          <w:sz w:val="21"/>
          <w:szCs w:val="21"/>
        </w:rPr>
        <w:t xml:space="preserve"> </w:t>
      </w:r>
      <w:r w:rsidRPr="00607832">
        <w:rPr>
          <w:rFonts w:ascii="Calibri" w:hAnsi="Calibri" w:cs="Calibri"/>
          <w:b/>
          <w:bCs/>
          <w:i/>
          <w:iCs/>
          <w:sz w:val="21"/>
          <w:szCs w:val="21"/>
        </w:rPr>
        <w:t xml:space="preserve"> </w:t>
      </w:r>
    </w:p>
    <w:p w14:paraId="444D2052" w14:textId="04DC9063" w:rsidR="00493118" w:rsidRPr="00FD3490" w:rsidRDefault="4DCF757A" w:rsidP="006D6D17">
      <w:pPr>
        <w:rPr>
          <w:rFonts w:ascii="Calibri" w:hAnsi="Calibri" w:cs="Calibri"/>
          <w:sz w:val="21"/>
          <w:szCs w:val="21"/>
        </w:rPr>
      </w:pPr>
      <w:r w:rsidRPr="00FD3490">
        <w:rPr>
          <w:rFonts w:ascii="Calibri" w:hAnsi="Calibri" w:cs="Calibri"/>
          <w:b/>
          <w:bCs/>
          <w:sz w:val="21"/>
          <w:szCs w:val="21"/>
        </w:rPr>
        <w:t xml:space="preserve">Recommendation </w:t>
      </w:r>
      <w:r w:rsidR="32EC03AB" w:rsidRPr="00FD3490">
        <w:rPr>
          <w:rFonts w:ascii="Calibri" w:hAnsi="Calibri" w:cs="Calibri"/>
          <w:b/>
          <w:bCs/>
          <w:sz w:val="21"/>
          <w:szCs w:val="21"/>
        </w:rPr>
        <w:t>2</w:t>
      </w:r>
      <w:r w:rsidRPr="00FD3490">
        <w:rPr>
          <w:rFonts w:ascii="Calibri" w:hAnsi="Calibri" w:cs="Calibri"/>
          <w:b/>
          <w:bCs/>
          <w:sz w:val="21"/>
          <w:szCs w:val="21"/>
        </w:rPr>
        <w:t>:</w:t>
      </w:r>
      <w:r w:rsidRPr="00FD3490">
        <w:rPr>
          <w:rFonts w:ascii="Calibri" w:hAnsi="Calibri" w:cs="Calibri"/>
          <w:sz w:val="21"/>
          <w:szCs w:val="21"/>
        </w:rPr>
        <w:t xml:space="preserve"> </w:t>
      </w:r>
      <w:r w:rsidRPr="00607832">
        <w:rPr>
          <w:rFonts w:ascii="Calibri" w:hAnsi="Calibri" w:cs="Calibri"/>
          <w:b/>
          <w:bCs/>
          <w:sz w:val="21"/>
          <w:szCs w:val="21"/>
        </w:rPr>
        <w:t>Establish consistent training programs and resources for all personnel involved in animal care and animal specific handling protocols.</w:t>
      </w:r>
    </w:p>
    <w:p w14:paraId="3FFF75F4" w14:textId="28C44FD8" w:rsidR="00493118" w:rsidRPr="00FD3490" w:rsidRDefault="00493118" w:rsidP="006D6D17">
      <w:pPr>
        <w:pStyle w:val="ListParagraph"/>
        <w:numPr>
          <w:ilvl w:val="1"/>
          <w:numId w:val="2"/>
        </w:numPr>
        <w:ind w:left="1080"/>
        <w:rPr>
          <w:rFonts w:ascii="Calibri" w:hAnsi="Calibri" w:cs="Calibri"/>
          <w:sz w:val="21"/>
          <w:szCs w:val="21"/>
        </w:rPr>
      </w:pPr>
      <w:r w:rsidRPr="00FD3490">
        <w:rPr>
          <w:rFonts w:ascii="Calibri" w:hAnsi="Calibri" w:cs="Calibri"/>
          <w:sz w:val="21"/>
          <w:szCs w:val="21"/>
        </w:rPr>
        <w:t>Staff</w:t>
      </w:r>
      <w:r w:rsidR="6211C7D0" w:rsidRPr="00FD3490">
        <w:rPr>
          <w:rFonts w:ascii="Calibri" w:hAnsi="Calibri" w:cs="Calibri"/>
          <w:sz w:val="21"/>
          <w:szCs w:val="21"/>
        </w:rPr>
        <w:t xml:space="preserve"> </w:t>
      </w:r>
    </w:p>
    <w:p w14:paraId="29D968D8" w14:textId="5BD3A0AA" w:rsidR="00493118" w:rsidRPr="00FD3490" w:rsidRDefault="00493118" w:rsidP="006D6D17">
      <w:pPr>
        <w:pStyle w:val="ListParagraph"/>
        <w:numPr>
          <w:ilvl w:val="1"/>
          <w:numId w:val="2"/>
        </w:numPr>
        <w:ind w:left="1080"/>
        <w:rPr>
          <w:rFonts w:ascii="Calibri" w:eastAsia="Calibri" w:hAnsi="Calibri" w:cs="Calibri"/>
          <w:sz w:val="21"/>
          <w:szCs w:val="21"/>
        </w:rPr>
      </w:pPr>
      <w:r w:rsidRPr="00FD3490">
        <w:rPr>
          <w:rFonts w:ascii="Calibri" w:hAnsi="Calibri" w:cs="Calibri"/>
          <w:sz w:val="21"/>
          <w:szCs w:val="21"/>
        </w:rPr>
        <w:t>Students</w:t>
      </w:r>
      <w:r w:rsidR="0CE5B7F5" w:rsidRPr="00FD3490">
        <w:rPr>
          <w:rFonts w:ascii="Calibri" w:hAnsi="Calibri" w:cs="Calibri"/>
          <w:sz w:val="21"/>
          <w:szCs w:val="21"/>
        </w:rPr>
        <w:t xml:space="preserve"> </w:t>
      </w:r>
    </w:p>
    <w:p w14:paraId="5C540348" w14:textId="4B662475" w:rsidR="0093654A" w:rsidRPr="00FD3490" w:rsidRDefault="0093654A" w:rsidP="006D6D17">
      <w:pPr>
        <w:pStyle w:val="ListParagraph"/>
        <w:numPr>
          <w:ilvl w:val="1"/>
          <w:numId w:val="2"/>
        </w:numPr>
        <w:ind w:left="1080"/>
        <w:rPr>
          <w:rFonts w:ascii="Calibri" w:hAnsi="Calibri" w:cs="Calibri"/>
          <w:sz w:val="21"/>
          <w:szCs w:val="21"/>
        </w:rPr>
      </w:pPr>
      <w:r w:rsidRPr="00FD3490">
        <w:rPr>
          <w:rFonts w:ascii="Calibri" w:hAnsi="Calibri" w:cs="Calibri"/>
          <w:sz w:val="21"/>
          <w:szCs w:val="21"/>
        </w:rPr>
        <w:t>Researchers</w:t>
      </w:r>
      <w:r w:rsidR="5469125F" w:rsidRPr="00FD3490">
        <w:rPr>
          <w:rFonts w:ascii="Calibri" w:hAnsi="Calibri" w:cs="Calibri"/>
          <w:sz w:val="21"/>
          <w:szCs w:val="21"/>
        </w:rPr>
        <w:t xml:space="preserve"> </w:t>
      </w:r>
    </w:p>
    <w:p w14:paraId="7792C259" w14:textId="6BB6BBEA" w:rsidR="00502B39" w:rsidRPr="00FD3490" w:rsidRDefault="00502B39" w:rsidP="006D6D17">
      <w:pPr>
        <w:rPr>
          <w:rFonts w:ascii="Calibri" w:hAnsi="Calibri" w:cs="Calibri"/>
          <w:sz w:val="21"/>
          <w:szCs w:val="21"/>
        </w:rPr>
      </w:pPr>
      <w:r w:rsidRPr="00FD3490">
        <w:rPr>
          <w:rFonts w:ascii="Calibri" w:hAnsi="Calibri" w:cs="Calibri"/>
          <w:sz w:val="21"/>
          <w:szCs w:val="21"/>
        </w:rPr>
        <w:t xml:space="preserve">Cons: </w:t>
      </w:r>
    </w:p>
    <w:p w14:paraId="536D8AF9" w14:textId="11AD1ED0" w:rsidR="00502B39" w:rsidRPr="00FD3490" w:rsidRDefault="0093654A" w:rsidP="006D6D17">
      <w:pPr>
        <w:pStyle w:val="ListParagraph"/>
        <w:numPr>
          <w:ilvl w:val="1"/>
          <w:numId w:val="18"/>
        </w:numPr>
        <w:ind w:left="720"/>
        <w:rPr>
          <w:rFonts w:ascii="Calibri" w:hAnsi="Calibri" w:cs="Calibri"/>
          <w:sz w:val="21"/>
          <w:szCs w:val="21"/>
        </w:rPr>
      </w:pPr>
      <w:r w:rsidRPr="00FD3490">
        <w:rPr>
          <w:rFonts w:ascii="Calibri" w:hAnsi="Calibri" w:cs="Calibri"/>
          <w:sz w:val="21"/>
          <w:szCs w:val="21"/>
        </w:rPr>
        <w:t>Be</w:t>
      </w:r>
      <w:r w:rsidR="00502B39" w:rsidRPr="00FD3490">
        <w:rPr>
          <w:rFonts w:ascii="Calibri" w:eastAsia="Calibri" w:hAnsi="Calibri" w:cs="Calibri"/>
          <w:sz w:val="21"/>
          <w:szCs w:val="21"/>
        </w:rPr>
        <w:t xml:space="preserve"> aware that</w:t>
      </w:r>
      <w:r w:rsidR="00502B39" w:rsidRPr="00FD3490">
        <w:rPr>
          <w:rFonts w:ascii="Calibri" w:eastAsia="Aptos" w:hAnsi="Calibri" w:cs="Calibri"/>
          <w:sz w:val="21"/>
          <w:szCs w:val="21"/>
        </w:rPr>
        <w:t xml:space="preserve"> </w:t>
      </w:r>
      <w:r w:rsidR="00502B39" w:rsidRPr="00FD3490">
        <w:rPr>
          <w:rFonts w:ascii="Calibri" w:eastAsia="Calibri" w:hAnsi="Calibri" w:cs="Calibri"/>
          <w:sz w:val="21"/>
          <w:szCs w:val="21"/>
        </w:rPr>
        <w:t>Centralized training cannot replicate the deep, facility-specific knowledge gained by staff who work exclusively in one area with one research community.</w:t>
      </w:r>
    </w:p>
    <w:p w14:paraId="7DBB3514" w14:textId="6E1A0F49" w:rsidR="00502B39" w:rsidRPr="00FD3490" w:rsidRDefault="0093654A" w:rsidP="006D6D17">
      <w:pPr>
        <w:pStyle w:val="ListParagraph"/>
        <w:numPr>
          <w:ilvl w:val="1"/>
          <w:numId w:val="18"/>
        </w:numPr>
        <w:ind w:left="720"/>
        <w:rPr>
          <w:rFonts w:ascii="Calibri" w:eastAsia="Calibri" w:hAnsi="Calibri" w:cs="Calibri"/>
          <w:sz w:val="21"/>
          <w:szCs w:val="21"/>
        </w:rPr>
      </w:pPr>
      <w:r w:rsidRPr="00FD3490">
        <w:rPr>
          <w:rFonts w:ascii="Calibri" w:eastAsia="Calibri" w:hAnsi="Calibri" w:cs="Calibri"/>
          <w:sz w:val="21"/>
          <w:szCs w:val="21"/>
        </w:rPr>
        <w:t>B</w:t>
      </w:r>
      <w:r w:rsidR="00502B39" w:rsidRPr="00FD3490">
        <w:rPr>
          <w:rFonts w:ascii="Calibri" w:eastAsia="Calibri" w:hAnsi="Calibri" w:cs="Calibri"/>
          <w:sz w:val="21"/>
          <w:szCs w:val="21"/>
        </w:rPr>
        <w:t xml:space="preserve">e aware that while the </w:t>
      </w:r>
      <w:r w:rsidR="00502B39" w:rsidRPr="00FD3490">
        <w:rPr>
          <w:rFonts w:ascii="Calibri" w:hAnsi="Calibri" w:cs="Calibri"/>
          <w:sz w:val="21"/>
          <w:szCs w:val="21"/>
        </w:rPr>
        <w:t xml:space="preserve">Centralized training modules provide a compliance baseline but </w:t>
      </w:r>
      <w:r w:rsidR="00502B39" w:rsidRPr="00FD3490">
        <w:rPr>
          <w:rFonts w:ascii="Calibri" w:hAnsi="Calibri" w:cs="Calibri"/>
          <w:b/>
          <w:bCs/>
          <w:sz w:val="21"/>
          <w:szCs w:val="21"/>
        </w:rPr>
        <w:t>must not replace lab-specific mentorship</w:t>
      </w:r>
      <w:r w:rsidR="00502B39" w:rsidRPr="00FD3490">
        <w:rPr>
          <w:rFonts w:ascii="Calibri" w:hAnsi="Calibri" w:cs="Calibri"/>
          <w:sz w:val="21"/>
          <w:szCs w:val="21"/>
        </w:rPr>
        <w:t xml:space="preserve">. The program should be designed so that centralized staff handle routine husbandry, while students remain integrated into </w:t>
      </w:r>
      <w:r w:rsidR="00502B39" w:rsidRPr="00FD3490">
        <w:rPr>
          <w:rFonts w:ascii="Calibri" w:hAnsi="Calibri" w:cs="Calibri"/>
          <w:b/>
          <w:bCs/>
          <w:sz w:val="21"/>
          <w:szCs w:val="21"/>
        </w:rPr>
        <w:t>protocol-specific care</w:t>
      </w:r>
      <w:r w:rsidR="00502B39" w:rsidRPr="00FD3490">
        <w:rPr>
          <w:rFonts w:ascii="Calibri" w:hAnsi="Calibri" w:cs="Calibri"/>
          <w:sz w:val="21"/>
          <w:szCs w:val="21"/>
        </w:rPr>
        <w:t xml:space="preserve"> under the PI’s direct oversight to preserve foundational training</w:t>
      </w:r>
      <w:r w:rsidR="00502B39" w:rsidRPr="00FD3490">
        <w:rPr>
          <w:rFonts w:ascii="Calibri" w:eastAsia="Calibri" w:hAnsi="Calibri" w:cs="Calibri"/>
          <w:sz w:val="21"/>
          <w:szCs w:val="21"/>
        </w:rPr>
        <w:t>.</w:t>
      </w:r>
    </w:p>
    <w:p w14:paraId="26B5B0DE" w14:textId="6B7E6827" w:rsidR="00502B39" w:rsidRPr="00FD3490" w:rsidRDefault="0093654A" w:rsidP="006D6D17">
      <w:pPr>
        <w:pStyle w:val="ListParagraph"/>
        <w:numPr>
          <w:ilvl w:val="1"/>
          <w:numId w:val="18"/>
        </w:numPr>
        <w:ind w:left="720"/>
        <w:rPr>
          <w:rFonts w:ascii="Calibri" w:hAnsi="Calibri" w:cs="Calibri"/>
          <w:sz w:val="21"/>
          <w:szCs w:val="21"/>
        </w:rPr>
      </w:pPr>
      <w:r w:rsidRPr="00FD3490">
        <w:rPr>
          <w:rFonts w:ascii="Calibri" w:eastAsia="Calibri" w:hAnsi="Calibri" w:cs="Calibri"/>
          <w:sz w:val="21"/>
          <w:szCs w:val="21"/>
        </w:rPr>
        <w:t>Be aware that adding mandatory training to overburdened researchers’ schedules may reduce engagement without improving relevant skills, and cannot replace the learning that occurs through direct involvement in animal care.</w:t>
      </w:r>
    </w:p>
    <w:p w14:paraId="447A73D1" w14:textId="317AF0BA" w:rsidR="00493118" w:rsidRPr="00FD3490" w:rsidRDefault="00493118" w:rsidP="006D6D17">
      <w:pPr>
        <w:rPr>
          <w:rFonts w:ascii="Calibri" w:hAnsi="Calibri" w:cs="Calibri"/>
          <w:sz w:val="21"/>
          <w:szCs w:val="21"/>
        </w:rPr>
      </w:pPr>
      <w:r w:rsidRPr="00FD3490">
        <w:rPr>
          <w:rFonts w:ascii="Calibri" w:hAnsi="Calibri" w:cs="Calibri"/>
          <w:b/>
          <w:bCs/>
          <w:sz w:val="21"/>
          <w:szCs w:val="21"/>
        </w:rPr>
        <w:t xml:space="preserve">Recommendation </w:t>
      </w:r>
      <w:r w:rsidR="00251C94" w:rsidRPr="00FD3490">
        <w:rPr>
          <w:rFonts w:ascii="Calibri" w:hAnsi="Calibri" w:cs="Calibri"/>
          <w:b/>
          <w:bCs/>
          <w:sz w:val="21"/>
          <w:szCs w:val="21"/>
        </w:rPr>
        <w:t>3</w:t>
      </w:r>
      <w:r w:rsidRPr="00FD3490">
        <w:rPr>
          <w:rFonts w:ascii="Calibri" w:hAnsi="Calibri" w:cs="Calibri"/>
          <w:b/>
          <w:bCs/>
          <w:sz w:val="21"/>
          <w:szCs w:val="21"/>
        </w:rPr>
        <w:t xml:space="preserve">: </w:t>
      </w:r>
      <w:r w:rsidRPr="00607832">
        <w:rPr>
          <w:rFonts w:ascii="Calibri" w:hAnsi="Calibri" w:cs="Calibri"/>
          <w:b/>
          <w:bCs/>
          <w:sz w:val="21"/>
          <w:szCs w:val="21"/>
        </w:rPr>
        <w:t>Centralize administrative responsibilities</w:t>
      </w:r>
    </w:p>
    <w:p w14:paraId="73AF7394" w14:textId="10617643" w:rsidR="00703B38" w:rsidRPr="00FD3490" w:rsidRDefault="00703B38" w:rsidP="006D6D17">
      <w:pPr>
        <w:pStyle w:val="ListParagraph"/>
        <w:numPr>
          <w:ilvl w:val="0"/>
          <w:numId w:val="10"/>
        </w:numPr>
        <w:rPr>
          <w:rFonts w:ascii="Calibri" w:hAnsi="Calibri" w:cs="Calibri"/>
          <w:sz w:val="21"/>
          <w:szCs w:val="21"/>
        </w:rPr>
      </w:pPr>
      <w:r w:rsidRPr="00FD3490">
        <w:rPr>
          <w:rFonts w:ascii="Calibri" w:hAnsi="Calibri" w:cs="Calibri"/>
          <w:sz w:val="21"/>
          <w:szCs w:val="21"/>
        </w:rPr>
        <w:t>Centralized Animal Ordering, Receiving, and Quarantine Process to ensure facility cleanliness</w:t>
      </w:r>
      <w:r w:rsidR="1E1EFA58" w:rsidRPr="00FD3490">
        <w:rPr>
          <w:rFonts w:ascii="Calibri" w:hAnsi="Calibri" w:cs="Calibri"/>
          <w:sz w:val="21"/>
          <w:szCs w:val="21"/>
        </w:rPr>
        <w:t xml:space="preserve">; </w:t>
      </w:r>
    </w:p>
    <w:p w14:paraId="2CF1DE31" w14:textId="57B6C027" w:rsidR="00703B38" w:rsidRPr="00FD3490" w:rsidRDefault="41B92AB9" w:rsidP="006D6D17">
      <w:pPr>
        <w:pStyle w:val="ListParagraph"/>
        <w:numPr>
          <w:ilvl w:val="0"/>
          <w:numId w:val="10"/>
        </w:numPr>
        <w:rPr>
          <w:rFonts w:ascii="Calibri" w:hAnsi="Calibri" w:cs="Calibri"/>
          <w:sz w:val="21"/>
          <w:szCs w:val="21"/>
        </w:rPr>
      </w:pPr>
      <w:r w:rsidRPr="00FD3490">
        <w:rPr>
          <w:rFonts w:ascii="Calibri" w:hAnsi="Calibri" w:cs="Calibri"/>
          <w:sz w:val="21"/>
          <w:szCs w:val="21"/>
        </w:rPr>
        <w:t xml:space="preserve">Centralized Ordering of Goods and Distribution (Feed, bedding, replacement caging, </w:t>
      </w:r>
      <w:r w:rsidR="54F2E281" w:rsidRPr="00FD3490">
        <w:rPr>
          <w:rFonts w:ascii="Calibri" w:hAnsi="Calibri" w:cs="Calibri"/>
          <w:sz w:val="21"/>
          <w:szCs w:val="21"/>
        </w:rPr>
        <w:t xml:space="preserve">Non-Controlled Substances, </w:t>
      </w:r>
      <w:r w:rsidRPr="00FD3490">
        <w:rPr>
          <w:rFonts w:ascii="Calibri" w:hAnsi="Calibri" w:cs="Calibri"/>
          <w:sz w:val="21"/>
          <w:szCs w:val="21"/>
        </w:rPr>
        <w:t>etc.)</w:t>
      </w:r>
      <w:r w:rsidR="009D7691" w:rsidRPr="00FD3490">
        <w:rPr>
          <w:rFonts w:ascii="Calibri" w:eastAsia="Calibri" w:hAnsi="Calibri" w:cs="Calibri"/>
          <w:sz w:val="21"/>
          <w:szCs w:val="21"/>
        </w:rPr>
        <w:t>.</w:t>
      </w:r>
    </w:p>
    <w:p w14:paraId="55E5C728" w14:textId="18F68E68" w:rsidR="00703B38" w:rsidRPr="00FD3490" w:rsidRDefault="00703B38" w:rsidP="006D6D17">
      <w:pPr>
        <w:pStyle w:val="ListParagraph"/>
        <w:numPr>
          <w:ilvl w:val="0"/>
          <w:numId w:val="10"/>
        </w:numPr>
        <w:rPr>
          <w:rFonts w:ascii="Calibri" w:hAnsi="Calibri" w:cs="Calibri"/>
          <w:sz w:val="21"/>
          <w:szCs w:val="21"/>
        </w:rPr>
      </w:pPr>
      <w:r w:rsidRPr="00FD3490">
        <w:rPr>
          <w:rFonts w:ascii="Calibri" w:hAnsi="Calibri" w:cs="Calibri"/>
          <w:sz w:val="21"/>
          <w:szCs w:val="21"/>
        </w:rPr>
        <w:t>Assisting with matching incoming animal researchers with spacing to best fit needs</w:t>
      </w:r>
      <w:r w:rsidR="009D7691" w:rsidRPr="00FD3490">
        <w:rPr>
          <w:rFonts w:ascii="Calibri" w:hAnsi="Calibri" w:cs="Calibri"/>
          <w:sz w:val="21"/>
          <w:szCs w:val="21"/>
        </w:rPr>
        <w:t>.</w:t>
      </w:r>
    </w:p>
    <w:p w14:paraId="6B161CB3" w14:textId="23FE0666" w:rsidR="00703B38" w:rsidRPr="00FD3490" w:rsidRDefault="00703B38" w:rsidP="006D6D17">
      <w:pPr>
        <w:pStyle w:val="ListParagraph"/>
        <w:numPr>
          <w:ilvl w:val="0"/>
          <w:numId w:val="10"/>
        </w:numPr>
        <w:rPr>
          <w:rFonts w:ascii="Calibri" w:hAnsi="Calibri" w:cs="Calibri"/>
          <w:sz w:val="21"/>
          <w:szCs w:val="21"/>
        </w:rPr>
      </w:pPr>
      <w:r w:rsidRPr="00FD3490">
        <w:rPr>
          <w:rFonts w:ascii="Calibri" w:hAnsi="Calibri" w:cs="Calibri"/>
          <w:sz w:val="21"/>
          <w:szCs w:val="21"/>
        </w:rPr>
        <w:t>Increased services basic animal care [nail trims], necropsy reports, etc. as</w:t>
      </w:r>
      <w:r w:rsidR="00E50881" w:rsidRPr="00FD3490">
        <w:rPr>
          <w:rFonts w:ascii="Calibri" w:hAnsi="Calibri" w:cs="Calibri"/>
          <w:sz w:val="21"/>
          <w:szCs w:val="21"/>
        </w:rPr>
        <w:t xml:space="preserve"> optional</w:t>
      </w:r>
      <w:r w:rsidRPr="00FD3490">
        <w:rPr>
          <w:rFonts w:ascii="Calibri" w:hAnsi="Calibri" w:cs="Calibri"/>
          <w:sz w:val="21"/>
          <w:szCs w:val="21"/>
        </w:rPr>
        <w:t xml:space="preserve"> fee-for-service)</w:t>
      </w:r>
      <w:r w:rsidR="009D7691" w:rsidRPr="00FD3490">
        <w:rPr>
          <w:rFonts w:ascii="Calibri" w:eastAsia="Calibri" w:hAnsi="Calibri" w:cs="Calibri"/>
          <w:sz w:val="21"/>
          <w:szCs w:val="21"/>
        </w:rPr>
        <w:t>.</w:t>
      </w:r>
    </w:p>
    <w:p w14:paraId="4A57F0B1" w14:textId="340E0863" w:rsidR="00703B38" w:rsidRPr="00FD3490" w:rsidRDefault="00703B38" w:rsidP="006D6D17">
      <w:pPr>
        <w:pStyle w:val="ListParagraph"/>
        <w:numPr>
          <w:ilvl w:val="0"/>
          <w:numId w:val="10"/>
        </w:numPr>
        <w:rPr>
          <w:rFonts w:ascii="Calibri" w:hAnsi="Calibri" w:cs="Calibri"/>
          <w:sz w:val="21"/>
          <w:szCs w:val="21"/>
        </w:rPr>
      </w:pPr>
      <w:r w:rsidRPr="00FD3490">
        <w:rPr>
          <w:rFonts w:ascii="Calibri" w:hAnsi="Calibri" w:cs="Calibri"/>
          <w:sz w:val="21"/>
          <w:szCs w:val="21"/>
        </w:rPr>
        <w:t>Equipment maintenance schedules and service plans</w:t>
      </w:r>
      <w:r w:rsidR="00B37F81" w:rsidRPr="00FD3490">
        <w:rPr>
          <w:rFonts w:ascii="Calibri" w:eastAsia="Calibri" w:hAnsi="Calibri" w:cs="Calibri"/>
          <w:sz w:val="21"/>
          <w:szCs w:val="21"/>
        </w:rPr>
        <w:t>.</w:t>
      </w:r>
    </w:p>
    <w:p w14:paraId="2AB9A545" w14:textId="7EA0E6BB" w:rsidR="00703B38" w:rsidRPr="00FD3490" w:rsidRDefault="00703B38" w:rsidP="006D6D17">
      <w:pPr>
        <w:pStyle w:val="ListParagraph"/>
        <w:numPr>
          <w:ilvl w:val="0"/>
          <w:numId w:val="10"/>
        </w:numPr>
        <w:rPr>
          <w:rFonts w:ascii="Calibri" w:hAnsi="Calibri" w:cs="Calibri"/>
          <w:sz w:val="21"/>
          <w:szCs w:val="21"/>
        </w:rPr>
      </w:pPr>
      <w:r w:rsidRPr="00FD3490">
        <w:rPr>
          <w:rFonts w:ascii="Calibri" w:hAnsi="Calibri" w:cs="Calibri"/>
          <w:sz w:val="21"/>
          <w:szCs w:val="21"/>
        </w:rPr>
        <w:t>Additional staff to support growing facilities &amp; needs (e.g. Aquatic Vivarium Technician)</w:t>
      </w:r>
      <w:r w:rsidR="00B37F81" w:rsidRPr="00FD3490">
        <w:rPr>
          <w:rFonts w:ascii="Calibri" w:hAnsi="Calibri" w:cs="Calibri"/>
          <w:sz w:val="21"/>
          <w:szCs w:val="21"/>
        </w:rPr>
        <w:t>.</w:t>
      </w:r>
      <w:r w:rsidR="53F58E53" w:rsidRPr="00FD3490">
        <w:rPr>
          <w:rFonts w:ascii="Calibri" w:eastAsia="Aptos" w:hAnsi="Calibri" w:cs="Calibri"/>
          <w:sz w:val="21"/>
          <w:szCs w:val="21"/>
        </w:rPr>
        <w:t xml:space="preserve"> </w:t>
      </w:r>
    </w:p>
    <w:p w14:paraId="2361A2CE" w14:textId="1210F592" w:rsidR="00703B38" w:rsidRPr="00FD3490" w:rsidRDefault="00703B38" w:rsidP="006D6D17">
      <w:pPr>
        <w:pStyle w:val="ListParagraph"/>
        <w:numPr>
          <w:ilvl w:val="0"/>
          <w:numId w:val="10"/>
        </w:numPr>
        <w:rPr>
          <w:rFonts w:ascii="Calibri" w:hAnsi="Calibri" w:cs="Calibri"/>
          <w:sz w:val="21"/>
          <w:szCs w:val="21"/>
        </w:rPr>
      </w:pPr>
      <w:r w:rsidRPr="00FD3490">
        <w:rPr>
          <w:rFonts w:ascii="Calibri" w:hAnsi="Calibri" w:cs="Calibri"/>
          <w:sz w:val="21"/>
          <w:szCs w:val="21"/>
        </w:rPr>
        <w:lastRenderedPageBreak/>
        <w:t>Preparation for AAALAC application</w:t>
      </w:r>
      <w:r w:rsidR="00B37F81" w:rsidRPr="00FD3490">
        <w:rPr>
          <w:rFonts w:ascii="Calibri" w:hAnsi="Calibri" w:cs="Calibri"/>
          <w:sz w:val="21"/>
          <w:szCs w:val="21"/>
        </w:rPr>
        <w:t>.</w:t>
      </w:r>
    </w:p>
    <w:p w14:paraId="4DBFCAF7" w14:textId="2FA9A028" w:rsidR="00703B38" w:rsidRPr="00FD3490" w:rsidRDefault="7C84E08A" w:rsidP="006D6D17">
      <w:pPr>
        <w:pStyle w:val="ListParagraph"/>
        <w:numPr>
          <w:ilvl w:val="0"/>
          <w:numId w:val="10"/>
        </w:numPr>
        <w:rPr>
          <w:rFonts w:ascii="Calibri" w:hAnsi="Calibri" w:cs="Calibri"/>
          <w:sz w:val="21"/>
          <w:szCs w:val="21"/>
        </w:rPr>
      </w:pPr>
      <w:r w:rsidRPr="00FD3490">
        <w:rPr>
          <w:rFonts w:ascii="Calibri" w:hAnsi="Calibri" w:cs="Calibri"/>
          <w:sz w:val="21"/>
          <w:szCs w:val="21"/>
        </w:rPr>
        <w:t>With COBRE support, develop core services to assist investigators with basic needs (e.g., rederivation, in vitro fertilization, embryo transfer, gene editing)</w:t>
      </w:r>
      <w:r w:rsidR="00B37F81" w:rsidRPr="00FD3490">
        <w:rPr>
          <w:rFonts w:ascii="Calibri" w:hAnsi="Calibri" w:cs="Calibri"/>
          <w:sz w:val="21"/>
          <w:szCs w:val="21"/>
        </w:rPr>
        <w:t>.</w:t>
      </w:r>
    </w:p>
    <w:p w14:paraId="23C21F83" w14:textId="1A10EB82" w:rsidR="6362CC29" w:rsidRPr="00FD3490" w:rsidRDefault="6362CC29" w:rsidP="006D6D17">
      <w:pPr>
        <w:pStyle w:val="ListParagraph"/>
        <w:numPr>
          <w:ilvl w:val="0"/>
          <w:numId w:val="10"/>
        </w:numPr>
        <w:rPr>
          <w:rFonts w:ascii="Calibri" w:hAnsi="Calibri" w:cs="Calibri"/>
          <w:sz w:val="21"/>
          <w:szCs w:val="21"/>
        </w:rPr>
      </w:pPr>
      <w:r w:rsidRPr="00FD3490">
        <w:rPr>
          <w:rFonts w:ascii="Calibri" w:hAnsi="Calibri" w:cs="Calibri"/>
          <w:sz w:val="21"/>
          <w:szCs w:val="21"/>
        </w:rPr>
        <w:t xml:space="preserve">Shared common vivarium equipment (dissecting scope, anesthesia chambers, </w:t>
      </w:r>
      <w:r w:rsidR="029B07CB" w:rsidRPr="00FD3490">
        <w:rPr>
          <w:rFonts w:ascii="Calibri" w:hAnsi="Calibri" w:cs="Calibri"/>
          <w:sz w:val="21"/>
          <w:szCs w:val="21"/>
        </w:rPr>
        <w:t>etc.)</w:t>
      </w:r>
      <w:r w:rsidR="00B37F81" w:rsidRPr="00FD3490">
        <w:rPr>
          <w:rFonts w:ascii="Calibri" w:hAnsi="Calibri" w:cs="Calibri"/>
          <w:sz w:val="21"/>
          <w:szCs w:val="21"/>
        </w:rPr>
        <w:t>.</w:t>
      </w:r>
    </w:p>
    <w:p w14:paraId="41E2715A" w14:textId="361FB2AB" w:rsidR="00147D74" w:rsidRPr="00FD3490" w:rsidRDefault="00AD785E" w:rsidP="006D6D17">
      <w:pPr>
        <w:ind w:left="270"/>
        <w:rPr>
          <w:rFonts w:ascii="Calibri" w:hAnsi="Calibri" w:cs="Calibri"/>
          <w:sz w:val="21"/>
          <w:szCs w:val="21"/>
        </w:rPr>
      </w:pPr>
      <w:r w:rsidRPr="00FD3490">
        <w:rPr>
          <w:rFonts w:ascii="Calibri" w:hAnsi="Calibri" w:cs="Calibri"/>
          <w:sz w:val="21"/>
          <w:szCs w:val="21"/>
        </w:rPr>
        <w:t>Cons</w:t>
      </w:r>
      <w:r w:rsidR="00B37F81" w:rsidRPr="00FD3490">
        <w:rPr>
          <w:rFonts w:ascii="Calibri" w:hAnsi="Calibri" w:cs="Calibri"/>
          <w:sz w:val="21"/>
          <w:szCs w:val="21"/>
        </w:rPr>
        <w:t>:</w:t>
      </w:r>
    </w:p>
    <w:p w14:paraId="5A1498EA" w14:textId="77777777" w:rsidR="00AD785E" w:rsidRPr="00FD3490" w:rsidRDefault="00AD785E" w:rsidP="006D6D17">
      <w:pPr>
        <w:pStyle w:val="ListParagraph"/>
        <w:numPr>
          <w:ilvl w:val="0"/>
          <w:numId w:val="20"/>
        </w:numPr>
        <w:ind w:left="720"/>
        <w:rPr>
          <w:rFonts w:ascii="Calibri" w:hAnsi="Calibri" w:cs="Calibri"/>
          <w:sz w:val="21"/>
          <w:szCs w:val="21"/>
        </w:rPr>
      </w:pPr>
      <w:r w:rsidRPr="00FD3490">
        <w:rPr>
          <w:rFonts w:ascii="Calibri" w:eastAsia="Calibri" w:hAnsi="Calibri" w:cs="Calibri"/>
          <w:sz w:val="21"/>
          <w:szCs w:val="21"/>
        </w:rPr>
        <w:t>Centralizing ordering removes researcher control over timing based on experimental needs and breeding schedules, potentially delaying research.</w:t>
      </w:r>
    </w:p>
    <w:p w14:paraId="5F2EA078" w14:textId="77777777" w:rsidR="00A2072B" w:rsidRPr="00FD3490" w:rsidRDefault="00A2072B" w:rsidP="006D6D17">
      <w:pPr>
        <w:pStyle w:val="ListParagraph"/>
        <w:numPr>
          <w:ilvl w:val="0"/>
          <w:numId w:val="20"/>
        </w:numPr>
        <w:ind w:left="720"/>
        <w:rPr>
          <w:rFonts w:ascii="Calibri" w:hAnsi="Calibri" w:cs="Calibri"/>
          <w:sz w:val="21"/>
          <w:szCs w:val="21"/>
        </w:rPr>
      </w:pPr>
      <w:r w:rsidRPr="00FD3490">
        <w:rPr>
          <w:rFonts w:ascii="Calibri" w:eastAsia="Calibri" w:hAnsi="Calibri" w:cs="Calibri"/>
          <w:sz w:val="21"/>
          <w:szCs w:val="21"/>
        </w:rPr>
        <w:t>Departments lose the ability to source specialized supplies from preferred vendors or respond to local procurement opportunities.</w:t>
      </w:r>
    </w:p>
    <w:p w14:paraId="6C07B04F" w14:textId="77777777" w:rsidR="00A2072B" w:rsidRPr="00FD3490" w:rsidRDefault="00A2072B" w:rsidP="006D6D17">
      <w:pPr>
        <w:pStyle w:val="ListParagraph"/>
        <w:numPr>
          <w:ilvl w:val="0"/>
          <w:numId w:val="20"/>
        </w:numPr>
        <w:ind w:left="720"/>
        <w:rPr>
          <w:rFonts w:ascii="Calibri" w:hAnsi="Calibri" w:cs="Calibri"/>
          <w:sz w:val="21"/>
          <w:szCs w:val="21"/>
        </w:rPr>
      </w:pPr>
      <w:r w:rsidRPr="00FD3490">
        <w:rPr>
          <w:rFonts w:ascii="Calibri" w:eastAsia="Calibri" w:hAnsi="Calibri" w:cs="Calibri"/>
          <w:sz w:val="21"/>
          <w:szCs w:val="21"/>
        </w:rPr>
        <w:t>Centralized space assignment may prioritize institutional "efficiency" metrics over research needs, separating related projects or failing to accommodate specialized housing requirements.</w:t>
      </w:r>
    </w:p>
    <w:p w14:paraId="79822350" w14:textId="77777777" w:rsidR="009D7691" w:rsidRPr="00FD3490" w:rsidRDefault="009D7691" w:rsidP="006D6D17">
      <w:pPr>
        <w:pStyle w:val="ListParagraph"/>
        <w:numPr>
          <w:ilvl w:val="0"/>
          <w:numId w:val="20"/>
        </w:numPr>
        <w:ind w:left="720"/>
        <w:rPr>
          <w:rFonts w:ascii="Calibri" w:eastAsia="Calibri" w:hAnsi="Calibri" w:cs="Calibri"/>
          <w:sz w:val="21"/>
          <w:szCs w:val="21"/>
        </w:rPr>
      </w:pPr>
      <w:r w:rsidRPr="00FD3490">
        <w:rPr>
          <w:rFonts w:ascii="Calibri" w:eastAsia="Calibri" w:hAnsi="Calibri" w:cs="Calibri"/>
          <w:sz w:val="21"/>
          <w:szCs w:val="21"/>
        </w:rPr>
        <w:t>Centralized schedules may not align with research intensity cycles, leading to equipment being serviced during critical experiments or left idle when needed.</w:t>
      </w:r>
    </w:p>
    <w:p w14:paraId="41C77C0F" w14:textId="77777777" w:rsidR="009D7691" w:rsidRPr="00FD3490" w:rsidRDefault="009D7691" w:rsidP="006D6D17">
      <w:pPr>
        <w:pStyle w:val="ListParagraph"/>
        <w:numPr>
          <w:ilvl w:val="0"/>
          <w:numId w:val="20"/>
        </w:numPr>
        <w:ind w:left="720"/>
        <w:rPr>
          <w:rFonts w:ascii="Calibri" w:eastAsia="Calibri" w:hAnsi="Calibri" w:cs="Calibri"/>
          <w:sz w:val="21"/>
          <w:szCs w:val="21"/>
        </w:rPr>
      </w:pPr>
      <w:r w:rsidRPr="00FD3490">
        <w:rPr>
          <w:rFonts w:ascii="Calibri" w:eastAsia="Calibri" w:hAnsi="Calibri" w:cs="Calibri"/>
          <w:sz w:val="21"/>
          <w:szCs w:val="21"/>
        </w:rPr>
        <w:t>Adding central staff without integrating them into local research teams may not improve facility-level support and can increase administrative overhead without proportional benefit</w:t>
      </w:r>
    </w:p>
    <w:p w14:paraId="18661ABF" w14:textId="558810DE" w:rsidR="00AD785E" w:rsidRPr="0051057C" w:rsidRDefault="009D7691" w:rsidP="006D6D17">
      <w:pPr>
        <w:pStyle w:val="ListParagraph"/>
        <w:numPr>
          <w:ilvl w:val="0"/>
          <w:numId w:val="20"/>
        </w:numPr>
        <w:ind w:left="720"/>
        <w:rPr>
          <w:rFonts w:ascii="Calibri" w:hAnsi="Calibri" w:cs="Calibri"/>
          <w:sz w:val="21"/>
          <w:szCs w:val="21"/>
        </w:rPr>
      </w:pPr>
      <w:r w:rsidRPr="00FD3490">
        <w:rPr>
          <w:rFonts w:ascii="Calibri" w:hAnsi="Calibri" w:cs="Calibri"/>
          <w:sz w:val="21"/>
          <w:szCs w:val="21"/>
        </w:rPr>
        <w:t xml:space="preserve">The pursuit of AAALAC accreditation requires a significant diversion of resources. The University must ensure that the resulting infrastructure improvements provide a </w:t>
      </w:r>
      <w:r w:rsidRPr="00FD3490">
        <w:rPr>
          <w:rFonts w:ascii="Calibri" w:hAnsi="Calibri" w:cs="Calibri"/>
          <w:b/>
          <w:bCs/>
          <w:sz w:val="21"/>
          <w:szCs w:val="21"/>
        </w:rPr>
        <w:t>measurable return on investment</w:t>
      </w:r>
      <w:r w:rsidRPr="00FD3490">
        <w:rPr>
          <w:rFonts w:ascii="Calibri" w:hAnsi="Calibri" w:cs="Calibri"/>
          <w:sz w:val="21"/>
          <w:szCs w:val="21"/>
        </w:rPr>
        <w:t>, such as increased eligibility for specific federal high-instrumentation grants, to offset the loss of direct research support</w:t>
      </w:r>
      <w:r w:rsidRPr="00FD3490">
        <w:rPr>
          <w:rFonts w:ascii="Calibri" w:eastAsia="Calibri" w:hAnsi="Calibri" w:cs="Calibri"/>
          <w:sz w:val="21"/>
          <w:szCs w:val="21"/>
        </w:rPr>
        <w:t>.</w:t>
      </w:r>
    </w:p>
    <w:p w14:paraId="431C543E" w14:textId="5A1C78A8" w:rsidR="0051057C" w:rsidRPr="00002B80" w:rsidRDefault="00981ECD" w:rsidP="006D6D17">
      <w:pPr>
        <w:rPr>
          <w:rFonts w:ascii="Calibri" w:hAnsi="Calibri" w:cs="Calibri"/>
          <w:b/>
          <w:bCs/>
          <w:color w:val="156082" w:themeColor="accent1"/>
        </w:rPr>
      </w:pPr>
      <w:r w:rsidRPr="00002B80">
        <w:rPr>
          <w:rFonts w:ascii="Calibri" w:hAnsi="Calibri" w:cs="Calibri"/>
          <w:b/>
          <w:bCs/>
          <w:color w:val="156082" w:themeColor="accent1"/>
        </w:rPr>
        <w:t>Staff needs for centralized management of animal facilities</w:t>
      </w:r>
    </w:p>
    <w:p w14:paraId="03A19AEF" w14:textId="114DBB59" w:rsidR="00703B38" w:rsidRPr="0033065B" w:rsidRDefault="00703B38" w:rsidP="006D6D17">
      <w:pPr>
        <w:rPr>
          <w:rFonts w:ascii="Calibri" w:hAnsi="Calibri" w:cs="Calibri"/>
          <w:sz w:val="21"/>
          <w:szCs w:val="21"/>
        </w:rPr>
      </w:pPr>
      <w:r w:rsidRPr="0033065B">
        <w:rPr>
          <w:rFonts w:ascii="Calibri" w:hAnsi="Calibri" w:cs="Calibri"/>
          <w:sz w:val="21"/>
          <w:szCs w:val="21"/>
        </w:rPr>
        <w:t>Expansion of animal facilities staff to ensure appropriate animal care and reduce animal care burden on researchers, graduate students, and student workers.</w:t>
      </w:r>
      <w:r w:rsidR="00FB3A06" w:rsidRPr="0033065B">
        <w:rPr>
          <w:rFonts w:ascii="Calibri" w:hAnsi="Calibri" w:cs="Calibri"/>
          <w:sz w:val="21"/>
          <w:szCs w:val="21"/>
        </w:rPr>
        <w:t xml:space="preserve"> </w:t>
      </w:r>
      <w:r w:rsidR="00222797">
        <w:rPr>
          <w:rFonts w:ascii="Calibri" w:hAnsi="Calibri" w:cs="Calibri"/>
          <w:sz w:val="21"/>
          <w:szCs w:val="21"/>
        </w:rPr>
        <w:t xml:space="preserve">The following table outlines the proposed staffing and structure levels that could </w:t>
      </w:r>
      <w:r w:rsidR="00A946FB">
        <w:rPr>
          <w:rFonts w:ascii="Calibri" w:hAnsi="Calibri" w:cs="Calibri"/>
          <w:sz w:val="21"/>
          <w:szCs w:val="21"/>
        </w:rPr>
        <w:t xml:space="preserve">be adopted. </w:t>
      </w:r>
      <w:r w:rsidR="008B751D">
        <w:rPr>
          <w:rFonts w:ascii="Calibri" w:hAnsi="Calibri" w:cs="Calibri"/>
          <w:sz w:val="21"/>
          <w:szCs w:val="21"/>
        </w:rPr>
        <w:t>The positions described below are agnostic of the administrative structure</w:t>
      </w:r>
      <w:r w:rsidR="003935B7">
        <w:rPr>
          <w:rFonts w:ascii="Calibri" w:hAnsi="Calibri" w:cs="Calibri"/>
          <w:sz w:val="21"/>
          <w:szCs w:val="21"/>
        </w:rPr>
        <w:t>.</w:t>
      </w:r>
    </w:p>
    <w:tbl>
      <w:tblPr>
        <w:tblStyle w:val="TableGrid"/>
        <w:tblW w:w="9985" w:type="dxa"/>
        <w:tblLayout w:type="fixed"/>
        <w:tblLook w:val="04A0" w:firstRow="1" w:lastRow="0" w:firstColumn="1" w:lastColumn="0" w:noHBand="0" w:noVBand="1"/>
      </w:tblPr>
      <w:tblGrid>
        <w:gridCol w:w="1217"/>
        <w:gridCol w:w="1298"/>
        <w:gridCol w:w="5220"/>
        <w:gridCol w:w="2250"/>
      </w:tblGrid>
      <w:tr w:rsidR="00033AFC" w:rsidRPr="00033AFC" w14:paraId="7B0B166B" w14:textId="77777777" w:rsidTr="007516EE">
        <w:tc>
          <w:tcPr>
            <w:tcW w:w="1217" w:type="dxa"/>
          </w:tcPr>
          <w:p w14:paraId="1525F8CB" w14:textId="77777777" w:rsidR="00115DE9" w:rsidRPr="00033AFC" w:rsidRDefault="00115DE9" w:rsidP="006D6D17">
            <w:pPr>
              <w:spacing w:after="120"/>
              <w:rPr>
                <w:rFonts w:ascii="Calibri" w:hAnsi="Calibri" w:cs="Calibri"/>
                <w:b/>
                <w:bCs/>
                <w:sz w:val="18"/>
                <w:szCs w:val="18"/>
              </w:rPr>
            </w:pPr>
            <w:r w:rsidRPr="00033AFC">
              <w:rPr>
                <w:rFonts w:ascii="Calibri" w:hAnsi="Calibri" w:cs="Calibri"/>
                <w:b/>
                <w:bCs/>
                <w:sz w:val="18"/>
                <w:szCs w:val="18"/>
              </w:rPr>
              <w:t>Position</w:t>
            </w:r>
          </w:p>
        </w:tc>
        <w:tc>
          <w:tcPr>
            <w:tcW w:w="1298" w:type="dxa"/>
          </w:tcPr>
          <w:p w14:paraId="6CC64887" w14:textId="77777777" w:rsidR="00115DE9" w:rsidRPr="00033AFC" w:rsidRDefault="00115DE9" w:rsidP="006D6D17">
            <w:pPr>
              <w:spacing w:after="120"/>
              <w:rPr>
                <w:rFonts w:ascii="Calibri" w:hAnsi="Calibri" w:cs="Calibri"/>
                <w:b/>
                <w:bCs/>
                <w:sz w:val="18"/>
                <w:szCs w:val="18"/>
              </w:rPr>
            </w:pPr>
            <w:r w:rsidRPr="00033AFC">
              <w:rPr>
                <w:rFonts w:ascii="Calibri" w:hAnsi="Calibri" w:cs="Calibri"/>
                <w:b/>
                <w:bCs/>
                <w:sz w:val="18"/>
                <w:szCs w:val="18"/>
              </w:rPr>
              <w:t>Location</w:t>
            </w:r>
          </w:p>
        </w:tc>
        <w:tc>
          <w:tcPr>
            <w:tcW w:w="5220" w:type="dxa"/>
          </w:tcPr>
          <w:p w14:paraId="0DD95982" w14:textId="77777777" w:rsidR="00115DE9" w:rsidRPr="00033AFC" w:rsidRDefault="00115DE9" w:rsidP="006D6D17">
            <w:pPr>
              <w:spacing w:after="120"/>
              <w:rPr>
                <w:rFonts w:ascii="Calibri" w:hAnsi="Calibri" w:cs="Calibri"/>
                <w:b/>
                <w:bCs/>
                <w:sz w:val="18"/>
                <w:szCs w:val="18"/>
              </w:rPr>
            </w:pPr>
            <w:r w:rsidRPr="00033AFC">
              <w:rPr>
                <w:rFonts w:ascii="Calibri" w:hAnsi="Calibri" w:cs="Calibri"/>
                <w:b/>
                <w:bCs/>
                <w:sz w:val="18"/>
                <w:szCs w:val="18"/>
              </w:rPr>
              <w:t>Role/Duties</w:t>
            </w:r>
          </w:p>
        </w:tc>
        <w:tc>
          <w:tcPr>
            <w:tcW w:w="2250" w:type="dxa"/>
          </w:tcPr>
          <w:p w14:paraId="664B8A72" w14:textId="77777777" w:rsidR="00115DE9" w:rsidRPr="00033AFC" w:rsidRDefault="00115DE9" w:rsidP="006D6D17">
            <w:pPr>
              <w:spacing w:after="120"/>
              <w:rPr>
                <w:rFonts w:ascii="Calibri" w:hAnsi="Calibri" w:cs="Calibri"/>
                <w:b/>
                <w:bCs/>
                <w:sz w:val="18"/>
                <w:szCs w:val="18"/>
              </w:rPr>
            </w:pPr>
            <w:r w:rsidRPr="00033AFC">
              <w:rPr>
                <w:rFonts w:ascii="Calibri" w:hAnsi="Calibri" w:cs="Calibri"/>
                <w:b/>
                <w:bCs/>
                <w:sz w:val="18"/>
                <w:szCs w:val="18"/>
              </w:rPr>
              <w:t>Reporting structure/compliance notes</w:t>
            </w:r>
          </w:p>
        </w:tc>
      </w:tr>
      <w:tr w:rsidR="00033AFC" w:rsidRPr="00033AFC" w14:paraId="75AD7AAA" w14:textId="77777777" w:rsidTr="007516EE">
        <w:tc>
          <w:tcPr>
            <w:tcW w:w="1217" w:type="dxa"/>
          </w:tcPr>
          <w:p w14:paraId="7368135C" w14:textId="77777777" w:rsidR="00115DE9" w:rsidRPr="00033AFC" w:rsidRDefault="00115DE9" w:rsidP="006D6D17">
            <w:pPr>
              <w:spacing w:after="120"/>
              <w:rPr>
                <w:rFonts w:ascii="Calibri" w:hAnsi="Calibri" w:cs="Calibri"/>
                <w:sz w:val="18"/>
                <w:szCs w:val="18"/>
              </w:rPr>
            </w:pPr>
            <w:r w:rsidRPr="00033AFC">
              <w:rPr>
                <w:rFonts w:ascii="Calibri" w:hAnsi="Calibri" w:cs="Calibri"/>
                <w:sz w:val="18"/>
                <w:szCs w:val="18"/>
              </w:rPr>
              <w:t>Director (1)</w:t>
            </w:r>
          </w:p>
        </w:tc>
        <w:tc>
          <w:tcPr>
            <w:tcW w:w="1298" w:type="dxa"/>
          </w:tcPr>
          <w:p w14:paraId="7ABBA070" w14:textId="77777777" w:rsidR="00115DE9" w:rsidRPr="00033AFC" w:rsidRDefault="00115DE9" w:rsidP="006D6D17">
            <w:pPr>
              <w:spacing w:after="120"/>
              <w:rPr>
                <w:rFonts w:ascii="Calibri" w:hAnsi="Calibri" w:cs="Calibri"/>
                <w:sz w:val="18"/>
                <w:szCs w:val="18"/>
              </w:rPr>
            </w:pPr>
            <w:r w:rsidRPr="00033AFC">
              <w:rPr>
                <w:rFonts w:ascii="Calibri" w:hAnsi="Calibri" w:cs="Calibri"/>
                <w:sz w:val="18"/>
                <w:szCs w:val="18"/>
              </w:rPr>
              <w:t>REDD</w:t>
            </w:r>
          </w:p>
        </w:tc>
        <w:tc>
          <w:tcPr>
            <w:tcW w:w="5220" w:type="dxa"/>
          </w:tcPr>
          <w:p w14:paraId="0B06D7CF" w14:textId="77777777" w:rsidR="00115DE9" w:rsidRPr="00033AFC" w:rsidRDefault="00115DE9" w:rsidP="006D6D17">
            <w:pPr>
              <w:pStyle w:val="ListParagraph"/>
              <w:numPr>
                <w:ilvl w:val="0"/>
                <w:numId w:val="6"/>
              </w:numPr>
              <w:spacing w:after="120"/>
              <w:ind w:left="269"/>
              <w:rPr>
                <w:rFonts w:ascii="Calibri" w:hAnsi="Calibri" w:cs="Calibri"/>
                <w:sz w:val="18"/>
                <w:szCs w:val="18"/>
              </w:rPr>
            </w:pPr>
            <w:r w:rsidRPr="00033AFC">
              <w:rPr>
                <w:rFonts w:ascii="Calibri" w:hAnsi="Calibri" w:cs="Calibri"/>
                <w:sz w:val="18"/>
                <w:szCs w:val="18"/>
              </w:rPr>
              <w:t>Provides oversight and day-to-day operational management of centralized animal care spaces.</w:t>
            </w:r>
          </w:p>
          <w:p w14:paraId="2091E210" w14:textId="77777777" w:rsidR="00115DE9" w:rsidRPr="00033AFC" w:rsidRDefault="00115DE9" w:rsidP="006D6D17">
            <w:pPr>
              <w:pStyle w:val="ListParagraph"/>
              <w:numPr>
                <w:ilvl w:val="0"/>
                <w:numId w:val="6"/>
              </w:numPr>
              <w:spacing w:after="120"/>
              <w:ind w:left="269"/>
              <w:rPr>
                <w:rFonts w:ascii="Calibri" w:hAnsi="Calibri" w:cs="Calibri"/>
                <w:sz w:val="18"/>
                <w:szCs w:val="18"/>
              </w:rPr>
            </w:pPr>
            <w:r w:rsidRPr="00033AFC">
              <w:rPr>
                <w:rFonts w:ascii="Calibri" w:hAnsi="Calibri" w:cs="Calibri"/>
                <w:sz w:val="18"/>
                <w:szCs w:val="18"/>
              </w:rPr>
              <w:t>Duties include:</w:t>
            </w:r>
          </w:p>
          <w:p w14:paraId="179A4CB1" w14:textId="77777777" w:rsidR="00115DE9" w:rsidRPr="00033AFC" w:rsidRDefault="00115DE9" w:rsidP="006D6D17">
            <w:pPr>
              <w:pStyle w:val="ListParagraph"/>
              <w:numPr>
                <w:ilvl w:val="1"/>
                <w:numId w:val="6"/>
              </w:numPr>
              <w:spacing w:after="120"/>
              <w:ind w:left="629"/>
              <w:rPr>
                <w:rFonts w:ascii="Calibri" w:hAnsi="Calibri" w:cs="Calibri"/>
                <w:sz w:val="18"/>
                <w:szCs w:val="18"/>
              </w:rPr>
            </w:pPr>
            <w:r w:rsidRPr="00033AFC">
              <w:rPr>
                <w:rFonts w:ascii="Calibri" w:hAnsi="Calibri" w:cs="Calibri"/>
                <w:sz w:val="18"/>
                <w:szCs w:val="18"/>
              </w:rPr>
              <w:t>Implementing and overseeing the sentinel program and follow-up care measures of any discovered health concerns</w:t>
            </w:r>
          </w:p>
          <w:p w14:paraId="157CE3B7" w14:textId="6EBEA273" w:rsidR="00115DE9" w:rsidRPr="00033AFC" w:rsidRDefault="00115DE9" w:rsidP="006D6D17">
            <w:pPr>
              <w:pStyle w:val="ListParagraph"/>
              <w:numPr>
                <w:ilvl w:val="1"/>
                <w:numId w:val="6"/>
              </w:numPr>
              <w:spacing w:after="120"/>
              <w:ind w:left="629"/>
              <w:rPr>
                <w:rFonts w:ascii="Calibri" w:eastAsia="Calibri" w:hAnsi="Calibri" w:cs="Calibri"/>
                <w:sz w:val="18"/>
                <w:szCs w:val="18"/>
              </w:rPr>
            </w:pPr>
            <w:r w:rsidRPr="00033AFC">
              <w:rPr>
                <w:rFonts w:ascii="Calibri" w:hAnsi="Calibri" w:cs="Calibri"/>
                <w:sz w:val="18"/>
                <w:szCs w:val="18"/>
              </w:rPr>
              <w:t>Execute animal care requests made by the AV and/or IACUC</w:t>
            </w:r>
            <w:r w:rsidR="0DF9E77C" w:rsidRPr="00033AFC">
              <w:rPr>
                <w:rFonts w:ascii="Calibri" w:hAnsi="Calibri" w:cs="Calibri"/>
                <w:sz w:val="18"/>
                <w:szCs w:val="18"/>
              </w:rPr>
              <w:t xml:space="preserve"> </w:t>
            </w:r>
            <w:r w:rsidR="0DF9E77C" w:rsidRPr="00033AFC">
              <w:rPr>
                <w:rFonts w:ascii="Calibri" w:eastAsia="Calibri" w:hAnsi="Calibri" w:cs="Calibri"/>
                <w:sz w:val="18"/>
                <w:szCs w:val="18"/>
              </w:rPr>
              <w:t>(please be awar</w:t>
            </w:r>
            <w:r w:rsidR="64DF7D8D" w:rsidRPr="00033AFC">
              <w:rPr>
                <w:rFonts w:ascii="Calibri" w:eastAsia="Calibri" w:hAnsi="Calibri" w:cs="Calibri"/>
                <w:sz w:val="18"/>
                <w:szCs w:val="18"/>
              </w:rPr>
              <w:t xml:space="preserve">e that </w:t>
            </w:r>
            <w:r w:rsidR="00033AFC" w:rsidRPr="00033AFC">
              <w:rPr>
                <w:rFonts w:ascii="Calibri" w:eastAsia="Calibri" w:hAnsi="Calibri" w:cs="Calibri"/>
                <w:sz w:val="18"/>
                <w:szCs w:val="18"/>
              </w:rPr>
              <w:t>w</w:t>
            </w:r>
            <w:r w:rsidR="0B758C49" w:rsidRPr="00033AFC">
              <w:rPr>
                <w:rFonts w:ascii="Calibri" w:hAnsi="Calibri" w:cs="Calibri"/>
                <w:sz w:val="18"/>
                <w:szCs w:val="18"/>
              </w:rPr>
              <w:t xml:space="preserve">hile the Director is prohibited from filtering AV directives, the </w:t>
            </w:r>
            <w:r w:rsidR="0B758C49" w:rsidRPr="00033AFC">
              <w:rPr>
                <w:rFonts w:ascii="Calibri" w:hAnsi="Calibri" w:cs="Calibri"/>
                <w:b/>
                <w:bCs/>
                <w:sz w:val="18"/>
                <w:szCs w:val="18"/>
              </w:rPr>
              <w:t>dual-reporting structure</w:t>
            </w:r>
            <w:r w:rsidR="0B758C49" w:rsidRPr="00033AFC">
              <w:rPr>
                <w:rFonts w:ascii="Calibri" w:hAnsi="Calibri" w:cs="Calibri"/>
                <w:sz w:val="18"/>
                <w:szCs w:val="18"/>
              </w:rPr>
              <w:t xml:space="preserve"> (reporting to the IO while liaising with the AV) requires highly defined communication channels to ensure that medical urgency is never subordinated to operational convenience</w:t>
            </w:r>
            <w:r w:rsidR="0DF9E77C" w:rsidRPr="00033AFC">
              <w:rPr>
                <w:rFonts w:ascii="Calibri" w:eastAsia="Calibri" w:hAnsi="Calibri" w:cs="Calibri"/>
                <w:sz w:val="18"/>
                <w:szCs w:val="18"/>
              </w:rPr>
              <w:t>.)</w:t>
            </w:r>
          </w:p>
          <w:p w14:paraId="7338ACE8" w14:textId="31E96F7B" w:rsidR="00115DE9" w:rsidRPr="00033AFC" w:rsidRDefault="00115DE9" w:rsidP="006D6D17">
            <w:pPr>
              <w:pStyle w:val="ListParagraph"/>
              <w:numPr>
                <w:ilvl w:val="1"/>
                <w:numId w:val="6"/>
              </w:numPr>
              <w:spacing w:after="120"/>
              <w:ind w:left="629"/>
              <w:rPr>
                <w:rFonts w:ascii="Calibri" w:hAnsi="Calibri" w:cs="Calibri"/>
                <w:sz w:val="18"/>
                <w:szCs w:val="18"/>
              </w:rPr>
            </w:pPr>
            <w:r w:rsidRPr="00033AFC">
              <w:rPr>
                <w:rFonts w:ascii="Calibri" w:hAnsi="Calibri" w:cs="Calibri"/>
                <w:sz w:val="18"/>
                <w:szCs w:val="18"/>
              </w:rPr>
              <w:t>Develop/enforce policy</w:t>
            </w:r>
            <w:r w:rsidR="2417E732" w:rsidRPr="00033AFC">
              <w:rPr>
                <w:rFonts w:ascii="Calibri" w:hAnsi="Calibri" w:cs="Calibri"/>
                <w:sz w:val="18"/>
                <w:szCs w:val="18"/>
              </w:rPr>
              <w:t xml:space="preserve"> </w:t>
            </w:r>
            <w:r w:rsidR="2417E732" w:rsidRPr="00033AFC">
              <w:rPr>
                <w:rFonts w:ascii="Calibri" w:eastAsia="Calibri" w:hAnsi="Calibri" w:cs="Calibri"/>
                <w:sz w:val="18"/>
                <w:szCs w:val="18"/>
              </w:rPr>
              <w:t>(please be aware that Policy development without faculty governance risks creating rules that do not reflect research needs or realities.)</w:t>
            </w:r>
          </w:p>
          <w:p w14:paraId="604E40C8" w14:textId="08DC1BED" w:rsidR="00115DE9" w:rsidRPr="00033AFC" w:rsidRDefault="00115DE9" w:rsidP="006D6D17">
            <w:pPr>
              <w:pStyle w:val="ListParagraph"/>
              <w:numPr>
                <w:ilvl w:val="1"/>
                <w:numId w:val="6"/>
              </w:numPr>
              <w:spacing w:after="120"/>
              <w:ind w:left="629"/>
              <w:rPr>
                <w:rFonts w:ascii="Calibri" w:hAnsi="Calibri" w:cs="Calibri"/>
                <w:sz w:val="18"/>
                <w:szCs w:val="18"/>
              </w:rPr>
            </w:pPr>
            <w:r w:rsidRPr="00033AFC">
              <w:rPr>
                <w:rFonts w:ascii="Calibri" w:hAnsi="Calibri" w:cs="Calibri"/>
                <w:sz w:val="18"/>
                <w:szCs w:val="18"/>
              </w:rPr>
              <w:t>Supervise and lead animal care staff, ensuring coverage</w:t>
            </w:r>
            <w:r w:rsidR="0E689680" w:rsidRPr="00033AFC">
              <w:rPr>
                <w:rFonts w:ascii="Calibri" w:hAnsi="Calibri" w:cs="Calibri"/>
                <w:sz w:val="18"/>
                <w:szCs w:val="18"/>
              </w:rPr>
              <w:t xml:space="preserve"> </w:t>
            </w:r>
            <w:r w:rsidR="0E689680" w:rsidRPr="00033AFC">
              <w:rPr>
                <w:rFonts w:ascii="Calibri" w:eastAsia="Calibri" w:hAnsi="Calibri" w:cs="Calibri"/>
                <w:sz w:val="18"/>
                <w:szCs w:val="18"/>
              </w:rPr>
              <w:t>(please be aware that a director overseeing multiple facilities cannot develop the deep knowledge of each facility's unique research needs that local managers possess.)</w:t>
            </w:r>
          </w:p>
          <w:p w14:paraId="35182647" w14:textId="77777777" w:rsidR="00115DE9" w:rsidRPr="00033AFC" w:rsidRDefault="00115DE9" w:rsidP="006D6D17">
            <w:pPr>
              <w:pStyle w:val="ListParagraph"/>
              <w:numPr>
                <w:ilvl w:val="1"/>
                <w:numId w:val="6"/>
              </w:numPr>
              <w:spacing w:after="120"/>
              <w:ind w:left="629"/>
              <w:rPr>
                <w:rFonts w:ascii="Calibri" w:hAnsi="Calibri" w:cs="Calibri"/>
                <w:sz w:val="18"/>
                <w:szCs w:val="18"/>
              </w:rPr>
            </w:pPr>
            <w:r w:rsidRPr="00033AFC">
              <w:rPr>
                <w:rFonts w:ascii="Calibri" w:hAnsi="Calibri" w:cs="Calibri"/>
                <w:sz w:val="18"/>
                <w:szCs w:val="18"/>
              </w:rPr>
              <w:t>Support Lead for researcher questions, concerns, liaising with IACUC and AV as appropriate</w:t>
            </w:r>
          </w:p>
          <w:p w14:paraId="7A8141AA" w14:textId="77777777" w:rsidR="00115DE9" w:rsidRPr="00033AFC" w:rsidRDefault="00115DE9" w:rsidP="006D6D17">
            <w:pPr>
              <w:pStyle w:val="ListParagraph"/>
              <w:numPr>
                <w:ilvl w:val="1"/>
                <w:numId w:val="6"/>
              </w:numPr>
              <w:spacing w:after="120"/>
              <w:ind w:left="629"/>
              <w:rPr>
                <w:rFonts w:ascii="Calibri" w:hAnsi="Calibri" w:cs="Calibri"/>
                <w:sz w:val="18"/>
                <w:szCs w:val="18"/>
              </w:rPr>
            </w:pPr>
            <w:r w:rsidRPr="00033AFC">
              <w:rPr>
                <w:rFonts w:ascii="Calibri" w:hAnsi="Calibri" w:cs="Calibri"/>
                <w:sz w:val="18"/>
                <w:szCs w:val="18"/>
              </w:rPr>
              <w:t>Census Tracking/Management Software</w:t>
            </w:r>
          </w:p>
          <w:p w14:paraId="4BC108B9" w14:textId="77777777" w:rsidR="00115DE9" w:rsidRPr="00033AFC" w:rsidRDefault="00115DE9" w:rsidP="006D6D17">
            <w:pPr>
              <w:pStyle w:val="ListParagraph"/>
              <w:numPr>
                <w:ilvl w:val="1"/>
                <w:numId w:val="6"/>
              </w:numPr>
              <w:spacing w:after="120"/>
              <w:ind w:left="629"/>
              <w:rPr>
                <w:rFonts w:ascii="Calibri" w:hAnsi="Calibri" w:cs="Calibri"/>
                <w:sz w:val="18"/>
                <w:szCs w:val="18"/>
              </w:rPr>
            </w:pPr>
            <w:r w:rsidRPr="00033AFC">
              <w:rPr>
                <w:rFonts w:ascii="Calibri" w:hAnsi="Calibri" w:cs="Calibri"/>
                <w:sz w:val="18"/>
                <w:szCs w:val="18"/>
              </w:rPr>
              <w:t>Coordinating with IACUC and IBC to ensure animal and biosafety measures are in place</w:t>
            </w:r>
          </w:p>
        </w:tc>
        <w:tc>
          <w:tcPr>
            <w:tcW w:w="2250" w:type="dxa"/>
          </w:tcPr>
          <w:p w14:paraId="59E20069" w14:textId="77777777" w:rsidR="00115DE9" w:rsidRDefault="00115DE9" w:rsidP="006D6D17">
            <w:pPr>
              <w:spacing w:after="120"/>
              <w:rPr>
                <w:rFonts w:ascii="Calibri" w:eastAsia="Calibri" w:hAnsi="Calibri" w:cs="Calibri"/>
                <w:sz w:val="18"/>
                <w:szCs w:val="18"/>
              </w:rPr>
            </w:pPr>
            <w:r w:rsidRPr="00033AFC">
              <w:rPr>
                <w:rFonts w:ascii="Calibri" w:eastAsia="Calibri" w:hAnsi="Calibri" w:cs="Calibri"/>
                <w:sz w:val="18"/>
                <w:szCs w:val="18"/>
              </w:rPr>
              <w:t>Reports to: Institutional Official (IO) Liaises with: IACUC and AV Does NOT have authority over: Veterinary medical decisions, IACUC policy, or noncompliance determinations.</w:t>
            </w:r>
          </w:p>
          <w:p w14:paraId="477885B0" w14:textId="6C32B0A4" w:rsidR="000E3D63" w:rsidRPr="00033AFC" w:rsidRDefault="000E3D63" w:rsidP="006D6D17">
            <w:pPr>
              <w:spacing w:after="120"/>
              <w:rPr>
                <w:rFonts w:ascii="Calibri" w:eastAsia="Calibri" w:hAnsi="Calibri" w:cs="Calibri"/>
                <w:sz w:val="18"/>
                <w:szCs w:val="18"/>
              </w:rPr>
            </w:pPr>
            <w:r>
              <w:rPr>
                <w:rFonts w:ascii="Calibri" w:eastAsia="Calibri" w:hAnsi="Calibri" w:cs="Calibri"/>
                <w:sz w:val="18"/>
                <w:szCs w:val="18"/>
              </w:rPr>
              <w:t xml:space="preserve">In many centralized facilities, the Director is often the Attending Veterinarian. </w:t>
            </w:r>
            <w:r w:rsidR="006E0B14">
              <w:rPr>
                <w:rFonts w:ascii="Calibri" w:eastAsia="Calibri" w:hAnsi="Calibri" w:cs="Calibri"/>
                <w:sz w:val="18"/>
                <w:szCs w:val="18"/>
              </w:rPr>
              <w:t>This could be an option for UW and would provide better coverage for the University of Wyoming.</w:t>
            </w:r>
          </w:p>
        </w:tc>
      </w:tr>
      <w:tr w:rsidR="00033AFC" w:rsidRPr="00033AFC" w14:paraId="368540EC" w14:textId="77777777" w:rsidTr="007516EE">
        <w:tc>
          <w:tcPr>
            <w:tcW w:w="1217" w:type="dxa"/>
          </w:tcPr>
          <w:p w14:paraId="1B47C1C6" w14:textId="77777777" w:rsidR="00115DE9" w:rsidRPr="00033AFC" w:rsidRDefault="00115DE9" w:rsidP="006D6D17">
            <w:pPr>
              <w:spacing w:after="120"/>
              <w:rPr>
                <w:rFonts w:ascii="Calibri" w:hAnsi="Calibri" w:cs="Calibri"/>
                <w:sz w:val="18"/>
                <w:szCs w:val="18"/>
              </w:rPr>
            </w:pPr>
            <w:r w:rsidRPr="00033AFC">
              <w:rPr>
                <w:rFonts w:ascii="Calibri" w:hAnsi="Calibri" w:cs="Calibri"/>
                <w:sz w:val="18"/>
                <w:szCs w:val="18"/>
              </w:rPr>
              <w:lastRenderedPageBreak/>
              <w:t>Asst. Mngr. &amp; Training Officer (1)</w:t>
            </w:r>
          </w:p>
        </w:tc>
        <w:tc>
          <w:tcPr>
            <w:tcW w:w="1298" w:type="dxa"/>
          </w:tcPr>
          <w:p w14:paraId="2AE17FB4" w14:textId="77777777" w:rsidR="00115DE9" w:rsidRPr="00033AFC" w:rsidRDefault="00115DE9" w:rsidP="006D6D17">
            <w:pPr>
              <w:spacing w:after="120"/>
              <w:rPr>
                <w:rFonts w:ascii="Calibri" w:hAnsi="Calibri" w:cs="Calibri"/>
                <w:sz w:val="18"/>
                <w:szCs w:val="18"/>
              </w:rPr>
            </w:pPr>
            <w:r w:rsidRPr="00033AFC">
              <w:rPr>
                <w:rFonts w:ascii="Calibri" w:hAnsi="Calibri" w:cs="Calibri"/>
                <w:sz w:val="18"/>
                <w:szCs w:val="18"/>
              </w:rPr>
              <w:t>REDD</w:t>
            </w:r>
          </w:p>
        </w:tc>
        <w:tc>
          <w:tcPr>
            <w:tcW w:w="5220" w:type="dxa"/>
          </w:tcPr>
          <w:p w14:paraId="27ECEDC4" w14:textId="77777777" w:rsidR="00115DE9" w:rsidRPr="00033AFC" w:rsidRDefault="00115DE9" w:rsidP="006D6D17">
            <w:pPr>
              <w:pStyle w:val="ListParagraph"/>
              <w:numPr>
                <w:ilvl w:val="0"/>
                <w:numId w:val="1"/>
              </w:numPr>
              <w:spacing w:after="120"/>
              <w:ind w:left="275"/>
              <w:rPr>
                <w:rFonts w:ascii="Calibri" w:hAnsi="Calibri" w:cs="Calibri"/>
                <w:sz w:val="18"/>
                <w:szCs w:val="18"/>
              </w:rPr>
            </w:pPr>
            <w:r w:rsidRPr="00033AFC">
              <w:rPr>
                <w:rFonts w:ascii="Calibri" w:hAnsi="Calibri" w:cs="Calibri"/>
                <w:sz w:val="18"/>
                <w:szCs w:val="18"/>
              </w:rPr>
              <w:t>Assists the Director/Manager with roles that include:</w:t>
            </w:r>
          </w:p>
          <w:p w14:paraId="476A35B8" w14:textId="77777777" w:rsidR="00115DE9" w:rsidRPr="00033AFC" w:rsidRDefault="00115DE9" w:rsidP="006D6D17">
            <w:pPr>
              <w:pStyle w:val="ListParagraph"/>
              <w:numPr>
                <w:ilvl w:val="1"/>
                <w:numId w:val="1"/>
              </w:numPr>
              <w:spacing w:after="120"/>
              <w:ind w:left="635"/>
              <w:rPr>
                <w:rFonts w:ascii="Calibri" w:hAnsi="Calibri" w:cs="Calibri"/>
                <w:sz w:val="18"/>
                <w:szCs w:val="18"/>
              </w:rPr>
            </w:pPr>
            <w:r w:rsidRPr="00033AFC">
              <w:rPr>
                <w:rFonts w:ascii="Calibri" w:hAnsi="Calibri" w:cs="Calibri"/>
                <w:sz w:val="18"/>
                <w:szCs w:val="18"/>
              </w:rPr>
              <w:t>Developing SOPs</w:t>
            </w:r>
          </w:p>
          <w:p w14:paraId="509BB28D" w14:textId="77777777" w:rsidR="00115DE9" w:rsidRPr="00033AFC" w:rsidRDefault="00115DE9" w:rsidP="006D6D17">
            <w:pPr>
              <w:pStyle w:val="ListParagraph"/>
              <w:numPr>
                <w:ilvl w:val="1"/>
                <w:numId w:val="1"/>
              </w:numPr>
              <w:spacing w:after="120"/>
              <w:ind w:left="635"/>
              <w:rPr>
                <w:rFonts w:ascii="Calibri" w:hAnsi="Calibri" w:cs="Calibri"/>
                <w:sz w:val="18"/>
                <w:szCs w:val="18"/>
              </w:rPr>
            </w:pPr>
            <w:r w:rsidRPr="00033AFC">
              <w:rPr>
                <w:rFonts w:ascii="Calibri" w:hAnsi="Calibri" w:cs="Calibri"/>
                <w:sz w:val="18"/>
                <w:szCs w:val="18"/>
              </w:rPr>
              <w:t>Training new lab students each semester</w:t>
            </w:r>
          </w:p>
          <w:p w14:paraId="001DBBD8" w14:textId="391A004E" w:rsidR="00115DE9" w:rsidRPr="00033AFC" w:rsidRDefault="00115DE9" w:rsidP="006D6D17">
            <w:pPr>
              <w:pStyle w:val="ListParagraph"/>
              <w:numPr>
                <w:ilvl w:val="1"/>
                <w:numId w:val="1"/>
              </w:numPr>
              <w:spacing w:after="120"/>
              <w:ind w:left="635"/>
              <w:rPr>
                <w:rFonts w:ascii="Calibri" w:hAnsi="Calibri" w:cs="Calibri"/>
                <w:sz w:val="18"/>
                <w:szCs w:val="18"/>
              </w:rPr>
            </w:pPr>
            <w:r w:rsidRPr="00033AFC">
              <w:rPr>
                <w:rFonts w:ascii="Calibri" w:hAnsi="Calibri" w:cs="Calibri"/>
                <w:sz w:val="18"/>
                <w:szCs w:val="18"/>
              </w:rPr>
              <w:t>Monitoring adherence to SOPs across facilities</w:t>
            </w:r>
            <w:r w:rsidR="77EF31BD" w:rsidRPr="00033AFC">
              <w:rPr>
                <w:rFonts w:ascii="Calibri" w:hAnsi="Calibri" w:cs="Calibri"/>
                <w:sz w:val="18"/>
                <w:szCs w:val="18"/>
              </w:rPr>
              <w:t xml:space="preserve"> (</w:t>
            </w:r>
            <w:r w:rsidR="5ED7EB36" w:rsidRPr="00033AFC">
              <w:rPr>
                <w:rFonts w:ascii="Calibri" w:hAnsi="Calibri" w:cs="Calibri"/>
                <w:sz w:val="18"/>
                <w:szCs w:val="18"/>
              </w:rPr>
              <w:t>Cons:</w:t>
            </w:r>
            <w:r w:rsidR="77EF31BD" w:rsidRPr="00033AFC">
              <w:rPr>
                <w:rFonts w:ascii="Calibri" w:hAnsi="Calibri" w:cs="Calibri"/>
                <w:sz w:val="18"/>
                <w:szCs w:val="18"/>
              </w:rPr>
              <w:t xml:space="preserve"> </w:t>
            </w:r>
            <w:r w:rsidR="77EF31BD" w:rsidRPr="00033AFC">
              <w:rPr>
                <w:rFonts w:ascii="Calibri" w:eastAsia="Calibri" w:hAnsi="Calibri" w:cs="Calibri"/>
                <w:sz w:val="18"/>
                <w:szCs w:val="18"/>
              </w:rPr>
              <w:t>SOPs developed centrally without facility-specific input may be impractical. Generic training cannot replace lab-specific mentorship. Monitoring without authority to address root causes of noncompliance creates tension)</w:t>
            </w:r>
          </w:p>
          <w:p w14:paraId="0FBC012C" w14:textId="77777777" w:rsidR="00115DE9" w:rsidRPr="00033AFC" w:rsidRDefault="00115DE9" w:rsidP="006D6D17">
            <w:pPr>
              <w:pStyle w:val="ListParagraph"/>
              <w:numPr>
                <w:ilvl w:val="1"/>
                <w:numId w:val="1"/>
              </w:numPr>
              <w:spacing w:after="120"/>
              <w:ind w:left="635"/>
              <w:rPr>
                <w:rFonts w:ascii="Calibri" w:hAnsi="Calibri" w:cs="Calibri"/>
                <w:sz w:val="18"/>
                <w:szCs w:val="18"/>
              </w:rPr>
            </w:pPr>
            <w:r w:rsidRPr="00033AFC">
              <w:rPr>
                <w:rFonts w:ascii="Calibri" w:hAnsi="Calibri" w:cs="Calibri"/>
                <w:sz w:val="18"/>
                <w:szCs w:val="18"/>
              </w:rPr>
              <w:t>Helping with retraining, as directed by IACUC and reporting noncompliance directly to IACUC</w:t>
            </w:r>
          </w:p>
        </w:tc>
        <w:tc>
          <w:tcPr>
            <w:tcW w:w="2250" w:type="dxa"/>
          </w:tcPr>
          <w:p w14:paraId="3A85B533" w14:textId="77777777" w:rsidR="00115DE9" w:rsidRPr="00033AFC" w:rsidRDefault="00115DE9" w:rsidP="006D6D17">
            <w:pPr>
              <w:spacing w:after="120"/>
              <w:rPr>
                <w:rFonts w:ascii="Calibri" w:eastAsia="Calibri" w:hAnsi="Calibri" w:cs="Calibri"/>
                <w:sz w:val="18"/>
                <w:szCs w:val="18"/>
              </w:rPr>
            </w:pPr>
            <w:r w:rsidRPr="00033AFC">
              <w:rPr>
                <w:rFonts w:ascii="Calibri" w:eastAsia="Calibri" w:hAnsi="Calibri" w:cs="Calibri"/>
                <w:sz w:val="18"/>
                <w:szCs w:val="18"/>
              </w:rPr>
              <w:t>Reports to: Director Compliance Note: All noncompliance concerns must be reported to the IACUC, which has the sole authority to investigate and take action.</w:t>
            </w:r>
          </w:p>
        </w:tc>
      </w:tr>
      <w:tr w:rsidR="00033AFC" w:rsidRPr="00033AFC" w14:paraId="466C7065" w14:textId="77777777" w:rsidTr="007516EE">
        <w:tc>
          <w:tcPr>
            <w:tcW w:w="1217" w:type="dxa"/>
          </w:tcPr>
          <w:p w14:paraId="31187028" w14:textId="77777777" w:rsidR="00115DE9" w:rsidRPr="00033AFC" w:rsidRDefault="00115DE9" w:rsidP="006D6D17">
            <w:pPr>
              <w:spacing w:after="120"/>
              <w:rPr>
                <w:rFonts w:ascii="Calibri" w:hAnsi="Calibri" w:cs="Calibri"/>
                <w:sz w:val="18"/>
                <w:szCs w:val="18"/>
              </w:rPr>
            </w:pPr>
            <w:r w:rsidRPr="00033AFC">
              <w:rPr>
                <w:rFonts w:ascii="Calibri" w:hAnsi="Calibri" w:cs="Calibri"/>
                <w:sz w:val="18"/>
                <w:szCs w:val="18"/>
              </w:rPr>
              <w:t>Senior Technicians (4)</w:t>
            </w:r>
          </w:p>
        </w:tc>
        <w:tc>
          <w:tcPr>
            <w:tcW w:w="1298" w:type="dxa"/>
          </w:tcPr>
          <w:p w14:paraId="119380E1" w14:textId="77777777" w:rsidR="00115DE9" w:rsidRPr="00033AFC" w:rsidRDefault="00115DE9" w:rsidP="006D6D17">
            <w:pPr>
              <w:spacing w:after="120"/>
              <w:rPr>
                <w:rFonts w:ascii="Calibri" w:hAnsi="Calibri" w:cs="Calibri"/>
                <w:sz w:val="18"/>
                <w:szCs w:val="18"/>
              </w:rPr>
            </w:pPr>
            <w:r w:rsidRPr="00033AFC">
              <w:rPr>
                <w:rFonts w:ascii="Calibri" w:hAnsi="Calibri" w:cs="Calibri"/>
                <w:sz w:val="18"/>
                <w:szCs w:val="18"/>
              </w:rPr>
              <w:t>MORF</w:t>
            </w:r>
          </w:p>
          <w:p w14:paraId="62C4031D" w14:textId="77777777" w:rsidR="00115DE9" w:rsidRPr="00033AFC" w:rsidRDefault="00115DE9" w:rsidP="006D6D17">
            <w:pPr>
              <w:spacing w:after="120"/>
              <w:rPr>
                <w:rFonts w:ascii="Calibri" w:hAnsi="Calibri" w:cs="Calibri"/>
                <w:sz w:val="18"/>
                <w:szCs w:val="18"/>
              </w:rPr>
            </w:pPr>
            <w:r w:rsidRPr="00033AFC">
              <w:rPr>
                <w:rFonts w:ascii="Calibri" w:hAnsi="Calibri" w:cs="Calibri"/>
                <w:sz w:val="18"/>
                <w:szCs w:val="18"/>
              </w:rPr>
              <w:t>Pharmacy</w:t>
            </w:r>
          </w:p>
          <w:p w14:paraId="14B86566" w14:textId="77777777" w:rsidR="00115DE9" w:rsidRPr="00033AFC" w:rsidRDefault="00115DE9" w:rsidP="006D6D17">
            <w:pPr>
              <w:spacing w:after="120"/>
              <w:rPr>
                <w:rFonts w:ascii="Calibri" w:hAnsi="Calibri" w:cs="Calibri"/>
                <w:sz w:val="18"/>
                <w:szCs w:val="18"/>
              </w:rPr>
            </w:pPr>
            <w:r w:rsidRPr="00033AFC">
              <w:rPr>
                <w:rFonts w:ascii="Calibri" w:hAnsi="Calibri" w:cs="Calibri"/>
                <w:sz w:val="18"/>
                <w:szCs w:val="18"/>
              </w:rPr>
              <w:t>Bio. Sciences</w:t>
            </w:r>
          </w:p>
          <w:p w14:paraId="0116C92F" w14:textId="77777777" w:rsidR="00115DE9" w:rsidRPr="00033AFC" w:rsidRDefault="00115DE9" w:rsidP="006D6D17">
            <w:pPr>
              <w:spacing w:after="120"/>
              <w:rPr>
                <w:rFonts w:ascii="Calibri" w:hAnsi="Calibri" w:cs="Calibri"/>
                <w:sz w:val="18"/>
                <w:szCs w:val="18"/>
              </w:rPr>
            </w:pPr>
            <w:proofErr w:type="spellStart"/>
            <w:r w:rsidRPr="00033AFC">
              <w:rPr>
                <w:rFonts w:ascii="Calibri" w:hAnsi="Calibri" w:cs="Calibri"/>
                <w:sz w:val="18"/>
                <w:szCs w:val="18"/>
              </w:rPr>
              <w:t>AgC</w:t>
            </w:r>
            <w:proofErr w:type="spellEnd"/>
            <w:r w:rsidRPr="00033AFC">
              <w:rPr>
                <w:rFonts w:ascii="Calibri" w:hAnsi="Calibri" w:cs="Calibri"/>
                <w:sz w:val="18"/>
                <w:szCs w:val="18"/>
              </w:rPr>
              <w:t>/Vet Lab</w:t>
            </w:r>
          </w:p>
        </w:tc>
        <w:tc>
          <w:tcPr>
            <w:tcW w:w="5220" w:type="dxa"/>
          </w:tcPr>
          <w:p w14:paraId="6230BC5B" w14:textId="77777777" w:rsidR="00115DE9" w:rsidRPr="00033AFC" w:rsidRDefault="00115DE9" w:rsidP="006D6D17">
            <w:pPr>
              <w:pStyle w:val="ListParagraph"/>
              <w:numPr>
                <w:ilvl w:val="0"/>
                <w:numId w:val="8"/>
              </w:numPr>
              <w:spacing w:after="120"/>
              <w:ind w:left="286"/>
              <w:rPr>
                <w:rFonts w:ascii="Calibri" w:hAnsi="Calibri" w:cs="Calibri"/>
                <w:sz w:val="18"/>
                <w:szCs w:val="18"/>
              </w:rPr>
            </w:pPr>
            <w:r w:rsidRPr="00033AFC">
              <w:rPr>
                <w:rFonts w:ascii="Calibri" w:hAnsi="Calibri" w:cs="Calibri"/>
                <w:sz w:val="18"/>
                <w:szCs w:val="18"/>
              </w:rPr>
              <w:t>Facility lead for 1-2 locations, overseeing:</w:t>
            </w:r>
          </w:p>
          <w:p w14:paraId="02B6D651" w14:textId="77777777" w:rsidR="00115DE9" w:rsidRPr="00033AFC" w:rsidRDefault="00115DE9" w:rsidP="006D6D17">
            <w:pPr>
              <w:pStyle w:val="ListParagraph"/>
              <w:numPr>
                <w:ilvl w:val="1"/>
                <w:numId w:val="8"/>
              </w:numPr>
              <w:spacing w:after="120"/>
              <w:ind w:left="646"/>
              <w:rPr>
                <w:rFonts w:ascii="Calibri" w:hAnsi="Calibri" w:cs="Calibri"/>
                <w:sz w:val="18"/>
                <w:szCs w:val="18"/>
              </w:rPr>
            </w:pPr>
            <w:r w:rsidRPr="00033AFC">
              <w:rPr>
                <w:rFonts w:ascii="Calibri" w:hAnsi="Calibri" w:cs="Calibri"/>
                <w:sz w:val="18"/>
                <w:szCs w:val="18"/>
              </w:rPr>
              <w:t>Daily animal care checks</w:t>
            </w:r>
          </w:p>
          <w:p w14:paraId="3B48858B" w14:textId="77777777" w:rsidR="00115DE9" w:rsidRPr="00033AFC" w:rsidRDefault="00115DE9" w:rsidP="006D6D17">
            <w:pPr>
              <w:pStyle w:val="ListParagraph"/>
              <w:numPr>
                <w:ilvl w:val="1"/>
                <w:numId w:val="8"/>
              </w:numPr>
              <w:spacing w:after="120"/>
              <w:ind w:left="646"/>
              <w:rPr>
                <w:rFonts w:ascii="Calibri" w:hAnsi="Calibri" w:cs="Calibri"/>
                <w:sz w:val="18"/>
                <w:szCs w:val="18"/>
              </w:rPr>
            </w:pPr>
            <w:r w:rsidRPr="00033AFC">
              <w:rPr>
                <w:rFonts w:ascii="Calibri" w:hAnsi="Calibri" w:cs="Calibri"/>
                <w:sz w:val="18"/>
                <w:szCs w:val="18"/>
              </w:rPr>
              <w:t>Regular husbandry duties</w:t>
            </w:r>
          </w:p>
          <w:p w14:paraId="6837EE1A" w14:textId="591049F2" w:rsidR="00115DE9" w:rsidRPr="00033AFC" w:rsidRDefault="00115DE9" w:rsidP="006D6D17">
            <w:pPr>
              <w:pStyle w:val="ListParagraph"/>
              <w:numPr>
                <w:ilvl w:val="1"/>
                <w:numId w:val="8"/>
              </w:numPr>
              <w:spacing w:after="120"/>
              <w:ind w:left="646"/>
              <w:rPr>
                <w:rFonts w:ascii="Calibri" w:hAnsi="Calibri" w:cs="Calibri"/>
                <w:sz w:val="18"/>
                <w:szCs w:val="18"/>
              </w:rPr>
            </w:pPr>
            <w:r w:rsidRPr="00033AFC">
              <w:rPr>
                <w:rFonts w:ascii="Calibri" w:hAnsi="Calibri" w:cs="Calibri"/>
                <w:sz w:val="18"/>
                <w:szCs w:val="18"/>
              </w:rPr>
              <w:t xml:space="preserve">Ensuring feed, bedding, and other consumables are adequately stocked </w:t>
            </w:r>
            <w:r w:rsidR="53E18510" w:rsidRPr="00033AFC">
              <w:rPr>
                <w:rFonts w:ascii="Calibri" w:hAnsi="Calibri" w:cs="Calibri"/>
                <w:sz w:val="18"/>
                <w:szCs w:val="18"/>
              </w:rPr>
              <w:t>(</w:t>
            </w:r>
            <w:r w:rsidR="53E18510" w:rsidRPr="00033AFC">
              <w:rPr>
                <w:rFonts w:ascii="Calibri" w:eastAsia="Calibri" w:hAnsi="Calibri" w:cs="Calibri"/>
                <w:sz w:val="18"/>
                <w:szCs w:val="18"/>
              </w:rPr>
              <w:t>(CON: Dual reporting to central director and department lead creates divided loyalties and conflicting priorities. Staff cannot serve two masters effectively)</w:t>
            </w:r>
          </w:p>
          <w:p w14:paraId="44B64CA9" w14:textId="77777777" w:rsidR="00115DE9" w:rsidRPr="00033AFC" w:rsidRDefault="00115DE9" w:rsidP="006D6D17">
            <w:pPr>
              <w:pStyle w:val="ListParagraph"/>
              <w:numPr>
                <w:ilvl w:val="1"/>
                <w:numId w:val="8"/>
              </w:numPr>
              <w:spacing w:after="120"/>
              <w:ind w:left="646"/>
              <w:rPr>
                <w:rFonts w:ascii="Calibri" w:hAnsi="Calibri" w:cs="Calibri"/>
                <w:sz w:val="18"/>
                <w:szCs w:val="18"/>
              </w:rPr>
            </w:pPr>
            <w:r w:rsidRPr="00033AFC">
              <w:rPr>
                <w:rFonts w:ascii="Calibri" w:hAnsi="Calibri" w:cs="Calibri"/>
                <w:sz w:val="18"/>
                <w:szCs w:val="18"/>
              </w:rPr>
              <w:t xml:space="preserve"> That their facility is/facilities are meeting standards and aligning with best practices by:</w:t>
            </w:r>
          </w:p>
          <w:p w14:paraId="20A7DAD8" w14:textId="77777777" w:rsidR="00115DE9" w:rsidRPr="00033AFC" w:rsidRDefault="00115DE9" w:rsidP="006D6D17">
            <w:pPr>
              <w:pStyle w:val="ListParagraph"/>
              <w:numPr>
                <w:ilvl w:val="2"/>
                <w:numId w:val="8"/>
              </w:numPr>
              <w:spacing w:after="120"/>
              <w:ind w:left="1006"/>
              <w:rPr>
                <w:rFonts w:ascii="Calibri" w:hAnsi="Calibri" w:cs="Calibri"/>
                <w:sz w:val="18"/>
                <w:szCs w:val="18"/>
              </w:rPr>
            </w:pPr>
            <w:r w:rsidRPr="00033AFC">
              <w:rPr>
                <w:rFonts w:ascii="Calibri" w:hAnsi="Calibri" w:cs="Calibri"/>
                <w:sz w:val="18"/>
                <w:szCs w:val="18"/>
              </w:rPr>
              <w:t>reporting of incidents to IACUC/AV</w:t>
            </w:r>
          </w:p>
          <w:p w14:paraId="62835613" w14:textId="77777777" w:rsidR="00115DE9" w:rsidRPr="00033AFC" w:rsidRDefault="00115DE9" w:rsidP="006D6D17">
            <w:pPr>
              <w:pStyle w:val="ListParagraph"/>
              <w:numPr>
                <w:ilvl w:val="2"/>
                <w:numId w:val="8"/>
              </w:numPr>
              <w:spacing w:after="120"/>
              <w:ind w:left="1006"/>
              <w:rPr>
                <w:rFonts w:ascii="Calibri" w:hAnsi="Calibri" w:cs="Calibri"/>
                <w:sz w:val="18"/>
                <w:szCs w:val="18"/>
              </w:rPr>
            </w:pPr>
            <w:r w:rsidRPr="00033AFC">
              <w:rPr>
                <w:rFonts w:ascii="Calibri" w:hAnsi="Calibri" w:cs="Calibri"/>
                <w:sz w:val="18"/>
                <w:szCs w:val="18"/>
              </w:rPr>
              <w:t>Ensuring equipment is running appropriately</w:t>
            </w:r>
          </w:p>
          <w:p w14:paraId="638A0D4A" w14:textId="77777777" w:rsidR="00115DE9" w:rsidRPr="00033AFC" w:rsidRDefault="00115DE9" w:rsidP="006D6D17">
            <w:pPr>
              <w:pStyle w:val="ListParagraph"/>
              <w:numPr>
                <w:ilvl w:val="2"/>
                <w:numId w:val="8"/>
              </w:numPr>
              <w:spacing w:after="120"/>
              <w:ind w:left="1006"/>
              <w:rPr>
                <w:rFonts w:ascii="Calibri" w:hAnsi="Calibri" w:cs="Calibri"/>
                <w:sz w:val="18"/>
                <w:szCs w:val="18"/>
              </w:rPr>
            </w:pPr>
            <w:r w:rsidRPr="00033AFC">
              <w:rPr>
                <w:rFonts w:ascii="Calibri" w:hAnsi="Calibri" w:cs="Calibri"/>
                <w:sz w:val="18"/>
                <w:szCs w:val="18"/>
              </w:rPr>
              <w:t xml:space="preserve">Working with Manager/Director to address concerns </w:t>
            </w:r>
          </w:p>
        </w:tc>
        <w:tc>
          <w:tcPr>
            <w:tcW w:w="2250" w:type="dxa"/>
          </w:tcPr>
          <w:p w14:paraId="769F0056" w14:textId="308F2058" w:rsidR="00D73C03" w:rsidRPr="00033AFC" w:rsidRDefault="00D73C03" w:rsidP="006D6D17">
            <w:pPr>
              <w:spacing w:after="120"/>
              <w:rPr>
                <w:rFonts w:ascii="Calibri" w:hAnsi="Calibri" w:cs="Calibri"/>
                <w:sz w:val="18"/>
                <w:szCs w:val="18"/>
              </w:rPr>
            </w:pPr>
            <w:r w:rsidRPr="00033AFC">
              <w:rPr>
                <w:rFonts w:ascii="Calibri" w:hAnsi="Calibri" w:cs="Calibri"/>
                <w:sz w:val="18"/>
                <w:szCs w:val="18"/>
              </w:rPr>
              <w:t>Reports to: Director</w:t>
            </w:r>
            <w:r w:rsidR="00E663F0" w:rsidRPr="00033AFC">
              <w:rPr>
                <w:rFonts w:ascii="Calibri" w:hAnsi="Calibri" w:cs="Calibri"/>
                <w:sz w:val="18"/>
                <w:szCs w:val="18"/>
              </w:rPr>
              <w:t xml:space="preserve"> / Asst Director</w:t>
            </w:r>
          </w:p>
          <w:p w14:paraId="422CA96C" w14:textId="5837482F" w:rsidR="00E663F0" w:rsidRPr="00033AFC" w:rsidRDefault="00E663F0" w:rsidP="006D6D17">
            <w:pPr>
              <w:spacing w:after="120"/>
              <w:rPr>
                <w:rFonts w:ascii="Calibri" w:hAnsi="Calibri" w:cs="Calibri"/>
                <w:sz w:val="18"/>
                <w:szCs w:val="18"/>
              </w:rPr>
            </w:pPr>
            <w:r w:rsidRPr="00033AFC">
              <w:rPr>
                <w:rFonts w:ascii="Calibri" w:hAnsi="Calibri" w:cs="Calibri"/>
                <w:sz w:val="18"/>
                <w:szCs w:val="18"/>
              </w:rPr>
              <w:t>And to department lead for each facility.</w:t>
            </w:r>
          </w:p>
        </w:tc>
      </w:tr>
      <w:tr w:rsidR="00033AFC" w:rsidRPr="00033AFC" w14:paraId="29F47BE9" w14:textId="77777777" w:rsidTr="007516EE">
        <w:tc>
          <w:tcPr>
            <w:tcW w:w="1217" w:type="dxa"/>
          </w:tcPr>
          <w:p w14:paraId="4920BC91" w14:textId="77777777" w:rsidR="00115DE9" w:rsidRPr="00033AFC" w:rsidRDefault="00115DE9" w:rsidP="006D6D17">
            <w:pPr>
              <w:spacing w:after="120"/>
              <w:rPr>
                <w:rFonts w:ascii="Calibri" w:hAnsi="Calibri" w:cs="Calibri"/>
                <w:sz w:val="18"/>
                <w:szCs w:val="18"/>
              </w:rPr>
            </w:pPr>
            <w:r w:rsidRPr="00033AFC">
              <w:rPr>
                <w:rFonts w:ascii="Calibri" w:hAnsi="Calibri" w:cs="Calibri"/>
                <w:sz w:val="18"/>
                <w:szCs w:val="18"/>
              </w:rPr>
              <w:t>Weekend Techs (2)</w:t>
            </w:r>
          </w:p>
        </w:tc>
        <w:tc>
          <w:tcPr>
            <w:tcW w:w="1298" w:type="dxa"/>
          </w:tcPr>
          <w:p w14:paraId="07EED368" w14:textId="77777777" w:rsidR="00115DE9" w:rsidRPr="00033AFC" w:rsidRDefault="00115DE9" w:rsidP="006D6D17">
            <w:pPr>
              <w:spacing w:after="120"/>
              <w:rPr>
                <w:rFonts w:ascii="Calibri" w:hAnsi="Calibri" w:cs="Calibri"/>
                <w:sz w:val="18"/>
                <w:szCs w:val="18"/>
              </w:rPr>
            </w:pPr>
            <w:r w:rsidRPr="00033AFC">
              <w:rPr>
                <w:rFonts w:ascii="Calibri" w:hAnsi="Calibri" w:cs="Calibri"/>
                <w:sz w:val="18"/>
                <w:szCs w:val="18"/>
              </w:rPr>
              <w:t>MORF/Pharmacy</w:t>
            </w:r>
          </w:p>
          <w:p w14:paraId="7030F041" w14:textId="77777777" w:rsidR="00115DE9" w:rsidRPr="00033AFC" w:rsidRDefault="00115DE9" w:rsidP="006D6D17">
            <w:pPr>
              <w:spacing w:after="120"/>
              <w:rPr>
                <w:rFonts w:ascii="Calibri" w:hAnsi="Calibri" w:cs="Calibri"/>
                <w:sz w:val="18"/>
                <w:szCs w:val="18"/>
              </w:rPr>
            </w:pPr>
            <w:r w:rsidRPr="00033AFC">
              <w:rPr>
                <w:rFonts w:ascii="Calibri" w:hAnsi="Calibri" w:cs="Calibri"/>
                <w:sz w:val="18"/>
                <w:szCs w:val="18"/>
              </w:rPr>
              <w:t xml:space="preserve">Biol. Sciences, </w:t>
            </w:r>
            <w:proofErr w:type="spellStart"/>
            <w:r w:rsidRPr="00033AFC">
              <w:rPr>
                <w:rFonts w:ascii="Calibri" w:hAnsi="Calibri" w:cs="Calibri"/>
                <w:sz w:val="18"/>
                <w:szCs w:val="18"/>
              </w:rPr>
              <w:t>AgC</w:t>
            </w:r>
            <w:proofErr w:type="spellEnd"/>
            <w:r w:rsidRPr="00033AFC">
              <w:rPr>
                <w:rFonts w:ascii="Calibri" w:hAnsi="Calibri" w:cs="Calibri"/>
                <w:sz w:val="18"/>
                <w:szCs w:val="18"/>
              </w:rPr>
              <w:t>. Vet Lab</w:t>
            </w:r>
          </w:p>
        </w:tc>
        <w:tc>
          <w:tcPr>
            <w:tcW w:w="5220" w:type="dxa"/>
          </w:tcPr>
          <w:p w14:paraId="207DE5A7" w14:textId="77777777" w:rsidR="00115DE9" w:rsidRPr="00033AFC" w:rsidRDefault="00115DE9" w:rsidP="006D6D17">
            <w:pPr>
              <w:pStyle w:val="ListParagraph"/>
              <w:numPr>
                <w:ilvl w:val="0"/>
                <w:numId w:val="11"/>
              </w:numPr>
              <w:spacing w:after="120"/>
              <w:ind w:left="275" w:hanging="365"/>
              <w:rPr>
                <w:rFonts w:ascii="Calibri" w:hAnsi="Calibri" w:cs="Calibri"/>
                <w:sz w:val="18"/>
                <w:szCs w:val="18"/>
              </w:rPr>
            </w:pPr>
            <w:r w:rsidRPr="00033AFC">
              <w:rPr>
                <w:rFonts w:ascii="Calibri" w:hAnsi="Calibri" w:cs="Calibri"/>
                <w:sz w:val="18"/>
                <w:szCs w:val="18"/>
              </w:rPr>
              <w:t>Duties include:</w:t>
            </w:r>
          </w:p>
          <w:p w14:paraId="18DFEAB2" w14:textId="77777777" w:rsidR="00115DE9" w:rsidRPr="00033AFC" w:rsidRDefault="00115DE9" w:rsidP="006D6D17">
            <w:pPr>
              <w:pStyle w:val="ListParagraph"/>
              <w:numPr>
                <w:ilvl w:val="1"/>
                <w:numId w:val="11"/>
              </w:numPr>
              <w:spacing w:after="120"/>
              <w:ind w:left="635"/>
              <w:rPr>
                <w:rFonts w:ascii="Calibri" w:hAnsi="Calibri" w:cs="Calibri"/>
                <w:sz w:val="18"/>
                <w:szCs w:val="18"/>
              </w:rPr>
            </w:pPr>
            <w:r w:rsidRPr="00033AFC">
              <w:rPr>
                <w:rFonts w:ascii="Calibri" w:hAnsi="Calibri" w:cs="Calibri"/>
                <w:sz w:val="18"/>
                <w:szCs w:val="18"/>
              </w:rPr>
              <w:t>Work four 10-hr days:</w:t>
            </w:r>
          </w:p>
          <w:p w14:paraId="613B7CE3" w14:textId="531BDE11" w:rsidR="00115DE9" w:rsidRPr="00033AFC" w:rsidRDefault="00115DE9" w:rsidP="006D6D17">
            <w:pPr>
              <w:pStyle w:val="ListParagraph"/>
              <w:numPr>
                <w:ilvl w:val="2"/>
                <w:numId w:val="11"/>
              </w:numPr>
              <w:spacing w:after="120"/>
              <w:ind w:left="995"/>
              <w:rPr>
                <w:rFonts w:ascii="Calibri" w:hAnsi="Calibri" w:cs="Calibri"/>
                <w:sz w:val="18"/>
                <w:szCs w:val="18"/>
              </w:rPr>
            </w:pPr>
            <w:r w:rsidRPr="00033AFC">
              <w:rPr>
                <w:rFonts w:ascii="Calibri" w:hAnsi="Calibri" w:cs="Calibri"/>
                <w:sz w:val="18"/>
                <w:szCs w:val="18"/>
              </w:rPr>
              <w:t>Thursday &amp; Friday – assisting the Senior</w:t>
            </w:r>
            <w:r w:rsidR="68035A96" w:rsidRPr="00033AFC">
              <w:rPr>
                <w:rFonts w:ascii="Calibri" w:hAnsi="Calibri" w:cs="Calibri"/>
                <w:sz w:val="18"/>
                <w:szCs w:val="18"/>
              </w:rPr>
              <w:t xml:space="preserve"> (Please be aware that </w:t>
            </w:r>
            <w:r w:rsidR="68035A96" w:rsidRPr="00033AFC">
              <w:rPr>
                <w:rFonts w:ascii="Calibri" w:eastAsia="Calibri" w:hAnsi="Calibri" w:cs="Calibri"/>
                <w:sz w:val="18"/>
                <w:szCs w:val="18"/>
              </w:rPr>
              <w:t xml:space="preserve">Rotating weekend staff lack continuity and context from weekday operations. Their limited overlap with full-time teams may </w:t>
            </w:r>
            <w:proofErr w:type="spellStart"/>
            <w:r w:rsidR="68035A96" w:rsidRPr="00033AFC">
              <w:rPr>
                <w:rFonts w:ascii="Calibri" w:eastAsia="Calibri" w:hAnsi="Calibri" w:cs="Calibri"/>
                <w:sz w:val="18"/>
                <w:szCs w:val="18"/>
              </w:rPr>
              <w:t>creates</w:t>
            </w:r>
            <w:proofErr w:type="spellEnd"/>
            <w:r w:rsidR="68035A96" w:rsidRPr="00033AFC">
              <w:rPr>
                <w:rFonts w:ascii="Calibri" w:eastAsia="Calibri" w:hAnsi="Calibri" w:cs="Calibri"/>
                <w:sz w:val="18"/>
                <w:szCs w:val="18"/>
              </w:rPr>
              <w:t xml:space="preserve"> communication gaps and reduces understanding of ongoing issues.)</w:t>
            </w:r>
            <w:r w:rsidRPr="00033AFC">
              <w:rPr>
                <w:rFonts w:ascii="Calibri" w:hAnsi="Calibri" w:cs="Calibri"/>
                <w:sz w:val="18"/>
                <w:szCs w:val="18"/>
              </w:rPr>
              <w:t xml:space="preserve"> Technician on cage changing and cleaning-heavy days</w:t>
            </w:r>
          </w:p>
          <w:p w14:paraId="42330295" w14:textId="77777777" w:rsidR="00115DE9" w:rsidRPr="00033AFC" w:rsidRDefault="00115DE9" w:rsidP="006D6D17">
            <w:pPr>
              <w:pStyle w:val="ListParagraph"/>
              <w:numPr>
                <w:ilvl w:val="2"/>
                <w:numId w:val="11"/>
              </w:numPr>
              <w:spacing w:after="120"/>
              <w:ind w:left="995"/>
              <w:rPr>
                <w:rFonts w:ascii="Calibri" w:hAnsi="Calibri" w:cs="Calibri"/>
                <w:sz w:val="18"/>
                <w:szCs w:val="18"/>
              </w:rPr>
            </w:pPr>
            <w:r w:rsidRPr="00033AFC">
              <w:rPr>
                <w:rFonts w:ascii="Calibri" w:hAnsi="Calibri" w:cs="Calibri"/>
                <w:sz w:val="18"/>
                <w:szCs w:val="18"/>
              </w:rPr>
              <w:t xml:space="preserve">Saturday &amp; Sunday- responsible individual for weekend care responsibilities namely: </w:t>
            </w:r>
          </w:p>
          <w:p w14:paraId="39F6DA1B" w14:textId="77777777" w:rsidR="00115DE9" w:rsidRPr="00033AFC" w:rsidRDefault="00115DE9" w:rsidP="006D6D17">
            <w:pPr>
              <w:pStyle w:val="ListParagraph"/>
              <w:numPr>
                <w:ilvl w:val="0"/>
                <w:numId w:val="12"/>
              </w:numPr>
              <w:spacing w:after="120"/>
              <w:ind w:left="1355"/>
              <w:rPr>
                <w:rFonts w:ascii="Calibri" w:hAnsi="Calibri" w:cs="Calibri"/>
                <w:sz w:val="18"/>
                <w:szCs w:val="18"/>
              </w:rPr>
            </w:pPr>
            <w:r w:rsidRPr="00033AFC">
              <w:rPr>
                <w:rFonts w:ascii="Calibri" w:hAnsi="Calibri" w:cs="Calibri"/>
                <w:sz w:val="18"/>
                <w:szCs w:val="18"/>
              </w:rPr>
              <w:t>Daily care checks</w:t>
            </w:r>
          </w:p>
          <w:p w14:paraId="4E1A1EB1" w14:textId="77777777" w:rsidR="00115DE9" w:rsidRPr="00033AFC" w:rsidRDefault="00115DE9" w:rsidP="006D6D17">
            <w:pPr>
              <w:pStyle w:val="ListParagraph"/>
              <w:numPr>
                <w:ilvl w:val="0"/>
                <w:numId w:val="12"/>
              </w:numPr>
              <w:spacing w:after="120"/>
              <w:ind w:left="1355"/>
              <w:rPr>
                <w:rFonts w:ascii="Calibri" w:hAnsi="Calibri" w:cs="Calibri"/>
                <w:sz w:val="18"/>
                <w:szCs w:val="18"/>
              </w:rPr>
            </w:pPr>
            <w:r w:rsidRPr="00033AFC">
              <w:rPr>
                <w:rFonts w:ascii="Calibri" w:hAnsi="Calibri" w:cs="Calibri"/>
                <w:sz w:val="18"/>
                <w:szCs w:val="18"/>
              </w:rPr>
              <w:t>Following up on animal care notes from Manager, AV, and IACUC, as necessary</w:t>
            </w:r>
          </w:p>
          <w:p w14:paraId="5B1840D2" w14:textId="77777777" w:rsidR="00115DE9" w:rsidRPr="00033AFC" w:rsidRDefault="00115DE9" w:rsidP="006D6D17">
            <w:pPr>
              <w:pStyle w:val="ListParagraph"/>
              <w:numPr>
                <w:ilvl w:val="0"/>
                <w:numId w:val="12"/>
              </w:numPr>
              <w:spacing w:after="120"/>
              <w:ind w:left="1355"/>
              <w:rPr>
                <w:rFonts w:ascii="Calibri" w:hAnsi="Calibri" w:cs="Calibri"/>
                <w:sz w:val="18"/>
                <w:szCs w:val="18"/>
              </w:rPr>
            </w:pPr>
            <w:r w:rsidRPr="00033AFC">
              <w:rPr>
                <w:rFonts w:ascii="Calibri" w:hAnsi="Calibri" w:cs="Calibri"/>
                <w:sz w:val="18"/>
                <w:szCs w:val="18"/>
              </w:rPr>
              <w:t>Cage changes (as necessary)</w:t>
            </w:r>
          </w:p>
          <w:p w14:paraId="4C7B8DEF" w14:textId="77777777" w:rsidR="00115DE9" w:rsidRPr="00033AFC" w:rsidRDefault="00115DE9" w:rsidP="006D6D17">
            <w:pPr>
              <w:pStyle w:val="ListParagraph"/>
              <w:numPr>
                <w:ilvl w:val="0"/>
                <w:numId w:val="12"/>
              </w:numPr>
              <w:spacing w:after="120"/>
              <w:ind w:left="1355"/>
              <w:rPr>
                <w:rFonts w:ascii="Calibri" w:hAnsi="Calibri" w:cs="Calibri"/>
                <w:sz w:val="18"/>
                <w:szCs w:val="18"/>
              </w:rPr>
            </w:pPr>
            <w:r w:rsidRPr="00033AFC">
              <w:rPr>
                <w:rFonts w:ascii="Calibri" w:hAnsi="Calibri" w:cs="Calibri"/>
                <w:sz w:val="18"/>
                <w:szCs w:val="18"/>
              </w:rPr>
              <w:t>Room Cleaning (as necessary)</w:t>
            </w:r>
          </w:p>
        </w:tc>
        <w:tc>
          <w:tcPr>
            <w:tcW w:w="2250" w:type="dxa"/>
          </w:tcPr>
          <w:p w14:paraId="49F0C7A3" w14:textId="3489BF88" w:rsidR="00E663F0" w:rsidRPr="00033AFC" w:rsidRDefault="00E663F0" w:rsidP="006D6D17">
            <w:pPr>
              <w:spacing w:after="120"/>
              <w:rPr>
                <w:rFonts w:ascii="Calibri" w:hAnsi="Calibri" w:cs="Calibri"/>
                <w:sz w:val="18"/>
                <w:szCs w:val="18"/>
              </w:rPr>
            </w:pPr>
            <w:r w:rsidRPr="00033AFC">
              <w:rPr>
                <w:rFonts w:ascii="Calibri" w:hAnsi="Calibri" w:cs="Calibri"/>
                <w:sz w:val="18"/>
                <w:szCs w:val="18"/>
              </w:rPr>
              <w:t>Reports to: Director</w:t>
            </w:r>
            <w:r w:rsidR="00F6185A" w:rsidRPr="00033AFC">
              <w:rPr>
                <w:rFonts w:ascii="Calibri" w:hAnsi="Calibri" w:cs="Calibri"/>
                <w:sz w:val="18"/>
                <w:szCs w:val="18"/>
              </w:rPr>
              <w:t xml:space="preserve"> / Asst Director</w:t>
            </w:r>
          </w:p>
          <w:p w14:paraId="3B00D4E7" w14:textId="35279248" w:rsidR="00115DE9" w:rsidRPr="00033AFC" w:rsidRDefault="00E663F0" w:rsidP="006D6D17">
            <w:pPr>
              <w:spacing w:after="120"/>
              <w:rPr>
                <w:rFonts w:ascii="Calibri" w:hAnsi="Calibri" w:cs="Calibri"/>
                <w:sz w:val="18"/>
                <w:szCs w:val="18"/>
              </w:rPr>
            </w:pPr>
            <w:r w:rsidRPr="00033AFC">
              <w:rPr>
                <w:rFonts w:ascii="Calibri" w:hAnsi="Calibri" w:cs="Calibri"/>
                <w:sz w:val="18"/>
                <w:szCs w:val="18"/>
              </w:rPr>
              <w:t>And to department lead for each facility.</w:t>
            </w:r>
          </w:p>
        </w:tc>
      </w:tr>
      <w:tr w:rsidR="00033AFC" w:rsidRPr="00033AFC" w14:paraId="464E8C2B" w14:textId="77777777" w:rsidTr="007516EE">
        <w:tc>
          <w:tcPr>
            <w:tcW w:w="1217" w:type="dxa"/>
          </w:tcPr>
          <w:p w14:paraId="234252E4" w14:textId="77777777" w:rsidR="00115DE9" w:rsidRPr="00033AFC" w:rsidRDefault="00115DE9" w:rsidP="006D6D17">
            <w:pPr>
              <w:spacing w:after="120"/>
              <w:rPr>
                <w:rFonts w:ascii="Calibri" w:hAnsi="Calibri" w:cs="Calibri"/>
                <w:sz w:val="18"/>
                <w:szCs w:val="18"/>
              </w:rPr>
            </w:pPr>
            <w:r w:rsidRPr="00033AFC">
              <w:rPr>
                <w:rFonts w:ascii="Calibri" w:hAnsi="Calibri" w:cs="Calibri"/>
                <w:sz w:val="18"/>
                <w:szCs w:val="18"/>
              </w:rPr>
              <w:t>Part Time Techs (as needed)</w:t>
            </w:r>
          </w:p>
        </w:tc>
        <w:tc>
          <w:tcPr>
            <w:tcW w:w="1298" w:type="dxa"/>
          </w:tcPr>
          <w:p w14:paraId="4272C5FA" w14:textId="77777777" w:rsidR="00115DE9" w:rsidRPr="00033AFC" w:rsidRDefault="00115DE9" w:rsidP="006D6D17">
            <w:pPr>
              <w:spacing w:after="120"/>
              <w:rPr>
                <w:rFonts w:ascii="Calibri" w:hAnsi="Calibri" w:cs="Calibri"/>
                <w:sz w:val="18"/>
                <w:szCs w:val="18"/>
              </w:rPr>
            </w:pPr>
          </w:p>
        </w:tc>
        <w:tc>
          <w:tcPr>
            <w:tcW w:w="5220" w:type="dxa"/>
          </w:tcPr>
          <w:p w14:paraId="4821D6CB" w14:textId="77777777" w:rsidR="00115DE9" w:rsidRPr="00033AFC" w:rsidRDefault="00115DE9" w:rsidP="006D6D17">
            <w:pPr>
              <w:spacing w:after="120"/>
              <w:ind w:left="331" w:hanging="360"/>
              <w:rPr>
                <w:rFonts w:ascii="Calibri" w:hAnsi="Calibri" w:cs="Calibri"/>
                <w:sz w:val="18"/>
                <w:szCs w:val="18"/>
              </w:rPr>
            </w:pPr>
            <w:r w:rsidRPr="00033AFC">
              <w:rPr>
                <w:rFonts w:ascii="Calibri" w:hAnsi="Calibri" w:cs="Calibri"/>
                <w:sz w:val="18"/>
                <w:szCs w:val="18"/>
              </w:rPr>
              <w:t>•</w:t>
            </w:r>
            <w:r w:rsidRPr="00033AFC">
              <w:rPr>
                <w:rFonts w:ascii="Calibri" w:hAnsi="Calibri" w:cs="Calibri"/>
                <w:sz w:val="18"/>
                <w:szCs w:val="18"/>
              </w:rPr>
              <w:tab/>
              <w:t>Hourly Care Staff</w:t>
            </w:r>
          </w:p>
          <w:p w14:paraId="553A14D1" w14:textId="77777777" w:rsidR="00115DE9" w:rsidRPr="00033AFC" w:rsidRDefault="00115DE9" w:rsidP="006D6D17">
            <w:pPr>
              <w:spacing w:after="120"/>
              <w:ind w:left="331" w:hanging="360"/>
              <w:rPr>
                <w:rFonts w:ascii="Calibri" w:hAnsi="Calibri" w:cs="Calibri"/>
                <w:sz w:val="18"/>
                <w:szCs w:val="18"/>
              </w:rPr>
            </w:pPr>
            <w:r w:rsidRPr="00033AFC">
              <w:rPr>
                <w:rFonts w:ascii="Calibri" w:hAnsi="Calibri" w:cs="Calibri"/>
                <w:sz w:val="18"/>
                <w:szCs w:val="18"/>
              </w:rPr>
              <w:t>•</w:t>
            </w:r>
            <w:r w:rsidRPr="00033AFC">
              <w:rPr>
                <w:rFonts w:ascii="Calibri" w:hAnsi="Calibri" w:cs="Calibri"/>
                <w:sz w:val="18"/>
                <w:szCs w:val="18"/>
              </w:rPr>
              <w:tab/>
              <w:t>May be trained for one or more facilities</w:t>
            </w:r>
          </w:p>
          <w:p w14:paraId="03C7CF0C" w14:textId="03D79BB3" w:rsidR="00115DE9" w:rsidRPr="00033AFC" w:rsidRDefault="00115DE9" w:rsidP="006D6D17">
            <w:pPr>
              <w:spacing w:after="120"/>
              <w:ind w:left="331" w:hanging="360"/>
              <w:rPr>
                <w:rFonts w:ascii="Calibri" w:hAnsi="Calibri" w:cs="Calibri"/>
                <w:sz w:val="18"/>
                <w:szCs w:val="18"/>
              </w:rPr>
            </w:pPr>
            <w:r w:rsidRPr="00033AFC">
              <w:rPr>
                <w:rFonts w:ascii="Calibri" w:hAnsi="Calibri" w:cs="Calibri"/>
                <w:sz w:val="18"/>
                <w:szCs w:val="18"/>
              </w:rPr>
              <w:t>•</w:t>
            </w:r>
            <w:r w:rsidRPr="00033AFC">
              <w:rPr>
                <w:rFonts w:ascii="Calibri" w:hAnsi="Calibri" w:cs="Calibri"/>
                <w:sz w:val="18"/>
                <w:szCs w:val="18"/>
              </w:rPr>
              <w:tab/>
              <w:t>Will assist full-time team</w:t>
            </w:r>
          </w:p>
          <w:p w14:paraId="303D856C" w14:textId="629501C0" w:rsidR="00115DE9" w:rsidRPr="003A363E" w:rsidRDefault="54BFFA50" w:rsidP="006D6D17">
            <w:pPr>
              <w:spacing w:after="120"/>
              <w:ind w:left="331" w:hanging="360"/>
              <w:rPr>
                <w:rFonts w:ascii="Calibri" w:eastAsia="Calibri" w:hAnsi="Calibri" w:cs="Calibri"/>
                <w:sz w:val="18"/>
                <w:szCs w:val="18"/>
              </w:rPr>
            </w:pPr>
            <w:r w:rsidRPr="00033AFC">
              <w:rPr>
                <w:rFonts w:ascii="Calibri" w:eastAsia="Calibri" w:hAnsi="Calibri" w:cs="Calibri"/>
                <w:sz w:val="18"/>
                <w:szCs w:val="18"/>
              </w:rPr>
              <w:t>C</w:t>
            </w:r>
            <w:r w:rsidR="003A363E">
              <w:rPr>
                <w:rFonts w:ascii="Calibri" w:eastAsia="Calibri" w:hAnsi="Calibri" w:cs="Calibri"/>
                <w:sz w:val="18"/>
                <w:szCs w:val="18"/>
              </w:rPr>
              <w:t>on</w:t>
            </w:r>
            <w:r w:rsidRPr="00033AFC">
              <w:rPr>
                <w:rFonts w:ascii="Calibri" w:eastAsia="Calibri" w:hAnsi="Calibri" w:cs="Calibri"/>
                <w:sz w:val="18"/>
                <w:szCs w:val="18"/>
              </w:rPr>
              <w:t>: Part-time staff trained across multiple facilities cannot achieve proficiency in any. Inconsistent coverage and limited integration make them peripheral to facility operations and culture</w:t>
            </w:r>
          </w:p>
        </w:tc>
        <w:tc>
          <w:tcPr>
            <w:tcW w:w="2250" w:type="dxa"/>
          </w:tcPr>
          <w:p w14:paraId="141A28A9" w14:textId="3CE2E8E0" w:rsidR="00E663F0" w:rsidRPr="00033AFC" w:rsidRDefault="00E663F0" w:rsidP="006D6D17">
            <w:pPr>
              <w:spacing w:after="120"/>
              <w:rPr>
                <w:rFonts w:ascii="Calibri" w:hAnsi="Calibri" w:cs="Calibri"/>
                <w:sz w:val="18"/>
                <w:szCs w:val="18"/>
              </w:rPr>
            </w:pPr>
            <w:r w:rsidRPr="00033AFC">
              <w:rPr>
                <w:rFonts w:ascii="Calibri" w:hAnsi="Calibri" w:cs="Calibri"/>
                <w:sz w:val="18"/>
                <w:szCs w:val="18"/>
              </w:rPr>
              <w:t>Reports to: Director / Asst</w:t>
            </w:r>
            <w:r w:rsidR="00F6185A" w:rsidRPr="00033AFC">
              <w:rPr>
                <w:rFonts w:ascii="Calibri" w:hAnsi="Calibri" w:cs="Calibri"/>
                <w:sz w:val="18"/>
                <w:szCs w:val="18"/>
              </w:rPr>
              <w:t xml:space="preserve"> Director</w:t>
            </w:r>
          </w:p>
          <w:p w14:paraId="43343E80" w14:textId="4A968BCC" w:rsidR="00115DE9" w:rsidRPr="00033AFC" w:rsidRDefault="00E663F0" w:rsidP="006D6D17">
            <w:pPr>
              <w:spacing w:after="120"/>
              <w:rPr>
                <w:rFonts w:ascii="Calibri" w:hAnsi="Calibri" w:cs="Calibri"/>
                <w:sz w:val="18"/>
                <w:szCs w:val="18"/>
              </w:rPr>
            </w:pPr>
            <w:r w:rsidRPr="00033AFC">
              <w:rPr>
                <w:rFonts w:ascii="Calibri" w:hAnsi="Calibri" w:cs="Calibri"/>
                <w:sz w:val="18"/>
                <w:szCs w:val="18"/>
              </w:rPr>
              <w:t>And to department lead for each facility.</w:t>
            </w:r>
          </w:p>
        </w:tc>
      </w:tr>
    </w:tbl>
    <w:p w14:paraId="50F54C92" w14:textId="6583F93C" w:rsidR="00115DE9" w:rsidRPr="00FD3490" w:rsidRDefault="00115DE9" w:rsidP="006D6D17">
      <w:pPr>
        <w:rPr>
          <w:rFonts w:ascii="Calibri" w:hAnsi="Calibri" w:cs="Calibri"/>
          <w:sz w:val="21"/>
          <w:szCs w:val="21"/>
        </w:rPr>
      </w:pPr>
    </w:p>
    <w:p w14:paraId="45BB9CD0" w14:textId="314B0596" w:rsidR="009C532A" w:rsidRPr="00002B80" w:rsidRDefault="009C532A" w:rsidP="006D6D17">
      <w:pPr>
        <w:rPr>
          <w:rFonts w:ascii="Calibri" w:hAnsi="Calibri" w:cs="Calibri"/>
          <w:b/>
          <w:bCs/>
          <w:color w:val="156082" w:themeColor="accent1"/>
          <w:sz w:val="21"/>
          <w:szCs w:val="21"/>
        </w:rPr>
      </w:pPr>
      <w:r w:rsidRPr="00002B80">
        <w:rPr>
          <w:rFonts w:ascii="Calibri" w:hAnsi="Calibri" w:cs="Calibri"/>
          <w:b/>
          <w:bCs/>
          <w:color w:val="156082" w:themeColor="accent1"/>
        </w:rPr>
        <w:t xml:space="preserve">Administrative and management structure and policy for centralized management of animal facilities across the campus </w:t>
      </w:r>
    </w:p>
    <w:p w14:paraId="797D9627" w14:textId="12BE8C63" w:rsidR="00C97012" w:rsidRPr="009C532A" w:rsidRDefault="00402743" w:rsidP="006D6D17">
      <w:pPr>
        <w:rPr>
          <w:rFonts w:ascii="Calibri" w:hAnsi="Calibri" w:cs="Calibri"/>
          <w:sz w:val="21"/>
          <w:szCs w:val="21"/>
        </w:rPr>
      </w:pPr>
      <w:r>
        <w:rPr>
          <w:rFonts w:ascii="Calibri" w:hAnsi="Calibri" w:cs="Calibri"/>
          <w:sz w:val="21"/>
          <w:szCs w:val="21"/>
        </w:rPr>
        <w:t xml:space="preserve">The following models </w:t>
      </w:r>
      <w:r w:rsidR="00F6185A" w:rsidRPr="009C532A">
        <w:rPr>
          <w:rFonts w:ascii="Calibri" w:hAnsi="Calibri" w:cs="Calibri"/>
          <w:sz w:val="21"/>
          <w:szCs w:val="21"/>
        </w:rPr>
        <w:t>D</w:t>
      </w:r>
      <w:r w:rsidR="00115DE9" w:rsidRPr="009C532A">
        <w:rPr>
          <w:rFonts w:ascii="Calibri" w:hAnsi="Calibri" w:cs="Calibri"/>
          <w:sz w:val="21"/>
          <w:szCs w:val="21"/>
        </w:rPr>
        <w:t xml:space="preserve">evelop </w:t>
      </w:r>
      <w:r w:rsidR="00C14068" w:rsidRPr="009C532A">
        <w:rPr>
          <w:rFonts w:ascii="Calibri" w:hAnsi="Calibri" w:cs="Calibri"/>
          <w:sz w:val="21"/>
          <w:szCs w:val="21"/>
        </w:rPr>
        <w:t>the following</w:t>
      </w:r>
      <w:r w:rsidR="00115DE9" w:rsidRPr="009C532A">
        <w:rPr>
          <w:rFonts w:ascii="Calibri" w:hAnsi="Calibri" w:cs="Calibri"/>
          <w:sz w:val="21"/>
          <w:szCs w:val="21"/>
        </w:rPr>
        <w:t xml:space="preserve"> models</w:t>
      </w:r>
      <w:r w:rsidR="00BC471B" w:rsidRPr="009C532A">
        <w:rPr>
          <w:rFonts w:ascii="Calibri" w:hAnsi="Calibri" w:cs="Calibri"/>
          <w:sz w:val="21"/>
          <w:szCs w:val="21"/>
        </w:rPr>
        <w:t xml:space="preserve"> and business case</w:t>
      </w:r>
      <w:r w:rsidR="00115DE9" w:rsidRPr="009C532A">
        <w:rPr>
          <w:rFonts w:ascii="Calibri" w:hAnsi="Calibri" w:cs="Calibri"/>
          <w:sz w:val="21"/>
          <w:szCs w:val="21"/>
        </w:rPr>
        <w:t xml:space="preserve"> for management of animal facilities </w:t>
      </w:r>
      <w:r w:rsidR="00B67943" w:rsidRPr="009C532A">
        <w:rPr>
          <w:rFonts w:ascii="Calibri" w:hAnsi="Calibri" w:cs="Calibri"/>
          <w:sz w:val="21"/>
          <w:szCs w:val="21"/>
        </w:rPr>
        <w:t>and associated costs for each</w:t>
      </w:r>
      <w:r w:rsidR="00C97012" w:rsidRPr="009C532A">
        <w:rPr>
          <w:rFonts w:ascii="Calibri" w:hAnsi="Calibri" w:cs="Calibri"/>
          <w:sz w:val="21"/>
          <w:szCs w:val="21"/>
        </w:rPr>
        <w:t>:</w:t>
      </w:r>
    </w:p>
    <w:p w14:paraId="18DD482F" w14:textId="77777777" w:rsidR="008566EA" w:rsidRDefault="007875E0" w:rsidP="006D6D17">
      <w:pPr>
        <w:pStyle w:val="ListParagraph"/>
        <w:numPr>
          <w:ilvl w:val="0"/>
          <w:numId w:val="1"/>
        </w:numPr>
        <w:ind w:left="360"/>
        <w:rPr>
          <w:rFonts w:ascii="Calibri" w:hAnsi="Calibri" w:cs="Calibri"/>
          <w:sz w:val="21"/>
          <w:szCs w:val="21"/>
        </w:rPr>
      </w:pPr>
      <w:r w:rsidRPr="00FD3490">
        <w:rPr>
          <w:rFonts w:ascii="Calibri" w:hAnsi="Calibri" w:cs="Calibri"/>
          <w:sz w:val="21"/>
          <w:szCs w:val="21"/>
        </w:rPr>
        <w:t>Decentralized model (each facility managing and covering all costs)</w:t>
      </w:r>
    </w:p>
    <w:p w14:paraId="56D8069F" w14:textId="664EE314" w:rsidR="00C14068" w:rsidRDefault="008566EA" w:rsidP="006D6D17">
      <w:pPr>
        <w:pStyle w:val="ListParagraph"/>
        <w:ind w:left="360"/>
        <w:rPr>
          <w:rFonts w:ascii="Calibri" w:eastAsia="Calibri" w:hAnsi="Calibri" w:cs="Calibri"/>
          <w:sz w:val="21"/>
          <w:szCs w:val="21"/>
        </w:rPr>
      </w:pPr>
      <w:r>
        <w:rPr>
          <w:rFonts w:ascii="Calibri" w:hAnsi="Calibri" w:cs="Calibri"/>
          <w:sz w:val="21"/>
          <w:szCs w:val="21"/>
        </w:rPr>
        <w:t>C</w:t>
      </w:r>
      <w:r w:rsidR="00955DB8">
        <w:rPr>
          <w:rFonts w:ascii="Calibri" w:hAnsi="Calibri" w:cs="Calibri"/>
          <w:sz w:val="21"/>
          <w:szCs w:val="21"/>
        </w:rPr>
        <w:t>o</w:t>
      </w:r>
      <w:r>
        <w:rPr>
          <w:rFonts w:ascii="Calibri" w:hAnsi="Calibri" w:cs="Calibri"/>
          <w:sz w:val="21"/>
          <w:szCs w:val="21"/>
        </w:rPr>
        <w:t xml:space="preserve">mment: </w:t>
      </w:r>
      <w:r w:rsidR="047C909D" w:rsidRPr="00FD3490">
        <w:rPr>
          <w:rFonts w:ascii="Calibri" w:eastAsia="Calibri" w:hAnsi="Calibri" w:cs="Calibri"/>
          <w:sz w:val="21"/>
          <w:szCs w:val="21"/>
        </w:rPr>
        <w:t>This is the current successful model in many facilities, demonstrating high faculty satisfaction, compliance, and ROI.</w:t>
      </w:r>
    </w:p>
    <w:p w14:paraId="3981629E" w14:textId="77777777" w:rsidR="00C14068" w:rsidRPr="00C14068" w:rsidRDefault="00C14068" w:rsidP="006D6D17">
      <w:pPr>
        <w:pStyle w:val="ListParagraph"/>
        <w:ind w:left="360"/>
        <w:rPr>
          <w:rFonts w:ascii="Calibri" w:eastAsia="Calibri" w:hAnsi="Calibri" w:cs="Calibri"/>
          <w:sz w:val="21"/>
          <w:szCs w:val="21"/>
        </w:rPr>
      </w:pPr>
    </w:p>
    <w:p w14:paraId="7082C367" w14:textId="77777777" w:rsidR="00B03146" w:rsidRDefault="00C97012" w:rsidP="006D6D17">
      <w:pPr>
        <w:pStyle w:val="ListParagraph"/>
        <w:numPr>
          <w:ilvl w:val="0"/>
          <w:numId w:val="1"/>
        </w:numPr>
        <w:ind w:left="360"/>
        <w:rPr>
          <w:rFonts w:ascii="Calibri" w:hAnsi="Calibri" w:cs="Calibri"/>
          <w:sz w:val="21"/>
          <w:szCs w:val="21"/>
        </w:rPr>
      </w:pPr>
      <w:r w:rsidRPr="00FD3490">
        <w:rPr>
          <w:rFonts w:ascii="Calibri" w:hAnsi="Calibri" w:cs="Calibri"/>
          <w:sz w:val="21"/>
          <w:szCs w:val="21"/>
        </w:rPr>
        <w:t>H</w:t>
      </w:r>
      <w:r w:rsidR="00115DE9" w:rsidRPr="00FD3490">
        <w:rPr>
          <w:rFonts w:ascii="Calibri" w:hAnsi="Calibri" w:cs="Calibri"/>
          <w:sz w:val="21"/>
          <w:szCs w:val="21"/>
        </w:rPr>
        <w:t>ybrid (shared costs, centrally managed)</w:t>
      </w:r>
    </w:p>
    <w:p w14:paraId="4B6648FE" w14:textId="798C16A9" w:rsidR="008566EA" w:rsidRPr="00FD3490" w:rsidRDefault="008566EA" w:rsidP="006D6D17">
      <w:pPr>
        <w:pStyle w:val="ListParagraph"/>
        <w:ind w:left="360"/>
        <w:rPr>
          <w:rFonts w:ascii="Calibri" w:hAnsi="Calibri" w:cs="Calibri"/>
          <w:sz w:val="21"/>
          <w:szCs w:val="21"/>
        </w:rPr>
      </w:pPr>
    </w:p>
    <w:p w14:paraId="5F6C3889" w14:textId="64C51936" w:rsidR="00BC471B" w:rsidRPr="00FD3490" w:rsidRDefault="00B03146" w:rsidP="006D6D17">
      <w:pPr>
        <w:pStyle w:val="ListParagraph"/>
        <w:numPr>
          <w:ilvl w:val="0"/>
          <w:numId w:val="1"/>
        </w:numPr>
        <w:ind w:left="360"/>
        <w:rPr>
          <w:rFonts w:ascii="Calibri" w:hAnsi="Calibri" w:cs="Calibri"/>
          <w:sz w:val="21"/>
          <w:szCs w:val="21"/>
        </w:rPr>
      </w:pPr>
      <w:r w:rsidRPr="00FD3490">
        <w:rPr>
          <w:rFonts w:ascii="Calibri" w:hAnsi="Calibri" w:cs="Calibri"/>
          <w:sz w:val="21"/>
          <w:szCs w:val="21"/>
        </w:rPr>
        <w:t>F</w:t>
      </w:r>
      <w:r w:rsidR="00115DE9" w:rsidRPr="00FD3490">
        <w:rPr>
          <w:rFonts w:ascii="Calibri" w:hAnsi="Calibri" w:cs="Calibri"/>
          <w:sz w:val="21"/>
          <w:szCs w:val="21"/>
        </w:rPr>
        <w:t>ederated (shared costs and shared management)</w:t>
      </w:r>
      <w:r w:rsidR="6E173867" w:rsidRPr="00FD3490">
        <w:rPr>
          <w:rFonts w:ascii="Calibri" w:hAnsi="Calibri" w:cs="Calibri"/>
          <w:sz w:val="21"/>
          <w:szCs w:val="21"/>
        </w:rPr>
        <w:t xml:space="preserve"> </w:t>
      </w:r>
      <w:r w:rsidR="6E173867" w:rsidRPr="00FD3490">
        <w:rPr>
          <w:rFonts w:ascii="Calibri" w:eastAsia="Calibri" w:hAnsi="Calibri" w:cs="Calibri"/>
          <w:sz w:val="21"/>
          <w:szCs w:val="21"/>
        </w:rPr>
        <w:t>coordination.</w:t>
      </w:r>
    </w:p>
    <w:p w14:paraId="6DC84A50" w14:textId="3A5B89E0" w:rsidR="008566EA" w:rsidRPr="008566EA" w:rsidRDefault="008566EA" w:rsidP="006D6D17">
      <w:pPr>
        <w:pStyle w:val="ListParagraph"/>
        <w:ind w:left="360"/>
        <w:rPr>
          <w:rFonts w:ascii="Calibri" w:eastAsia="Calibri" w:hAnsi="Calibri" w:cs="Calibri"/>
          <w:sz w:val="21"/>
          <w:szCs w:val="21"/>
        </w:rPr>
      </w:pPr>
      <w:r>
        <w:rPr>
          <w:rFonts w:ascii="Calibri" w:eastAsia="Calibri" w:hAnsi="Calibri" w:cs="Calibri"/>
          <w:sz w:val="21"/>
          <w:szCs w:val="21"/>
        </w:rPr>
        <w:t xml:space="preserve">Comment: </w:t>
      </w:r>
      <w:r w:rsidR="00C14068" w:rsidRPr="00FD3490">
        <w:rPr>
          <w:rFonts w:ascii="Calibri" w:eastAsia="Calibri" w:hAnsi="Calibri" w:cs="Calibri"/>
          <w:sz w:val="21"/>
          <w:szCs w:val="21"/>
        </w:rPr>
        <w:t>This is the model faculty have proposed as a collaborative alternative, preserving local autonomy while enabling</w:t>
      </w:r>
    </w:p>
    <w:p w14:paraId="3646F287" w14:textId="77777777" w:rsidR="00C14068" w:rsidRPr="00C14068" w:rsidRDefault="00C14068" w:rsidP="006D6D17">
      <w:pPr>
        <w:pStyle w:val="ListParagraph"/>
        <w:ind w:left="360"/>
        <w:rPr>
          <w:rFonts w:ascii="Calibri" w:eastAsia="Calibri" w:hAnsi="Calibri" w:cs="Calibri"/>
          <w:sz w:val="21"/>
          <w:szCs w:val="21"/>
        </w:rPr>
      </w:pPr>
    </w:p>
    <w:p w14:paraId="05C7998C" w14:textId="21A44710" w:rsidR="00955DB8" w:rsidRPr="00955DB8" w:rsidRDefault="007875E0" w:rsidP="006D6D17">
      <w:pPr>
        <w:pStyle w:val="ListParagraph"/>
        <w:numPr>
          <w:ilvl w:val="0"/>
          <w:numId w:val="1"/>
        </w:numPr>
        <w:ind w:left="360"/>
        <w:rPr>
          <w:rFonts w:ascii="Calibri" w:eastAsia="Calibri" w:hAnsi="Calibri" w:cs="Calibri"/>
          <w:sz w:val="21"/>
          <w:szCs w:val="21"/>
        </w:rPr>
      </w:pPr>
      <w:r w:rsidRPr="00FD3490">
        <w:rPr>
          <w:rFonts w:ascii="Calibri" w:hAnsi="Calibri" w:cs="Calibri"/>
          <w:sz w:val="21"/>
          <w:szCs w:val="21"/>
        </w:rPr>
        <w:t>Completely centralized</w:t>
      </w:r>
    </w:p>
    <w:p w14:paraId="11FEF5A4" w14:textId="41541730" w:rsidR="00115DE9" w:rsidRPr="00C14068" w:rsidRDefault="00955DB8" w:rsidP="006D6D17">
      <w:pPr>
        <w:pStyle w:val="ListParagraph"/>
        <w:ind w:left="360"/>
        <w:rPr>
          <w:rFonts w:ascii="Calibri" w:eastAsia="Calibri" w:hAnsi="Calibri" w:cs="Calibri"/>
          <w:sz w:val="21"/>
          <w:szCs w:val="21"/>
        </w:rPr>
      </w:pPr>
      <w:r>
        <w:rPr>
          <w:rFonts w:ascii="Calibri" w:hAnsi="Calibri" w:cs="Calibri"/>
          <w:sz w:val="21"/>
          <w:szCs w:val="21"/>
        </w:rPr>
        <w:t>Comment: T</w:t>
      </w:r>
      <w:r w:rsidR="07CC9F1E" w:rsidRPr="00FD3490">
        <w:rPr>
          <w:rFonts w:ascii="Calibri" w:eastAsia="Calibri" w:hAnsi="Calibri" w:cs="Calibri"/>
          <w:sz w:val="21"/>
          <w:szCs w:val="21"/>
        </w:rPr>
        <w:t>his model removes faculty from governance, eliminates local control, and imposes a rigid structure that cannot accommodate the diverse needs of biomedical, agricultural, and pharmaceutical research.</w:t>
      </w:r>
    </w:p>
    <w:p w14:paraId="2B7BE623" w14:textId="77777777" w:rsidR="00733CFB" w:rsidRPr="00FD3490" w:rsidRDefault="00733CFB" w:rsidP="006D6D17">
      <w:pPr>
        <w:rPr>
          <w:rFonts w:ascii="Calibri" w:hAnsi="Calibri" w:cs="Calibri"/>
          <w:sz w:val="21"/>
          <w:szCs w:val="21"/>
        </w:rPr>
      </w:pPr>
      <w:r w:rsidRPr="00FD3490">
        <w:rPr>
          <w:rFonts w:ascii="Calibri" w:hAnsi="Calibri" w:cs="Calibri"/>
          <w:sz w:val="21"/>
          <w:szCs w:val="21"/>
        </w:rPr>
        <w:t>To ensure this centralized model operates in full compliance with PHS Policy, the Animal Welfare Act, and the Guide for the Care and Use of Laboratory Animals, the following governance principles are affirmed:</w:t>
      </w:r>
    </w:p>
    <w:p w14:paraId="4B3893F9" w14:textId="262EB88A" w:rsidR="00733CFB" w:rsidRPr="00FD3490" w:rsidRDefault="00733CFB" w:rsidP="006D6D17">
      <w:pPr>
        <w:rPr>
          <w:rFonts w:ascii="Calibri" w:hAnsi="Calibri" w:cs="Calibri"/>
          <w:sz w:val="21"/>
          <w:szCs w:val="21"/>
        </w:rPr>
      </w:pPr>
      <w:r w:rsidRPr="00FD3490">
        <w:rPr>
          <w:rFonts w:ascii="Calibri" w:hAnsi="Calibri" w:cs="Calibri"/>
          <w:sz w:val="21"/>
          <w:szCs w:val="21"/>
        </w:rPr>
        <w:t xml:space="preserve">IACUC Authority: The Institutional Animal Care and Use Committee (IACUC) retains </w:t>
      </w:r>
      <w:r w:rsidR="00264D8E" w:rsidRPr="00FD3490">
        <w:rPr>
          <w:rFonts w:ascii="Calibri" w:hAnsi="Calibri" w:cs="Calibri"/>
          <w:sz w:val="21"/>
          <w:szCs w:val="21"/>
        </w:rPr>
        <w:t xml:space="preserve">the </w:t>
      </w:r>
      <w:r w:rsidRPr="00FD3490">
        <w:rPr>
          <w:rFonts w:ascii="Calibri" w:hAnsi="Calibri" w:cs="Calibri"/>
          <w:sz w:val="21"/>
          <w:szCs w:val="21"/>
        </w:rPr>
        <w:t>sole authority over the review and approval of the animal care and use program, including the review of protocols, establishment of policies, investigation of concerns, and suspension of activities. The centralized management team serves in an operational capacity to implement the program overseen by the IACUC.</w:t>
      </w:r>
    </w:p>
    <w:p w14:paraId="54918754" w14:textId="30C90F15" w:rsidR="00733CFB" w:rsidRPr="00FD3490" w:rsidRDefault="00733CFB" w:rsidP="006D6D17">
      <w:pPr>
        <w:rPr>
          <w:rFonts w:ascii="Calibri" w:hAnsi="Calibri" w:cs="Calibri"/>
          <w:sz w:val="21"/>
          <w:szCs w:val="21"/>
        </w:rPr>
      </w:pPr>
      <w:r w:rsidRPr="00FD3490">
        <w:rPr>
          <w:rFonts w:ascii="Calibri" w:hAnsi="Calibri" w:cs="Calibri"/>
          <w:sz w:val="21"/>
          <w:szCs w:val="21"/>
        </w:rPr>
        <w:t>Attending Veterinarian (AV) Authority: The AV has independent authority over all veterinary medical decisions, including preventive medicine, treatment, and oversight of animal welfare. The centralized team executes the AV's directives but does not interpret or filter them.</w:t>
      </w:r>
    </w:p>
    <w:p w14:paraId="6E01937B" w14:textId="08D341F1" w:rsidR="00733CFB" w:rsidRPr="00FD3490" w:rsidRDefault="00733CFB" w:rsidP="006D6D17">
      <w:pPr>
        <w:rPr>
          <w:rFonts w:ascii="Calibri" w:hAnsi="Calibri" w:cs="Calibri"/>
          <w:sz w:val="21"/>
          <w:szCs w:val="21"/>
        </w:rPr>
      </w:pPr>
      <w:r w:rsidRPr="00FD3490">
        <w:rPr>
          <w:rFonts w:ascii="Calibri" w:hAnsi="Calibri" w:cs="Calibri"/>
          <w:sz w:val="21"/>
          <w:szCs w:val="21"/>
        </w:rPr>
        <w:t>Institutional Official (IO): The Director reports to the IO, who has ultimate administrative and financial responsibility for the program. The IACUC reports its findings and recommendations directly to the IO.</w:t>
      </w:r>
    </w:p>
    <w:p w14:paraId="4D83BA16" w14:textId="5CE5DE60" w:rsidR="00733CFB" w:rsidRPr="00FD3490" w:rsidRDefault="00733CFB" w:rsidP="006D6D17">
      <w:pPr>
        <w:rPr>
          <w:rFonts w:ascii="Calibri" w:hAnsi="Calibri" w:cs="Calibri"/>
          <w:sz w:val="21"/>
          <w:szCs w:val="21"/>
        </w:rPr>
      </w:pPr>
      <w:r w:rsidRPr="00FD3490">
        <w:rPr>
          <w:rFonts w:ascii="Calibri" w:hAnsi="Calibri" w:cs="Calibri"/>
          <w:sz w:val="21"/>
          <w:szCs w:val="21"/>
        </w:rPr>
        <w:t>Flexibility for Approved Departures: While standardized SOPs will be the norm, the centralized program will accommodate IACUC-approved scientific or veterinary exceptions to standard practice. Such departures will be documented and reported by the IACUC in its semiannual evaluation.</w:t>
      </w:r>
    </w:p>
    <w:p w14:paraId="31FA6EA7" w14:textId="5D0DC0D9" w:rsidR="2A026379" w:rsidRDefault="00733CFB" w:rsidP="006D6D17">
      <w:pPr>
        <w:rPr>
          <w:rFonts w:ascii="Calibri" w:hAnsi="Calibri" w:cs="Calibri"/>
          <w:sz w:val="21"/>
          <w:szCs w:val="21"/>
        </w:rPr>
      </w:pPr>
      <w:r w:rsidRPr="00FD3490">
        <w:rPr>
          <w:rFonts w:ascii="Calibri" w:hAnsi="Calibri" w:cs="Calibri"/>
          <w:sz w:val="21"/>
          <w:szCs w:val="21"/>
        </w:rPr>
        <w:t>Noncompliance Reporting: Any staff member who observes potential noncompliance has a duty and a direct line to report it to the IACUC. The Director's office will facilitate, not obstruct, this process.</w:t>
      </w:r>
    </w:p>
    <w:p w14:paraId="5E81D08A" w14:textId="01BECF18" w:rsidR="00F9236E" w:rsidRPr="008D3FBD" w:rsidRDefault="00F9236E" w:rsidP="006D6D17">
      <w:pPr>
        <w:rPr>
          <w:rFonts w:ascii="Calibri" w:hAnsi="Calibri" w:cs="Calibri"/>
          <w:b/>
          <w:bCs/>
          <w:color w:val="156082" w:themeColor="accent1"/>
        </w:rPr>
      </w:pPr>
      <w:r w:rsidRPr="008D3FBD">
        <w:rPr>
          <w:rFonts w:ascii="Calibri" w:hAnsi="Calibri" w:cs="Calibri"/>
          <w:b/>
          <w:bCs/>
          <w:color w:val="156082" w:themeColor="accent1"/>
        </w:rPr>
        <w:t xml:space="preserve">Facilities </w:t>
      </w:r>
      <w:r w:rsidR="008D3FBD" w:rsidRPr="008D3FBD">
        <w:rPr>
          <w:rFonts w:ascii="Calibri" w:hAnsi="Calibri" w:cs="Calibri"/>
          <w:b/>
          <w:bCs/>
          <w:color w:val="156082" w:themeColor="accent1"/>
        </w:rPr>
        <w:t>Capacity and Usage</w:t>
      </w:r>
    </w:p>
    <w:p w14:paraId="6685E773" w14:textId="1D0E2E37" w:rsidR="00BD5C61" w:rsidRDefault="00964934" w:rsidP="006D6D17">
      <w:pPr>
        <w:rPr>
          <w:rFonts w:ascii="Calibri" w:hAnsi="Calibri" w:cs="Calibri"/>
          <w:sz w:val="21"/>
          <w:szCs w:val="21"/>
        </w:rPr>
      </w:pPr>
      <w:r>
        <w:rPr>
          <w:rFonts w:ascii="Calibri" w:hAnsi="Calibri" w:cs="Calibri"/>
          <w:sz w:val="21"/>
          <w:szCs w:val="21"/>
        </w:rPr>
        <w:t xml:space="preserve">The following table is a summary of the current </w:t>
      </w:r>
      <w:r w:rsidR="00BD5C61">
        <w:rPr>
          <w:rFonts w:ascii="Calibri" w:hAnsi="Calibri" w:cs="Calibri"/>
          <w:sz w:val="21"/>
          <w:szCs w:val="21"/>
        </w:rPr>
        <w:t xml:space="preserve">species on campus and total </w:t>
      </w:r>
      <w:r>
        <w:rPr>
          <w:rFonts w:ascii="Calibri" w:hAnsi="Calibri" w:cs="Calibri"/>
          <w:sz w:val="21"/>
          <w:szCs w:val="21"/>
        </w:rPr>
        <w:t xml:space="preserve">capacity </w:t>
      </w:r>
      <w:r w:rsidR="00BD5C61">
        <w:rPr>
          <w:rFonts w:ascii="Calibri" w:hAnsi="Calibri" w:cs="Calibri"/>
          <w:sz w:val="21"/>
          <w:szCs w:val="21"/>
        </w:rPr>
        <w:t>across all animal facilities across the UW Campus:</w:t>
      </w:r>
    </w:p>
    <w:tbl>
      <w:tblPr>
        <w:tblStyle w:val="GridTable5Dark-Accent1"/>
        <w:tblW w:w="10795" w:type="dxa"/>
        <w:tblLayout w:type="fixed"/>
        <w:tblLook w:val="04A0" w:firstRow="1" w:lastRow="0" w:firstColumn="1" w:lastColumn="0" w:noHBand="0" w:noVBand="1"/>
      </w:tblPr>
      <w:tblGrid>
        <w:gridCol w:w="2965"/>
        <w:gridCol w:w="2160"/>
        <w:gridCol w:w="1620"/>
        <w:gridCol w:w="1313"/>
        <w:gridCol w:w="2737"/>
      </w:tblGrid>
      <w:tr w:rsidR="00354957" w:rsidRPr="00354957" w14:paraId="3EE22208" w14:textId="77777777" w:rsidTr="005078B7">
        <w:trPr>
          <w:cnfStyle w:val="100000000000" w:firstRow="1" w:lastRow="0" w:firstColumn="0" w:lastColumn="0" w:oddVBand="0" w:evenVBand="0" w:oddHBand="0" w:evenHBand="0" w:firstRowFirstColumn="0" w:firstRowLastColumn="0" w:lastRowFirstColumn="0" w:lastRowLastColumn="0"/>
          <w:trHeight w:val="640"/>
        </w:trPr>
        <w:tc>
          <w:tcPr>
            <w:cnfStyle w:val="001000000000" w:firstRow="0" w:lastRow="0" w:firstColumn="1" w:lastColumn="0" w:oddVBand="0" w:evenVBand="0" w:oddHBand="0" w:evenHBand="0" w:firstRowFirstColumn="0" w:firstRowLastColumn="0" w:lastRowFirstColumn="0" w:lastRowLastColumn="0"/>
            <w:tcW w:w="2965" w:type="dxa"/>
            <w:vAlign w:val="bottom"/>
            <w:hideMark/>
          </w:tcPr>
          <w:p w14:paraId="6FD521C0" w14:textId="77777777" w:rsidR="00354957" w:rsidRPr="00354957" w:rsidRDefault="00354957" w:rsidP="00D35E03">
            <w:pPr>
              <w:jc w:val="center"/>
              <w:rPr>
                <w:rFonts w:ascii="Calibri" w:eastAsia="Times New Roman" w:hAnsi="Calibri" w:cs="Calibri"/>
                <w:b w:val="0"/>
                <w:bCs w:val="0"/>
                <w:kern w:val="0"/>
                <w:sz w:val="20"/>
                <w:szCs w:val="20"/>
                <w14:ligatures w14:val="none"/>
              </w:rPr>
            </w:pPr>
            <w:r w:rsidRPr="00354957">
              <w:rPr>
                <w:rFonts w:ascii="Calibri" w:eastAsia="Times New Roman" w:hAnsi="Calibri" w:cs="Calibri"/>
                <w:b w:val="0"/>
                <w:bCs w:val="0"/>
                <w:kern w:val="0"/>
                <w:sz w:val="20"/>
                <w:szCs w:val="20"/>
                <w14:ligatures w14:val="none"/>
              </w:rPr>
              <w:t>Current Species</w:t>
            </w:r>
          </w:p>
        </w:tc>
        <w:tc>
          <w:tcPr>
            <w:tcW w:w="2160" w:type="dxa"/>
            <w:vAlign w:val="bottom"/>
            <w:hideMark/>
          </w:tcPr>
          <w:p w14:paraId="5E7CC606" w14:textId="77777777" w:rsidR="00354957" w:rsidRPr="00354957" w:rsidRDefault="00354957" w:rsidP="00D35E03">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bCs w:val="0"/>
                <w:kern w:val="0"/>
                <w:sz w:val="20"/>
                <w:szCs w:val="20"/>
                <w14:ligatures w14:val="none"/>
              </w:rPr>
            </w:pPr>
            <w:r w:rsidRPr="00354957">
              <w:rPr>
                <w:rFonts w:ascii="Calibri" w:eastAsia="Times New Roman" w:hAnsi="Calibri" w:cs="Calibri"/>
                <w:b w:val="0"/>
                <w:bCs w:val="0"/>
                <w:kern w:val="0"/>
                <w:sz w:val="20"/>
                <w:szCs w:val="20"/>
                <w14:ligatures w14:val="none"/>
              </w:rPr>
              <w:t>Max Holding Capacity (cages/tanks)</w:t>
            </w:r>
          </w:p>
        </w:tc>
        <w:tc>
          <w:tcPr>
            <w:tcW w:w="1620" w:type="dxa"/>
            <w:vAlign w:val="bottom"/>
            <w:hideMark/>
          </w:tcPr>
          <w:p w14:paraId="73C5B702" w14:textId="77777777" w:rsidR="00354957" w:rsidRPr="00354957" w:rsidRDefault="00354957" w:rsidP="00D35E03">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bCs w:val="0"/>
                <w:kern w:val="0"/>
                <w:sz w:val="20"/>
                <w:szCs w:val="20"/>
                <w14:ligatures w14:val="none"/>
              </w:rPr>
            </w:pPr>
            <w:r w:rsidRPr="00354957">
              <w:rPr>
                <w:rFonts w:ascii="Calibri" w:eastAsia="Times New Roman" w:hAnsi="Calibri" w:cs="Calibri"/>
                <w:b w:val="0"/>
                <w:bCs w:val="0"/>
                <w:kern w:val="0"/>
                <w:sz w:val="20"/>
                <w:szCs w:val="20"/>
                <w14:ligatures w14:val="none"/>
              </w:rPr>
              <w:t>Current Census (cages/tanks)</w:t>
            </w:r>
          </w:p>
        </w:tc>
        <w:tc>
          <w:tcPr>
            <w:tcW w:w="1313" w:type="dxa"/>
            <w:vAlign w:val="bottom"/>
            <w:hideMark/>
          </w:tcPr>
          <w:p w14:paraId="030AB7F9" w14:textId="77777777" w:rsidR="00354957" w:rsidRPr="00354957" w:rsidRDefault="00354957" w:rsidP="00D35E03">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bCs w:val="0"/>
                <w:kern w:val="0"/>
                <w:sz w:val="20"/>
                <w:szCs w:val="20"/>
                <w14:ligatures w14:val="none"/>
              </w:rPr>
            </w:pPr>
            <w:r w:rsidRPr="00354957">
              <w:rPr>
                <w:rFonts w:ascii="Calibri" w:eastAsia="Times New Roman" w:hAnsi="Calibri" w:cs="Calibri"/>
                <w:b w:val="0"/>
                <w:bCs w:val="0"/>
                <w:kern w:val="0"/>
                <w:sz w:val="20"/>
                <w:szCs w:val="20"/>
                <w14:ligatures w14:val="none"/>
              </w:rPr>
              <w:t>Number of Holding Rooms</w:t>
            </w:r>
          </w:p>
        </w:tc>
        <w:tc>
          <w:tcPr>
            <w:tcW w:w="2737" w:type="dxa"/>
            <w:vAlign w:val="bottom"/>
            <w:hideMark/>
          </w:tcPr>
          <w:p w14:paraId="4D4082AE" w14:textId="77777777" w:rsidR="00354957" w:rsidRPr="00354957" w:rsidRDefault="00354957" w:rsidP="00D35E03">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bCs w:val="0"/>
                <w:kern w:val="0"/>
                <w:sz w:val="20"/>
                <w:szCs w:val="20"/>
                <w14:ligatures w14:val="none"/>
              </w:rPr>
            </w:pPr>
            <w:r w:rsidRPr="00354957">
              <w:rPr>
                <w:rFonts w:ascii="Calibri" w:eastAsia="Times New Roman" w:hAnsi="Calibri" w:cs="Calibri"/>
                <w:b w:val="0"/>
                <w:bCs w:val="0"/>
                <w:kern w:val="0"/>
                <w:sz w:val="20"/>
                <w:szCs w:val="20"/>
                <w14:ligatures w14:val="none"/>
              </w:rPr>
              <w:t>Total Holding Room Space (SF)</w:t>
            </w:r>
          </w:p>
        </w:tc>
      </w:tr>
      <w:tr w:rsidR="00354957" w:rsidRPr="00354957" w14:paraId="519B3A50" w14:textId="77777777" w:rsidTr="005078B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965" w:type="dxa"/>
            <w:noWrap/>
            <w:hideMark/>
          </w:tcPr>
          <w:p w14:paraId="04406F11" w14:textId="77777777" w:rsidR="00354957" w:rsidRPr="00354957" w:rsidRDefault="00354957" w:rsidP="00D35E03">
            <w:pPr>
              <w:rPr>
                <w:rFonts w:ascii="Calibri" w:eastAsia="Times New Roman" w:hAnsi="Calibri" w:cs="Calibri"/>
                <w:b w:val="0"/>
                <w:bCs w:val="0"/>
                <w:kern w:val="0"/>
                <w:sz w:val="20"/>
                <w:szCs w:val="20"/>
                <w14:ligatures w14:val="none"/>
              </w:rPr>
            </w:pPr>
            <w:r w:rsidRPr="00354957">
              <w:rPr>
                <w:rFonts w:ascii="Calibri" w:eastAsia="Times New Roman" w:hAnsi="Calibri" w:cs="Calibri"/>
                <w:b w:val="0"/>
                <w:bCs w:val="0"/>
                <w:kern w:val="0"/>
                <w:sz w:val="20"/>
                <w:szCs w:val="20"/>
                <w14:ligatures w14:val="none"/>
              </w:rPr>
              <w:t>Mouse</w:t>
            </w:r>
          </w:p>
        </w:tc>
        <w:tc>
          <w:tcPr>
            <w:tcW w:w="2160" w:type="dxa"/>
            <w:noWrap/>
            <w:hideMark/>
          </w:tcPr>
          <w:p w14:paraId="36F190B4" w14:textId="77777777" w:rsidR="00354957" w:rsidRPr="00354957" w:rsidRDefault="00354957" w:rsidP="00D35E0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0"/>
                <w:szCs w:val="20"/>
                <w14:ligatures w14:val="none"/>
              </w:rPr>
            </w:pPr>
            <w:r w:rsidRPr="00354957">
              <w:rPr>
                <w:rFonts w:ascii="Calibri" w:eastAsia="Times New Roman" w:hAnsi="Calibri" w:cs="Calibri"/>
                <w:color w:val="000000"/>
                <w:kern w:val="0"/>
                <w:sz w:val="20"/>
                <w:szCs w:val="20"/>
                <w14:ligatures w14:val="none"/>
              </w:rPr>
              <w:t>6,153</w:t>
            </w:r>
          </w:p>
        </w:tc>
        <w:tc>
          <w:tcPr>
            <w:tcW w:w="1620" w:type="dxa"/>
            <w:noWrap/>
            <w:hideMark/>
          </w:tcPr>
          <w:p w14:paraId="6C4925B3" w14:textId="77777777" w:rsidR="00354957" w:rsidRPr="00354957" w:rsidRDefault="00354957" w:rsidP="00D35E0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0"/>
                <w:szCs w:val="20"/>
                <w14:ligatures w14:val="none"/>
              </w:rPr>
            </w:pPr>
            <w:r w:rsidRPr="00354957">
              <w:rPr>
                <w:rFonts w:ascii="Calibri" w:eastAsia="Times New Roman" w:hAnsi="Calibri" w:cs="Calibri"/>
                <w:color w:val="000000"/>
                <w:kern w:val="0"/>
                <w:sz w:val="20"/>
                <w:szCs w:val="20"/>
                <w14:ligatures w14:val="none"/>
              </w:rPr>
              <w:t>2,111</w:t>
            </w:r>
          </w:p>
        </w:tc>
        <w:tc>
          <w:tcPr>
            <w:tcW w:w="1313" w:type="dxa"/>
            <w:noWrap/>
            <w:hideMark/>
          </w:tcPr>
          <w:p w14:paraId="4D383BD6" w14:textId="77777777" w:rsidR="00354957" w:rsidRPr="00354957" w:rsidRDefault="00354957" w:rsidP="00D35E0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0"/>
                <w:szCs w:val="20"/>
                <w14:ligatures w14:val="none"/>
              </w:rPr>
            </w:pPr>
            <w:r w:rsidRPr="00354957">
              <w:rPr>
                <w:rFonts w:ascii="Calibri" w:eastAsia="Times New Roman" w:hAnsi="Calibri" w:cs="Calibri"/>
                <w:color w:val="000000"/>
                <w:kern w:val="0"/>
                <w:sz w:val="20"/>
                <w:szCs w:val="20"/>
                <w14:ligatures w14:val="none"/>
              </w:rPr>
              <w:t>27</w:t>
            </w:r>
          </w:p>
        </w:tc>
        <w:tc>
          <w:tcPr>
            <w:tcW w:w="2737" w:type="dxa"/>
            <w:noWrap/>
            <w:hideMark/>
          </w:tcPr>
          <w:p w14:paraId="015C6BAB" w14:textId="77777777" w:rsidR="00354957" w:rsidRPr="00354957" w:rsidRDefault="00354957" w:rsidP="00D35E0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0"/>
                <w:szCs w:val="20"/>
                <w14:ligatures w14:val="none"/>
              </w:rPr>
            </w:pPr>
            <w:r w:rsidRPr="00354957">
              <w:rPr>
                <w:rFonts w:ascii="Calibri" w:eastAsia="Times New Roman" w:hAnsi="Calibri" w:cs="Calibri"/>
                <w:color w:val="000000"/>
                <w:kern w:val="0"/>
                <w:sz w:val="20"/>
                <w:szCs w:val="20"/>
                <w14:ligatures w14:val="none"/>
              </w:rPr>
              <w:t>4,931</w:t>
            </w:r>
          </w:p>
        </w:tc>
      </w:tr>
      <w:tr w:rsidR="00354957" w:rsidRPr="00354957" w14:paraId="6E0E508D" w14:textId="77777777" w:rsidTr="005078B7">
        <w:trPr>
          <w:trHeight w:val="300"/>
        </w:trPr>
        <w:tc>
          <w:tcPr>
            <w:cnfStyle w:val="001000000000" w:firstRow="0" w:lastRow="0" w:firstColumn="1" w:lastColumn="0" w:oddVBand="0" w:evenVBand="0" w:oddHBand="0" w:evenHBand="0" w:firstRowFirstColumn="0" w:firstRowLastColumn="0" w:lastRowFirstColumn="0" w:lastRowLastColumn="0"/>
            <w:tcW w:w="2965" w:type="dxa"/>
            <w:noWrap/>
            <w:hideMark/>
          </w:tcPr>
          <w:p w14:paraId="4B18FBEF" w14:textId="77777777" w:rsidR="00354957" w:rsidRPr="00354957" w:rsidRDefault="00354957" w:rsidP="00D35E03">
            <w:pPr>
              <w:rPr>
                <w:rFonts w:ascii="Calibri" w:eastAsia="Times New Roman" w:hAnsi="Calibri" w:cs="Calibri"/>
                <w:b w:val="0"/>
                <w:bCs w:val="0"/>
                <w:kern w:val="0"/>
                <w:sz w:val="20"/>
                <w:szCs w:val="20"/>
                <w14:ligatures w14:val="none"/>
              </w:rPr>
            </w:pPr>
            <w:r w:rsidRPr="00354957">
              <w:rPr>
                <w:rFonts w:ascii="Calibri" w:eastAsia="Times New Roman" w:hAnsi="Calibri" w:cs="Calibri"/>
                <w:b w:val="0"/>
                <w:bCs w:val="0"/>
                <w:kern w:val="0"/>
                <w:sz w:val="20"/>
                <w:szCs w:val="20"/>
                <w14:ligatures w14:val="none"/>
              </w:rPr>
              <w:t>Rat</w:t>
            </w:r>
          </w:p>
        </w:tc>
        <w:tc>
          <w:tcPr>
            <w:tcW w:w="2160" w:type="dxa"/>
            <w:noWrap/>
            <w:hideMark/>
          </w:tcPr>
          <w:p w14:paraId="1885E235" w14:textId="77777777" w:rsidR="00354957" w:rsidRPr="00354957" w:rsidRDefault="00354957" w:rsidP="00D35E0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0"/>
                <w:szCs w:val="20"/>
                <w14:ligatures w14:val="none"/>
              </w:rPr>
            </w:pPr>
            <w:r w:rsidRPr="00354957">
              <w:rPr>
                <w:rFonts w:ascii="Calibri" w:eastAsia="Times New Roman" w:hAnsi="Calibri" w:cs="Calibri"/>
                <w:color w:val="000000"/>
                <w:kern w:val="0"/>
                <w:sz w:val="20"/>
                <w:szCs w:val="20"/>
                <w14:ligatures w14:val="none"/>
              </w:rPr>
              <w:t>120</w:t>
            </w:r>
          </w:p>
        </w:tc>
        <w:tc>
          <w:tcPr>
            <w:tcW w:w="1620" w:type="dxa"/>
            <w:noWrap/>
            <w:hideMark/>
          </w:tcPr>
          <w:p w14:paraId="6343D1AF" w14:textId="77777777" w:rsidR="00354957" w:rsidRPr="00354957" w:rsidRDefault="00354957" w:rsidP="00D35E0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0"/>
                <w:szCs w:val="20"/>
                <w14:ligatures w14:val="none"/>
              </w:rPr>
            </w:pPr>
            <w:r w:rsidRPr="00354957">
              <w:rPr>
                <w:rFonts w:ascii="Calibri" w:eastAsia="Times New Roman" w:hAnsi="Calibri" w:cs="Calibri"/>
                <w:color w:val="000000"/>
                <w:kern w:val="0"/>
                <w:sz w:val="20"/>
                <w:szCs w:val="20"/>
                <w14:ligatures w14:val="none"/>
              </w:rPr>
              <w:t>49</w:t>
            </w:r>
          </w:p>
        </w:tc>
        <w:tc>
          <w:tcPr>
            <w:tcW w:w="1313" w:type="dxa"/>
            <w:noWrap/>
            <w:hideMark/>
          </w:tcPr>
          <w:p w14:paraId="3BD01CE3" w14:textId="77777777" w:rsidR="00354957" w:rsidRPr="00354957" w:rsidRDefault="00354957" w:rsidP="00D35E0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0"/>
                <w:szCs w:val="20"/>
                <w14:ligatures w14:val="none"/>
              </w:rPr>
            </w:pPr>
            <w:r w:rsidRPr="00354957">
              <w:rPr>
                <w:rFonts w:ascii="Calibri" w:eastAsia="Times New Roman" w:hAnsi="Calibri" w:cs="Calibri"/>
                <w:color w:val="000000"/>
                <w:kern w:val="0"/>
                <w:sz w:val="20"/>
                <w:szCs w:val="20"/>
                <w14:ligatures w14:val="none"/>
              </w:rPr>
              <w:t>3</w:t>
            </w:r>
          </w:p>
        </w:tc>
        <w:tc>
          <w:tcPr>
            <w:tcW w:w="2737" w:type="dxa"/>
            <w:noWrap/>
            <w:hideMark/>
          </w:tcPr>
          <w:p w14:paraId="39F10309" w14:textId="77777777" w:rsidR="00354957" w:rsidRPr="00354957" w:rsidRDefault="00354957" w:rsidP="00D35E0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0"/>
                <w:szCs w:val="20"/>
                <w14:ligatures w14:val="none"/>
              </w:rPr>
            </w:pPr>
            <w:r w:rsidRPr="00354957">
              <w:rPr>
                <w:rFonts w:ascii="Calibri" w:eastAsia="Times New Roman" w:hAnsi="Calibri" w:cs="Calibri"/>
                <w:color w:val="000000"/>
                <w:kern w:val="0"/>
                <w:sz w:val="20"/>
                <w:szCs w:val="20"/>
                <w14:ligatures w14:val="none"/>
              </w:rPr>
              <w:t>395</w:t>
            </w:r>
          </w:p>
        </w:tc>
      </w:tr>
      <w:tr w:rsidR="00354957" w:rsidRPr="00354957" w14:paraId="30F39244" w14:textId="77777777" w:rsidTr="005078B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965" w:type="dxa"/>
            <w:noWrap/>
            <w:hideMark/>
          </w:tcPr>
          <w:p w14:paraId="36351AB9" w14:textId="77777777" w:rsidR="00354957" w:rsidRPr="00354957" w:rsidRDefault="00354957" w:rsidP="00D35E03">
            <w:pPr>
              <w:rPr>
                <w:rFonts w:ascii="Calibri" w:eastAsia="Times New Roman" w:hAnsi="Calibri" w:cs="Calibri"/>
                <w:b w:val="0"/>
                <w:bCs w:val="0"/>
                <w:kern w:val="0"/>
                <w:sz w:val="20"/>
                <w:szCs w:val="20"/>
                <w14:ligatures w14:val="none"/>
              </w:rPr>
            </w:pPr>
            <w:r w:rsidRPr="00354957">
              <w:rPr>
                <w:rFonts w:ascii="Calibri" w:eastAsia="Times New Roman" w:hAnsi="Calibri" w:cs="Calibri"/>
                <w:b w:val="0"/>
                <w:bCs w:val="0"/>
                <w:kern w:val="0"/>
                <w:sz w:val="20"/>
                <w:szCs w:val="20"/>
                <w14:ligatures w14:val="none"/>
              </w:rPr>
              <w:t>Xenopus laevis</w:t>
            </w:r>
          </w:p>
        </w:tc>
        <w:tc>
          <w:tcPr>
            <w:tcW w:w="2160" w:type="dxa"/>
            <w:noWrap/>
            <w:hideMark/>
          </w:tcPr>
          <w:p w14:paraId="2E4EFB75" w14:textId="77777777" w:rsidR="00354957" w:rsidRPr="00354957" w:rsidRDefault="00354957" w:rsidP="00D35E0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0"/>
                <w:szCs w:val="20"/>
                <w14:ligatures w14:val="none"/>
              </w:rPr>
            </w:pPr>
            <w:r w:rsidRPr="00354957">
              <w:rPr>
                <w:rFonts w:ascii="Calibri" w:eastAsia="Times New Roman" w:hAnsi="Calibri" w:cs="Calibri"/>
                <w:color w:val="000000"/>
                <w:kern w:val="0"/>
                <w:sz w:val="20"/>
                <w:szCs w:val="20"/>
                <w14:ligatures w14:val="none"/>
              </w:rPr>
              <w:t>152</w:t>
            </w:r>
          </w:p>
        </w:tc>
        <w:tc>
          <w:tcPr>
            <w:tcW w:w="1620" w:type="dxa"/>
            <w:noWrap/>
            <w:hideMark/>
          </w:tcPr>
          <w:p w14:paraId="27117F96" w14:textId="77777777" w:rsidR="00354957" w:rsidRPr="00354957" w:rsidRDefault="00354957" w:rsidP="00D35E0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0"/>
                <w:szCs w:val="20"/>
                <w14:ligatures w14:val="none"/>
              </w:rPr>
            </w:pPr>
            <w:r w:rsidRPr="00354957">
              <w:rPr>
                <w:rFonts w:ascii="Calibri" w:eastAsia="Times New Roman" w:hAnsi="Calibri" w:cs="Calibri"/>
                <w:color w:val="000000"/>
                <w:kern w:val="0"/>
                <w:sz w:val="20"/>
                <w:szCs w:val="20"/>
                <w14:ligatures w14:val="none"/>
              </w:rPr>
              <w:t>62</w:t>
            </w:r>
          </w:p>
        </w:tc>
        <w:tc>
          <w:tcPr>
            <w:tcW w:w="1313" w:type="dxa"/>
            <w:noWrap/>
            <w:hideMark/>
          </w:tcPr>
          <w:p w14:paraId="65586D4A" w14:textId="77777777" w:rsidR="00354957" w:rsidRPr="00354957" w:rsidRDefault="00354957" w:rsidP="00D35E0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0"/>
                <w:szCs w:val="20"/>
                <w14:ligatures w14:val="none"/>
              </w:rPr>
            </w:pPr>
            <w:r w:rsidRPr="00354957">
              <w:rPr>
                <w:rFonts w:ascii="Calibri" w:eastAsia="Times New Roman" w:hAnsi="Calibri" w:cs="Calibri"/>
                <w:color w:val="000000"/>
                <w:kern w:val="0"/>
                <w:sz w:val="20"/>
                <w:szCs w:val="20"/>
                <w14:ligatures w14:val="none"/>
              </w:rPr>
              <w:t>2</w:t>
            </w:r>
          </w:p>
        </w:tc>
        <w:tc>
          <w:tcPr>
            <w:tcW w:w="2737" w:type="dxa"/>
            <w:noWrap/>
            <w:hideMark/>
          </w:tcPr>
          <w:p w14:paraId="0C659AE2" w14:textId="77777777" w:rsidR="00354957" w:rsidRPr="00354957" w:rsidRDefault="00354957" w:rsidP="00D35E0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0"/>
                <w:szCs w:val="20"/>
                <w14:ligatures w14:val="none"/>
              </w:rPr>
            </w:pPr>
            <w:r w:rsidRPr="00354957">
              <w:rPr>
                <w:rFonts w:ascii="Calibri" w:eastAsia="Times New Roman" w:hAnsi="Calibri" w:cs="Calibri"/>
                <w:color w:val="000000"/>
                <w:kern w:val="0"/>
                <w:sz w:val="20"/>
                <w:szCs w:val="20"/>
                <w14:ligatures w14:val="none"/>
              </w:rPr>
              <w:t>208</w:t>
            </w:r>
          </w:p>
        </w:tc>
      </w:tr>
      <w:tr w:rsidR="00354957" w:rsidRPr="00354957" w14:paraId="564D1FD8" w14:textId="77777777" w:rsidTr="005078B7">
        <w:trPr>
          <w:trHeight w:val="300"/>
        </w:trPr>
        <w:tc>
          <w:tcPr>
            <w:cnfStyle w:val="001000000000" w:firstRow="0" w:lastRow="0" w:firstColumn="1" w:lastColumn="0" w:oddVBand="0" w:evenVBand="0" w:oddHBand="0" w:evenHBand="0" w:firstRowFirstColumn="0" w:firstRowLastColumn="0" w:lastRowFirstColumn="0" w:lastRowLastColumn="0"/>
            <w:tcW w:w="2965" w:type="dxa"/>
            <w:noWrap/>
            <w:hideMark/>
          </w:tcPr>
          <w:p w14:paraId="0B3EFD18" w14:textId="77777777" w:rsidR="00354957" w:rsidRPr="00354957" w:rsidRDefault="00354957" w:rsidP="00D35E03">
            <w:pPr>
              <w:rPr>
                <w:rFonts w:ascii="Calibri" w:eastAsia="Times New Roman" w:hAnsi="Calibri" w:cs="Calibri"/>
                <w:b w:val="0"/>
                <w:bCs w:val="0"/>
                <w:kern w:val="0"/>
                <w:sz w:val="20"/>
                <w:szCs w:val="20"/>
                <w14:ligatures w14:val="none"/>
              </w:rPr>
            </w:pPr>
            <w:r w:rsidRPr="00354957">
              <w:rPr>
                <w:rFonts w:ascii="Calibri" w:eastAsia="Times New Roman" w:hAnsi="Calibri" w:cs="Calibri"/>
                <w:b w:val="0"/>
                <w:bCs w:val="0"/>
                <w:kern w:val="0"/>
                <w:sz w:val="20"/>
                <w:szCs w:val="20"/>
                <w14:ligatures w14:val="none"/>
              </w:rPr>
              <w:t>Zebra fish</w:t>
            </w:r>
          </w:p>
        </w:tc>
        <w:tc>
          <w:tcPr>
            <w:tcW w:w="2160" w:type="dxa"/>
            <w:noWrap/>
            <w:hideMark/>
          </w:tcPr>
          <w:p w14:paraId="0A8032A7" w14:textId="77777777" w:rsidR="00354957" w:rsidRPr="00354957" w:rsidRDefault="00354957" w:rsidP="00D35E0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0"/>
                <w:szCs w:val="20"/>
                <w14:ligatures w14:val="none"/>
              </w:rPr>
            </w:pPr>
            <w:r w:rsidRPr="00354957">
              <w:rPr>
                <w:rFonts w:ascii="Calibri" w:eastAsia="Times New Roman" w:hAnsi="Calibri" w:cs="Calibri"/>
                <w:color w:val="000000"/>
                <w:kern w:val="0"/>
                <w:sz w:val="20"/>
                <w:szCs w:val="20"/>
                <w14:ligatures w14:val="none"/>
              </w:rPr>
              <w:t>170</w:t>
            </w:r>
          </w:p>
        </w:tc>
        <w:tc>
          <w:tcPr>
            <w:tcW w:w="1620" w:type="dxa"/>
            <w:noWrap/>
            <w:hideMark/>
          </w:tcPr>
          <w:p w14:paraId="7323D53B" w14:textId="77777777" w:rsidR="00354957" w:rsidRPr="00354957" w:rsidRDefault="00354957" w:rsidP="00D35E0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0"/>
                <w:szCs w:val="20"/>
                <w14:ligatures w14:val="none"/>
              </w:rPr>
            </w:pPr>
            <w:r w:rsidRPr="00354957">
              <w:rPr>
                <w:rFonts w:ascii="Calibri" w:eastAsia="Times New Roman" w:hAnsi="Calibri" w:cs="Calibri"/>
                <w:color w:val="000000"/>
                <w:kern w:val="0"/>
                <w:sz w:val="20"/>
                <w:szCs w:val="20"/>
                <w14:ligatures w14:val="none"/>
              </w:rPr>
              <w:t>0</w:t>
            </w:r>
          </w:p>
        </w:tc>
        <w:tc>
          <w:tcPr>
            <w:tcW w:w="1313" w:type="dxa"/>
            <w:noWrap/>
            <w:hideMark/>
          </w:tcPr>
          <w:p w14:paraId="40B82AD9" w14:textId="77777777" w:rsidR="00354957" w:rsidRPr="00354957" w:rsidRDefault="00354957" w:rsidP="00D35E0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0"/>
                <w:szCs w:val="20"/>
                <w14:ligatures w14:val="none"/>
              </w:rPr>
            </w:pPr>
            <w:r w:rsidRPr="00354957">
              <w:rPr>
                <w:rFonts w:ascii="Calibri" w:eastAsia="Times New Roman" w:hAnsi="Calibri" w:cs="Calibri"/>
                <w:color w:val="000000"/>
                <w:kern w:val="0"/>
                <w:sz w:val="20"/>
                <w:szCs w:val="20"/>
                <w14:ligatures w14:val="none"/>
              </w:rPr>
              <w:t>1</w:t>
            </w:r>
          </w:p>
        </w:tc>
        <w:tc>
          <w:tcPr>
            <w:tcW w:w="2737" w:type="dxa"/>
            <w:noWrap/>
            <w:hideMark/>
          </w:tcPr>
          <w:p w14:paraId="7450AEC1" w14:textId="77777777" w:rsidR="00354957" w:rsidRPr="00354957" w:rsidRDefault="00354957" w:rsidP="00D35E0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0"/>
                <w:szCs w:val="20"/>
                <w14:ligatures w14:val="none"/>
              </w:rPr>
            </w:pPr>
            <w:r w:rsidRPr="00354957">
              <w:rPr>
                <w:rFonts w:ascii="Calibri" w:eastAsia="Times New Roman" w:hAnsi="Calibri" w:cs="Calibri"/>
                <w:color w:val="000000"/>
                <w:kern w:val="0"/>
                <w:sz w:val="20"/>
                <w:szCs w:val="20"/>
                <w14:ligatures w14:val="none"/>
              </w:rPr>
              <w:t>250</w:t>
            </w:r>
          </w:p>
        </w:tc>
      </w:tr>
      <w:tr w:rsidR="00354957" w:rsidRPr="00354957" w14:paraId="4B15057C" w14:textId="77777777" w:rsidTr="005078B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965" w:type="dxa"/>
            <w:noWrap/>
            <w:hideMark/>
          </w:tcPr>
          <w:p w14:paraId="67CB735D" w14:textId="77777777" w:rsidR="00354957" w:rsidRPr="00354957" w:rsidRDefault="00354957" w:rsidP="00D35E03">
            <w:pPr>
              <w:rPr>
                <w:rFonts w:ascii="Calibri" w:eastAsia="Times New Roman" w:hAnsi="Calibri" w:cs="Calibri"/>
                <w:b w:val="0"/>
                <w:bCs w:val="0"/>
                <w:kern w:val="0"/>
                <w:sz w:val="20"/>
                <w:szCs w:val="20"/>
                <w14:ligatures w14:val="none"/>
              </w:rPr>
            </w:pPr>
            <w:r w:rsidRPr="00354957">
              <w:rPr>
                <w:rFonts w:ascii="Calibri" w:eastAsia="Times New Roman" w:hAnsi="Calibri" w:cs="Calibri"/>
                <w:b w:val="0"/>
                <w:bCs w:val="0"/>
                <w:kern w:val="0"/>
                <w:sz w:val="20"/>
                <w:szCs w:val="20"/>
                <w14:ligatures w14:val="none"/>
              </w:rPr>
              <w:t>Mosquitofish</w:t>
            </w:r>
          </w:p>
        </w:tc>
        <w:tc>
          <w:tcPr>
            <w:tcW w:w="2160" w:type="dxa"/>
            <w:noWrap/>
            <w:hideMark/>
          </w:tcPr>
          <w:p w14:paraId="0315A515" w14:textId="77777777" w:rsidR="00354957" w:rsidRPr="00354957" w:rsidRDefault="00354957" w:rsidP="00D35E0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0"/>
                <w:szCs w:val="20"/>
                <w14:ligatures w14:val="none"/>
              </w:rPr>
            </w:pPr>
            <w:r w:rsidRPr="00354957">
              <w:rPr>
                <w:rFonts w:ascii="Calibri" w:eastAsia="Times New Roman" w:hAnsi="Calibri" w:cs="Calibri"/>
                <w:color w:val="000000"/>
                <w:kern w:val="0"/>
                <w:sz w:val="20"/>
                <w:szCs w:val="20"/>
                <w14:ligatures w14:val="none"/>
              </w:rPr>
              <w:t>600</w:t>
            </w:r>
          </w:p>
        </w:tc>
        <w:tc>
          <w:tcPr>
            <w:tcW w:w="1620" w:type="dxa"/>
            <w:noWrap/>
            <w:hideMark/>
          </w:tcPr>
          <w:p w14:paraId="706AD87D" w14:textId="77777777" w:rsidR="00354957" w:rsidRPr="00354957" w:rsidRDefault="00354957" w:rsidP="00D35E0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0"/>
                <w:szCs w:val="20"/>
                <w14:ligatures w14:val="none"/>
              </w:rPr>
            </w:pPr>
            <w:r w:rsidRPr="00354957">
              <w:rPr>
                <w:rFonts w:ascii="Calibri" w:eastAsia="Times New Roman" w:hAnsi="Calibri" w:cs="Calibri"/>
                <w:color w:val="000000"/>
                <w:kern w:val="0"/>
                <w:sz w:val="20"/>
                <w:szCs w:val="20"/>
                <w14:ligatures w14:val="none"/>
              </w:rPr>
              <w:t>6</w:t>
            </w:r>
          </w:p>
        </w:tc>
        <w:tc>
          <w:tcPr>
            <w:tcW w:w="1313" w:type="dxa"/>
            <w:noWrap/>
            <w:hideMark/>
          </w:tcPr>
          <w:p w14:paraId="4E0026A7" w14:textId="77777777" w:rsidR="00354957" w:rsidRPr="00354957" w:rsidRDefault="00354957" w:rsidP="00D35E0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0"/>
                <w:szCs w:val="20"/>
                <w14:ligatures w14:val="none"/>
              </w:rPr>
            </w:pPr>
            <w:r w:rsidRPr="00354957">
              <w:rPr>
                <w:rFonts w:ascii="Calibri" w:eastAsia="Times New Roman" w:hAnsi="Calibri" w:cs="Calibri"/>
                <w:color w:val="000000"/>
                <w:kern w:val="0"/>
                <w:sz w:val="20"/>
                <w:szCs w:val="20"/>
                <w14:ligatures w14:val="none"/>
              </w:rPr>
              <w:t>1</w:t>
            </w:r>
          </w:p>
        </w:tc>
        <w:tc>
          <w:tcPr>
            <w:tcW w:w="2737" w:type="dxa"/>
            <w:noWrap/>
            <w:hideMark/>
          </w:tcPr>
          <w:p w14:paraId="76D7AD01" w14:textId="77777777" w:rsidR="00354957" w:rsidRPr="00354957" w:rsidRDefault="00354957" w:rsidP="00D35E0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0"/>
                <w:szCs w:val="20"/>
                <w14:ligatures w14:val="none"/>
              </w:rPr>
            </w:pPr>
            <w:r w:rsidRPr="00354957">
              <w:rPr>
                <w:rFonts w:ascii="Calibri" w:eastAsia="Times New Roman" w:hAnsi="Calibri" w:cs="Calibri"/>
                <w:color w:val="000000"/>
                <w:kern w:val="0"/>
                <w:sz w:val="20"/>
                <w:szCs w:val="20"/>
                <w14:ligatures w14:val="none"/>
              </w:rPr>
              <w:t>252</w:t>
            </w:r>
          </w:p>
        </w:tc>
      </w:tr>
      <w:tr w:rsidR="00354957" w:rsidRPr="00354957" w14:paraId="465762E1" w14:textId="77777777" w:rsidTr="005078B7">
        <w:trPr>
          <w:trHeight w:val="300"/>
        </w:trPr>
        <w:tc>
          <w:tcPr>
            <w:cnfStyle w:val="001000000000" w:firstRow="0" w:lastRow="0" w:firstColumn="1" w:lastColumn="0" w:oddVBand="0" w:evenVBand="0" w:oddHBand="0" w:evenHBand="0" w:firstRowFirstColumn="0" w:firstRowLastColumn="0" w:lastRowFirstColumn="0" w:lastRowLastColumn="0"/>
            <w:tcW w:w="2965" w:type="dxa"/>
            <w:noWrap/>
            <w:hideMark/>
          </w:tcPr>
          <w:p w14:paraId="00804523" w14:textId="77777777" w:rsidR="00354957" w:rsidRPr="00354957" w:rsidRDefault="00354957" w:rsidP="00D35E03">
            <w:pPr>
              <w:rPr>
                <w:rFonts w:ascii="Calibri" w:eastAsia="Times New Roman" w:hAnsi="Calibri" w:cs="Calibri"/>
                <w:b w:val="0"/>
                <w:bCs w:val="0"/>
                <w:kern w:val="0"/>
                <w:sz w:val="20"/>
                <w:szCs w:val="20"/>
                <w14:ligatures w14:val="none"/>
              </w:rPr>
            </w:pPr>
            <w:r w:rsidRPr="00354957">
              <w:rPr>
                <w:rFonts w:ascii="Calibri" w:eastAsia="Times New Roman" w:hAnsi="Calibri" w:cs="Calibri"/>
                <w:b w:val="0"/>
                <w:bCs w:val="0"/>
                <w:kern w:val="0"/>
                <w:sz w:val="20"/>
                <w:szCs w:val="20"/>
                <w14:ligatures w14:val="none"/>
              </w:rPr>
              <w:t>Least Chipmunk</w:t>
            </w:r>
          </w:p>
        </w:tc>
        <w:tc>
          <w:tcPr>
            <w:tcW w:w="2160" w:type="dxa"/>
            <w:noWrap/>
            <w:hideMark/>
          </w:tcPr>
          <w:p w14:paraId="53E8F015" w14:textId="77777777" w:rsidR="00354957" w:rsidRPr="00354957" w:rsidRDefault="00354957" w:rsidP="00D35E0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0"/>
                <w:szCs w:val="20"/>
                <w14:ligatures w14:val="none"/>
              </w:rPr>
            </w:pPr>
            <w:r w:rsidRPr="00354957">
              <w:rPr>
                <w:rFonts w:ascii="Calibri" w:eastAsia="Times New Roman" w:hAnsi="Calibri" w:cs="Calibri"/>
                <w:color w:val="000000"/>
                <w:kern w:val="0"/>
                <w:sz w:val="20"/>
                <w:szCs w:val="20"/>
                <w14:ligatures w14:val="none"/>
              </w:rPr>
              <w:t>80</w:t>
            </w:r>
          </w:p>
        </w:tc>
        <w:tc>
          <w:tcPr>
            <w:tcW w:w="1620" w:type="dxa"/>
            <w:noWrap/>
            <w:hideMark/>
          </w:tcPr>
          <w:p w14:paraId="2A4F4174" w14:textId="77777777" w:rsidR="00354957" w:rsidRPr="00354957" w:rsidRDefault="00354957" w:rsidP="00D35E0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0"/>
                <w:szCs w:val="20"/>
                <w14:ligatures w14:val="none"/>
              </w:rPr>
            </w:pPr>
            <w:r w:rsidRPr="00354957">
              <w:rPr>
                <w:rFonts w:ascii="Calibri" w:eastAsia="Times New Roman" w:hAnsi="Calibri" w:cs="Calibri"/>
                <w:color w:val="000000"/>
                <w:kern w:val="0"/>
                <w:sz w:val="20"/>
                <w:szCs w:val="20"/>
                <w14:ligatures w14:val="none"/>
              </w:rPr>
              <w:t>25</w:t>
            </w:r>
          </w:p>
        </w:tc>
        <w:tc>
          <w:tcPr>
            <w:tcW w:w="1313" w:type="dxa"/>
            <w:noWrap/>
            <w:hideMark/>
          </w:tcPr>
          <w:p w14:paraId="3D8ECCB1" w14:textId="77777777" w:rsidR="00354957" w:rsidRPr="00354957" w:rsidRDefault="00354957" w:rsidP="00D35E0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0"/>
                <w:szCs w:val="20"/>
                <w14:ligatures w14:val="none"/>
              </w:rPr>
            </w:pPr>
            <w:r w:rsidRPr="00354957">
              <w:rPr>
                <w:rFonts w:ascii="Calibri" w:eastAsia="Times New Roman" w:hAnsi="Calibri" w:cs="Calibri"/>
                <w:color w:val="000000"/>
                <w:kern w:val="0"/>
                <w:sz w:val="20"/>
                <w:szCs w:val="20"/>
                <w14:ligatures w14:val="none"/>
              </w:rPr>
              <w:t>0</w:t>
            </w:r>
          </w:p>
        </w:tc>
        <w:tc>
          <w:tcPr>
            <w:tcW w:w="2737" w:type="dxa"/>
            <w:noWrap/>
            <w:hideMark/>
          </w:tcPr>
          <w:p w14:paraId="2A4F7C11" w14:textId="77777777" w:rsidR="00354957" w:rsidRPr="00354957" w:rsidRDefault="00354957" w:rsidP="00D35E0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0"/>
                <w:szCs w:val="20"/>
                <w14:ligatures w14:val="none"/>
              </w:rPr>
            </w:pPr>
            <w:r w:rsidRPr="00354957">
              <w:rPr>
                <w:rFonts w:ascii="Calibri" w:eastAsia="Times New Roman" w:hAnsi="Calibri" w:cs="Calibri"/>
                <w:color w:val="000000"/>
                <w:kern w:val="0"/>
                <w:sz w:val="20"/>
                <w:szCs w:val="20"/>
                <w14:ligatures w14:val="none"/>
              </w:rPr>
              <w:t>8,000</w:t>
            </w:r>
          </w:p>
        </w:tc>
      </w:tr>
      <w:tr w:rsidR="00354957" w:rsidRPr="00354957" w14:paraId="64B4CB6F" w14:textId="77777777" w:rsidTr="005078B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965" w:type="dxa"/>
            <w:noWrap/>
            <w:hideMark/>
          </w:tcPr>
          <w:p w14:paraId="21792F40" w14:textId="77777777" w:rsidR="00354957" w:rsidRPr="00354957" w:rsidRDefault="00354957" w:rsidP="00D35E03">
            <w:pPr>
              <w:rPr>
                <w:rFonts w:ascii="Calibri" w:eastAsia="Times New Roman" w:hAnsi="Calibri" w:cs="Calibri"/>
                <w:b w:val="0"/>
                <w:bCs w:val="0"/>
                <w:kern w:val="0"/>
                <w:sz w:val="20"/>
                <w:szCs w:val="20"/>
                <w14:ligatures w14:val="none"/>
              </w:rPr>
            </w:pPr>
            <w:r w:rsidRPr="00354957">
              <w:rPr>
                <w:rFonts w:ascii="Calibri" w:eastAsia="Times New Roman" w:hAnsi="Calibri" w:cs="Calibri"/>
                <w:b w:val="0"/>
                <w:bCs w:val="0"/>
                <w:kern w:val="0"/>
                <w:sz w:val="20"/>
                <w:szCs w:val="20"/>
                <w14:ligatures w14:val="none"/>
              </w:rPr>
              <w:t>Wyoming Toad</w:t>
            </w:r>
          </w:p>
        </w:tc>
        <w:tc>
          <w:tcPr>
            <w:tcW w:w="2160" w:type="dxa"/>
            <w:noWrap/>
            <w:hideMark/>
          </w:tcPr>
          <w:p w14:paraId="4116781A" w14:textId="77777777" w:rsidR="00354957" w:rsidRPr="00354957" w:rsidRDefault="00354957" w:rsidP="00D35E0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0"/>
                <w:szCs w:val="20"/>
                <w14:ligatures w14:val="none"/>
              </w:rPr>
            </w:pPr>
            <w:r w:rsidRPr="00354957">
              <w:rPr>
                <w:rFonts w:ascii="Calibri" w:eastAsia="Times New Roman" w:hAnsi="Calibri" w:cs="Calibri"/>
                <w:color w:val="000000"/>
                <w:kern w:val="0"/>
                <w:sz w:val="20"/>
                <w:szCs w:val="20"/>
                <w14:ligatures w14:val="none"/>
              </w:rPr>
              <w:t>1,200</w:t>
            </w:r>
          </w:p>
        </w:tc>
        <w:tc>
          <w:tcPr>
            <w:tcW w:w="1620" w:type="dxa"/>
            <w:noWrap/>
            <w:hideMark/>
          </w:tcPr>
          <w:p w14:paraId="160A4CB9" w14:textId="77777777" w:rsidR="00354957" w:rsidRPr="00354957" w:rsidRDefault="00354957" w:rsidP="00D35E0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0"/>
                <w:szCs w:val="20"/>
                <w14:ligatures w14:val="none"/>
              </w:rPr>
            </w:pPr>
            <w:r w:rsidRPr="00354957">
              <w:rPr>
                <w:rFonts w:ascii="Calibri" w:eastAsia="Times New Roman" w:hAnsi="Calibri" w:cs="Calibri"/>
                <w:color w:val="000000"/>
                <w:kern w:val="0"/>
                <w:sz w:val="20"/>
                <w:szCs w:val="20"/>
                <w14:ligatures w14:val="none"/>
              </w:rPr>
              <w:t>85</w:t>
            </w:r>
          </w:p>
        </w:tc>
        <w:tc>
          <w:tcPr>
            <w:tcW w:w="1313" w:type="dxa"/>
            <w:noWrap/>
            <w:hideMark/>
          </w:tcPr>
          <w:p w14:paraId="242E0F6E" w14:textId="77777777" w:rsidR="00354957" w:rsidRPr="00354957" w:rsidRDefault="00354957" w:rsidP="00D35E0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0"/>
                <w:szCs w:val="20"/>
                <w14:ligatures w14:val="none"/>
              </w:rPr>
            </w:pPr>
            <w:r w:rsidRPr="00354957">
              <w:rPr>
                <w:rFonts w:ascii="Calibri" w:eastAsia="Times New Roman" w:hAnsi="Calibri" w:cs="Calibri"/>
                <w:color w:val="000000"/>
                <w:kern w:val="0"/>
                <w:sz w:val="20"/>
                <w:szCs w:val="20"/>
                <w14:ligatures w14:val="none"/>
              </w:rPr>
              <w:t>1</w:t>
            </w:r>
          </w:p>
        </w:tc>
        <w:tc>
          <w:tcPr>
            <w:tcW w:w="2737" w:type="dxa"/>
            <w:noWrap/>
            <w:hideMark/>
          </w:tcPr>
          <w:p w14:paraId="1612A79C" w14:textId="77777777" w:rsidR="00354957" w:rsidRPr="00354957" w:rsidRDefault="00354957" w:rsidP="00D35E0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0"/>
                <w:szCs w:val="20"/>
                <w14:ligatures w14:val="none"/>
              </w:rPr>
            </w:pPr>
            <w:r w:rsidRPr="00354957">
              <w:rPr>
                <w:rFonts w:ascii="Calibri" w:eastAsia="Times New Roman" w:hAnsi="Calibri" w:cs="Calibri"/>
                <w:color w:val="000000"/>
                <w:kern w:val="0"/>
                <w:sz w:val="20"/>
                <w:szCs w:val="20"/>
                <w14:ligatures w14:val="none"/>
              </w:rPr>
              <w:t>480</w:t>
            </w:r>
          </w:p>
        </w:tc>
      </w:tr>
      <w:tr w:rsidR="00354957" w:rsidRPr="00354957" w14:paraId="4CD48C28" w14:textId="77777777" w:rsidTr="005078B7">
        <w:trPr>
          <w:trHeight w:val="300"/>
        </w:trPr>
        <w:tc>
          <w:tcPr>
            <w:cnfStyle w:val="001000000000" w:firstRow="0" w:lastRow="0" w:firstColumn="1" w:lastColumn="0" w:oddVBand="0" w:evenVBand="0" w:oddHBand="0" w:evenHBand="0" w:firstRowFirstColumn="0" w:firstRowLastColumn="0" w:lastRowFirstColumn="0" w:lastRowLastColumn="0"/>
            <w:tcW w:w="2965" w:type="dxa"/>
            <w:noWrap/>
            <w:hideMark/>
          </w:tcPr>
          <w:p w14:paraId="06ED5145" w14:textId="77777777" w:rsidR="00354957" w:rsidRPr="00354957" w:rsidRDefault="00354957" w:rsidP="00D35E03">
            <w:pPr>
              <w:rPr>
                <w:rFonts w:ascii="Calibri" w:eastAsia="Times New Roman" w:hAnsi="Calibri" w:cs="Calibri"/>
                <w:b w:val="0"/>
                <w:bCs w:val="0"/>
                <w:kern w:val="0"/>
                <w:sz w:val="20"/>
                <w:szCs w:val="20"/>
                <w14:ligatures w14:val="none"/>
              </w:rPr>
            </w:pPr>
            <w:r w:rsidRPr="00354957">
              <w:rPr>
                <w:rFonts w:ascii="Calibri" w:eastAsia="Times New Roman" w:hAnsi="Calibri" w:cs="Calibri"/>
                <w:b w:val="0"/>
                <w:bCs w:val="0"/>
                <w:kern w:val="0"/>
                <w:sz w:val="20"/>
                <w:szCs w:val="20"/>
                <w14:ligatures w14:val="none"/>
              </w:rPr>
              <w:t>L. sylvaticus</w:t>
            </w:r>
          </w:p>
        </w:tc>
        <w:tc>
          <w:tcPr>
            <w:tcW w:w="2160" w:type="dxa"/>
            <w:noWrap/>
            <w:hideMark/>
          </w:tcPr>
          <w:p w14:paraId="595385C7" w14:textId="77777777" w:rsidR="00354957" w:rsidRPr="00354957" w:rsidRDefault="00354957" w:rsidP="00D35E0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0"/>
                <w:szCs w:val="20"/>
                <w14:ligatures w14:val="none"/>
              </w:rPr>
            </w:pPr>
            <w:r w:rsidRPr="00354957">
              <w:rPr>
                <w:rFonts w:ascii="Calibri" w:eastAsia="Times New Roman" w:hAnsi="Calibri" w:cs="Calibri"/>
                <w:color w:val="000000"/>
                <w:kern w:val="0"/>
                <w:sz w:val="20"/>
                <w:szCs w:val="20"/>
                <w14:ligatures w14:val="none"/>
              </w:rPr>
              <w:t>14</w:t>
            </w:r>
          </w:p>
        </w:tc>
        <w:tc>
          <w:tcPr>
            <w:tcW w:w="1620" w:type="dxa"/>
            <w:noWrap/>
            <w:hideMark/>
          </w:tcPr>
          <w:p w14:paraId="74400898" w14:textId="77777777" w:rsidR="00354957" w:rsidRPr="00354957" w:rsidRDefault="00354957" w:rsidP="00D35E0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0"/>
                <w:szCs w:val="20"/>
                <w14:ligatures w14:val="none"/>
              </w:rPr>
            </w:pPr>
            <w:r w:rsidRPr="00354957">
              <w:rPr>
                <w:rFonts w:ascii="Calibri" w:eastAsia="Times New Roman" w:hAnsi="Calibri" w:cs="Calibri"/>
                <w:color w:val="000000"/>
                <w:kern w:val="0"/>
                <w:sz w:val="20"/>
                <w:szCs w:val="20"/>
                <w14:ligatures w14:val="none"/>
              </w:rPr>
              <w:t>14</w:t>
            </w:r>
          </w:p>
        </w:tc>
        <w:tc>
          <w:tcPr>
            <w:tcW w:w="1313" w:type="dxa"/>
            <w:noWrap/>
            <w:hideMark/>
          </w:tcPr>
          <w:p w14:paraId="57969F3C" w14:textId="77777777" w:rsidR="00354957" w:rsidRPr="00354957" w:rsidRDefault="00354957" w:rsidP="00D35E0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0"/>
                <w:szCs w:val="20"/>
                <w14:ligatures w14:val="none"/>
              </w:rPr>
            </w:pPr>
            <w:r w:rsidRPr="00354957">
              <w:rPr>
                <w:rFonts w:ascii="Calibri" w:eastAsia="Times New Roman" w:hAnsi="Calibri" w:cs="Calibri"/>
                <w:color w:val="000000"/>
                <w:kern w:val="0"/>
                <w:sz w:val="20"/>
                <w:szCs w:val="20"/>
                <w14:ligatures w14:val="none"/>
              </w:rPr>
              <w:t>1</w:t>
            </w:r>
          </w:p>
        </w:tc>
        <w:tc>
          <w:tcPr>
            <w:tcW w:w="2737" w:type="dxa"/>
            <w:noWrap/>
            <w:hideMark/>
          </w:tcPr>
          <w:p w14:paraId="4867AFEA" w14:textId="77777777" w:rsidR="00354957" w:rsidRPr="00354957" w:rsidRDefault="00354957" w:rsidP="00D35E0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0"/>
                <w:szCs w:val="20"/>
                <w14:ligatures w14:val="none"/>
              </w:rPr>
            </w:pPr>
            <w:r w:rsidRPr="00354957">
              <w:rPr>
                <w:rFonts w:ascii="Calibri" w:eastAsia="Times New Roman" w:hAnsi="Calibri" w:cs="Calibri"/>
                <w:color w:val="000000"/>
                <w:kern w:val="0"/>
                <w:sz w:val="20"/>
                <w:szCs w:val="20"/>
                <w14:ligatures w14:val="none"/>
              </w:rPr>
              <w:t>216</w:t>
            </w:r>
          </w:p>
        </w:tc>
      </w:tr>
      <w:tr w:rsidR="00354957" w:rsidRPr="00354957" w14:paraId="635269D4" w14:textId="77777777" w:rsidTr="005078B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965" w:type="dxa"/>
            <w:noWrap/>
            <w:hideMark/>
          </w:tcPr>
          <w:p w14:paraId="1111C6CE" w14:textId="77777777" w:rsidR="00354957" w:rsidRPr="00354957" w:rsidRDefault="00354957" w:rsidP="00D35E03">
            <w:pPr>
              <w:rPr>
                <w:rFonts w:ascii="Calibri" w:eastAsia="Times New Roman" w:hAnsi="Calibri" w:cs="Calibri"/>
                <w:b w:val="0"/>
                <w:bCs w:val="0"/>
                <w:kern w:val="0"/>
                <w:sz w:val="20"/>
                <w:szCs w:val="20"/>
                <w14:ligatures w14:val="none"/>
              </w:rPr>
            </w:pPr>
            <w:r w:rsidRPr="00354957">
              <w:rPr>
                <w:rFonts w:ascii="Calibri" w:eastAsia="Times New Roman" w:hAnsi="Calibri" w:cs="Calibri"/>
                <w:b w:val="0"/>
                <w:bCs w:val="0"/>
                <w:kern w:val="0"/>
                <w:sz w:val="20"/>
                <w:szCs w:val="20"/>
                <w14:ligatures w14:val="none"/>
              </w:rPr>
              <w:t>L. sylvaticus</w:t>
            </w:r>
          </w:p>
        </w:tc>
        <w:tc>
          <w:tcPr>
            <w:tcW w:w="2160" w:type="dxa"/>
            <w:noWrap/>
            <w:hideMark/>
          </w:tcPr>
          <w:p w14:paraId="7204925E" w14:textId="77777777" w:rsidR="00354957" w:rsidRPr="00354957" w:rsidRDefault="00354957" w:rsidP="00D35E0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0"/>
                <w:szCs w:val="20"/>
                <w14:ligatures w14:val="none"/>
              </w:rPr>
            </w:pPr>
            <w:r w:rsidRPr="00354957">
              <w:rPr>
                <w:rFonts w:ascii="Calibri" w:eastAsia="Times New Roman" w:hAnsi="Calibri" w:cs="Calibri"/>
                <w:color w:val="000000"/>
                <w:kern w:val="0"/>
                <w:sz w:val="20"/>
                <w:szCs w:val="20"/>
                <w14:ligatures w14:val="none"/>
              </w:rPr>
              <w:t>18</w:t>
            </w:r>
          </w:p>
        </w:tc>
        <w:tc>
          <w:tcPr>
            <w:tcW w:w="1620" w:type="dxa"/>
            <w:noWrap/>
            <w:hideMark/>
          </w:tcPr>
          <w:p w14:paraId="34700F91" w14:textId="77777777" w:rsidR="00354957" w:rsidRPr="00354957" w:rsidRDefault="00354957" w:rsidP="00D35E0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0"/>
                <w:szCs w:val="20"/>
                <w14:ligatures w14:val="none"/>
              </w:rPr>
            </w:pPr>
            <w:r w:rsidRPr="00354957">
              <w:rPr>
                <w:rFonts w:ascii="Calibri" w:eastAsia="Times New Roman" w:hAnsi="Calibri" w:cs="Calibri"/>
                <w:color w:val="000000"/>
                <w:kern w:val="0"/>
                <w:sz w:val="20"/>
                <w:szCs w:val="20"/>
                <w14:ligatures w14:val="none"/>
              </w:rPr>
              <w:t>18</w:t>
            </w:r>
          </w:p>
        </w:tc>
        <w:tc>
          <w:tcPr>
            <w:tcW w:w="1313" w:type="dxa"/>
            <w:noWrap/>
            <w:hideMark/>
          </w:tcPr>
          <w:p w14:paraId="4A120B69" w14:textId="77777777" w:rsidR="00354957" w:rsidRPr="00354957" w:rsidRDefault="00354957" w:rsidP="00D35E0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0"/>
                <w:szCs w:val="20"/>
                <w14:ligatures w14:val="none"/>
              </w:rPr>
            </w:pPr>
            <w:r w:rsidRPr="00354957">
              <w:rPr>
                <w:rFonts w:ascii="Calibri" w:eastAsia="Times New Roman" w:hAnsi="Calibri" w:cs="Calibri"/>
                <w:color w:val="000000"/>
                <w:kern w:val="0"/>
                <w:sz w:val="20"/>
                <w:szCs w:val="20"/>
                <w14:ligatures w14:val="none"/>
              </w:rPr>
              <w:t>1</w:t>
            </w:r>
          </w:p>
        </w:tc>
        <w:tc>
          <w:tcPr>
            <w:tcW w:w="2737" w:type="dxa"/>
            <w:noWrap/>
            <w:hideMark/>
          </w:tcPr>
          <w:p w14:paraId="314C9DE7" w14:textId="77777777" w:rsidR="00354957" w:rsidRPr="00354957" w:rsidRDefault="00354957" w:rsidP="00D35E0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0"/>
                <w:szCs w:val="20"/>
                <w14:ligatures w14:val="none"/>
              </w:rPr>
            </w:pPr>
            <w:r w:rsidRPr="00354957">
              <w:rPr>
                <w:rFonts w:ascii="Calibri" w:eastAsia="Times New Roman" w:hAnsi="Calibri" w:cs="Calibri"/>
                <w:color w:val="000000"/>
                <w:kern w:val="0"/>
                <w:sz w:val="20"/>
                <w:szCs w:val="20"/>
                <w14:ligatures w14:val="none"/>
              </w:rPr>
              <w:t>76</w:t>
            </w:r>
          </w:p>
        </w:tc>
      </w:tr>
      <w:tr w:rsidR="00354957" w:rsidRPr="00354957" w14:paraId="48C7F322" w14:textId="77777777" w:rsidTr="005078B7">
        <w:trPr>
          <w:trHeight w:val="300"/>
        </w:trPr>
        <w:tc>
          <w:tcPr>
            <w:cnfStyle w:val="001000000000" w:firstRow="0" w:lastRow="0" w:firstColumn="1" w:lastColumn="0" w:oddVBand="0" w:evenVBand="0" w:oddHBand="0" w:evenHBand="0" w:firstRowFirstColumn="0" w:firstRowLastColumn="0" w:lastRowFirstColumn="0" w:lastRowLastColumn="0"/>
            <w:tcW w:w="2965" w:type="dxa"/>
            <w:noWrap/>
            <w:hideMark/>
          </w:tcPr>
          <w:p w14:paraId="6BB2CBB8" w14:textId="77777777" w:rsidR="00354957" w:rsidRPr="00354957" w:rsidRDefault="00354957" w:rsidP="00D35E03">
            <w:pPr>
              <w:rPr>
                <w:rFonts w:ascii="Calibri" w:eastAsia="Times New Roman" w:hAnsi="Calibri" w:cs="Calibri"/>
                <w:b w:val="0"/>
                <w:bCs w:val="0"/>
                <w:kern w:val="0"/>
                <w:sz w:val="20"/>
                <w:szCs w:val="20"/>
                <w14:ligatures w14:val="none"/>
              </w:rPr>
            </w:pPr>
            <w:r w:rsidRPr="00354957">
              <w:rPr>
                <w:rFonts w:ascii="Calibri" w:eastAsia="Times New Roman" w:hAnsi="Calibri" w:cs="Calibri"/>
                <w:b w:val="0"/>
                <w:bCs w:val="0"/>
                <w:kern w:val="0"/>
                <w:sz w:val="20"/>
                <w:szCs w:val="20"/>
                <w14:ligatures w14:val="none"/>
              </w:rPr>
              <w:t>L. sylvaticus tadpoles, boreal chorus frog tadpoles , tiger salamander larvae</w:t>
            </w:r>
          </w:p>
        </w:tc>
        <w:tc>
          <w:tcPr>
            <w:tcW w:w="2160" w:type="dxa"/>
            <w:noWrap/>
            <w:hideMark/>
          </w:tcPr>
          <w:p w14:paraId="453E4CA7" w14:textId="77777777" w:rsidR="00354957" w:rsidRPr="00354957" w:rsidRDefault="00354957" w:rsidP="00D35E0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0"/>
                <w:szCs w:val="20"/>
                <w14:ligatures w14:val="none"/>
              </w:rPr>
            </w:pPr>
            <w:r w:rsidRPr="00354957">
              <w:rPr>
                <w:rFonts w:ascii="Calibri" w:eastAsia="Times New Roman" w:hAnsi="Calibri" w:cs="Calibri"/>
                <w:color w:val="000000"/>
                <w:kern w:val="0"/>
                <w:sz w:val="20"/>
                <w:szCs w:val="20"/>
                <w14:ligatures w14:val="none"/>
              </w:rPr>
              <w:t>168</w:t>
            </w:r>
          </w:p>
        </w:tc>
        <w:tc>
          <w:tcPr>
            <w:tcW w:w="1620" w:type="dxa"/>
            <w:noWrap/>
            <w:hideMark/>
          </w:tcPr>
          <w:p w14:paraId="020F716C" w14:textId="77777777" w:rsidR="00354957" w:rsidRPr="00354957" w:rsidRDefault="00354957" w:rsidP="00D35E0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0"/>
                <w:szCs w:val="20"/>
                <w14:ligatures w14:val="none"/>
              </w:rPr>
            </w:pPr>
            <w:r w:rsidRPr="00354957">
              <w:rPr>
                <w:rFonts w:ascii="Calibri" w:eastAsia="Times New Roman" w:hAnsi="Calibri" w:cs="Calibri"/>
                <w:color w:val="000000"/>
                <w:kern w:val="0"/>
                <w:sz w:val="20"/>
                <w:szCs w:val="20"/>
                <w14:ligatures w14:val="none"/>
              </w:rPr>
              <w:t>168</w:t>
            </w:r>
          </w:p>
        </w:tc>
        <w:tc>
          <w:tcPr>
            <w:tcW w:w="1313" w:type="dxa"/>
            <w:noWrap/>
            <w:hideMark/>
          </w:tcPr>
          <w:p w14:paraId="257EEC0A" w14:textId="77777777" w:rsidR="00354957" w:rsidRPr="00354957" w:rsidRDefault="00354957" w:rsidP="00D35E0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0"/>
                <w:szCs w:val="20"/>
                <w14:ligatures w14:val="none"/>
              </w:rPr>
            </w:pPr>
            <w:r w:rsidRPr="00354957">
              <w:rPr>
                <w:rFonts w:ascii="Calibri" w:eastAsia="Times New Roman" w:hAnsi="Calibri" w:cs="Calibri"/>
                <w:color w:val="000000"/>
                <w:kern w:val="0"/>
                <w:sz w:val="20"/>
                <w:szCs w:val="20"/>
                <w14:ligatures w14:val="none"/>
              </w:rPr>
              <w:t>1</w:t>
            </w:r>
          </w:p>
        </w:tc>
        <w:tc>
          <w:tcPr>
            <w:tcW w:w="2737" w:type="dxa"/>
            <w:noWrap/>
            <w:hideMark/>
          </w:tcPr>
          <w:p w14:paraId="11321122" w14:textId="77777777" w:rsidR="00354957" w:rsidRPr="00354957" w:rsidRDefault="00354957" w:rsidP="00D35E0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0"/>
                <w:szCs w:val="20"/>
                <w14:ligatures w14:val="none"/>
              </w:rPr>
            </w:pPr>
            <w:r w:rsidRPr="00354957">
              <w:rPr>
                <w:rFonts w:ascii="Calibri" w:eastAsia="Times New Roman" w:hAnsi="Calibri" w:cs="Calibri"/>
                <w:color w:val="000000"/>
                <w:kern w:val="0"/>
                <w:sz w:val="20"/>
                <w:szCs w:val="20"/>
                <w14:ligatures w14:val="none"/>
              </w:rPr>
              <w:t>90</w:t>
            </w:r>
          </w:p>
        </w:tc>
      </w:tr>
      <w:tr w:rsidR="00354957" w:rsidRPr="00354957" w14:paraId="6D818935" w14:textId="77777777" w:rsidTr="005078B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965" w:type="dxa"/>
            <w:noWrap/>
            <w:hideMark/>
          </w:tcPr>
          <w:p w14:paraId="39C73884" w14:textId="77777777" w:rsidR="00354957" w:rsidRPr="00354957" w:rsidRDefault="00354957" w:rsidP="00D35E03">
            <w:pPr>
              <w:rPr>
                <w:rFonts w:ascii="Calibri" w:eastAsia="Times New Roman" w:hAnsi="Calibri" w:cs="Calibri"/>
                <w:b w:val="0"/>
                <w:bCs w:val="0"/>
                <w:kern w:val="0"/>
                <w:sz w:val="20"/>
                <w:szCs w:val="20"/>
                <w14:ligatures w14:val="none"/>
              </w:rPr>
            </w:pPr>
            <w:r w:rsidRPr="00354957">
              <w:rPr>
                <w:rFonts w:ascii="Calibri" w:eastAsia="Times New Roman" w:hAnsi="Calibri" w:cs="Calibri"/>
                <w:b w:val="0"/>
                <w:bCs w:val="0"/>
                <w:kern w:val="0"/>
                <w:sz w:val="20"/>
                <w:szCs w:val="20"/>
                <w14:ligatures w14:val="none"/>
              </w:rPr>
              <w:t>Goats</w:t>
            </w:r>
          </w:p>
        </w:tc>
        <w:tc>
          <w:tcPr>
            <w:tcW w:w="2160" w:type="dxa"/>
            <w:noWrap/>
            <w:hideMark/>
          </w:tcPr>
          <w:p w14:paraId="2ACFFFA3" w14:textId="77777777" w:rsidR="00354957" w:rsidRPr="00354957" w:rsidRDefault="00354957" w:rsidP="00D35E0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0"/>
                <w:szCs w:val="20"/>
                <w14:ligatures w14:val="none"/>
              </w:rPr>
            </w:pPr>
            <w:r w:rsidRPr="00354957">
              <w:rPr>
                <w:rFonts w:ascii="Calibri" w:eastAsia="Times New Roman" w:hAnsi="Calibri" w:cs="Calibri"/>
                <w:color w:val="000000"/>
                <w:kern w:val="0"/>
                <w:sz w:val="20"/>
                <w:szCs w:val="20"/>
                <w14:ligatures w14:val="none"/>
              </w:rPr>
              <w:t>0</w:t>
            </w:r>
          </w:p>
        </w:tc>
        <w:tc>
          <w:tcPr>
            <w:tcW w:w="1620" w:type="dxa"/>
            <w:noWrap/>
            <w:hideMark/>
          </w:tcPr>
          <w:p w14:paraId="088EE856" w14:textId="77777777" w:rsidR="00354957" w:rsidRPr="00354957" w:rsidRDefault="00354957" w:rsidP="00D35E0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0"/>
                <w:szCs w:val="20"/>
                <w14:ligatures w14:val="none"/>
              </w:rPr>
            </w:pPr>
            <w:r w:rsidRPr="00354957">
              <w:rPr>
                <w:rFonts w:ascii="Calibri" w:eastAsia="Times New Roman" w:hAnsi="Calibri" w:cs="Calibri"/>
                <w:color w:val="000000"/>
                <w:kern w:val="0"/>
                <w:sz w:val="20"/>
                <w:szCs w:val="20"/>
                <w14:ligatures w14:val="none"/>
              </w:rPr>
              <w:t>6</w:t>
            </w:r>
          </w:p>
        </w:tc>
        <w:tc>
          <w:tcPr>
            <w:tcW w:w="1313" w:type="dxa"/>
            <w:noWrap/>
            <w:hideMark/>
          </w:tcPr>
          <w:p w14:paraId="6D73CFBB" w14:textId="77777777" w:rsidR="00354957" w:rsidRPr="00354957" w:rsidRDefault="00354957" w:rsidP="00D35E0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0"/>
                <w:szCs w:val="20"/>
                <w14:ligatures w14:val="none"/>
              </w:rPr>
            </w:pPr>
            <w:r w:rsidRPr="00354957">
              <w:rPr>
                <w:rFonts w:ascii="Calibri" w:eastAsia="Times New Roman" w:hAnsi="Calibri" w:cs="Calibri"/>
                <w:color w:val="000000"/>
                <w:kern w:val="0"/>
                <w:sz w:val="20"/>
                <w:szCs w:val="20"/>
                <w14:ligatures w14:val="none"/>
              </w:rPr>
              <w:t>2</w:t>
            </w:r>
          </w:p>
        </w:tc>
        <w:tc>
          <w:tcPr>
            <w:tcW w:w="2737" w:type="dxa"/>
            <w:noWrap/>
            <w:hideMark/>
          </w:tcPr>
          <w:p w14:paraId="0EF52462" w14:textId="77777777" w:rsidR="00354957" w:rsidRPr="00354957" w:rsidRDefault="00354957" w:rsidP="00D35E0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0"/>
                <w:szCs w:val="20"/>
                <w14:ligatures w14:val="none"/>
              </w:rPr>
            </w:pPr>
            <w:r w:rsidRPr="00354957">
              <w:rPr>
                <w:rFonts w:ascii="Calibri" w:eastAsia="Times New Roman" w:hAnsi="Calibri" w:cs="Calibri"/>
                <w:color w:val="000000"/>
                <w:kern w:val="0"/>
                <w:sz w:val="20"/>
                <w:szCs w:val="20"/>
                <w14:ligatures w14:val="none"/>
              </w:rPr>
              <w:t>0</w:t>
            </w:r>
          </w:p>
        </w:tc>
      </w:tr>
    </w:tbl>
    <w:p w14:paraId="2355B71C" w14:textId="77777777" w:rsidR="00BD5C61" w:rsidRPr="00FD3490" w:rsidRDefault="00BD5C61" w:rsidP="006D6D17">
      <w:pPr>
        <w:rPr>
          <w:rFonts w:ascii="Calibri" w:hAnsi="Calibri" w:cs="Calibri"/>
          <w:sz w:val="21"/>
          <w:szCs w:val="21"/>
        </w:rPr>
      </w:pPr>
    </w:p>
    <w:p w14:paraId="0F19FB73" w14:textId="1059A5F6" w:rsidR="02D91148" w:rsidRPr="00405BAB" w:rsidRDefault="02D91148" w:rsidP="006D6D17">
      <w:pPr>
        <w:rPr>
          <w:rFonts w:ascii="Calibri" w:eastAsia="Times New Roman" w:hAnsi="Calibri" w:cs="Calibri"/>
          <w:color w:val="156082" w:themeColor="accent1"/>
        </w:rPr>
      </w:pPr>
      <w:r w:rsidRPr="00405BAB">
        <w:rPr>
          <w:rFonts w:ascii="Calibri" w:eastAsia="Calibri" w:hAnsi="Calibri" w:cs="Calibri"/>
          <w:b/>
          <w:bCs/>
          <w:color w:val="156082" w:themeColor="accent1"/>
        </w:rPr>
        <w:lastRenderedPageBreak/>
        <w:t>Cons summary</w:t>
      </w:r>
      <w:r w:rsidRPr="00405BAB">
        <w:rPr>
          <w:rFonts w:ascii="Calibri" w:eastAsia="Calibri" w:hAnsi="Calibri" w:cs="Calibri"/>
          <w:color w:val="156082" w:themeColor="accent1"/>
        </w:rPr>
        <w:t xml:space="preserve"> </w:t>
      </w:r>
      <w:r w:rsidRPr="00405BAB">
        <w:rPr>
          <w:rFonts w:ascii="Calibri" w:eastAsia="Times New Roman" w:hAnsi="Calibri" w:cs="Calibri"/>
          <w:color w:val="156082" w:themeColor="accent1"/>
        </w:rPr>
        <w:t xml:space="preserve">  </w:t>
      </w:r>
    </w:p>
    <w:p w14:paraId="7E683940" w14:textId="77777777" w:rsidR="007C0919" w:rsidRPr="00FD3490" w:rsidRDefault="007C0919" w:rsidP="006D6D17">
      <w:pPr>
        <w:rPr>
          <w:rFonts w:ascii="Calibri" w:eastAsia="Calibri" w:hAnsi="Calibri" w:cs="Calibri"/>
          <w:sz w:val="21"/>
          <w:szCs w:val="21"/>
        </w:rPr>
      </w:pPr>
      <w:r w:rsidRPr="00FD3490">
        <w:rPr>
          <w:rFonts w:ascii="Calibri" w:eastAsia="Calibri" w:hAnsi="Calibri" w:cs="Calibri"/>
          <w:sz w:val="21"/>
          <w:szCs w:val="21"/>
        </w:rPr>
        <w:t>Centralized governance removes departmental authority over allocation and management of animal space. Decisions about colony placement, expansion, consolidation, or prioritization may be made based on institutional efficiency metrics rather than scientific logic, proximity to research teams, or long-term programmatic strategy. This diminishes departments’ ability to strategically grow or protect high-performing research areas.</w:t>
      </w:r>
    </w:p>
    <w:p w14:paraId="12B14E25" w14:textId="6CD33A15" w:rsidR="007C0919" w:rsidRPr="00FD3490" w:rsidRDefault="007C0919" w:rsidP="006D6D17">
      <w:pPr>
        <w:rPr>
          <w:rFonts w:ascii="Calibri" w:eastAsia="Calibri" w:hAnsi="Calibri" w:cs="Calibri"/>
          <w:sz w:val="21"/>
          <w:szCs w:val="21"/>
        </w:rPr>
      </w:pPr>
      <w:r w:rsidRPr="00FD3490">
        <w:rPr>
          <w:rFonts w:ascii="Calibri" w:eastAsia="Calibri" w:hAnsi="Calibri" w:cs="Calibri"/>
          <w:sz w:val="21"/>
          <w:szCs w:val="21"/>
        </w:rPr>
        <w:t>The University’s current decentralized model, particularly the absence of animal per diems and the high degree of PI autonomy, is a meaningful recruitment advantage. Outstanding faculty candidates, especially those with established animal research programs, are drawn to Wyoming precisely because of its flexibility, lower operational cost structure, and direct oversight model. Centralization erodes this differentiator and may reduce our ability to recruit and retain top-tier investigators.</w:t>
      </w:r>
    </w:p>
    <w:p w14:paraId="370F9C69" w14:textId="517D9BC9" w:rsidR="007C0919" w:rsidRPr="00FD3490" w:rsidRDefault="007C0919" w:rsidP="006D6D17">
      <w:pPr>
        <w:rPr>
          <w:rFonts w:ascii="Calibri" w:eastAsia="Calibri" w:hAnsi="Calibri" w:cs="Calibri"/>
          <w:sz w:val="21"/>
          <w:szCs w:val="21"/>
        </w:rPr>
      </w:pPr>
      <w:r w:rsidRPr="00FD3490">
        <w:rPr>
          <w:rFonts w:ascii="Calibri" w:eastAsia="Calibri" w:hAnsi="Calibri" w:cs="Calibri"/>
          <w:sz w:val="21"/>
          <w:szCs w:val="21"/>
        </w:rPr>
        <w:t>Departments currently align facility operations with their specific research missions and educational priorities. Centralization weakens this alignment, making it more difficult to build distinctive, high-performing research niches that contribute to institutional reputation and R1 metrics.</w:t>
      </w:r>
    </w:p>
    <w:p w14:paraId="2DD5F2BA" w14:textId="77777777" w:rsidR="007C0919" w:rsidRPr="00FD3490" w:rsidRDefault="007C0919" w:rsidP="006D6D17">
      <w:pPr>
        <w:rPr>
          <w:rFonts w:ascii="Calibri" w:eastAsia="Calibri" w:hAnsi="Calibri" w:cs="Calibri"/>
          <w:sz w:val="21"/>
          <w:szCs w:val="21"/>
        </w:rPr>
      </w:pPr>
      <w:r w:rsidRPr="00FD3490">
        <w:rPr>
          <w:rFonts w:ascii="Calibri" w:eastAsia="Calibri" w:hAnsi="Calibri" w:cs="Calibri"/>
          <w:sz w:val="21"/>
          <w:szCs w:val="21"/>
        </w:rPr>
        <w:t>Centralization costs do not scale down easily during funding downturns. With a small user base, temporary grant lapses or investigator departures could destabilize the entire cost model. (It should be noted that within NIH IDeA states, Wyoming ranks at the bottom in total NIH funding and we have a small user base!).</w:t>
      </w:r>
    </w:p>
    <w:p w14:paraId="33BDF250" w14:textId="48C0F724" w:rsidR="003839EA" w:rsidRPr="00FD3490" w:rsidRDefault="02D91148" w:rsidP="006D6D17">
      <w:pPr>
        <w:rPr>
          <w:rFonts w:ascii="Calibri" w:eastAsia="Calibri" w:hAnsi="Calibri" w:cs="Calibri"/>
          <w:sz w:val="21"/>
          <w:szCs w:val="21"/>
        </w:rPr>
      </w:pPr>
      <w:r w:rsidRPr="00FD3490">
        <w:rPr>
          <w:rFonts w:ascii="Calibri" w:eastAsia="Calibri" w:hAnsi="Calibri" w:cs="Calibri"/>
          <w:sz w:val="21"/>
          <w:szCs w:val="21"/>
        </w:rPr>
        <w:t>For a university striving to strengthen and maintain R1 competitiveness, this centralization shift is counterproductive. R1 status is driven by research productivity, trainee development, grant output, and innovation, not by administrative expansion. Investments that reduce student immersion in animal research and redirect funding away from research trainees ultimately weaken the very metrics that define research excellence and institutional competitiveness.</w:t>
      </w:r>
    </w:p>
    <w:p w14:paraId="2A9429F1" w14:textId="2A9B8CEC" w:rsidR="003839EA" w:rsidRPr="00FD3490" w:rsidRDefault="003839EA" w:rsidP="006D6D17">
      <w:pPr>
        <w:rPr>
          <w:rFonts w:ascii="Calibri" w:eastAsia="Calibri" w:hAnsi="Calibri" w:cs="Calibri"/>
          <w:sz w:val="21"/>
          <w:szCs w:val="21"/>
        </w:rPr>
      </w:pPr>
      <w:r w:rsidRPr="00FD3490">
        <w:rPr>
          <w:rFonts w:ascii="Calibri" w:eastAsia="Calibri" w:hAnsi="Calibri" w:cs="Calibri"/>
          <w:sz w:val="21"/>
          <w:szCs w:val="21"/>
        </w:rPr>
        <w:t>Departments currently fund animal care staff within their operating budgets. There has been no clear guidance on whether these lines will be transferred, eliminated, repurposed, or double-charged under a centralized model. Without transparency, departments face potential loss of budget authority over positions they currently support. This creates risk of reduced departmental flexibility, or duplication of personnel expenses.</w:t>
      </w:r>
    </w:p>
    <w:p w14:paraId="3D161409" w14:textId="5B3086CB" w:rsidR="003839EA" w:rsidRPr="00FD3490" w:rsidRDefault="003839EA" w:rsidP="006D6D17">
      <w:pPr>
        <w:rPr>
          <w:rFonts w:ascii="Calibri" w:eastAsia="Calibri" w:hAnsi="Calibri" w:cs="Calibri"/>
          <w:sz w:val="21"/>
          <w:szCs w:val="21"/>
        </w:rPr>
      </w:pPr>
      <w:r w:rsidRPr="00FD3490">
        <w:rPr>
          <w:rFonts w:ascii="Calibri" w:eastAsia="Calibri" w:hAnsi="Calibri" w:cs="Calibri"/>
          <w:sz w:val="21"/>
          <w:szCs w:val="21"/>
        </w:rPr>
        <w:t>When staff lines move to central administration, departments lose direct oversight of performance expectations, workload prioritization, and day-to-day responsiveness</w:t>
      </w:r>
      <w:r w:rsidR="0024537D" w:rsidRPr="00FD3490">
        <w:rPr>
          <w:rFonts w:ascii="Calibri" w:eastAsia="Calibri" w:hAnsi="Calibri" w:cs="Calibri"/>
          <w:sz w:val="21"/>
          <w:szCs w:val="21"/>
        </w:rPr>
        <w:t>.</w:t>
      </w:r>
    </w:p>
    <w:p w14:paraId="0D39A505" w14:textId="7A820A69" w:rsidR="003839EA" w:rsidRPr="00FD3490" w:rsidRDefault="003839EA" w:rsidP="006D6D17">
      <w:pPr>
        <w:rPr>
          <w:rFonts w:ascii="Calibri" w:eastAsia="Calibri" w:hAnsi="Calibri" w:cs="Calibri"/>
          <w:sz w:val="21"/>
          <w:szCs w:val="21"/>
        </w:rPr>
      </w:pPr>
      <w:r w:rsidRPr="00FD3490">
        <w:rPr>
          <w:rFonts w:ascii="Calibri" w:eastAsia="Calibri" w:hAnsi="Calibri" w:cs="Calibri"/>
          <w:sz w:val="21"/>
          <w:szCs w:val="21"/>
        </w:rPr>
        <w:t>Long-term animal care personnel often develop strong loyalty to their departments and research teams. A shift to new management structures, altered reporting lines, standardized expectations, or perceived loss of autonomy may prompt experienced staff to seek other employment. In a state with a limited labor pool and specialized skill sets, the loss of institutional knowledge would be difficult to replace. Even if centralization ultimately stabilizes, the transition period itself poses risk, turnover, confusion about responsibilities, and operational inefficiencies could temporarily compromise animal care consistency and research continuity.</w:t>
      </w:r>
    </w:p>
    <w:p w14:paraId="633D6BE5" w14:textId="2E3D6DB2" w:rsidR="00704273" w:rsidRPr="00405BAB" w:rsidRDefault="00400FA5" w:rsidP="006D6D17">
      <w:pPr>
        <w:rPr>
          <w:rFonts w:ascii="Calibri" w:hAnsi="Calibri" w:cs="Calibri"/>
          <w:b/>
          <w:bCs/>
          <w:color w:val="156082" w:themeColor="accent1"/>
        </w:rPr>
      </w:pPr>
      <w:r>
        <w:rPr>
          <w:rFonts w:ascii="Calibri" w:hAnsi="Calibri" w:cs="Calibri"/>
          <w:b/>
          <w:bCs/>
          <w:color w:val="156082" w:themeColor="accent1"/>
        </w:rPr>
        <w:t>Response to “Con” Comments</w:t>
      </w:r>
    </w:p>
    <w:p w14:paraId="611CF6B0" w14:textId="05F4DEFA" w:rsidR="000A568B" w:rsidRPr="00FD3490" w:rsidRDefault="00BA5A9E" w:rsidP="006D6D17">
      <w:pPr>
        <w:rPr>
          <w:rFonts w:ascii="Calibri" w:eastAsia="Calibri" w:hAnsi="Calibri" w:cs="Calibri"/>
          <w:sz w:val="21"/>
          <w:szCs w:val="21"/>
        </w:rPr>
      </w:pPr>
      <w:r w:rsidRPr="00FD3490">
        <w:rPr>
          <w:rFonts w:ascii="Calibri" w:eastAsia="Calibri" w:hAnsi="Calibri" w:cs="Calibri"/>
          <w:sz w:val="21"/>
          <w:szCs w:val="21"/>
        </w:rPr>
        <w:t>Over the last two months, the task force convened to discuss the possibility of how animal facilities on the University of Wyoming campus are currently managed and how they might be managed in the future.</w:t>
      </w:r>
    </w:p>
    <w:p w14:paraId="1937D1FE" w14:textId="70E42CA6" w:rsidR="00BA5A9E" w:rsidRDefault="00C34995" w:rsidP="006D6D17">
      <w:pPr>
        <w:rPr>
          <w:rFonts w:ascii="Calibri" w:eastAsia="Calibri" w:hAnsi="Calibri" w:cs="Calibri"/>
          <w:sz w:val="21"/>
          <w:szCs w:val="21"/>
        </w:rPr>
      </w:pPr>
      <w:r w:rsidRPr="00FD3490">
        <w:rPr>
          <w:rFonts w:ascii="Calibri" w:eastAsia="Calibri" w:hAnsi="Calibri" w:cs="Calibri"/>
          <w:sz w:val="21"/>
          <w:szCs w:val="21"/>
        </w:rPr>
        <w:t>In developing the recommendations</w:t>
      </w:r>
      <w:r w:rsidR="00025ED7">
        <w:rPr>
          <w:rFonts w:ascii="Calibri" w:eastAsia="Calibri" w:hAnsi="Calibri" w:cs="Calibri"/>
          <w:sz w:val="21"/>
          <w:szCs w:val="21"/>
        </w:rPr>
        <w:t xml:space="preserve"> there was an agreement with respect to the individual actions listed under each recommendation as to the importance of consistency across campus regarding certain </w:t>
      </w:r>
      <w:r w:rsidR="005E52C5">
        <w:rPr>
          <w:rFonts w:ascii="Calibri" w:eastAsia="Calibri" w:hAnsi="Calibri" w:cs="Calibri"/>
          <w:sz w:val="21"/>
          <w:szCs w:val="21"/>
        </w:rPr>
        <w:t xml:space="preserve">processes, procedures, and protocols with the understanding the experiment specific protocols would </w:t>
      </w:r>
      <w:r w:rsidR="008641FD">
        <w:rPr>
          <w:rFonts w:ascii="Calibri" w:eastAsia="Calibri" w:hAnsi="Calibri" w:cs="Calibri"/>
          <w:sz w:val="21"/>
          <w:szCs w:val="21"/>
        </w:rPr>
        <w:t>need to be accommodated, especially for behavioral studies.</w:t>
      </w:r>
    </w:p>
    <w:p w14:paraId="2FEA5070" w14:textId="502B1266" w:rsidR="008641FD" w:rsidRDefault="008641FD" w:rsidP="006D6D17">
      <w:pPr>
        <w:rPr>
          <w:rFonts w:ascii="Calibri" w:eastAsia="Calibri" w:hAnsi="Calibri" w:cs="Calibri"/>
          <w:sz w:val="21"/>
          <w:szCs w:val="21"/>
        </w:rPr>
      </w:pPr>
      <w:r>
        <w:rPr>
          <w:rFonts w:ascii="Calibri" w:eastAsia="Calibri" w:hAnsi="Calibri" w:cs="Calibri"/>
          <w:sz w:val="21"/>
          <w:szCs w:val="21"/>
        </w:rPr>
        <w:t xml:space="preserve">There was not a consensus </w:t>
      </w:r>
      <w:r w:rsidR="00685FD8">
        <w:rPr>
          <w:rFonts w:ascii="Calibri" w:eastAsia="Calibri" w:hAnsi="Calibri" w:cs="Calibri"/>
          <w:sz w:val="21"/>
          <w:szCs w:val="21"/>
        </w:rPr>
        <w:t xml:space="preserve">among the task forces regarding the time allocation of student researchers </w:t>
      </w:r>
      <w:r w:rsidR="00B50002">
        <w:rPr>
          <w:rFonts w:ascii="Calibri" w:eastAsia="Calibri" w:hAnsi="Calibri" w:cs="Calibri"/>
          <w:sz w:val="21"/>
          <w:szCs w:val="21"/>
        </w:rPr>
        <w:t xml:space="preserve">in research versus animal care activities as is evidenced by the statements that are provided under “Con” for </w:t>
      </w:r>
      <w:r w:rsidR="00EC6A9B">
        <w:rPr>
          <w:rFonts w:ascii="Calibri" w:eastAsia="Calibri" w:hAnsi="Calibri" w:cs="Calibri"/>
          <w:sz w:val="21"/>
          <w:szCs w:val="21"/>
        </w:rPr>
        <w:t>recommendations.</w:t>
      </w:r>
    </w:p>
    <w:p w14:paraId="53077A6A" w14:textId="5B94D335" w:rsidR="00EC6A9B" w:rsidRDefault="004E79E4" w:rsidP="006D6D17">
      <w:pPr>
        <w:rPr>
          <w:rFonts w:ascii="Calibri" w:eastAsia="Calibri" w:hAnsi="Calibri" w:cs="Calibri"/>
          <w:sz w:val="21"/>
          <w:szCs w:val="21"/>
        </w:rPr>
      </w:pPr>
      <w:r>
        <w:rPr>
          <w:rFonts w:ascii="Calibri" w:eastAsia="Calibri" w:hAnsi="Calibri" w:cs="Calibri"/>
          <w:sz w:val="21"/>
          <w:szCs w:val="21"/>
        </w:rPr>
        <w:t xml:space="preserve">Further, there was robust discussions on per diem expenses that would be allocated to departments or to individual grants that are </w:t>
      </w:r>
      <w:r w:rsidR="001458FC">
        <w:rPr>
          <w:rFonts w:ascii="Calibri" w:eastAsia="Calibri" w:hAnsi="Calibri" w:cs="Calibri"/>
          <w:sz w:val="21"/>
          <w:szCs w:val="21"/>
        </w:rPr>
        <w:t xml:space="preserve">currently in place. This </w:t>
      </w:r>
      <w:r w:rsidR="00282371">
        <w:rPr>
          <w:rFonts w:ascii="Calibri" w:eastAsia="Calibri" w:hAnsi="Calibri" w:cs="Calibri"/>
          <w:sz w:val="21"/>
          <w:szCs w:val="21"/>
        </w:rPr>
        <w:t>focus on allocations of expenses and per diems is premature at this stage as there has not been any discussion of different management models</w:t>
      </w:r>
      <w:r w:rsidR="009035F8">
        <w:rPr>
          <w:rFonts w:ascii="Calibri" w:eastAsia="Calibri" w:hAnsi="Calibri" w:cs="Calibri"/>
          <w:sz w:val="21"/>
          <w:szCs w:val="21"/>
        </w:rPr>
        <w:t xml:space="preserve">, the associated costs with those models, and </w:t>
      </w:r>
      <w:r w:rsidR="003E42D7">
        <w:rPr>
          <w:rFonts w:ascii="Calibri" w:eastAsia="Calibri" w:hAnsi="Calibri" w:cs="Calibri"/>
          <w:sz w:val="21"/>
          <w:szCs w:val="21"/>
        </w:rPr>
        <w:t xml:space="preserve">how those costs would be covered. As noted in recommendation </w:t>
      </w:r>
      <w:r w:rsidR="00AE4B73">
        <w:rPr>
          <w:rFonts w:ascii="Calibri" w:eastAsia="Calibri" w:hAnsi="Calibri" w:cs="Calibri"/>
          <w:sz w:val="21"/>
          <w:szCs w:val="21"/>
        </w:rPr>
        <w:t>5, th</w:t>
      </w:r>
      <w:r w:rsidR="00FC5E71">
        <w:rPr>
          <w:rFonts w:ascii="Calibri" w:eastAsia="Calibri" w:hAnsi="Calibri" w:cs="Calibri"/>
          <w:sz w:val="21"/>
          <w:szCs w:val="21"/>
        </w:rPr>
        <w:t>e following</w:t>
      </w:r>
      <w:r w:rsidR="00AE4B73">
        <w:rPr>
          <w:rFonts w:ascii="Calibri" w:eastAsia="Calibri" w:hAnsi="Calibri" w:cs="Calibri"/>
          <w:sz w:val="21"/>
          <w:szCs w:val="21"/>
        </w:rPr>
        <w:t xml:space="preserve"> approaches were discussed (but not </w:t>
      </w:r>
      <w:r w:rsidR="00ED3BE9">
        <w:rPr>
          <w:rFonts w:ascii="Calibri" w:eastAsia="Calibri" w:hAnsi="Calibri" w:cs="Calibri"/>
          <w:sz w:val="21"/>
          <w:szCs w:val="21"/>
        </w:rPr>
        <w:t>modeled</w:t>
      </w:r>
      <w:r w:rsidR="00AE4B73">
        <w:rPr>
          <w:rFonts w:ascii="Calibri" w:eastAsia="Calibri" w:hAnsi="Calibri" w:cs="Calibri"/>
          <w:sz w:val="21"/>
          <w:szCs w:val="21"/>
        </w:rPr>
        <w:t>)</w:t>
      </w:r>
      <w:r w:rsidR="00ED3BE9">
        <w:rPr>
          <w:rFonts w:ascii="Calibri" w:eastAsia="Calibri" w:hAnsi="Calibri" w:cs="Calibri"/>
          <w:sz w:val="21"/>
          <w:szCs w:val="21"/>
        </w:rPr>
        <w:t xml:space="preserve">: </w:t>
      </w:r>
    </w:p>
    <w:p w14:paraId="7B7F5564" w14:textId="2E68EF95" w:rsidR="008566EA" w:rsidRPr="00FD3490" w:rsidRDefault="008566EA" w:rsidP="006D6D17">
      <w:pPr>
        <w:pStyle w:val="ListParagraph"/>
        <w:numPr>
          <w:ilvl w:val="0"/>
          <w:numId w:val="1"/>
        </w:numPr>
        <w:ind w:left="360"/>
        <w:rPr>
          <w:rFonts w:ascii="Calibri" w:hAnsi="Calibri" w:cs="Calibri"/>
          <w:sz w:val="21"/>
          <w:szCs w:val="21"/>
        </w:rPr>
      </w:pPr>
      <w:r w:rsidRPr="00FD3490">
        <w:rPr>
          <w:rFonts w:ascii="Calibri" w:hAnsi="Calibri" w:cs="Calibri"/>
          <w:sz w:val="21"/>
          <w:szCs w:val="21"/>
        </w:rPr>
        <w:t>Decentralized model (each facility managing and covering all costs)</w:t>
      </w:r>
    </w:p>
    <w:p w14:paraId="5EFBE9E4" w14:textId="77777777" w:rsidR="008566EA" w:rsidRPr="00FD3490" w:rsidRDefault="008566EA" w:rsidP="006D6D17">
      <w:pPr>
        <w:pStyle w:val="ListParagraph"/>
        <w:numPr>
          <w:ilvl w:val="0"/>
          <w:numId w:val="1"/>
        </w:numPr>
        <w:ind w:left="360"/>
        <w:rPr>
          <w:rFonts w:ascii="Calibri" w:hAnsi="Calibri" w:cs="Calibri"/>
          <w:sz w:val="21"/>
          <w:szCs w:val="21"/>
        </w:rPr>
      </w:pPr>
      <w:r w:rsidRPr="00FD3490">
        <w:rPr>
          <w:rFonts w:ascii="Calibri" w:hAnsi="Calibri" w:cs="Calibri"/>
          <w:sz w:val="21"/>
          <w:szCs w:val="21"/>
        </w:rPr>
        <w:t>Hybrid (shared costs, centrally managed)</w:t>
      </w:r>
    </w:p>
    <w:p w14:paraId="0148C6BE" w14:textId="2930866D" w:rsidR="008566EA" w:rsidRPr="00FD3490" w:rsidRDefault="008566EA" w:rsidP="006D6D17">
      <w:pPr>
        <w:pStyle w:val="ListParagraph"/>
        <w:numPr>
          <w:ilvl w:val="0"/>
          <w:numId w:val="1"/>
        </w:numPr>
        <w:ind w:left="360"/>
        <w:rPr>
          <w:rFonts w:ascii="Calibri" w:hAnsi="Calibri" w:cs="Calibri"/>
          <w:sz w:val="21"/>
          <w:szCs w:val="21"/>
        </w:rPr>
      </w:pPr>
      <w:r w:rsidRPr="00FD3490">
        <w:rPr>
          <w:rFonts w:ascii="Calibri" w:hAnsi="Calibri" w:cs="Calibri"/>
          <w:sz w:val="21"/>
          <w:szCs w:val="21"/>
        </w:rPr>
        <w:lastRenderedPageBreak/>
        <w:t>Federated (shared costs and shared management)</w:t>
      </w:r>
    </w:p>
    <w:p w14:paraId="5FFD249D" w14:textId="5628787D" w:rsidR="008566EA" w:rsidRPr="00FD3490" w:rsidRDefault="008566EA" w:rsidP="006D6D17">
      <w:pPr>
        <w:pStyle w:val="ListParagraph"/>
        <w:numPr>
          <w:ilvl w:val="0"/>
          <w:numId w:val="1"/>
        </w:numPr>
        <w:ind w:left="360"/>
        <w:rPr>
          <w:rFonts w:ascii="Calibri" w:eastAsia="Calibri" w:hAnsi="Calibri" w:cs="Calibri"/>
          <w:sz w:val="21"/>
          <w:szCs w:val="21"/>
        </w:rPr>
      </w:pPr>
      <w:r w:rsidRPr="00FD3490">
        <w:rPr>
          <w:rFonts w:ascii="Calibri" w:hAnsi="Calibri" w:cs="Calibri"/>
          <w:sz w:val="21"/>
          <w:szCs w:val="21"/>
        </w:rPr>
        <w:t>Completely centralized</w:t>
      </w:r>
      <w:r w:rsidR="0070515E">
        <w:rPr>
          <w:rFonts w:ascii="Calibri" w:hAnsi="Calibri" w:cs="Calibri"/>
          <w:sz w:val="21"/>
          <w:szCs w:val="21"/>
        </w:rPr>
        <w:t xml:space="preserve"> (all costs and management are central)</w:t>
      </w:r>
    </w:p>
    <w:p w14:paraId="1994D797" w14:textId="21A86162" w:rsidR="6A53822D" w:rsidRDefault="00DB0812" w:rsidP="006D6D17">
      <w:pPr>
        <w:rPr>
          <w:rFonts w:ascii="Calibri" w:eastAsia="Calibri" w:hAnsi="Calibri" w:cs="Calibri"/>
          <w:sz w:val="21"/>
          <w:szCs w:val="21"/>
        </w:rPr>
      </w:pPr>
      <w:r>
        <w:rPr>
          <w:rFonts w:ascii="Calibri" w:eastAsia="Calibri" w:hAnsi="Calibri" w:cs="Calibri"/>
          <w:sz w:val="21"/>
          <w:szCs w:val="21"/>
        </w:rPr>
        <w:t xml:space="preserve">Regarding the “Con” comments </w:t>
      </w:r>
      <w:r w:rsidR="002C6A37">
        <w:rPr>
          <w:rFonts w:ascii="Calibri" w:eastAsia="Calibri" w:hAnsi="Calibri" w:cs="Calibri"/>
          <w:sz w:val="21"/>
          <w:szCs w:val="21"/>
        </w:rPr>
        <w:t xml:space="preserve">provided, the concerns expressed in the comments need to be addressed as </w:t>
      </w:r>
      <w:r w:rsidR="008053FF">
        <w:rPr>
          <w:rFonts w:ascii="Calibri" w:eastAsia="Calibri" w:hAnsi="Calibri" w:cs="Calibri"/>
          <w:sz w:val="21"/>
          <w:szCs w:val="21"/>
        </w:rPr>
        <w:t xml:space="preserve">procedures, protocols, and </w:t>
      </w:r>
      <w:r w:rsidR="002C6A37">
        <w:rPr>
          <w:rFonts w:ascii="Calibri" w:eastAsia="Calibri" w:hAnsi="Calibri" w:cs="Calibri"/>
          <w:sz w:val="21"/>
          <w:szCs w:val="21"/>
        </w:rPr>
        <w:t>models are developed</w:t>
      </w:r>
      <w:r w:rsidR="00E8600A">
        <w:rPr>
          <w:rFonts w:ascii="Calibri" w:eastAsia="Calibri" w:hAnsi="Calibri" w:cs="Calibri"/>
          <w:sz w:val="21"/>
          <w:szCs w:val="21"/>
        </w:rPr>
        <w:t xml:space="preserve">. </w:t>
      </w:r>
      <w:r w:rsidR="005F76AC">
        <w:rPr>
          <w:rFonts w:ascii="Calibri" w:eastAsia="Calibri" w:hAnsi="Calibri" w:cs="Calibri"/>
          <w:sz w:val="21"/>
          <w:szCs w:val="21"/>
        </w:rPr>
        <w:t>Issues</w:t>
      </w:r>
      <w:r w:rsidR="00291E73">
        <w:rPr>
          <w:rFonts w:ascii="Calibri" w:eastAsia="Calibri" w:hAnsi="Calibri" w:cs="Calibri"/>
          <w:sz w:val="21"/>
          <w:szCs w:val="21"/>
        </w:rPr>
        <w:t xml:space="preserve"> raised in the “Cons” </w:t>
      </w:r>
      <w:r w:rsidR="00C72BDA">
        <w:rPr>
          <w:rFonts w:ascii="Calibri" w:eastAsia="Calibri" w:hAnsi="Calibri" w:cs="Calibri"/>
          <w:sz w:val="21"/>
          <w:szCs w:val="21"/>
        </w:rPr>
        <w:t>are premature for t</w:t>
      </w:r>
      <w:r w:rsidR="00A57A6F">
        <w:rPr>
          <w:rFonts w:ascii="Calibri" w:eastAsia="Calibri" w:hAnsi="Calibri" w:cs="Calibri"/>
          <w:sz w:val="21"/>
          <w:szCs w:val="21"/>
        </w:rPr>
        <w:t>his report</w:t>
      </w:r>
      <w:r w:rsidR="00B31F20">
        <w:rPr>
          <w:rFonts w:ascii="Calibri" w:eastAsia="Calibri" w:hAnsi="Calibri" w:cs="Calibri"/>
          <w:sz w:val="21"/>
          <w:szCs w:val="21"/>
        </w:rPr>
        <w:t xml:space="preserve">. </w:t>
      </w:r>
      <w:r w:rsidR="005B38AD">
        <w:rPr>
          <w:rFonts w:ascii="Calibri" w:eastAsia="Calibri" w:hAnsi="Calibri" w:cs="Calibri"/>
          <w:sz w:val="21"/>
          <w:szCs w:val="21"/>
        </w:rPr>
        <w:t xml:space="preserve">Specifically: </w:t>
      </w:r>
    </w:p>
    <w:p w14:paraId="2F42F277" w14:textId="77777777" w:rsidR="000227E4" w:rsidRPr="00FD376E" w:rsidRDefault="000227E4" w:rsidP="000227E4">
      <w:pPr>
        <w:pStyle w:val="ListParagraph"/>
        <w:numPr>
          <w:ilvl w:val="0"/>
          <w:numId w:val="22"/>
        </w:numPr>
        <w:ind w:left="360"/>
        <w:rPr>
          <w:rFonts w:ascii="Calibri" w:eastAsia="Calibri" w:hAnsi="Calibri" w:cs="Calibri"/>
          <w:sz w:val="21"/>
          <w:szCs w:val="21"/>
        </w:rPr>
      </w:pPr>
      <w:r>
        <w:rPr>
          <w:rFonts w:ascii="Calibri" w:hAnsi="Calibri" w:cs="Calibri"/>
          <w:kern w:val="0"/>
          <w:sz w:val="21"/>
          <w:szCs w:val="21"/>
        </w:rPr>
        <w:t xml:space="preserve">Comments regarding financial burdens are not founded in any analysis as this was not the focus of this preliminary report. Financial modeling would permit UW to be more efficient, and </w:t>
      </w:r>
      <w:r w:rsidRPr="00FD376E">
        <w:rPr>
          <w:rFonts w:ascii="Calibri" w:hAnsi="Calibri" w:cs="Calibri"/>
          <w:kern w:val="0"/>
          <w:sz w:val="21"/>
          <w:szCs w:val="21"/>
        </w:rPr>
        <w:t>a well</w:t>
      </w:r>
      <w:r>
        <w:rPr>
          <w:rFonts w:ascii="Calibri" w:hAnsi="Calibri" w:cs="Calibri"/>
          <w:kern w:val="0"/>
          <w:sz w:val="21"/>
          <w:szCs w:val="21"/>
        </w:rPr>
        <w:t>-</w:t>
      </w:r>
      <w:r w:rsidRPr="00FD376E">
        <w:rPr>
          <w:rFonts w:ascii="Calibri" w:hAnsi="Calibri" w:cs="Calibri"/>
          <w:kern w:val="0"/>
          <w:sz w:val="21"/>
          <w:szCs w:val="21"/>
        </w:rPr>
        <w:t xml:space="preserve">conceived business model might generate more operating funds </w:t>
      </w:r>
      <w:r>
        <w:rPr>
          <w:rFonts w:ascii="Calibri" w:hAnsi="Calibri" w:cs="Calibri"/>
          <w:kern w:val="0"/>
          <w:sz w:val="21"/>
          <w:szCs w:val="21"/>
        </w:rPr>
        <w:t>than</w:t>
      </w:r>
      <w:r w:rsidRPr="00FD376E">
        <w:rPr>
          <w:rFonts w:ascii="Calibri" w:hAnsi="Calibri" w:cs="Calibri"/>
          <w:kern w:val="0"/>
          <w:sz w:val="21"/>
          <w:szCs w:val="21"/>
        </w:rPr>
        <w:t xml:space="preserve"> what is currently available.  </w:t>
      </w:r>
    </w:p>
    <w:p w14:paraId="365C8F68" w14:textId="77777777" w:rsidR="000227E4" w:rsidRPr="00FD376E" w:rsidRDefault="000227E4" w:rsidP="000227E4">
      <w:pPr>
        <w:pStyle w:val="ListParagraph"/>
        <w:numPr>
          <w:ilvl w:val="0"/>
          <w:numId w:val="22"/>
        </w:numPr>
        <w:ind w:left="360"/>
        <w:rPr>
          <w:rFonts w:ascii="Calibri" w:eastAsia="Calibri" w:hAnsi="Calibri" w:cs="Calibri"/>
          <w:sz w:val="21"/>
          <w:szCs w:val="21"/>
        </w:rPr>
      </w:pPr>
      <w:r>
        <w:rPr>
          <w:rFonts w:ascii="Calibri" w:hAnsi="Calibri" w:cs="Calibri"/>
          <w:kern w:val="0"/>
          <w:sz w:val="21"/>
          <w:szCs w:val="21"/>
        </w:rPr>
        <w:t xml:space="preserve">Several comments and discussions also mentioned that the lack of a per-diem is a recruiting advantage. However, there is no evidence to support this. </w:t>
      </w:r>
    </w:p>
    <w:p w14:paraId="2E4D5F0B" w14:textId="6DF380D5" w:rsidR="003D2E1A" w:rsidRPr="0036051E" w:rsidRDefault="000227E4" w:rsidP="00B86DCB">
      <w:pPr>
        <w:pStyle w:val="ListParagraph"/>
        <w:numPr>
          <w:ilvl w:val="0"/>
          <w:numId w:val="22"/>
        </w:numPr>
        <w:ind w:left="360"/>
        <w:rPr>
          <w:rFonts w:ascii="Calibri" w:eastAsia="Calibri" w:hAnsi="Calibri" w:cs="Calibri"/>
          <w:sz w:val="21"/>
          <w:szCs w:val="21"/>
        </w:rPr>
      </w:pPr>
      <w:r>
        <w:rPr>
          <w:rFonts w:ascii="Calibri" w:eastAsia="Calibri" w:hAnsi="Calibri" w:cs="Calibri"/>
          <w:sz w:val="21"/>
          <w:szCs w:val="21"/>
        </w:rPr>
        <w:t>M</w:t>
      </w:r>
      <w:r w:rsidR="0036051E">
        <w:rPr>
          <w:rFonts w:ascii="Calibri" w:eastAsia="Calibri" w:hAnsi="Calibri" w:cs="Calibri"/>
          <w:sz w:val="21"/>
          <w:szCs w:val="21"/>
        </w:rPr>
        <w:t xml:space="preserve">any of </w:t>
      </w:r>
      <w:r w:rsidR="00574777">
        <w:rPr>
          <w:rFonts w:ascii="Calibri" w:eastAsia="Calibri" w:hAnsi="Calibri" w:cs="Calibri"/>
          <w:sz w:val="21"/>
          <w:szCs w:val="21"/>
        </w:rPr>
        <w:t>issues</w:t>
      </w:r>
      <w:r w:rsidR="001622E2" w:rsidRPr="0036051E">
        <w:rPr>
          <w:rFonts w:ascii="Calibri" w:eastAsia="Calibri" w:hAnsi="Calibri" w:cs="Calibri"/>
          <w:sz w:val="21"/>
          <w:szCs w:val="21"/>
        </w:rPr>
        <w:t xml:space="preserve"> listed in the </w:t>
      </w:r>
      <w:r w:rsidR="0036051E" w:rsidRPr="0036051E">
        <w:rPr>
          <w:rFonts w:ascii="Calibri" w:eastAsia="Calibri" w:hAnsi="Calibri" w:cs="Calibri"/>
          <w:sz w:val="21"/>
          <w:szCs w:val="21"/>
        </w:rPr>
        <w:t>“cons”</w:t>
      </w:r>
      <w:r w:rsidR="003D2E1A" w:rsidRPr="0036051E">
        <w:rPr>
          <w:rFonts w:ascii="Calibri" w:eastAsia="Calibri" w:hAnsi="Calibri" w:cs="Calibri"/>
          <w:sz w:val="21"/>
          <w:szCs w:val="21"/>
        </w:rPr>
        <w:t xml:space="preserve"> </w:t>
      </w:r>
      <w:r w:rsidR="00574777">
        <w:rPr>
          <w:rFonts w:ascii="Calibri" w:eastAsia="Calibri" w:hAnsi="Calibri" w:cs="Calibri"/>
          <w:sz w:val="21"/>
          <w:szCs w:val="21"/>
        </w:rPr>
        <w:t xml:space="preserve">such as staffing expertise, </w:t>
      </w:r>
      <w:r w:rsidR="00674DE0">
        <w:rPr>
          <w:rFonts w:ascii="Calibri" w:eastAsia="Calibri" w:hAnsi="Calibri" w:cs="Calibri"/>
          <w:sz w:val="21"/>
          <w:szCs w:val="21"/>
        </w:rPr>
        <w:t>“removal</w:t>
      </w:r>
      <w:r w:rsidR="00466513">
        <w:rPr>
          <w:rFonts w:ascii="Calibri" w:eastAsia="Calibri" w:hAnsi="Calibri" w:cs="Calibri"/>
          <w:sz w:val="21"/>
          <w:szCs w:val="21"/>
        </w:rPr>
        <w:t xml:space="preserve"> or distancing</w:t>
      </w:r>
      <w:r w:rsidR="00674DE0">
        <w:rPr>
          <w:rFonts w:ascii="Calibri" w:eastAsia="Calibri" w:hAnsi="Calibri" w:cs="Calibri"/>
          <w:sz w:val="21"/>
          <w:szCs w:val="21"/>
        </w:rPr>
        <w:t xml:space="preserve"> of PIs </w:t>
      </w:r>
      <w:r w:rsidR="006C750A">
        <w:rPr>
          <w:rFonts w:ascii="Calibri" w:eastAsia="Calibri" w:hAnsi="Calibri" w:cs="Calibri"/>
          <w:sz w:val="21"/>
          <w:szCs w:val="21"/>
        </w:rPr>
        <w:t>from animal welfare</w:t>
      </w:r>
      <w:r w:rsidR="009D72AF">
        <w:rPr>
          <w:rFonts w:ascii="Calibri" w:eastAsia="Calibri" w:hAnsi="Calibri" w:cs="Calibri"/>
          <w:sz w:val="21"/>
          <w:szCs w:val="21"/>
        </w:rPr>
        <w:t>”</w:t>
      </w:r>
      <w:r w:rsidR="00342586">
        <w:rPr>
          <w:rFonts w:ascii="Calibri" w:eastAsia="Calibri" w:hAnsi="Calibri" w:cs="Calibri"/>
          <w:sz w:val="21"/>
          <w:szCs w:val="21"/>
        </w:rPr>
        <w:t xml:space="preserve">, </w:t>
      </w:r>
      <w:r w:rsidR="00AD187B">
        <w:rPr>
          <w:rFonts w:ascii="Calibri" w:eastAsia="Calibri" w:hAnsi="Calibri" w:cs="Calibri"/>
          <w:sz w:val="21"/>
          <w:szCs w:val="21"/>
        </w:rPr>
        <w:t>responsiveness</w:t>
      </w:r>
      <w:r w:rsidR="00221022">
        <w:rPr>
          <w:rFonts w:ascii="Calibri" w:eastAsia="Calibri" w:hAnsi="Calibri" w:cs="Calibri"/>
          <w:sz w:val="21"/>
          <w:szCs w:val="21"/>
        </w:rPr>
        <w:t xml:space="preserve">, </w:t>
      </w:r>
      <w:r w:rsidR="003D2E1A" w:rsidRPr="0036051E">
        <w:rPr>
          <w:rFonts w:ascii="Calibri" w:eastAsia="Calibri" w:hAnsi="Calibri" w:cs="Calibri"/>
          <w:sz w:val="21"/>
          <w:szCs w:val="21"/>
        </w:rPr>
        <w:t>can be mitigated using a tiered staffing structure where local senior technicians and centralized staff operate together to maximize the benefits of centralization</w:t>
      </w:r>
      <w:r w:rsidR="00A75AA7">
        <w:rPr>
          <w:rFonts w:ascii="Calibri" w:eastAsia="Calibri" w:hAnsi="Calibri" w:cs="Calibri"/>
          <w:sz w:val="21"/>
          <w:szCs w:val="21"/>
        </w:rPr>
        <w:t xml:space="preserve">. </w:t>
      </w:r>
      <w:r w:rsidR="008401DF">
        <w:rPr>
          <w:rFonts w:ascii="Calibri" w:eastAsia="Calibri" w:hAnsi="Calibri" w:cs="Calibri"/>
          <w:sz w:val="21"/>
          <w:szCs w:val="21"/>
        </w:rPr>
        <w:t xml:space="preserve">Responsiveness and inclusion can be addressed in a centralized model through a </w:t>
      </w:r>
      <w:r w:rsidR="008D5B05">
        <w:rPr>
          <w:rFonts w:ascii="Calibri" w:eastAsia="Calibri" w:hAnsi="Calibri" w:cs="Calibri"/>
          <w:sz w:val="21"/>
          <w:szCs w:val="21"/>
        </w:rPr>
        <w:t xml:space="preserve">faculty steering committee comprised of key users of the </w:t>
      </w:r>
      <w:r w:rsidR="00FA36A2">
        <w:rPr>
          <w:rFonts w:ascii="Calibri" w:eastAsia="Calibri" w:hAnsi="Calibri" w:cs="Calibri"/>
          <w:sz w:val="21"/>
          <w:szCs w:val="21"/>
        </w:rPr>
        <w:t>facility.</w:t>
      </w:r>
      <w:r w:rsidR="000456EC">
        <w:rPr>
          <w:rFonts w:ascii="Calibri" w:eastAsia="Calibri" w:hAnsi="Calibri" w:cs="Calibri"/>
          <w:sz w:val="21"/>
          <w:szCs w:val="21"/>
        </w:rPr>
        <w:t xml:space="preserve"> </w:t>
      </w:r>
      <w:r w:rsidR="00221022">
        <w:rPr>
          <w:rFonts w:ascii="Calibri" w:eastAsia="Calibri" w:hAnsi="Calibri" w:cs="Calibri"/>
          <w:sz w:val="21"/>
          <w:szCs w:val="21"/>
        </w:rPr>
        <w:t xml:space="preserve">Centralization would potentially improve </w:t>
      </w:r>
      <w:r w:rsidR="0020177E">
        <w:rPr>
          <w:rFonts w:ascii="Calibri" w:eastAsia="Calibri" w:hAnsi="Calibri" w:cs="Calibri"/>
          <w:sz w:val="21"/>
          <w:szCs w:val="21"/>
        </w:rPr>
        <w:t>conditions and enable researchers to focus on the research rather than animal welfare</w:t>
      </w:r>
      <w:r w:rsidR="00784630">
        <w:rPr>
          <w:rFonts w:ascii="Calibri" w:eastAsia="Calibri" w:hAnsi="Calibri" w:cs="Calibri"/>
          <w:sz w:val="21"/>
          <w:szCs w:val="21"/>
        </w:rPr>
        <w:t>.</w:t>
      </w:r>
      <w:r w:rsidR="00E147BE">
        <w:rPr>
          <w:rFonts w:ascii="Calibri" w:eastAsia="Calibri" w:hAnsi="Calibri" w:cs="Calibri"/>
          <w:sz w:val="21"/>
          <w:szCs w:val="21"/>
        </w:rPr>
        <w:t xml:space="preserve"> Researchers bear</w:t>
      </w:r>
      <w:r w:rsidR="00022ECD">
        <w:rPr>
          <w:rFonts w:ascii="Calibri" w:eastAsia="Calibri" w:hAnsi="Calibri" w:cs="Calibri"/>
          <w:sz w:val="21"/>
          <w:szCs w:val="21"/>
        </w:rPr>
        <w:t xml:space="preserve"> the responsibility for their research. </w:t>
      </w:r>
    </w:p>
    <w:p w14:paraId="64BEA36A" w14:textId="4C7D760F" w:rsidR="007862C2" w:rsidRPr="00B86DCB" w:rsidRDefault="00E02B17" w:rsidP="00B86DCB">
      <w:pPr>
        <w:pStyle w:val="ListParagraph"/>
        <w:numPr>
          <w:ilvl w:val="0"/>
          <w:numId w:val="22"/>
        </w:numPr>
        <w:ind w:left="360"/>
        <w:rPr>
          <w:rFonts w:ascii="Calibri" w:eastAsia="Calibri" w:hAnsi="Calibri" w:cs="Calibri"/>
          <w:sz w:val="21"/>
          <w:szCs w:val="21"/>
        </w:rPr>
      </w:pPr>
      <w:r>
        <w:rPr>
          <w:rFonts w:ascii="Calibri" w:hAnsi="Calibri" w:cs="Calibri"/>
          <w:kern w:val="0"/>
          <w:sz w:val="21"/>
          <w:szCs w:val="21"/>
        </w:rPr>
        <w:t>A</w:t>
      </w:r>
      <w:r w:rsidR="007862C2" w:rsidRPr="00B86DCB">
        <w:rPr>
          <w:rFonts w:ascii="Calibri" w:hAnsi="Calibri" w:cs="Calibri"/>
          <w:kern w:val="0"/>
          <w:sz w:val="21"/>
          <w:szCs w:val="21"/>
        </w:rPr>
        <w:t xml:space="preserve"> centralized approach with a tiered structure</w:t>
      </w:r>
      <w:r>
        <w:rPr>
          <w:rFonts w:ascii="Calibri" w:hAnsi="Calibri" w:cs="Calibri"/>
          <w:kern w:val="0"/>
          <w:sz w:val="21"/>
          <w:szCs w:val="21"/>
        </w:rPr>
        <w:t xml:space="preserve"> </w:t>
      </w:r>
      <w:r w:rsidR="00AA48D2">
        <w:rPr>
          <w:rFonts w:ascii="Calibri" w:hAnsi="Calibri" w:cs="Calibri"/>
          <w:kern w:val="0"/>
          <w:sz w:val="21"/>
          <w:szCs w:val="21"/>
        </w:rPr>
        <w:t xml:space="preserve">has the potential to better fulfill the diversity of needs across the campus </w:t>
      </w:r>
      <w:r w:rsidR="000C4E35">
        <w:rPr>
          <w:rFonts w:ascii="Calibri" w:hAnsi="Calibri" w:cs="Calibri"/>
          <w:kern w:val="0"/>
          <w:sz w:val="21"/>
          <w:szCs w:val="21"/>
        </w:rPr>
        <w:t xml:space="preserve">as opposed to independently functioning facilities that may duplicate </w:t>
      </w:r>
      <w:r w:rsidR="006F79F6">
        <w:rPr>
          <w:rFonts w:ascii="Calibri" w:hAnsi="Calibri" w:cs="Calibri"/>
          <w:kern w:val="0"/>
          <w:sz w:val="21"/>
          <w:szCs w:val="21"/>
        </w:rPr>
        <w:t xml:space="preserve">efforts, services, and resources that are made available to researchers. </w:t>
      </w:r>
    </w:p>
    <w:p w14:paraId="78018EA8" w14:textId="41FCBFB0" w:rsidR="00E31EC6" w:rsidRPr="00B86DCB" w:rsidRDefault="00E31EC6" w:rsidP="0036051E">
      <w:pPr>
        <w:pStyle w:val="ListParagraph"/>
        <w:numPr>
          <w:ilvl w:val="0"/>
          <w:numId w:val="22"/>
        </w:numPr>
        <w:ind w:left="360"/>
        <w:rPr>
          <w:rFonts w:ascii="Calibri" w:eastAsia="Calibri" w:hAnsi="Calibri" w:cs="Calibri"/>
          <w:sz w:val="21"/>
          <w:szCs w:val="21"/>
        </w:rPr>
      </w:pPr>
      <w:r>
        <w:rPr>
          <w:rFonts w:ascii="Calibri" w:hAnsi="Calibri" w:cs="Calibri"/>
          <w:kern w:val="0"/>
          <w:sz w:val="21"/>
          <w:szCs w:val="21"/>
        </w:rPr>
        <w:t xml:space="preserve">Comments in “cons” also expressed the potential “loss of control” over </w:t>
      </w:r>
      <w:r w:rsidR="00E3736D">
        <w:rPr>
          <w:rFonts w:ascii="Calibri" w:hAnsi="Calibri" w:cs="Calibri"/>
          <w:kern w:val="0"/>
          <w:sz w:val="21"/>
          <w:szCs w:val="21"/>
        </w:rPr>
        <w:t xml:space="preserve">respective colonies, which is not founded in how a centralized approach would work. PIs control their colonies as per the protocols of their research, the </w:t>
      </w:r>
      <w:r w:rsidR="004B63A6">
        <w:rPr>
          <w:rFonts w:ascii="Calibri" w:hAnsi="Calibri" w:cs="Calibri"/>
          <w:kern w:val="0"/>
          <w:sz w:val="21"/>
          <w:szCs w:val="21"/>
        </w:rPr>
        <w:t xml:space="preserve">animal welfare responsibilities </w:t>
      </w:r>
      <w:r w:rsidR="00FA40D1">
        <w:rPr>
          <w:rFonts w:ascii="Calibri" w:hAnsi="Calibri" w:cs="Calibri"/>
          <w:kern w:val="0"/>
          <w:sz w:val="21"/>
          <w:szCs w:val="21"/>
        </w:rPr>
        <w:t>from</w:t>
      </w:r>
      <w:r w:rsidR="004B63A6">
        <w:rPr>
          <w:rFonts w:ascii="Calibri" w:hAnsi="Calibri" w:cs="Calibri"/>
          <w:kern w:val="0"/>
          <w:sz w:val="21"/>
          <w:szCs w:val="21"/>
        </w:rPr>
        <w:t xml:space="preserve"> PIs</w:t>
      </w:r>
      <w:r w:rsidR="00FA40D1">
        <w:rPr>
          <w:rFonts w:ascii="Calibri" w:hAnsi="Calibri" w:cs="Calibri"/>
          <w:kern w:val="0"/>
          <w:sz w:val="21"/>
          <w:szCs w:val="21"/>
        </w:rPr>
        <w:t xml:space="preserve"> to facilities staff (the professionals hired for that purpose).</w:t>
      </w:r>
      <w:r w:rsidR="00D743BD" w:rsidRPr="00D743BD">
        <w:rPr>
          <w:rFonts w:ascii="Calibri" w:hAnsi="Calibri" w:cs="Calibri"/>
          <w:kern w:val="0"/>
          <w:sz w:val="21"/>
          <w:szCs w:val="21"/>
        </w:rPr>
        <w:t xml:space="preserve"> </w:t>
      </w:r>
      <w:r w:rsidR="00D743BD">
        <w:rPr>
          <w:rFonts w:ascii="Calibri" w:hAnsi="Calibri" w:cs="Calibri"/>
          <w:kern w:val="0"/>
          <w:sz w:val="21"/>
          <w:szCs w:val="21"/>
        </w:rPr>
        <w:t xml:space="preserve">Further, </w:t>
      </w:r>
      <w:r w:rsidR="003B3443">
        <w:rPr>
          <w:rFonts w:ascii="Calibri" w:hAnsi="Calibri" w:cs="Calibri"/>
          <w:kern w:val="0"/>
          <w:sz w:val="21"/>
          <w:szCs w:val="21"/>
        </w:rPr>
        <w:t xml:space="preserve">facilities </w:t>
      </w:r>
      <w:r w:rsidR="00D743BD" w:rsidRPr="00DB7807">
        <w:rPr>
          <w:rFonts w:ascii="Calibri" w:hAnsi="Calibri" w:cs="Calibri"/>
          <w:kern w:val="0"/>
          <w:sz w:val="21"/>
          <w:szCs w:val="21"/>
        </w:rPr>
        <w:t xml:space="preserve">staff </w:t>
      </w:r>
      <w:r w:rsidR="003B3443">
        <w:rPr>
          <w:rFonts w:ascii="Calibri" w:hAnsi="Calibri" w:cs="Calibri"/>
          <w:kern w:val="0"/>
          <w:sz w:val="21"/>
          <w:szCs w:val="21"/>
        </w:rPr>
        <w:t xml:space="preserve">would </w:t>
      </w:r>
      <w:r w:rsidR="00D743BD" w:rsidRPr="00DB7807">
        <w:rPr>
          <w:rFonts w:ascii="Calibri" w:hAnsi="Calibri" w:cs="Calibri"/>
          <w:kern w:val="0"/>
          <w:sz w:val="21"/>
          <w:szCs w:val="21"/>
        </w:rPr>
        <w:t xml:space="preserve">not have anything to do with </w:t>
      </w:r>
      <w:r w:rsidR="003B3443">
        <w:rPr>
          <w:rFonts w:ascii="Calibri" w:hAnsi="Calibri" w:cs="Calibri"/>
          <w:kern w:val="0"/>
          <w:sz w:val="21"/>
          <w:szCs w:val="21"/>
        </w:rPr>
        <w:t xml:space="preserve">ongoing </w:t>
      </w:r>
      <w:r w:rsidR="00D743BD" w:rsidRPr="00DB7807">
        <w:rPr>
          <w:rFonts w:ascii="Calibri" w:hAnsi="Calibri" w:cs="Calibri"/>
          <w:kern w:val="0"/>
          <w:sz w:val="21"/>
          <w:szCs w:val="21"/>
        </w:rPr>
        <w:t xml:space="preserve">studies </w:t>
      </w:r>
      <w:r w:rsidR="003B3443">
        <w:rPr>
          <w:rFonts w:ascii="Calibri" w:hAnsi="Calibri" w:cs="Calibri"/>
          <w:kern w:val="0"/>
          <w:sz w:val="21"/>
          <w:szCs w:val="21"/>
        </w:rPr>
        <w:t>or research</w:t>
      </w:r>
      <w:r w:rsidR="00D743BD" w:rsidRPr="00DB7807">
        <w:rPr>
          <w:rFonts w:ascii="Calibri" w:hAnsi="Calibri" w:cs="Calibri"/>
          <w:kern w:val="0"/>
          <w:sz w:val="21"/>
          <w:szCs w:val="21"/>
        </w:rPr>
        <w:t xml:space="preserve">.  </w:t>
      </w:r>
      <w:r w:rsidR="003B3443">
        <w:rPr>
          <w:rFonts w:ascii="Calibri" w:hAnsi="Calibri" w:cs="Calibri"/>
          <w:kern w:val="0"/>
          <w:sz w:val="21"/>
          <w:szCs w:val="21"/>
        </w:rPr>
        <w:t xml:space="preserve">Facilities staff are charges with </w:t>
      </w:r>
      <w:r w:rsidR="00A46B46">
        <w:rPr>
          <w:rFonts w:ascii="Calibri" w:hAnsi="Calibri" w:cs="Calibri"/>
          <w:kern w:val="0"/>
          <w:sz w:val="21"/>
          <w:szCs w:val="21"/>
        </w:rPr>
        <w:t>tasks like</w:t>
      </w:r>
      <w:r w:rsidR="00D743BD" w:rsidRPr="00DB7807">
        <w:rPr>
          <w:rFonts w:ascii="Calibri" w:hAnsi="Calibri" w:cs="Calibri"/>
          <w:kern w:val="0"/>
          <w:sz w:val="21"/>
          <w:szCs w:val="21"/>
        </w:rPr>
        <w:t xml:space="preserve"> cage changing, ordering husbandry supplies, cleaning the room, etc.  </w:t>
      </w:r>
    </w:p>
    <w:p w14:paraId="789A58F0" w14:textId="6B71FFE9" w:rsidR="00022ECD" w:rsidRPr="00B86DCB" w:rsidRDefault="00675D4F" w:rsidP="000F0D19">
      <w:pPr>
        <w:pStyle w:val="ListParagraph"/>
        <w:numPr>
          <w:ilvl w:val="0"/>
          <w:numId w:val="22"/>
        </w:numPr>
        <w:ind w:left="360"/>
        <w:rPr>
          <w:rFonts w:ascii="Calibri" w:eastAsia="Calibri" w:hAnsi="Calibri" w:cs="Calibri"/>
          <w:sz w:val="21"/>
          <w:szCs w:val="21"/>
        </w:rPr>
      </w:pPr>
      <w:r>
        <w:rPr>
          <w:rFonts w:ascii="Calibri" w:hAnsi="Calibri" w:cs="Calibri"/>
          <w:kern w:val="0"/>
          <w:sz w:val="21"/>
          <w:szCs w:val="21"/>
        </w:rPr>
        <w:t xml:space="preserve">Comments in “cons” also highlighted </w:t>
      </w:r>
      <w:r w:rsidR="00253349">
        <w:rPr>
          <w:rFonts w:ascii="Calibri" w:hAnsi="Calibri" w:cs="Calibri"/>
          <w:kern w:val="0"/>
          <w:sz w:val="21"/>
          <w:szCs w:val="21"/>
        </w:rPr>
        <w:t xml:space="preserve">conflicts </w:t>
      </w:r>
      <w:r>
        <w:rPr>
          <w:rFonts w:ascii="Calibri" w:hAnsi="Calibri" w:cs="Calibri"/>
          <w:kern w:val="0"/>
          <w:sz w:val="21"/>
          <w:szCs w:val="21"/>
        </w:rPr>
        <w:t xml:space="preserve">related to </w:t>
      </w:r>
      <w:r w:rsidR="00253349">
        <w:rPr>
          <w:rFonts w:ascii="Calibri" w:hAnsi="Calibri" w:cs="Calibri"/>
          <w:kern w:val="0"/>
          <w:sz w:val="21"/>
          <w:szCs w:val="21"/>
        </w:rPr>
        <w:t xml:space="preserve">schedules </w:t>
      </w:r>
      <w:r w:rsidR="00F9764D">
        <w:rPr>
          <w:rFonts w:ascii="Calibri" w:hAnsi="Calibri" w:cs="Calibri"/>
          <w:kern w:val="0"/>
          <w:sz w:val="21"/>
          <w:szCs w:val="21"/>
        </w:rPr>
        <w:t xml:space="preserve">and use of equipment. Centralizing actually addresses this by </w:t>
      </w:r>
      <w:r w:rsidR="005A2953">
        <w:rPr>
          <w:rFonts w:ascii="Calibri" w:hAnsi="Calibri" w:cs="Calibri"/>
          <w:kern w:val="0"/>
          <w:sz w:val="21"/>
          <w:szCs w:val="21"/>
        </w:rPr>
        <w:t>maintaining a census of instruments and tracking the use</w:t>
      </w:r>
      <w:r w:rsidR="00234310">
        <w:rPr>
          <w:rFonts w:ascii="Calibri" w:hAnsi="Calibri" w:cs="Calibri"/>
          <w:kern w:val="0"/>
          <w:sz w:val="21"/>
          <w:szCs w:val="21"/>
        </w:rPr>
        <w:t xml:space="preserve"> and planning accordingly</w:t>
      </w:r>
      <w:r w:rsidR="00C11F5C">
        <w:rPr>
          <w:rFonts w:ascii="Calibri" w:hAnsi="Calibri" w:cs="Calibri"/>
          <w:kern w:val="0"/>
          <w:sz w:val="21"/>
          <w:szCs w:val="21"/>
        </w:rPr>
        <w:t>, including down time, maintenance, and repair.</w:t>
      </w:r>
    </w:p>
    <w:p w14:paraId="4ADB728D" w14:textId="59089CF9" w:rsidR="000D4BF2" w:rsidRPr="00B86DCB" w:rsidRDefault="000D4BF2" w:rsidP="0036051E">
      <w:pPr>
        <w:pStyle w:val="ListParagraph"/>
        <w:numPr>
          <w:ilvl w:val="0"/>
          <w:numId w:val="22"/>
        </w:numPr>
        <w:ind w:left="360"/>
        <w:rPr>
          <w:rFonts w:ascii="Calibri" w:eastAsia="Calibri" w:hAnsi="Calibri" w:cs="Calibri"/>
          <w:sz w:val="21"/>
          <w:szCs w:val="21"/>
        </w:rPr>
      </w:pPr>
      <w:r>
        <w:rPr>
          <w:rFonts w:ascii="Calibri" w:hAnsi="Calibri" w:cs="Calibri"/>
          <w:kern w:val="0"/>
          <w:sz w:val="21"/>
          <w:szCs w:val="21"/>
        </w:rPr>
        <w:t>Currently UW</w:t>
      </w:r>
      <w:r w:rsidR="00B75621">
        <w:rPr>
          <w:rFonts w:ascii="Calibri" w:hAnsi="Calibri" w:cs="Calibri"/>
          <w:kern w:val="0"/>
          <w:sz w:val="21"/>
          <w:szCs w:val="21"/>
        </w:rPr>
        <w:t xml:space="preserve">, even though it received R1 Carnegie designation, does not have AALAC </w:t>
      </w:r>
      <w:r w:rsidR="003E7D3D">
        <w:rPr>
          <w:rFonts w:ascii="Calibri" w:hAnsi="Calibri" w:cs="Calibri"/>
          <w:kern w:val="0"/>
          <w:sz w:val="21"/>
          <w:szCs w:val="21"/>
        </w:rPr>
        <w:t xml:space="preserve">accreditation. Lacking AALAC accreditation provides </w:t>
      </w:r>
      <w:r w:rsidR="00A537F1">
        <w:rPr>
          <w:rFonts w:ascii="Calibri" w:hAnsi="Calibri" w:cs="Calibri"/>
          <w:kern w:val="0"/>
          <w:sz w:val="21"/>
          <w:szCs w:val="21"/>
        </w:rPr>
        <w:t xml:space="preserve">reviewers with opportunities to ask questions </w:t>
      </w:r>
      <w:r w:rsidR="00F52B6E">
        <w:rPr>
          <w:rFonts w:ascii="Calibri" w:hAnsi="Calibri" w:cs="Calibri"/>
          <w:kern w:val="0"/>
          <w:sz w:val="21"/>
          <w:szCs w:val="21"/>
        </w:rPr>
        <w:t>regarding proposals submitted for funding.</w:t>
      </w:r>
    </w:p>
    <w:p w14:paraId="4AB4A12C" w14:textId="66F160C9" w:rsidR="000F0D19" w:rsidRPr="00B86DCB" w:rsidRDefault="000F0D19" w:rsidP="00B86DCB">
      <w:pPr>
        <w:pStyle w:val="ListParagraph"/>
        <w:numPr>
          <w:ilvl w:val="0"/>
          <w:numId w:val="22"/>
        </w:numPr>
        <w:ind w:left="360"/>
        <w:rPr>
          <w:rFonts w:ascii="Calibri" w:eastAsia="Calibri" w:hAnsi="Calibri" w:cs="Calibri"/>
          <w:sz w:val="21"/>
          <w:szCs w:val="21"/>
        </w:rPr>
      </w:pPr>
      <w:r>
        <w:rPr>
          <w:rFonts w:ascii="Calibri" w:hAnsi="Calibri" w:cs="Calibri"/>
          <w:kern w:val="0"/>
          <w:sz w:val="21"/>
          <w:szCs w:val="21"/>
        </w:rPr>
        <w:t xml:space="preserve">Other cons mentioned that animal welfare and husbandry by student researchers provides valuable training to student </w:t>
      </w:r>
      <w:r w:rsidR="002B2630">
        <w:rPr>
          <w:rFonts w:ascii="Calibri" w:hAnsi="Calibri" w:cs="Calibri"/>
          <w:kern w:val="0"/>
          <w:sz w:val="21"/>
          <w:szCs w:val="21"/>
        </w:rPr>
        <w:t>research that is instrumental in student success. However, there is no evidence to support this.</w:t>
      </w:r>
    </w:p>
    <w:p w14:paraId="52469EE2" w14:textId="6AB88E20" w:rsidR="00C11F5C" w:rsidRPr="009E0302" w:rsidRDefault="002656A2" w:rsidP="009E0302">
      <w:pPr>
        <w:rPr>
          <w:rFonts w:ascii="Calibri" w:eastAsia="Calibri" w:hAnsi="Calibri" w:cs="Calibri"/>
          <w:sz w:val="21"/>
          <w:szCs w:val="21"/>
        </w:rPr>
      </w:pPr>
      <w:r>
        <w:rPr>
          <w:rFonts w:ascii="Calibri" w:eastAsia="Calibri" w:hAnsi="Calibri" w:cs="Calibri"/>
          <w:sz w:val="21"/>
          <w:szCs w:val="21"/>
        </w:rPr>
        <w:t xml:space="preserve">Based on </w:t>
      </w:r>
    </w:p>
    <w:p w14:paraId="3E2A3E4D" w14:textId="69594BDA" w:rsidR="00590985" w:rsidRPr="00977A15" w:rsidRDefault="001E749F" w:rsidP="006D6D17">
      <w:pPr>
        <w:rPr>
          <w:rFonts w:ascii="Calibri" w:eastAsia="Calibri" w:hAnsi="Calibri" w:cs="Calibri"/>
          <w:b/>
          <w:bCs/>
          <w:color w:val="156082" w:themeColor="accent1"/>
        </w:rPr>
      </w:pPr>
      <w:r w:rsidRPr="00977A15">
        <w:rPr>
          <w:rFonts w:ascii="Calibri" w:eastAsia="Calibri" w:hAnsi="Calibri" w:cs="Calibri"/>
          <w:b/>
          <w:bCs/>
          <w:color w:val="156082" w:themeColor="accent1"/>
        </w:rPr>
        <w:t>Next steps</w:t>
      </w:r>
    </w:p>
    <w:p w14:paraId="7F1F8F53" w14:textId="2DDD2C19" w:rsidR="00590985" w:rsidRPr="00B85932" w:rsidRDefault="00590985" w:rsidP="006D6D17">
      <w:pPr>
        <w:pStyle w:val="ListParagraph"/>
        <w:numPr>
          <w:ilvl w:val="0"/>
          <w:numId w:val="21"/>
        </w:numPr>
        <w:rPr>
          <w:rFonts w:ascii="Calibri" w:eastAsia="Aptos" w:hAnsi="Calibri" w:cs="Calibri"/>
          <w:sz w:val="21"/>
          <w:szCs w:val="21"/>
        </w:rPr>
      </w:pPr>
      <w:r w:rsidRPr="00590985">
        <w:rPr>
          <w:rFonts w:ascii="Calibri" w:eastAsia="Calibri" w:hAnsi="Calibri" w:cs="Calibri"/>
          <w:sz w:val="21"/>
          <w:szCs w:val="21"/>
        </w:rPr>
        <w:t>Review this report with department chairs, deans, and faculty senate research committee</w:t>
      </w:r>
      <w:r w:rsidR="001E749F">
        <w:rPr>
          <w:rFonts w:ascii="Calibri" w:eastAsia="Calibri" w:hAnsi="Calibri" w:cs="Calibri"/>
          <w:sz w:val="21"/>
          <w:szCs w:val="21"/>
        </w:rPr>
        <w:t xml:space="preserve"> and seek input.</w:t>
      </w:r>
    </w:p>
    <w:p w14:paraId="70A5C8FD" w14:textId="676EC063" w:rsidR="00B85932" w:rsidRPr="001E749F" w:rsidRDefault="00B85932" w:rsidP="006D6D17">
      <w:pPr>
        <w:pStyle w:val="ListParagraph"/>
        <w:numPr>
          <w:ilvl w:val="0"/>
          <w:numId w:val="21"/>
        </w:numPr>
        <w:rPr>
          <w:rFonts w:ascii="Calibri" w:eastAsia="Aptos" w:hAnsi="Calibri" w:cs="Calibri"/>
          <w:sz w:val="21"/>
          <w:szCs w:val="21"/>
        </w:rPr>
      </w:pPr>
      <w:r>
        <w:rPr>
          <w:rFonts w:ascii="Calibri" w:eastAsia="Calibri" w:hAnsi="Calibri" w:cs="Calibri"/>
          <w:sz w:val="21"/>
          <w:szCs w:val="21"/>
        </w:rPr>
        <w:t xml:space="preserve">Constitute </w:t>
      </w:r>
      <w:r w:rsidR="0023697F">
        <w:rPr>
          <w:rFonts w:ascii="Calibri" w:eastAsia="Calibri" w:hAnsi="Calibri" w:cs="Calibri"/>
          <w:sz w:val="21"/>
          <w:szCs w:val="21"/>
        </w:rPr>
        <w:t>task force</w:t>
      </w:r>
      <w:r>
        <w:rPr>
          <w:rFonts w:ascii="Calibri" w:eastAsia="Calibri" w:hAnsi="Calibri" w:cs="Calibri"/>
          <w:sz w:val="21"/>
          <w:szCs w:val="21"/>
        </w:rPr>
        <w:t xml:space="preserve"> to focus on development of standard </w:t>
      </w:r>
      <w:r w:rsidR="0023697F">
        <w:rPr>
          <w:rFonts w:ascii="Calibri" w:eastAsia="Calibri" w:hAnsi="Calibri" w:cs="Calibri"/>
          <w:sz w:val="21"/>
          <w:szCs w:val="21"/>
        </w:rPr>
        <w:t>procedures across the different facilities</w:t>
      </w:r>
    </w:p>
    <w:p w14:paraId="04CE8BB9" w14:textId="7109D16D" w:rsidR="001E749F" w:rsidRPr="0023697F" w:rsidRDefault="001E749F" w:rsidP="006D6D17">
      <w:pPr>
        <w:pStyle w:val="ListParagraph"/>
        <w:numPr>
          <w:ilvl w:val="0"/>
          <w:numId w:val="21"/>
        </w:numPr>
        <w:rPr>
          <w:rFonts w:ascii="Calibri" w:eastAsia="Aptos" w:hAnsi="Calibri" w:cs="Calibri"/>
          <w:sz w:val="21"/>
          <w:szCs w:val="21"/>
        </w:rPr>
      </w:pPr>
      <w:r>
        <w:rPr>
          <w:rFonts w:ascii="Calibri" w:eastAsia="Calibri" w:hAnsi="Calibri" w:cs="Calibri"/>
          <w:sz w:val="21"/>
          <w:szCs w:val="21"/>
        </w:rPr>
        <w:t xml:space="preserve">Constitute a </w:t>
      </w:r>
      <w:r w:rsidR="0023697F">
        <w:rPr>
          <w:rFonts w:ascii="Calibri" w:eastAsia="Calibri" w:hAnsi="Calibri" w:cs="Calibri"/>
          <w:sz w:val="21"/>
          <w:szCs w:val="21"/>
        </w:rPr>
        <w:t xml:space="preserve">second task force to work in tandem with the first task force </w:t>
      </w:r>
      <w:r>
        <w:rPr>
          <w:rFonts w:ascii="Calibri" w:eastAsia="Calibri" w:hAnsi="Calibri" w:cs="Calibri"/>
          <w:sz w:val="21"/>
          <w:szCs w:val="21"/>
        </w:rPr>
        <w:t xml:space="preserve">larger group to work on </w:t>
      </w:r>
      <w:r w:rsidR="00B33BFC">
        <w:rPr>
          <w:rFonts w:ascii="Calibri" w:eastAsia="Calibri" w:hAnsi="Calibri" w:cs="Calibri"/>
          <w:sz w:val="21"/>
          <w:szCs w:val="21"/>
        </w:rPr>
        <w:t>the different models</w:t>
      </w:r>
      <w:r w:rsidR="0023697F">
        <w:rPr>
          <w:rFonts w:ascii="Calibri" w:eastAsia="Calibri" w:hAnsi="Calibri" w:cs="Calibri"/>
          <w:sz w:val="21"/>
          <w:szCs w:val="21"/>
        </w:rPr>
        <w:t>.</w:t>
      </w:r>
    </w:p>
    <w:p w14:paraId="3EFA9E11" w14:textId="213120A5" w:rsidR="0023697F" w:rsidRPr="00B85932" w:rsidRDefault="0023697F" w:rsidP="006D6D17">
      <w:pPr>
        <w:pStyle w:val="ListParagraph"/>
        <w:numPr>
          <w:ilvl w:val="0"/>
          <w:numId w:val="21"/>
        </w:numPr>
        <w:rPr>
          <w:rFonts w:ascii="Calibri" w:eastAsia="Aptos" w:hAnsi="Calibri" w:cs="Calibri"/>
          <w:sz w:val="21"/>
          <w:szCs w:val="21"/>
        </w:rPr>
      </w:pPr>
      <w:r>
        <w:rPr>
          <w:rFonts w:ascii="Calibri" w:eastAsia="Calibri" w:hAnsi="Calibri" w:cs="Calibri"/>
          <w:sz w:val="21"/>
          <w:szCs w:val="21"/>
        </w:rPr>
        <w:t>Task force composition:</w:t>
      </w:r>
    </w:p>
    <w:p w14:paraId="00206FA9" w14:textId="5CEC07A3" w:rsidR="00B85932" w:rsidRPr="0023697F" w:rsidRDefault="00B85932" w:rsidP="006D6D17">
      <w:pPr>
        <w:pStyle w:val="ListParagraph"/>
        <w:numPr>
          <w:ilvl w:val="1"/>
          <w:numId w:val="21"/>
        </w:numPr>
        <w:rPr>
          <w:rFonts w:ascii="Calibri" w:eastAsia="Aptos" w:hAnsi="Calibri" w:cs="Calibri"/>
          <w:sz w:val="21"/>
          <w:szCs w:val="21"/>
        </w:rPr>
      </w:pPr>
      <w:r>
        <w:rPr>
          <w:rFonts w:ascii="Calibri" w:eastAsia="Calibri" w:hAnsi="Calibri" w:cs="Calibri"/>
          <w:sz w:val="21"/>
          <w:szCs w:val="21"/>
        </w:rPr>
        <w:t>Faculty researchers</w:t>
      </w:r>
    </w:p>
    <w:p w14:paraId="3CBBF506" w14:textId="3AF4B767" w:rsidR="0023697F" w:rsidRPr="0023697F" w:rsidRDefault="0023697F" w:rsidP="006D6D17">
      <w:pPr>
        <w:pStyle w:val="ListParagraph"/>
        <w:numPr>
          <w:ilvl w:val="1"/>
          <w:numId w:val="21"/>
        </w:numPr>
        <w:rPr>
          <w:rFonts w:ascii="Calibri" w:eastAsia="Aptos" w:hAnsi="Calibri" w:cs="Calibri"/>
          <w:sz w:val="21"/>
          <w:szCs w:val="21"/>
        </w:rPr>
      </w:pPr>
      <w:r>
        <w:rPr>
          <w:rFonts w:ascii="Calibri" w:eastAsia="Calibri" w:hAnsi="Calibri" w:cs="Calibri"/>
          <w:sz w:val="21"/>
          <w:szCs w:val="21"/>
        </w:rPr>
        <w:t>Business operation managers from relevant departments</w:t>
      </w:r>
    </w:p>
    <w:p w14:paraId="243897BF" w14:textId="31C3B859" w:rsidR="0023697F" w:rsidRPr="00A62855" w:rsidRDefault="007E2740" w:rsidP="006D6D17">
      <w:pPr>
        <w:pStyle w:val="ListParagraph"/>
        <w:numPr>
          <w:ilvl w:val="1"/>
          <w:numId w:val="21"/>
        </w:numPr>
        <w:rPr>
          <w:rFonts w:ascii="Calibri" w:eastAsia="Aptos" w:hAnsi="Calibri" w:cs="Calibri"/>
          <w:sz w:val="21"/>
          <w:szCs w:val="21"/>
        </w:rPr>
      </w:pPr>
      <w:r>
        <w:rPr>
          <w:rFonts w:ascii="Calibri" w:eastAsia="Calibri" w:hAnsi="Calibri" w:cs="Calibri"/>
          <w:sz w:val="21"/>
          <w:szCs w:val="21"/>
        </w:rPr>
        <w:t>REDD representation including business/operations representative.</w:t>
      </w:r>
    </w:p>
    <w:p w14:paraId="75FE952C" w14:textId="4706E8DF" w:rsidR="00A62855" w:rsidRPr="00A62855" w:rsidRDefault="00A62855" w:rsidP="006D6D17">
      <w:pPr>
        <w:rPr>
          <w:rFonts w:ascii="Calibri" w:eastAsia="Aptos" w:hAnsi="Calibri" w:cs="Calibri"/>
          <w:sz w:val="21"/>
          <w:szCs w:val="21"/>
        </w:rPr>
      </w:pPr>
      <w:r>
        <w:rPr>
          <w:rFonts w:ascii="Calibri" w:eastAsia="Aptos" w:hAnsi="Calibri" w:cs="Calibri"/>
          <w:sz w:val="21"/>
          <w:szCs w:val="21"/>
        </w:rPr>
        <w:t xml:space="preserve">The </w:t>
      </w:r>
      <w:r w:rsidR="004360B9">
        <w:rPr>
          <w:rFonts w:ascii="Calibri" w:eastAsia="Aptos" w:hAnsi="Calibri" w:cs="Calibri"/>
          <w:sz w:val="21"/>
          <w:szCs w:val="21"/>
        </w:rPr>
        <w:t>outcome</w:t>
      </w:r>
      <w:r>
        <w:rPr>
          <w:rFonts w:ascii="Calibri" w:eastAsia="Aptos" w:hAnsi="Calibri" w:cs="Calibri"/>
          <w:sz w:val="21"/>
          <w:szCs w:val="21"/>
        </w:rPr>
        <w:t xml:space="preserve"> from the</w:t>
      </w:r>
      <w:r w:rsidR="004360B9">
        <w:rPr>
          <w:rFonts w:ascii="Calibri" w:eastAsia="Aptos" w:hAnsi="Calibri" w:cs="Calibri"/>
          <w:sz w:val="21"/>
          <w:szCs w:val="21"/>
        </w:rPr>
        <w:t>se</w:t>
      </w:r>
      <w:r>
        <w:rPr>
          <w:rFonts w:ascii="Calibri" w:eastAsia="Aptos" w:hAnsi="Calibri" w:cs="Calibri"/>
          <w:sz w:val="21"/>
          <w:szCs w:val="21"/>
        </w:rPr>
        <w:t xml:space="preserve"> next steps would be a</w:t>
      </w:r>
      <w:r w:rsidR="00F74F5D">
        <w:rPr>
          <w:rFonts w:ascii="Calibri" w:eastAsia="Aptos" w:hAnsi="Calibri" w:cs="Calibri"/>
          <w:sz w:val="21"/>
          <w:szCs w:val="21"/>
        </w:rPr>
        <w:t>n objective assessment of the different business models for managing animal facilities across the campus</w:t>
      </w:r>
      <w:r w:rsidR="000F40D3">
        <w:rPr>
          <w:rFonts w:ascii="Calibri" w:eastAsia="Aptos" w:hAnsi="Calibri" w:cs="Calibri"/>
          <w:sz w:val="21"/>
          <w:szCs w:val="21"/>
        </w:rPr>
        <w:t xml:space="preserve"> and the development of standards that could implemented across all facilities.</w:t>
      </w:r>
    </w:p>
    <w:sectPr w:rsidR="00A62855" w:rsidRPr="00A62855" w:rsidSect="00E82AF2">
      <w:footerReference w:type="default" r:id="rId11"/>
      <w:pgSz w:w="12240" w:h="15840"/>
      <w:pgMar w:top="1152" w:right="720" w:bottom="1152"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3BF56D" w14:textId="77777777" w:rsidR="00585633" w:rsidRDefault="00585633" w:rsidP="0098377C">
      <w:pPr>
        <w:spacing w:after="0"/>
      </w:pPr>
      <w:r>
        <w:separator/>
      </w:r>
    </w:p>
  </w:endnote>
  <w:endnote w:type="continuationSeparator" w:id="0">
    <w:p w14:paraId="7DA1F9FD" w14:textId="77777777" w:rsidR="00585633" w:rsidRDefault="00585633" w:rsidP="0098377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Aptos">
    <w:panose1 w:val="020B06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08F0AF" w14:textId="608528C5" w:rsidR="0098377C" w:rsidRPr="0098377C" w:rsidRDefault="0098377C" w:rsidP="0098377C">
    <w:pPr>
      <w:pStyle w:val="Footer"/>
      <w:jc w:val="center"/>
      <w:rPr>
        <w:rFonts w:ascii="Calibri" w:hAnsi="Calibri" w:cs="Calibri"/>
        <w:sz w:val="20"/>
        <w:szCs w:val="20"/>
      </w:rPr>
    </w:pPr>
    <w:r w:rsidRPr="0098377C">
      <w:rPr>
        <w:rFonts w:ascii="Calibri" w:hAnsi="Calibri" w:cs="Calibri"/>
        <w:sz w:val="20"/>
        <w:szCs w:val="20"/>
      </w:rPr>
      <w:t xml:space="preserve">Page </w:t>
    </w:r>
    <w:r w:rsidRPr="0098377C">
      <w:rPr>
        <w:rFonts w:ascii="Calibri" w:hAnsi="Calibri" w:cs="Calibri"/>
        <w:sz w:val="20"/>
        <w:szCs w:val="20"/>
      </w:rPr>
      <w:fldChar w:fldCharType="begin"/>
    </w:r>
    <w:r w:rsidRPr="0098377C">
      <w:rPr>
        <w:rFonts w:ascii="Calibri" w:hAnsi="Calibri" w:cs="Calibri"/>
        <w:sz w:val="20"/>
        <w:szCs w:val="20"/>
      </w:rPr>
      <w:instrText xml:space="preserve"> PAGE </w:instrText>
    </w:r>
    <w:r w:rsidRPr="0098377C">
      <w:rPr>
        <w:rFonts w:ascii="Calibri" w:hAnsi="Calibri" w:cs="Calibri"/>
        <w:sz w:val="20"/>
        <w:szCs w:val="20"/>
      </w:rPr>
      <w:fldChar w:fldCharType="separate"/>
    </w:r>
    <w:r w:rsidRPr="0098377C">
      <w:rPr>
        <w:rFonts w:ascii="Calibri" w:hAnsi="Calibri" w:cs="Calibri"/>
        <w:noProof/>
        <w:sz w:val="20"/>
        <w:szCs w:val="20"/>
      </w:rPr>
      <w:t>1</w:t>
    </w:r>
    <w:r w:rsidRPr="0098377C">
      <w:rPr>
        <w:rFonts w:ascii="Calibri" w:hAnsi="Calibri" w:cs="Calibri"/>
        <w:sz w:val="20"/>
        <w:szCs w:val="20"/>
      </w:rPr>
      <w:fldChar w:fldCharType="end"/>
    </w:r>
    <w:r w:rsidRPr="0098377C">
      <w:rPr>
        <w:rFonts w:ascii="Calibri" w:hAnsi="Calibri" w:cs="Calibri"/>
        <w:sz w:val="20"/>
        <w:szCs w:val="20"/>
      </w:rPr>
      <w:t xml:space="preserve"> of </w:t>
    </w:r>
    <w:r w:rsidRPr="0098377C">
      <w:rPr>
        <w:rFonts w:ascii="Calibri" w:hAnsi="Calibri" w:cs="Calibri"/>
        <w:sz w:val="20"/>
        <w:szCs w:val="20"/>
      </w:rPr>
      <w:fldChar w:fldCharType="begin"/>
    </w:r>
    <w:r w:rsidRPr="0098377C">
      <w:rPr>
        <w:rFonts w:ascii="Calibri" w:hAnsi="Calibri" w:cs="Calibri"/>
        <w:sz w:val="20"/>
        <w:szCs w:val="20"/>
      </w:rPr>
      <w:instrText xml:space="preserve"> NUMPAGES </w:instrText>
    </w:r>
    <w:r w:rsidRPr="0098377C">
      <w:rPr>
        <w:rFonts w:ascii="Calibri" w:hAnsi="Calibri" w:cs="Calibri"/>
        <w:sz w:val="20"/>
        <w:szCs w:val="20"/>
      </w:rPr>
      <w:fldChar w:fldCharType="separate"/>
    </w:r>
    <w:r w:rsidRPr="0098377C">
      <w:rPr>
        <w:rFonts w:ascii="Calibri" w:hAnsi="Calibri" w:cs="Calibri"/>
        <w:noProof/>
        <w:sz w:val="20"/>
        <w:szCs w:val="20"/>
      </w:rPr>
      <w:t>8</w:t>
    </w:r>
    <w:r w:rsidRPr="0098377C">
      <w:rPr>
        <w:rFonts w:ascii="Calibri" w:hAnsi="Calibri" w:cs="Calibri"/>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5E7E13" w14:textId="77777777" w:rsidR="00585633" w:rsidRDefault="00585633" w:rsidP="0098377C">
      <w:pPr>
        <w:spacing w:after="0"/>
      </w:pPr>
      <w:r>
        <w:separator/>
      </w:r>
    </w:p>
  </w:footnote>
  <w:footnote w:type="continuationSeparator" w:id="0">
    <w:p w14:paraId="5DBCC282" w14:textId="77777777" w:rsidR="00585633" w:rsidRDefault="00585633" w:rsidP="0098377C">
      <w:pPr>
        <w:spacing w:after="0"/>
      </w:pPr>
      <w:r>
        <w:continuationSeparator/>
      </w:r>
    </w:p>
  </w:footnote>
  <w:footnote w:id="1">
    <w:p w14:paraId="770B2875" w14:textId="41A3D049" w:rsidR="009D4421" w:rsidRPr="005D3971" w:rsidRDefault="009D4421">
      <w:pPr>
        <w:pStyle w:val="FootnoteText"/>
        <w:rPr>
          <w:sz w:val="16"/>
          <w:szCs w:val="16"/>
        </w:rPr>
      </w:pPr>
      <w:r w:rsidRPr="005D3971">
        <w:rPr>
          <w:rStyle w:val="FootnoteReference"/>
          <w:sz w:val="16"/>
          <w:szCs w:val="16"/>
        </w:rPr>
        <w:footnoteRef/>
      </w:r>
      <w:r w:rsidRPr="005D3971">
        <w:rPr>
          <w:sz w:val="16"/>
          <w:szCs w:val="16"/>
        </w:rPr>
        <w:t xml:space="preserve"> </w:t>
      </w:r>
      <w:r w:rsidR="00611636" w:rsidRPr="005D3971">
        <w:rPr>
          <w:sz w:val="16"/>
          <w:szCs w:val="16"/>
        </w:rPr>
        <w:t>https://www.ncbi.nlm.nih.gov/books/NBK500430/</w:t>
      </w:r>
    </w:p>
  </w:footnote>
  <w:footnote w:id="2">
    <w:p w14:paraId="6872B67C" w14:textId="3F49D1E6" w:rsidR="003733EC" w:rsidRPr="005D3971" w:rsidRDefault="003733EC">
      <w:pPr>
        <w:pStyle w:val="FootnoteText"/>
        <w:rPr>
          <w:sz w:val="16"/>
          <w:szCs w:val="16"/>
        </w:rPr>
      </w:pPr>
      <w:r w:rsidRPr="005D3971">
        <w:rPr>
          <w:rStyle w:val="FootnoteReference"/>
          <w:sz w:val="16"/>
          <w:szCs w:val="16"/>
        </w:rPr>
        <w:footnoteRef/>
      </w:r>
      <w:r w:rsidRPr="005D3971">
        <w:rPr>
          <w:sz w:val="16"/>
          <w:szCs w:val="16"/>
        </w:rPr>
        <w:t xml:space="preserve"> https://www.vet.cornell.edu/animal-health-diagnostic-center/programs/nyschap/modules-documents/best-management-practices#:~:text=General%20hygiene%20%2D%20promote%20and%20provide,output%20fans%2C%20vents%20properly%20placed.</w:t>
      </w:r>
    </w:p>
  </w:footnote>
  <w:footnote w:id="3">
    <w:p w14:paraId="20BA35E0" w14:textId="3F72D72E" w:rsidR="005C192B" w:rsidRDefault="005C192B">
      <w:pPr>
        <w:pStyle w:val="FootnoteText"/>
      </w:pPr>
      <w:r w:rsidRPr="005D3971">
        <w:rPr>
          <w:rStyle w:val="FootnoteReference"/>
          <w:sz w:val="16"/>
          <w:szCs w:val="16"/>
        </w:rPr>
        <w:footnoteRef/>
      </w:r>
      <w:r w:rsidRPr="005D3971">
        <w:rPr>
          <w:sz w:val="16"/>
          <w:szCs w:val="16"/>
        </w:rPr>
        <w:t xml:space="preserve"> </w:t>
      </w:r>
      <w:r w:rsidR="006551C2" w:rsidRPr="005D3971">
        <w:rPr>
          <w:sz w:val="16"/>
          <w:szCs w:val="16"/>
        </w:rPr>
        <w:t>https://animalcare.umich.edu/uncategorized/what-makes-a-good-research-neighbor-best-practices-for-animal-care-facilities/#:~:text=Animal%20use%20areas%20should%20be,integrity%20of%20our%20collective%20work.</w:t>
      </w:r>
    </w:p>
  </w:footnote>
  <w:footnote w:id="4">
    <w:p w14:paraId="3290D2F0" w14:textId="3BEDB510" w:rsidR="00A76816" w:rsidRPr="009E0302" w:rsidRDefault="00A76816">
      <w:pPr>
        <w:pStyle w:val="FootnoteText"/>
        <w:rPr>
          <w:sz w:val="16"/>
          <w:szCs w:val="16"/>
        </w:rPr>
      </w:pPr>
      <w:r w:rsidRPr="009E0302">
        <w:rPr>
          <w:rStyle w:val="FootnoteReference"/>
          <w:sz w:val="16"/>
          <w:szCs w:val="16"/>
        </w:rPr>
        <w:footnoteRef/>
      </w:r>
      <w:r w:rsidRPr="009E0302">
        <w:rPr>
          <w:sz w:val="16"/>
          <w:szCs w:val="16"/>
        </w:rPr>
        <w:t xml:space="preserve"> https://www.ncbi.nlm.nih.gov/books/NBK54041/#:~:text=Centralization%20Versus%20Decentralization,be%20moved%20distances%20for%20processing.</w:t>
      </w:r>
    </w:p>
  </w:footnote>
  <w:footnote w:id="5">
    <w:p w14:paraId="2B99769F" w14:textId="2A009440" w:rsidR="00D9533B" w:rsidRPr="009E0302" w:rsidRDefault="00D9533B">
      <w:pPr>
        <w:pStyle w:val="FootnoteText"/>
        <w:rPr>
          <w:sz w:val="16"/>
          <w:szCs w:val="16"/>
        </w:rPr>
      </w:pPr>
      <w:r w:rsidRPr="009E0302">
        <w:rPr>
          <w:rStyle w:val="FootnoteReference"/>
          <w:sz w:val="16"/>
          <w:szCs w:val="16"/>
        </w:rPr>
        <w:footnoteRef/>
      </w:r>
      <w:r w:rsidRPr="009E0302">
        <w:rPr>
          <w:sz w:val="16"/>
          <w:szCs w:val="16"/>
        </w:rPr>
        <w:t xml:space="preserve"> https://www.nationalacademies.org/read/12910/chapter/6#134</w:t>
      </w:r>
    </w:p>
  </w:footnote>
  <w:footnote w:id="6">
    <w:p w14:paraId="6AC6D4D8" w14:textId="6B2BEB23" w:rsidR="00EB138A" w:rsidRDefault="00EB138A">
      <w:pPr>
        <w:pStyle w:val="FootnoteText"/>
      </w:pPr>
      <w:r w:rsidRPr="009E0302">
        <w:rPr>
          <w:rStyle w:val="FootnoteReference"/>
          <w:sz w:val="16"/>
          <w:szCs w:val="16"/>
        </w:rPr>
        <w:footnoteRef/>
      </w:r>
      <w:r w:rsidRPr="009E0302">
        <w:rPr>
          <w:sz w:val="16"/>
          <w:szCs w:val="16"/>
        </w:rPr>
        <w:t xml:space="preserve"> </w:t>
      </w:r>
      <w:r w:rsidR="00B62F97" w:rsidRPr="009E0302">
        <w:rPr>
          <w:sz w:val="16"/>
          <w:szCs w:val="16"/>
        </w:rPr>
        <w:t>https://www.keyusa.com/blog/animal-research-facility-compliance-trends-2026#:~:text=With%20stricter%20regulatory%20requirements%20from,meet%20compliance%20standards%20more%20efficiently.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936365"/>
    <w:multiLevelType w:val="hybridMultilevel"/>
    <w:tmpl w:val="AB5A0D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CB3836"/>
    <w:multiLevelType w:val="hybridMultilevel"/>
    <w:tmpl w:val="238E87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1C75CE"/>
    <w:multiLevelType w:val="hybridMultilevel"/>
    <w:tmpl w:val="6922DB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2C16D04"/>
    <w:multiLevelType w:val="hybridMultilevel"/>
    <w:tmpl w:val="03C023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592875"/>
    <w:multiLevelType w:val="hybridMultilevel"/>
    <w:tmpl w:val="B8D67C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8492EA1"/>
    <w:multiLevelType w:val="hybridMultilevel"/>
    <w:tmpl w:val="23E2EF76"/>
    <w:lvl w:ilvl="0" w:tplc="04090001">
      <w:start w:val="1"/>
      <w:numFmt w:val="bullet"/>
      <w:lvlText w:val=""/>
      <w:lvlJc w:val="left"/>
      <w:pPr>
        <w:ind w:left="180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 w15:restartNumberingAfterBreak="0">
    <w:nsid w:val="2D350775"/>
    <w:multiLevelType w:val="hybridMultilevel"/>
    <w:tmpl w:val="ADA653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F271D60"/>
    <w:multiLevelType w:val="hybridMultilevel"/>
    <w:tmpl w:val="7A023BB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0781EE"/>
    <w:multiLevelType w:val="hybridMultilevel"/>
    <w:tmpl w:val="FFFFFFFF"/>
    <w:lvl w:ilvl="0" w:tplc="472CD016">
      <w:start w:val="1"/>
      <w:numFmt w:val="bullet"/>
      <w:lvlText w:val=""/>
      <w:lvlJc w:val="left"/>
      <w:pPr>
        <w:ind w:left="720" w:hanging="360"/>
      </w:pPr>
      <w:rPr>
        <w:rFonts w:ascii="Symbol" w:hAnsi="Symbol" w:hint="default"/>
      </w:rPr>
    </w:lvl>
    <w:lvl w:ilvl="1" w:tplc="682006C0">
      <w:start w:val="1"/>
      <w:numFmt w:val="bullet"/>
      <w:lvlText w:val="o"/>
      <w:lvlJc w:val="left"/>
      <w:pPr>
        <w:ind w:left="1440" w:hanging="360"/>
      </w:pPr>
      <w:rPr>
        <w:rFonts w:ascii="Courier New" w:hAnsi="Courier New" w:hint="default"/>
      </w:rPr>
    </w:lvl>
    <w:lvl w:ilvl="2" w:tplc="697EA11E">
      <w:start w:val="1"/>
      <w:numFmt w:val="bullet"/>
      <w:lvlText w:val=""/>
      <w:lvlJc w:val="left"/>
      <w:pPr>
        <w:ind w:left="2160" w:hanging="360"/>
      </w:pPr>
      <w:rPr>
        <w:rFonts w:ascii="Wingdings" w:hAnsi="Wingdings" w:hint="default"/>
      </w:rPr>
    </w:lvl>
    <w:lvl w:ilvl="3" w:tplc="9D64B456">
      <w:start w:val="1"/>
      <w:numFmt w:val="bullet"/>
      <w:lvlText w:val=""/>
      <w:lvlJc w:val="left"/>
      <w:pPr>
        <w:ind w:left="2880" w:hanging="360"/>
      </w:pPr>
      <w:rPr>
        <w:rFonts w:ascii="Symbol" w:hAnsi="Symbol" w:hint="default"/>
      </w:rPr>
    </w:lvl>
    <w:lvl w:ilvl="4" w:tplc="D298BF7E">
      <w:start w:val="1"/>
      <w:numFmt w:val="bullet"/>
      <w:lvlText w:val="o"/>
      <w:lvlJc w:val="left"/>
      <w:pPr>
        <w:ind w:left="3600" w:hanging="360"/>
      </w:pPr>
      <w:rPr>
        <w:rFonts w:ascii="Courier New" w:hAnsi="Courier New" w:hint="default"/>
      </w:rPr>
    </w:lvl>
    <w:lvl w:ilvl="5" w:tplc="E2543EE4">
      <w:start w:val="1"/>
      <w:numFmt w:val="bullet"/>
      <w:lvlText w:val=""/>
      <w:lvlJc w:val="left"/>
      <w:pPr>
        <w:ind w:left="4320" w:hanging="360"/>
      </w:pPr>
      <w:rPr>
        <w:rFonts w:ascii="Wingdings" w:hAnsi="Wingdings" w:hint="default"/>
      </w:rPr>
    </w:lvl>
    <w:lvl w:ilvl="6" w:tplc="F9E2D902">
      <w:start w:val="1"/>
      <w:numFmt w:val="bullet"/>
      <w:lvlText w:val=""/>
      <w:lvlJc w:val="left"/>
      <w:pPr>
        <w:ind w:left="5040" w:hanging="360"/>
      </w:pPr>
      <w:rPr>
        <w:rFonts w:ascii="Symbol" w:hAnsi="Symbol" w:hint="default"/>
      </w:rPr>
    </w:lvl>
    <w:lvl w:ilvl="7" w:tplc="CEF41114">
      <w:start w:val="1"/>
      <w:numFmt w:val="bullet"/>
      <w:lvlText w:val="o"/>
      <w:lvlJc w:val="left"/>
      <w:pPr>
        <w:ind w:left="5760" w:hanging="360"/>
      </w:pPr>
      <w:rPr>
        <w:rFonts w:ascii="Courier New" w:hAnsi="Courier New" w:hint="default"/>
      </w:rPr>
    </w:lvl>
    <w:lvl w:ilvl="8" w:tplc="8A380308">
      <w:start w:val="1"/>
      <w:numFmt w:val="bullet"/>
      <w:lvlText w:val=""/>
      <w:lvlJc w:val="left"/>
      <w:pPr>
        <w:ind w:left="6480" w:hanging="360"/>
      </w:pPr>
      <w:rPr>
        <w:rFonts w:ascii="Wingdings" w:hAnsi="Wingdings" w:hint="default"/>
      </w:rPr>
    </w:lvl>
  </w:abstractNum>
  <w:abstractNum w:abstractNumId="9" w15:restartNumberingAfterBreak="0">
    <w:nsid w:val="389C765F"/>
    <w:multiLevelType w:val="hybridMultilevel"/>
    <w:tmpl w:val="502AE03A"/>
    <w:lvl w:ilvl="0" w:tplc="583C6D66">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DB504A5"/>
    <w:multiLevelType w:val="hybridMultilevel"/>
    <w:tmpl w:val="0F1E74B6"/>
    <w:lvl w:ilvl="0" w:tplc="06AEBE90">
      <w:start w:val="1"/>
      <w:numFmt w:val="decimal"/>
      <w:lvlText w:val="%1."/>
      <w:lvlJc w:val="left"/>
      <w:pPr>
        <w:ind w:left="720" w:hanging="360"/>
      </w:pPr>
      <w:rPr>
        <w:rFonts w:eastAsia="Calibri"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E8053C1"/>
    <w:multiLevelType w:val="hybridMultilevel"/>
    <w:tmpl w:val="FFFFFFFF"/>
    <w:lvl w:ilvl="0" w:tplc="FFFFFFFF">
      <w:start w:val="1"/>
      <w:numFmt w:val="bullet"/>
      <w:lvlText w:val="·"/>
      <w:lvlJc w:val="left"/>
      <w:pPr>
        <w:ind w:left="720" w:hanging="360"/>
      </w:pPr>
      <w:rPr>
        <w:rFonts w:ascii="Symbol" w:hAnsi="Symbol" w:hint="default"/>
      </w:rPr>
    </w:lvl>
    <w:lvl w:ilvl="1" w:tplc="6EE60A4C">
      <w:start w:val="1"/>
      <w:numFmt w:val="bullet"/>
      <w:lvlText w:val="o"/>
      <w:lvlJc w:val="left"/>
      <w:pPr>
        <w:ind w:left="1440" w:hanging="360"/>
      </w:pPr>
      <w:rPr>
        <w:rFonts w:ascii="Courier New" w:hAnsi="Courier New" w:hint="default"/>
      </w:rPr>
    </w:lvl>
    <w:lvl w:ilvl="2" w:tplc="6A04A39C">
      <w:start w:val="1"/>
      <w:numFmt w:val="bullet"/>
      <w:lvlText w:val=""/>
      <w:lvlJc w:val="left"/>
      <w:pPr>
        <w:ind w:left="2160" w:hanging="360"/>
      </w:pPr>
      <w:rPr>
        <w:rFonts w:ascii="Wingdings" w:hAnsi="Wingdings" w:hint="default"/>
      </w:rPr>
    </w:lvl>
    <w:lvl w:ilvl="3" w:tplc="441EC4CE">
      <w:start w:val="1"/>
      <w:numFmt w:val="bullet"/>
      <w:lvlText w:val=""/>
      <w:lvlJc w:val="left"/>
      <w:pPr>
        <w:ind w:left="2880" w:hanging="360"/>
      </w:pPr>
      <w:rPr>
        <w:rFonts w:ascii="Symbol" w:hAnsi="Symbol" w:hint="default"/>
      </w:rPr>
    </w:lvl>
    <w:lvl w:ilvl="4" w:tplc="C916084A">
      <w:start w:val="1"/>
      <w:numFmt w:val="bullet"/>
      <w:lvlText w:val="o"/>
      <w:lvlJc w:val="left"/>
      <w:pPr>
        <w:ind w:left="3600" w:hanging="360"/>
      </w:pPr>
      <w:rPr>
        <w:rFonts w:ascii="Courier New" w:hAnsi="Courier New" w:hint="default"/>
      </w:rPr>
    </w:lvl>
    <w:lvl w:ilvl="5" w:tplc="57EA287E">
      <w:start w:val="1"/>
      <w:numFmt w:val="bullet"/>
      <w:lvlText w:val=""/>
      <w:lvlJc w:val="left"/>
      <w:pPr>
        <w:ind w:left="4320" w:hanging="360"/>
      </w:pPr>
      <w:rPr>
        <w:rFonts w:ascii="Wingdings" w:hAnsi="Wingdings" w:hint="default"/>
      </w:rPr>
    </w:lvl>
    <w:lvl w:ilvl="6" w:tplc="F4982E7E">
      <w:start w:val="1"/>
      <w:numFmt w:val="bullet"/>
      <w:lvlText w:val=""/>
      <w:lvlJc w:val="left"/>
      <w:pPr>
        <w:ind w:left="5040" w:hanging="360"/>
      </w:pPr>
      <w:rPr>
        <w:rFonts w:ascii="Symbol" w:hAnsi="Symbol" w:hint="default"/>
      </w:rPr>
    </w:lvl>
    <w:lvl w:ilvl="7" w:tplc="F3C2FAFE">
      <w:start w:val="1"/>
      <w:numFmt w:val="bullet"/>
      <w:lvlText w:val="o"/>
      <w:lvlJc w:val="left"/>
      <w:pPr>
        <w:ind w:left="5760" w:hanging="360"/>
      </w:pPr>
      <w:rPr>
        <w:rFonts w:ascii="Courier New" w:hAnsi="Courier New" w:hint="default"/>
      </w:rPr>
    </w:lvl>
    <w:lvl w:ilvl="8" w:tplc="7F927068">
      <w:start w:val="1"/>
      <w:numFmt w:val="bullet"/>
      <w:lvlText w:val=""/>
      <w:lvlJc w:val="left"/>
      <w:pPr>
        <w:ind w:left="6480" w:hanging="360"/>
      </w:pPr>
      <w:rPr>
        <w:rFonts w:ascii="Wingdings" w:hAnsi="Wingdings" w:hint="default"/>
      </w:rPr>
    </w:lvl>
  </w:abstractNum>
  <w:abstractNum w:abstractNumId="12" w15:restartNumberingAfterBreak="0">
    <w:nsid w:val="40F82896"/>
    <w:multiLevelType w:val="hybridMultilevel"/>
    <w:tmpl w:val="5DC4BE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8830109"/>
    <w:multiLevelType w:val="hybridMultilevel"/>
    <w:tmpl w:val="1F042648"/>
    <w:lvl w:ilvl="0" w:tplc="FFFFFFFF">
      <w:start w:val="1"/>
      <w:numFmt w:val="bullet"/>
      <w:lvlText w:val="·"/>
      <w:lvlJc w:val="left"/>
      <w:pPr>
        <w:ind w:left="1445" w:hanging="360"/>
      </w:pPr>
      <w:rPr>
        <w:rFonts w:ascii="Symbol" w:hAnsi="Symbol" w:hint="default"/>
      </w:rPr>
    </w:lvl>
    <w:lvl w:ilvl="1" w:tplc="04090003">
      <w:start w:val="1"/>
      <w:numFmt w:val="bullet"/>
      <w:lvlText w:val="o"/>
      <w:lvlJc w:val="left"/>
      <w:pPr>
        <w:ind w:left="2165" w:hanging="360"/>
      </w:pPr>
      <w:rPr>
        <w:rFonts w:ascii="Courier New" w:hAnsi="Courier New" w:cs="Courier New" w:hint="default"/>
      </w:rPr>
    </w:lvl>
    <w:lvl w:ilvl="2" w:tplc="04090005" w:tentative="1">
      <w:start w:val="1"/>
      <w:numFmt w:val="bullet"/>
      <w:lvlText w:val=""/>
      <w:lvlJc w:val="left"/>
      <w:pPr>
        <w:ind w:left="2885" w:hanging="360"/>
      </w:pPr>
      <w:rPr>
        <w:rFonts w:ascii="Wingdings" w:hAnsi="Wingdings" w:hint="default"/>
      </w:rPr>
    </w:lvl>
    <w:lvl w:ilvl="3" w:tplc="04090001" w:tentative="1">
      <w:start w:val="1"/>
      <w:numFmt w:val="bullet"/>
      <w:lvlText w:val=""/>
      <w:lvlJc w:val="left"/>
      <w:pPr>
        <w:ind w:left="3605" w:hanging="360"/>
      </w:pPr>
      <w:rPr>
        <w:rFonts w:ascii="Symbol" w:hAnsi="Symbol" w:hint="default"/>
      </w:rPr>
    </w:lvl>
    <w:lvl w:ilvl="4" w:tplc="04090003" w:tentative="1">
      <w:start w:val="1"/>
      <w:numFmt w:val="bullet"/>
      <w:lvlText w:val="o"/>
      <w:lvlJc w:val="left"/>
      <w:pPr>
        <w:ind w:left="4325" w:hanging="360"/>
      </w:pPr>
      <w:rPr>
        <w:rFonts w:ascii="Courier New" w:hAnsi="Courier New" w:cs="Courier New" w:hint="default"/>
      </w:rPr>
    </w:lvl>
    <w:lvl w:ilvl="5" w:tplc="04090005" w:tentative="1">
      <w:start w:val="1"/>
      <w:numFmt w:val="bullet"/>
      <w:lvlText w:val=""/>
      <w:lvlJc w:val="left"/>
      <w:pPr>
        <w:ind w:left="5045" w:hanging="360"/>
      </w:pPr>
      <w:rPr>
        <w:rFonts w:ascii="Wingdings" w:hAnsi="Wingdings" w:hint="default"/>
      </w:rPr>
    </w:lvl>
    <w:lvl w:ilvl="6" w:tplc="04090001" w:tentative="1">
      <w:start w:val="1"/>
      <w:numFmt w:val="bullet"/>
      <w:lvlText w:val=""/>
      <w:lvlJc w:val="left"/>
      <w:pPr>
        <w:ind w:left="5765" w:hanging="360"/>
      </w:pPr>
      <w:rPr>
        <w:rFonts w:ascii="Symbol" w:hAnsi="Symbol" w:hint="default"/>
      </w:rPr>
    </w:lvl>
    <w:lvl w:ilvl="7" w:tplc="04090003" w:tentative="1">
      <w:start w:val="1"/>
      <w:numFmt w:val="bullet"/>
      <w:lvlText w:val="o"/>
      <w:lvlJc w:val="left"/>
      <w:pPr>
        <w:ind w:left="6485" w:hanging="360"/>
      </w:pPr>
      <w:rPr>
        <w:rFonts w:ascii="Courier New" w:hAnsi="Courier New" w:cs="Courier New" w:hint="default"/>
      </w:rPr>
    </w:lvl>
    <w:lvl w:ilvl="8" w:tplc="04090005" w:tentative="1">
      <w:start w:val="1"/>
      <w:numFmt w:val="bullet"/>
      <w:lvlText w:val=""/>
      <w:lvlJc w:val="left"/>
      <w:pPr>
        <w:ind w:left="7205" w:hanging="360"/>
      </w:pPr>
      <w:rPr>
        <w:rFonts w:ascii="Wingdings" w:hAnsi="Wingdings" w:hint="default"/>
      </w:rPr>
    </w:lvl>
  </w:abstractNum>
  <w:abstractNum w:abstractNumId="14" w15:restartNumberingAfterBreak="0">
    <w:nsid w:val="49E23584"/>
    <w:multiLevelType w:val="hybridMultilevel"/>
    <w:tmpl w:val="8B5853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465091F"/>
    <w:multiLevelType w:val="hybridMultilevel"/>
    <w:tmpl w:val="FFFFFFFF"/>
    <w:lvl w:ilvl="0" w:tplc="5922E2F2">
      <w:start w:val="1"/>
      <w:numFmt w:val="bullet"/>
      <w:lvlText w:val=""/>
      <w:lvlJc w:val="left"/>
      <w:pPr>
        <w:ind w:left="720" w:hanging="360"/>
      </w:pPr>
      <w:rPr>
        <w:rFonts w:ascii="Symbol" w:hAnsi="Symbol" w:hint="default"/>
      </w:rPr>
    </w:lvl>
    <w:lvl w:ilvl="1" w:tplc="108C45D0">
      <w:start w:val="1"/>
      <w:numFmt w:val="bullet"/>
      <w:lvlText w:val="o"/>
      <w:lvlJc w:val="left"/>
      <w:pPr>
        <w:ind w:left="1440" w:hanging="360"/>
      </w:pPr>
      <w:rPr>
        <w:rFonts w:ascii="Courier New" w:hAnsi="Courier New" w:hint="default"/>
      </w:rPr>
    </w:lvl>
    <w:lvl w:ilvl="2" w:tplc="9EAA8346">
      <w:start w:val="1"/>
      <w:numFmt w:val="bullet"/>
      <w:lvlText w:val=""/>
      <w:lvlJc w:val="left"/>
      <w:pPr>
        <w:ind w:left="2160" w:hanging="360"/>
      </w:pPr>
      <w:rPr>
        <w:rFonts w:ascii="Wingdings" w:hAnsi="Wingdings" w:hint="default"/>
      </w:rPr>
    </w:lvl>
    <w:lvl w:ilvl="3" w:tplc="9502F9FA">
      <w:start w:val="1"/>
      <w:numFmt w:val="bullet"/>
      <w:lvlText w:val=""/>
      <w:lvlJc w:val="left"/>
      <w:pPr>
        <w:ind w:left="2880" w:hanging="360"/>
      </w:pPr>
      <w:rPr>
        <w:rFonts w:ascii="Symbol" w:hAnsi="Symbol" w:hint="default"/>
      </w:rPr>
    </w:lvl>
    <w:lvl w:ilvl="4" w:tplc="791C8B64">
      <w:start w:val="1"/>
      <w:numFmt w:val="bullet"/>
      <w:lvlText w:val="o"/>
      <w:lvlJc w:val="left"/>
      <w:pPr>
        <w:ind w:left="3600" w:hanging="360"/>
      </w:pPr>
      <w:rPr>
        <w:rFonts w:ascii="Courier New" w:hAnsi="Courier New" w:hint="default"/>
      </w:rPr>
    </w:lvl>
    <w:lvl w:ilvl="5" w:tplc="DEF022FA">
      <w:start w:val="1"/>
      <w:numFmt w:val="bullet"/>
      <w:lvlText w:val=""/>
      <w:lvlJc w:val="left"/>
      <w:pPr>
        <w:ind w:left="4320" w:hanging="360"/>
      </w:pPr>
      <w:rPr>
        <w:rFonts w:ascii="Wingdings" w:hAnsi="Wingdings" w:hint="default"/>
      </w:rPr>
    </w:lvl>
    <w:lvl w:ilvl="6" w:tplc="2F02AD8A">
      <w:start w:val="1"/>
      <w:numFmt w:val="bullet"/>
      <w:lvlText w:val=""/>
      <w:lvlJc w:val="left"/>
      <w:pPr>
        <w:ind w:left="5040" w:hanging="360"/>
      </w:pPr>
      <w:rPr>
        <w:rFonts w:ascii="Symbol" w:hAnsi="Symbol" w:hint="default"/>
      </w:rPr>
    </w:lvl>
    <w:lvl w:ilvl="7" w:tplc="1CEE549E">
      <w:start w:val="1"/>
      <w:numFmt w:val="bullet"/>
      <w:lvlText w:val="o"/>
      <w:lvlJc w:val="left"/>
      <w:pPr>
        <w:ind w:left="5760" w:hanging="360"/>
      </w:pPr>
      <w:rPr>
        <w:rFonts w:ascii="Courier New" w:hAnsi="Courier New" w:hint="default"/>
      </w:rPr>
    </w:lvl>
    <w:lvl w:ilvl="8" w:tplc="C9542C52">
      <w:start w:val="1"/>
      <w:numFmt w:val="bullet"/>
      <w:lvlText w:val=""/>
      <w:lvlJc w:val="left"/>
      <w:pPr>
        <w:ind w:left="6480" w:hanging="360"/>
      </w:pPr>
      <w:rPr>
        <w:rFonts w:ascii="Wingdings" w:hAnsi="Wingdings" w:hint="default"/>
      </w:rPr>
    </w:lvl>
  </w:abstractNum>
  <w:abstractNum w:abstractNumId="16" w15:restartNumberingAfterBreak="0">
    <w:nsid w:val="54E83279"/>
    <w:multiLevelType w:val="hybridMultilevel"/>
    <w:tmpl w:val="FFFFFFFF"/>
    <w:lvl w:ilvl="0" w:tplc="7F78A06C">
      <w:start w:val="1"/>
      <w:numFmt w:val="bullet"/>
      <w:lvlText w:val=""/>
      <w:lvlJc w:val="left"/>
      <w:pPr>
        <w:ind w:left="2520" w:hanging="360"/>
      </w:pPr>
      <w:rPr>
        <w:rFonts w:ascii="Symbol" w:hAnsi="Symbol" w:hint="default"/>
      </w:rPr>
    </w:lvl>
    <w:lvl w:ilvl="1" w:tplc="C49E9D1C">
      <w:start w:val="1"/>
      <w:numFmt w:val="bullet"/>
      <w:lvlText w:val="o"/>
      <w:lvlJc w:val="left"/>
      <w:pPr>
        <w:ind w:left="3240" w:hanging="360"/>
      </w:pPr>
      <w:rPr>
        <w:rFonts w:ascii="Courier New" w:hAnsi="Courier New" w:hint="default"/>
      </w:rPr>
    </w:lvl>
    <w:lvl w:ilvl="2" w:tplc="AE441AEA">
      <w:start w:val="1"/>
      <w:numFmt w:val="bullet"/>
      <w:lvlText w:val=""/>
      <w:lvlJc w:val="left"/>
      <w:pPr>
        <w:ind w:left="3960" w:hanging="360"/>
      </w:pPr>
      <w:rPr>
        <w:rFonts w:ascii="Wingdings" w:hAnsi="Wingdings" w:hint="default"/>
      </w:rPr>
    </w:lvl>
    <w:lvl w:ilvl="3" w:tplc="DA22CB84">
      <w:start w:val="1"/>
      <w:numFmt w:val="bullet"/>
      <w:lvlText w:val=""/>
      <w:lvlJc w:val="left"/>
      <w:pPr>
        <w:ind w:left="4680" w:hanging="360"/>
      </w:pPr>
      <w:rPr>
        <w:rFonts w:ascii="Symbol" w:hAnsi="Symbol" w:hint="default"/>
      </w:rPr>
    </w:lvl>
    <w:lvl w:ilvl="4" w:tplc="27D8F6FE">
      <w:start w:val="1"/>
      <w:numFmt w:val="bullet"/>
      <w:lvlText w:val="o"/>
      <w:lvlJc w:val="left"/>
      <w:pPr>
        <w:ind w:left="5400" w:hanging="360"/>
      </w:pPr>
      <w:rPr>
        <w:rFonts w:ascii="Courier New" w:hAnsi="Courier New" w:hint="default"/>
      </w:rPr>
    </w:lvl>
    <w:lvl w:ilvl="5" w:tplc="298EB1C8">
      <w:start w:val="1"/>
      <w:numFmt w:val="bullet"/>
      <w:lvlText w:val=""/>
      <w:lvlJc w:val="left"/>
      <w:pPr>
        <w:ind w:left="6120" w:hanging="360"/>
      </w:pPr>
      <w:rPr>
        <w:rFonts w:ascii="Wingdings" w:hAnsi="Wingdings" w:hint="default"/>
      </w:rPr>
    </w:lvl>
    <w:lvl w:ilvl="6" w:tplc="F2066450">
      <w:start w:val="1"/>
      <w:numFmt w:val="bullet"/>
      <w:lvlText w:val=""/>
      <w:lvlJc w:val="left"/>
      <w:pPr>
        <w:ind w:left="6840" w:hanging="360"/>
      </w:pPr>
      <w:rPr>
        <w:rFonts w:ascii="Symbol" w:hAnsi="Symbol" w:hint="default"/>
      </w:rPr>
    </w:lvl>
    <w:lvl w:ilvl="7" w:tplc="E7788590">
      <w:start w:val="1"/>
      <w:numFmt w:val="bullet"/>
      <w:lvlText w:val="o"/>
      <w:lvlJc w:val="left"/>
      <w:pPr>
        <w:ind w:left="7560" w:hanging="360"/>
      </w:pPr>
      <w:rPr>
        <w:rFonts w:ascii="Courier New" w:hAnsi="Courier New" w:hint="default"/>
      </w:rPr>
    </w:lvl>
    <w:lvl w:ilvl="8" w:tplc="878A50BC">
      <w:start w:val="1"/>
      <w:numFmt w:val="bullet"/>
      <w:lvlText w:val=""/>
      <w:lvlJc w:val="left"/>
      <w:pPr>
        <w:ind w:left="8280" w:hanging="360"/>
      </w:pPr>
      <w:rPr>
        <w:rFonts w:ascii="Wingdings" w:hAnsi="Wingdings" w:hint="default"/>
      </w:rPr>
    </w:lvl>
  </w:abstractNum>
  <w:abstractNum w:abstractNumId="17" w15:restartNumberingAfterBreak="0">
    <w:nsid w:val="587AEBC2"/>
    <w:multiLevelType w:val="hybridMultilevel"/>
    <w:tmpl w:val="FFFFFFFF"/>
    <w:lvl w:ilvl="0" w:tplc="FFFFFFFF">
      <w:start w:val="1"/>
      <w:numFmt w:val="bullet"/>
      <w:lvlText w:val="·"/>
      <w:lvlJc w:val="left"/>
      <w:pPr>
        <w:ind w:left="720" w:hanging="360"/>
      </w:pPr>
      <w:rPr>
        <w:rFonts w:ascii="Symbol" w:hAnsi="Symbol" w:hint="default"/>
      </w:rPr>
    </w:lvl>
    <w:lvl w:ilvl="1" w:tplc="B18E0862">
      <w:start w:val="1"/>
      <w:numFmt w:val="bullet"/>
      <w:lvlText w:val="o"/>
      <w:lvlJc w:val="left"/>
      <w:pPr>
        <w:ind w:left="1440" w:hanging="360"/>
      </w:pPr>
      <w:rPr>
        <w:rFonts w:ascii="Courier New" w:hAnsi="Courier New" w:hint="default"/>
      </w:rPr>
    </w:lvl>
    <w:lvl w:ilvl="2" w:tplc="FC2011F0">
      <w:start w:val="1"/>
      <w:numFmt w:val="bullet"/>
      <w:lvlText w:val=""/>
      <w:lvlJc w:val="left"/>
      <w:pPr>
        <w:ind w:left="2160" w:hanging="360"/>
      </w:pPr>
      <w:rPr>
        <w:rFonts w:ascii="Wingdings" w:hAnsi="Wingdings" w:hint="default"/>
      </w:rPr>
    </w:lvl>
    <w:lvl w:ilvl="3" w:tplc="6F5818A8">
      <w:start w:val="1"/>
      <w:numFmt w:val="bullet"/>
      <w:lvlText w:val=""/>
      <w:lvlJc w:val="left"/>
      <w:pPr>
        <w:ind w:left="2880" w:hanging="360"/>
      </w:pPr>
      <w:rPr>
        <w:rFonts w:ascii="Symbol" w:hAnsi="Symbol" w:hint="default"/>
      </w:rPr>
    </w:lvl>
    <w:lvl w:ilvl="4" w:tplc="60924D4C">
      <w:start w:val="1"/>
      <w:numFmt w:val="bullet"/>
      <w:lvlText w:val="o"/>
      <w:lvlJc w:val="left"/>
      <w:pPr>
        <w:ind w:left="3600" w:hanging="360"/>
      </w:pPr>
      <w:rPr>
        <w:rFonts w:ascii="Courier New" w:hAnsi="Courier New" w:hint="default"/>
      </w:rPr>
    </w:lvl>
    <w:lvl w:ilvl="5" w:tplc="CE6A5796">
      <w:start w:val="1"/>
      <w:numFmt w:val="bullet"/>
      <w:lvlText w:val=""/>
      <w:lvlJc w:val="left"/>
      <w:pPr>
        <w:ind w:left="4320" w:hanging="360"/>
      </w:pPr>
      <w:rPr>
        <w:rFonts w:ascii="Wingdings" w:hAnsi="Wingdings" w:hint="default"/>
      </w:rPr>
    </w:lvl>
    <w:lvl w:ilvl="6" w:tplc="80EA2DDA">
      <w:start w:val="1"/>
      <w:numFmt w:val="bullet"/>
      <w:lvlText w:val=""/>
      <w:lvlJc w:val="left"/>
      <w:pPr>
        <w:ind w:left="5040" w:hanging="360"/>
      </w:pPr>
      <w:rPr>
        <w:rFonts w:ascii="Symbol" w:hAnsi="Symbol" w:hint="default"/>
      </w:rPr>
    </w:lvl>
    <w:lvl w:ilvl="7" w:tplc="6AE66F56">
      <w:start w:val="1"/>
      <w:numFmt w:val="bullet"/>
      <w:lvlText w:val="o"/>
      <w:lvlJc w:val="left"/>
      <w:pPr>
        <w:ind w:left="5760" w:hanging="360"/>
      </w:pPr>
      <w:rPr>
        <w:rFonts w:ascii="Courier New" w:hAnsi="Courier New" w:hint="default"/>
      </w:rPr>
    </w:lvl>
    <w:lvl w:ilvl="8" w:tplc="A6E8AE9C">
      <w:start w:val="1"/>
      <w:numFmt w:val="bullet"/>
      <w:lvlText w:val=""/>
      <w:lvlJc w:val="left"/>
      <w:pPr>
        <w:ind w:left="6480" w:hanging="360"/>
      </w:pPr>
      <w:rPr>
        <w:rFonts w:ascii="Wingdings" w:hAnsi="Wingdings" w:hint="default"/>
      </w:rPr>
    </w:lvl>
  </w:abstractNum>
  <w:abstractNum w:abstractNumId="18" w15:restartNumberingAfterBreak="0">
    <w:nsid w:val="58950EAF"/>
    <w:multiLevelType w:val="hybridMultilevel"/>
    <w:tmpl w:val="06C876F0"/>
    <w:lvl w:ilvl="0" w:tplc="04090001">
      <w:start w:val="1"/>
      <w:numFmt w:val="bullet"/>
      <w:lvlText w:val=""/>
      <w:lvlJc w:val="left"/>
      <w:pPr>
        <w:ind w:left="1080" w:hanging="360"/>
      </w:pPr>
      <w:rPr>
        <w:rFonts w:ascii="Symbol" w:hAnsi="Symbol"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9" w15:restartNumberingAfterBreak="0">
    <w:nsid w:val="595D7C6D"/>
    <w:multiLevelType w:val="hybridMultilevel"/>
    <w:tmpl w:val="552E2AB2"/>
    <w:lvl w:ilvl="0" w:tplc="04090001">
      <w:start w:val="1"/>
      <w:numFmt w:val="bullet"/>
      <w:lvlText w:val=""/>
      <w:lvlJc w:val="left"/>
      <w:pPr>
        <w:ind w:left="1445" w:hanging="360"/>
      </w:pPr>
      <w:rPr>
        <w:rFonts w:ascii="Symbol" w:hAnsi="Symbol" w:hint="default"/>
      </w:rPr>
    </w:lvl>
    <w:lvl w:ilvl="1" w:tplc="04090003">
      <w:start w:val="1"/>
      <w:numFmt w:val="bullet"/>
      <w:lvlText w:val="o"/>
      <w:lvlJc w:val="left"/>
      <w:pPr>
        <w:ind w:left="2165" w:hanging="360"/>
      </w:pPr>
      <w:rPr>
        <w:rFonts w:ascii="Courier New" w:hAnsi="Courier New" w:cs="Courier New" w:hint="default"/>
      </w:rPr>
    </w:lvl>
    <w:lvl w:ilvl="2" w:tplc="04090005" w:tentative="1">
      <w:start w:val="1"/>
      <w:numFmt w:val="bullet"/>
      <w:lvlText w:val=""/>
      <w:lvlJc w:val="left"/>
      <w:pPr>
        <w:ind w:left="2885" w:hanging="360"/>
      </w:pPr>
      <w:rPr>
        <w:rFonts w:ascii="Wingdings" w:hAnsi="Wingdings" w:hint="default"/>
      </w:rPr>
    </w:lvl>
    <w:lvl w:ilvl="3" w:tplc="04090001" w:tentative="1">
      <w:start w:val="1"/>
      <w:numFmt w:val="bullet"/>
      <w:lvlText w:val=""/>
      <w:lvlJc w:val="left"/>
      <w:pPr>
        <w:ind w:left="3605" w:hanging="360"/>
      </w:pPr>
      <w:rPr>
        <w:rFonts w:ascii="Symbol" w:hAnsi="Symbol" w:hint="default"/>
      </w:rPr>
    </w:lvl>
    <w:lvl w:ilvl="4" w:tplc="04090003" w:tentative="1">
      <w:start w:val="1"/>
      <w:numFmt w:val="bullet"/>
      <w:lvlText w:val="o"/>
      <w:lvlJc w:val="left"/>
      <w:pPr>
        <w:ind w:left="4325" w:hanging="360"/>
      </w:pPr>
      <w:rPr>
        <w:rFonts w:ascii="Courier New" w:hAnsi="Courier New" w:cs="Courier New" w:hint="default"/>
      </w:rPr>
    </w:lvl>
    <w:lvl w:ilvl="5" w:tplc="04090005" w:tentative="1">
      <w:start w:val="1"/>
      <w:numFmt w:val="bullet"/>
      <w:lvlText w:val=""/>
      <w:lvlJc w:val="left"/>
      <w:pPr>
        <w:ind w:left="5045" w:hanging="360"/>
      </w:pPr>
      <w:rPr>
        <w:rFonts w:ascii="Wingdings" w:hAnsi="Wingdings" w:hint="default"/>
      </w:rPr>
    </w:lvl>
    <w:lvl w:ilvl="6" w:tplc="04090001" w:tentative="1">
      <w:start w:val="1"/>
      <w:numFmt w:val="bullet"/>
      <w:lvlText w:val=""/>
      <w:lvlJc w:val="left"/>
      <w:pPr>
        <w:ind w:left="5765" w:hanging="360"/>
      </w:pPr>
      <w:rPr>
        <w:rFonts w:ascii="Symbol" w:hAnsi="Symbol" w:hint="default"/>
      </w:rPr>
    </w:lvl>
    <w:lvl w:ilvl="7" w:tplc="04090003" w:tentative="1">
      <w:start w:val="1"/>
      <w:numFmt w:val="bullet"/>
      <w:lvlText w:val="o"/>
      <w:lvlJc w:val="left"/>
      <w:pPr>
        <w:ind w:left="6485" w:hanging="360"/>
      </w:pPr>
      <w:rPr>
        <w:rFonts w:ascii="Courier New" w:hAnsi="Courier New" w:cs="Courier New" w:hint="default"/>
      </w:rPr>
    </w:lvl>
    <w:lvl w:ilvl="8" w:tplc="04090005" w:tentative="1">
      <w:start w:val="1"/>
      <w:numFmt w:val="bullet"/>
      <w:lvlText w:val=""/>
      <w:lvlJc w:val="left"/>
      <w:pPr>
        <w:ind w:left="7205" w:hanging="360"/>
      </w:pPr>
      <w:rPr>
        <w:rFonts w:ascii="Wingdings" w:hAnsi="Wingdings" w:hint="default"/>
      </w:rPr>
    </w:lvl>
  </w:abstractNum>
  <w:abstractNum w:abstractNumId="20" w15:restartNumberingAfterBreak="0">
    <w:nsid w:val="5C126BCE"/>
    <w:multiLevelType w:val="hybridMultilevel"/>
    <w:tmpl w:val="01EABA78"/>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1" w15:restartNumberingAfterBreak="0">
    <w:nsid w:val="5F4D684E"/>
    <w:multiLevelType w:val="hybridMultilevel"/>
    <w:tmpl w:val="01EABA78"/>
    <w:lvl w:ilvl="0" w:tplc="F7A4146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6204DCB2"/>
    <w:multiLevelType w:val="hybridMultilevel"/>
    <w:tmpl w:val="FFFFFFFF"/>
    <w:lvl w:ilvl="0" w:tplc="FEF24CC4">
      <w:start w:val="1"/>
      <w:numFmt w:val="bullet"/>
      <w:lvlText w:val=""/>
      <w:lvlJc w:val="left"/>
      <w:pPr>
        <w:ind w:left="720" w:hanging="360"/>
      </w:pPr>
      <w:rPr>
        <w:rFonts w:ascii="Symbol" w:hAnsi="Symbol" w:hint="default"/>
      </w:rPr>
    </w:lvl>
    <w:lvl w:ilvl="1" w:tplc="79AC3ABC">
      <w:start w:val="1"/>
      <w:numFmt w:val="bullet"/>
      <w:lvlText w:val="o"/>
      <w:lvlJc w:val="left"/>
      <w:pPr>
        <w:ind w:left="1440" w:hanging="360"/>
      </w:pPr>
      <w:rPr>
        <w:rFonts w:ascii="Courier New" w:hAnsi="Courier New" w:hint="default"/>
      </w:rPr>
    </w:lvl>
    <w:lvl w:ilvl="2" w:tplc="C6B0C882">
      <w:start w:val="1"/>
      <w:numFmt w:val="bullet"/>
      <w:lvlText w:val=""/>
      <w:lvlJc w:val="left"/>
      <w:pPr>
        <w:ind w:left="2160" w:hanging="360"/>
      </w:pPr>
      <w:rPr>
        <w:rFonts w:ascii="Wingdings" w:hAnsi="Wingdings" w:hint="default"/>
      </w:rPr>
    </w:lvl>
    <w:lvl w:ilvl="3" w:tplc="9F70FE36">
      <w:start w:val="1"/>
      <w:numFmt w:val="bullet"/>
      <w:lvlText w:val=""/>
      <w:lvlJc w:val="left"/>
      <w:pPr>
        <w:ind w:left="2880" w:hanging="360"/>
      </w:pPr>
      <w:rPr>
        <w:rFonts w:ascii="Symbol" w:hAnsi="Symbol" w:hint="default"/>
      </w:rPr>
    </w:lvl>
    <w:lvl w:ilvl="4" w:tplc="13F4FADC">
      <w:start w:val="1"/>
      <w:numFmt w:val="bullet"/>
      <w:lvlText w:val="o"/>
      <w:lvlJc w:val="left"/>
      <w:pPr>
        <w:ind w:left="3600" w:hanging="360"/>
      </w:pPr>
      <w:rPr>
        <w:rFonts w:ascii="Courier New" w:hAnsi="Courier New" w:hint="default"/>
      </w:rPr>
    </w:lvl>
    <w:lvl w:ilvl="5" w:tplc="7DEC5B44">
      <w:start w:val="1"/>
      <w:numFmt w:val="bullet"/>
      <w:lvlText w:val=""/>
      <w:lvlJc w:val="left"/>
      <w:pPr>
        <w:ind w:left="4320" w:hanging="360"/>
      </w:pPr>
      <w:rPr>
        <w:rFonts w:ascii="Wingdings" w:hAnsi="Wingdings" w:hint="default"/>
      </w:rPr>
    </w:lvl>
    <w:lvl w:ilvl="6" w:tplc="984063E8">
      <w:start w:val="1"/>
      <w:numFmt w:val="bullet"/>
      <w:lvlText w:val=""/>
      <w:lvlJc w:val="left"/>
      <w:pPr>
        <w:ind w:left="5040" w:hanging="360"/>
      </w:pPr>
      <w:rPr>
        <w:rFonts w:ascii="Symbol" w:hAnsi="Symbol" w:hint="default"/>
      </w:rPr>
    </w:lvl>
    <w:lvl w:ilvl="7" w:tplc="26E22A2A">
      <w:start w:val="1"/>
      <w:numFmt w:val="bullet"/>
      <w:lvlText w:val="o"/>
      <w:lvlJc w:val="left"/>
      <w:pPr>
        <w:ind w:left="5760" w:hanging="360"/>
      </w:pPr>
      <w:rPr>
        <w:rFonts w:ascii="Courier New" w:hAnsi="Courier New" w:hint="default"/>
      </w:rPr>
    </w:lvl>
    <w:lvl w:ilvl="8" w:tplc="D6C6EF4A">
      <w:start w:val="1"/>
      <w:numFmt w:val="bullet"/>
      <w:lvlText w:val=""/>
      <w:lvlJc w:val="left"/>
      <w:pPr>
        <w:ind w:left="6480" w:hanging="360"/>
      </w:pPr>
      <w:rPr>
        <w:rFonts w:ascii="Wingdings" w:hAnsi="Wingdings" w:hint="default"/>
      </w:rPr>
    </w:lvl>
  </w:abstractNum>
  <w:abstractNum w:abstractNumId="23" w15:restartNumberingAfterBreak="0">
    <w:nsid w:val="6A337899"/>
    <w:multiLevelType w:val="hybridMultilevel"/>
    <w:tmpl w:val="FFFFFFFF"/>
    <w:lvl w:ilvl="0" w:tplc="3286BA2C">
      <w:start w:val="1"/>
      <w:numFmt w:val="bullet"/>
      <w:lvlText w:val=""/>
      <w:lvlJc w:val="left"/>
      <w:pPr>
        <w:ind w:left="1080" w:hanging="360"/>
      </w:pPr>
      <w:rPr>
        <w:rFonts w:ascii="Symbol" w:hAnsi="Symbol" w:hint="default"/>
      </w:rPr>
    </w:lvl>
    <w:lvl w:ilvl="1" w:tplc="E2F0CDD4">
      <w:start w:val="1"/>
      <w:numFmt w:val="bullet"/>
      <w:lvlText w:val="o"/>
      <w:lvlJc w:val="left"/>
      <w:pPr>
        <w:ind w:left="1800" w:hanging="360"/>
      </w:pPr>
      <w:rPr>
        <w:rFonts w:ascii="Courier New" w:hAnsi="Courier New" w:hint="default"/>
      </w:rPr>
    </w:lvl>
    <w:lvl w:ilvl="2" w:tplc="DECE0596">
      <w:start w:val="1"/>
      <w:numFmt w:val="bullet"/>
      <w:lvlText w:val=""/>
      <w:lvlJc w:val="left"/>
      <w:pPr>
        <w:ind w:left="2520" w:hanging="360"/>
      </w:pPr>
      <w:rPr>
        <w:rFonts w:ascii="Wingdings" w:hAnsi="Wingdings" w:hint="default"/>
      </w:rPr>
    </w:lvl>
    <w:lvl w:ilvl="3" w:tplc="BA7A62C6">
      <w:start w:val="1"/>
      <w:numFmt w:val="bullet"/>
      <w:lvlText w:val=""/>
      <w:lvlJc w:val="left"/>
      <w:pPr>
        <w:ind w:left="3240" w:hanging="360"/>
      </w:pPr>
      <w:rPr>
        <w:rFonts w:ascii="Symbol" w:hAnsi="Symbol" w:hint="default"/>
      </w:rPr>
    </w:lvl>
    <w:lvl w:ilvl="4" w:tplc="DEDE64D8">
      <w:start w:val="1"/>
      <w:numFmt w:val="bullet"/>
      <w:lvlText w:val="o"/>
      <w:lvlJc w:val="left"/>
      <w:pPr>
        <w:ind w:left="3960" w:hanging="360"/>
      </w:pPr>
      <w:rPr>
        <w:rFonts w:ascii="Courier New" w:hAnsi="Courier New" w:hint="default"/>
      </w:rPr>
    </w:lvl>
    <w:lvl w:ilvl="5" w:tplc="532630B2">
      <w:start w:val="1"/>
      <w:numFmt w:val="bullet"/>
      <w:lvlText w:val=""/>
      <w:lvlJc w:val="left"/>
      <w:pPr>
        <w:ind w:left="4680" w:hanging="360"/>
      </w:pPr>
      <w:rPr>
        <w:rFonts w:ascii="Wingdings" w:hAnsi="Wingdings" w:hint="default"/>
      </w:rPr>
    </w:lvl>
    <w:lvl w:ilvl="6" w:tplc="6BAAEE98">
      <w:start w:val="1"/>
      <w:numFmt w:val="bullet"/>
      <w:lvlText w:val=""/>
      <w:lvlJc w:val="left"/>
      <w:pPr>
        <w:ind w:left="5400" w:hanging="360"/>
      </w:pPr>
      <w:rPr>
        <w:rFonts w:ascii="Symbol" w:hAnsi="Symbol" w:hint="default"/>
      </w:rPr>
    </w:lvl>
    <w:lvl w:ilvl="7" w:tplc="BD201C56">
      <w:start w:val="1"/>
      <w:numFmt w:val="bullet"/>
      <w:lvlText w:val="o"/>
      <w:lvlJc w:val="left"/>
      <w:pPr>
        <w:ind w:left="6120" w:hanging="360"/>
      </w:pPr>
      <w:rPr>
        <w:rFonts w:ascii="Courier New" w:hAnsi="Courier New" w:hint="default"/>
      </w:rPr>
    </w:lvl>
    <w:lvl w:ilvl="8" w:tplc="71D0A37C">
      <w:start w:val="1"/>
      <w:numFmt w:val="bullet"/>
      <w:lvlText w:val=""/>
      <w:lvlJc w:val="left"/>
      <w:pPr>
        <w:ind w:left="6840" w:hanging="360"/>
      </w:pPr>
      <w:rPr>
        <w:rFonts w:ascii="Wingdings" w:hAnsi="Wingdings" w:hint="default"/>
      </w:rPr>
    </w:lvl>
  </w:abstractNum>
  <w:abstractNum w:abstractNumId="24" w15:restartNumberingAfterBreak="0">
    <w:nsid w:val="6CC1D7FC"/>
    <w:multiLevelType w:val="hybridMultilevel"/>
    <w:tmpl w:val="FFFFFFFF"/>
    <w:lvl w:ilvl="0" w:tplc="882C7D90">
      <w:start w:val="1"/>
      <w:numFmt w:val="bullet"/>
      <w:lvlText w:val=""/>
      <w:lvlJc w:val="left"/>
      <w:pPr>
        <w:ind w:left="720" w:hanging="360"/>
      </w:pPr>
      <w:rPr>
        <w:rFonts w:ascii="Symbol" w:hAnsi="Symbol" w:hint="default"/>
      </w:rPr>
    </w:lvl>
    <w:lvl w:ilvl="1" w:tplc="7FECE796">
      <w:start w:val="1"/>
      <w:numFmt w:val="bullet"/>
      <w:lvlText w:val="o"/>
      <w:lvlJc w:val="left"/>
      <w:pPr>
        <w:ind w:left="1440" w:hanging="360"/>
      </w:pPr>
      <w:rPr>
        <w:rFonts w:ascii="Courier New" w:hAnsi="Courier New" w:hint="default"/>
      </w:rPr>
    </w:lvl>
    <w:lvl w:ilvl="2" w:tplc="290E74FE">
      <w:start w:val="1"/>
      <w:numFmt w:val="bullet"/>
      <w:lvlText w:val=""/>
      <w:lvlJc w:val="left"/>
      <w:pPr>
        <w:ind w:left="2160" w:hanging="360"/>
      </w:pPr>
      <w:rPr>
        <w:rFonts w:ascii="Wingdings" w:hAnsi="Wingdings" w:hint="default"/>
      </w:rPr>
    </w:lvl>
    <w:lvl w:ilvl="3" w:tplc="CEB8100E">
      <w:start w:val="1"/>
      <w:numFmt w:val="bullet"/>
      <w:lvlText w:val=""/>
      <w:lvlJc w:val="left"/>
      <w:pPr>
        <w:ind w:left="2880" w:hanging="360"/>
      </w:pPr>
      <w:rPr>
        <w:rFonts w:ascii="Symbol" w:hAnsi="Symbol" w:hint="default"/>
      </w:rPr>
    </w:lvl>
    <w:lvl w:ilvl="4" w:tplc="331AB23E">
      <w:start w:val="1"/>
      <w:numFmt w:val="bullet"/>
      <w:lvlText w:val="o"/>
      <w:lvlJc w:val="left"/>
      <w:pPr>
        <w:ind w:left="3600" w:hanging="360"/>
      </w:pPr>
      <w:rPr>
        <w:rFonts w:ascii="Courier New" w:hAnsi="Courier New" w:hint="default"/>
      </w:rPr>
    </w:lvl>
    <w:lvl w:ilvl="5" w:tplc="90164972">
      <w:start w:val="1"/>
      <w:numFmt w:val="bullet"/>
      <w:lvlText w:val=""/>
      <w:lvlJc w:val="left"/>
      <w:pPr>
        <w:ind w:left="4320" w:hanging="360"/>
      </w:pPr>
      <w:rPr>
        <w:rFonts w:ascii="Wingdings" w:hAnsi="Wingdings" w:hint="default"/>
      </w:rPr>
    </w:lvl>
    <w:lvl w:ilvl="6" w:tplc="0E0667E2">
      <w:start w:val="1"/>
      <w:numFmt w:val="bullet"/>
      <w:lvlText w:val=""/>
      <w:lvlJc w:val="left"/>
      <w:pPr>
        <w:ind w:left="5040" w:hanging="360"/>
      </w:pPr>
      <w:rPr>
        <w:rFonts w:ascii="Symbol" w:hAnsi="Symbol" w:hint="default"/>
      </w:rPr>
    </w:lvl>
    <w:lvl w:ilvl="7" w:tplc="BA561CC8">
      <w:start w:val="1"/>
      <w:numFmt w:val="bullet"/>
      <w:lvlText w:val="o"/>
      <w:lvlJc w:val="left"/>
      <w:pPr>
        <w:ind w:left="5760" w:hanging="360"/>
      </w:pPr>
      <w:rPr>
        <w:rFonts w:ascii="Courier New" w:hAnsi="Courier New" w:hint="default"/>
      </w:rPr>
    </w:lvl>
    <w:lvl w:ilvl="8" w:tplc="9E12803E">
      <w:start w:val="1"/>
      <w:numFmt w:val="bullet"/>
      <w:lvlText w:val=""/>
      <w:lvlJc w:val="left"/>
      <w:pPr>
        <w:ind w:left="6480" w:hanging="360"/>
      </w:pPr>
      <w:rPr>
        <w:rFonts w:ascii="Wingdings" w:hAnsi="Wingdings" w:hint="default"/>
      </w:rPr>
    </w:lvl>
  </w:abstractNum>
  <w:abstractNum w:abstractNumId="25" w15:restartNumberingAfterBreak="0">
    <w:nsid w:val="733AA2AE"/>
    <w:multiLevelType w:val="hybridMultilevel"/>
    <w:tmpl w:val="FFFFFFFF"/>
    <w:lvl w:ilvl="0" w:tplc="FFFFFFFF">
      <w:start w:val="1"/>
      <w:numFmt w:val="bullet"/>
      <w:lvlText w:val="·"/>
      <w:lvlJc w:val="left"/>
      <w:pPr>
        <w:ind w:left="720" w:hanging="360"/>
      </w:pPr>
      <w:rPr>
        <w:rFonts w:ascii="Symbol" w:hAnsi="Symbol" w:hint="default"/>
      </w:rPr>
    </w:lvl>
    <w:lvl w:ilvl="1" w:tplc="A594882E">
      <w:start w:val="1"/>
      <w:numFmt w:val="bullet"/>
      <w:lvlText w:val="o"/>
      <w:lvlJc w:val="left"/>
      <w:pPr>
        <w:ind w:left="1440" w:hanging="360"/>
      </w:pPr>
      <w:rPr>
        <w:rFonts w:ascii="Courier New" w:hAnsi="Courier New" w:hint="default"/>
      </w:rPr>
    </w:lvl>
    <w:lvl w:ilvl="2" w:tplc="CAA81E14">
      <w:start w:val="1"/>
      <w:numFmt w:val="bullet"/>
      <w:lvlText w:val=""/>
      <w:lvlJc w:val="left"/>
      <w:pPr>
        <w:ind w:left="2160" w:hanging="360"/>
      </w:pPr>
      <w:rPr>
        <w:rFonts w:ascii="Wingdings" w:hAnsi="Wingdings" w:hint="default"/>
      </w:rPr>
    </w:lvl>
    <w:lvl w:ilvl="3" w:tplc="4080D064">
      <w:start w:val="1"/>
      <w:numFmt w:val="bullet"/>
      <w:lvlText w:val=""/>
      <w:lvlJc w:val="left"/>
      <w:pPr>
        <w:ind w:left="2880" w:hanging="360"/>
      </w:pPr>
      <w:rPr>
        <w:rFonts w:ascii="Symbol" w:hAnsi="Symbol" w:hint="default"/>
      </w:rPr>
    </w:lvl>
    <w:lvl w:ilvl="4" w:tplc="03682B90">
      <w:start w:val="1"/>
      <w:numFmt w:val="bullet"/>
      <w:lvlText w:val="o"/>
      <w:lvlJc w:val="left"/>
      <w:pPr>
        <w:ind w:left="3600" w:hanging="360"/>
      </w:pPr>
      <w:rPr>
        <w:rFonts w:ascii="Courier New" w:hAnsi="Courier New" w:hint="default"/>
      </w:rPr>
    </w:lvl>
    <w:lvl w:ilvl="5" w:tplc="8FC266FC">
      <w:start w:val="1"/>
      <w:numFmt w:val="bullet"/>
      <w:lvlText w:val=""/>
      <w:lvlJc w:val="left"/>
      <w:pPr>
        <w:ind w:left="4320" w:hanging="360"/>
      </w:pPr>
      <w:rPr>
        <w:rFonts w:ascii="Wingdings" w:hAnsi="Wingdings" w:hint="default"/>
      </w:rPr>
    </w:lvl>
    <w:lvl w:ilvl="6" w:tplc="4DF04EB0">
      <w:start w:val="1"/>
      <w:numFmt w:val="bullet"/>
      <w:lvlText w:val=""/>
      <w:lvlJc w:val="left"/>
      <w:pPr>
        <w:ind w:left="5040" w:hanging="360"/>
      </w:pPr>
      <w:rPr>
        <w:rFonts w:ascii="Symbol" w:hAnsi="Symbol" w:hint="default"/>
      </w:rPr>
    </w:lvl>
    <w:lvl w:ilvl="7" w:tplc="461E3D10">
      <w:start w:val="1"/>
      <w:numFmt w:val="bullet"/>
      <w:lvlText w:val="o"/>
      <w:lvlJc w:val="left"/>
      <w:pPr>
        <w:ind w:left="5760" w:hanging="360"/>
      </w:pPr>
      <w:rPr>
        <w:rFonts w:ascii="Courier New" w:hAnsi="Courier New" w:hint="default"/>
      </w:rPr>
    </w:lvl>
    <w:lvl w:ilvl="8" w:tplc="DBF62C7A">
      <w:start w:val="1"/>
      <w:numFmt w:val="bullet"/>
      <w:lvlText w:val=""/>
      <w:lvlJc w:val="left"/>
      <w:pPr>
        <w:ind w:left="6480" w:hanging="360"/>
      </w:pPr>
      <w:rPr>
        <w:rFonts w:ascii="Wingdings" w:hAnsi="Wingdings" w:hint="default"/>
      </w:rPr>
    </w:lvl>
  </w:abstractNum>
  <w:abstractNum w:abstractNumId="26" w15:restartNumberingAfterBreak="0">
    <w:nsid w:val="7EC053CE"/>
    <w:multiLevelType w:val="hybridMultilevel"/>
    <w:tmpl w:val="6AA22D90"/>
    <w:lvl w:ilvl="0" w:tplc="FFFFFFFF">
      <w:start w:val="1"/>
      <w:numFmt w:val="lowerLetter"/>
      <w:lvlText w:val="%1."/>
      <w:lvlJc w:val="left"/>
      <w:pPr>
        <w:ind w:left="1080" w:hanging="360"/>
      </w:pPr>
      <w:rPr>
        <w:rFonts w:hint="default"/>
      </w:rPr>
    </w:lvl>
    <w:lvl w:ilvl="1" w:tplc="04090001">
      <w:start w:val="1"/>
      <w:numFmt w:val="bullet"/>
      <w:lvlText w:val=""/>
      <w:lvlJc w:val="left"/>
      <w:pPr>
        <w:ind w:left="1800" w:hanging="360"/>
      </w:pPr>
      <w:rPr>
        <w:rFonts w:ascii="Symbol" w:hAnsi="Symbol" w:hint="default"/>
      </w:rPr>
    </w:lvl>
    <w:lvl w:ilvl="2" w:tplc="FFFFFFFF">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10379402">
    <w:abstractNumId w:val="13"/>
  </w:num>
  <w:num w:numId="2" w16cid:durableId="1136066763">
    <w:abstractNumId w:val="9"/>
  </w:num>
  <w:num w:numId="3" w16cid:durableId="1456364632">
    <w:abstractNumId w:val="8"/>
  </w:num>
  <w:num w:numId="4" w16cid:durableId="1573465566">
    <w:abstractNumId w:val="17"/>
  </w:num>
  <w:num w:numId="5" w16cid:durableId="1607423516">
    <w:abstractNumId w:val="11"/>
  </w:num>
  <w:num w:numId="6" w16cid:durableId="1609122425">
    <w:abstractNumId w:val="19"/>
  </w:num>
  <w:num w:numId="7" w16cid:durableId="1652783532">
    <w:abstractNumId w:val="15"/>
  </w:num>
  <w:num w:numId="8" w16cid:durableId="183712720">
    <w:abstractNumId w:val="23"/>
  </w:num>
  <w:num w:numId="9" w16cid:durableId="1944259575">
    <w:abstractNumId w:val="7"/>
  </w:num>
  <w:num w:numId="10" w16cid:durableId="2003463528">
    <w:abstractNumId w:val="21"/>
  </w:num>
  <w:num w:numId="11" w16cid:durableId="2072994509">
    <w:abstractNumId w:val="24"/>
  </w:num>
  <w:num w:numId="12" w16cid:durableId="569922271">
    <w:abstractNumId w:val="16"/>
  </w:num>
  <w:num w:numId="13" w16cid:durableId="581179137">
    <w:abstractNumId w:val="25"/>
  </w:num>
  <w:num w:numId="14" w16cid:durableId="61610580">
    <w:abstractNumId w:val="22"/>
  </w:num>
  <w:num w:numId="15" w16cid:durableId="1070470642">
    <w:abstractNumId w:val="3"/>
  </w:num>
  <w:num w:numId="16" w16cid:durableId="1345478191">
    <w:abstractNumId w:val="0"/>
  </w:num>
  <w:num w:numId="17" w16cid:durableId="2006083727">
    <w:abstractNumId w:val="18"/>
  </w:num>
  <w:num w:numId="18" w16cid:durableId="1502499906">
    <w:abstractNumId w:val="26"/>
  </w:num>
  <w:num w:numId="19" w16cid:durableId="387071116">
    <w:abstractNumId w:val="20"/>
  </w:num>
  <w:num w:numId="20" w16cid:durableId="68230532">
    <w:abstractNumId w:val="5"/>
  </w:num>
  <w:num w:numId="21" w16cid:durableId="861820052">
    <w:abstractNumId w:val="10"/>
  </w:num>
  <w:num w:numId="22" w16cid:durableId="221990901">
    <w:abstractNumId w:val="12"/>
  </w:num>
  <w:num w:numId="23" w16cid:durableId="143350748">
    <w:abstractNumId w:val="14"/>
  </w:num>
  <w:num w:numId="24" w16cid:durableId="965811259">
    <w:abstractNumId w:val="6"/>
  </w:num>
  <w:num w:numId="25" w16cid:durableId="41053668">
    <w:abstractNumId w:val="4"/>
  </w:num>
  <w:num w:numId="26" w16cid:durableId="1462916922">
    <w:abstractNumId w:val="2"/>
  </w:num>
  <w:num w:numId="27" w16cid:durableId="20354937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3118"/>
    <w:rsid w:val="00002B80"/>
    <w:rsid w:val="0000637B"/>
    <w:rsid w:val="00021F8A"/>
    <w:rsid w:val="000227E4"/>
    <w:rsid w:val="00022ECD"/>
    <w:rsid w:val="00023131"/>
    <w:rsid w:val="00025ED7"/>
    <w:rsid w:val="00033AFC"/>
    <w:rsid w:val="00037DEE"/>
    <w:rsid w:val="00041723"/>
    <w:rsid w:val="000456EC"/>
    <w:rsid w:val="000500F5"/>
    <w:rsid w:val="00062426"/>
    <w:rsid w:val="00072FF8"/>
    <w:rsid w:val="0009229C"/>
    <w:rsid w:val="00093BDB"/>
    <w:rsid w:val="00096E40"/>
    <w:rsid w:val="000A09F1"/>
    <w:rsid w:val="000A568B"/>
    <w:rsid w:val="000A57A4"/>
    <w:rsid w:val="000B0EEC"/>
    <w:rsid w:val="000B1D82"/>
    <w:rsid w:val="000B2CE1"/>
    <w:rsid w:val="000B41C3"/>
    <w:rsid w:val="000C4E35"/>
    <w:rsid w:val="000D1CD6"/>
    <w:rsid w:val="000D2228"/>
    <w:rsid w:val="000D4BF2"/>
    <w:rsid w:val="000D55F8"/>
    <w:rsid w:val="000D7DB0"/>
    <w:rsid w:val="000E07DF"/>
    <w:rsid w:val="000E3D63"/>
    <w:rsid w:val="000E424C"/>
    <w:rsid w:val="000E55C8"/>
    <w:rsid w:val="000E5F6E"/>
    <w:rsid w:val="000F0D19"/>
    <w:rsid w:val="000F40D3"/>
    <w:rsid w:val="00115570"/>
    <w:rsid w:val="00115DE9"/>
    <w:rsid w:val="00116ABD"/>
    <w:rsid w:val="00117938"/>
    <w:rsid w:val="001311BF"/>
    <w:rsid w:val="001352EF"/>
    <w:rsid w:val="001377AD"/>
    <w:rsid w:val="001458FC"/>
    <w:rsid w:val="00147D74"/>
    <w:rsid w:val="00150A84"/>
    <w:rsid w:val="0015226B"/>
    <w:rsid w:val="00157973"/>
    <w:rsid w:val="00157F96"/>
    <w:rsid w:val="00161C6A"/>
    <w:rsid w:val="001622E2"/>
    <w:rsid w:val="001628CF"/>
    <w:rsid w:val="00172F34"/>
    <w:rsid w:val="00175464"/>
    <w:rsid w:val="00183251"/>
    <w:rsid w:val="00183E0B"/>
    <w:rsid w:val="001925DB"/>
    <w:rsid w:val="00192770"/>
    <w:rsid w:val="001962F4"/>
    <w:rsid w:val="001A5F71"/>
    <w:rsid w:val="001A6002"/>
    <w:rsid w:val="001B3D65"/>
    <w:rsid w:val="001B5079"/>
    <w:rsid w:val="001B6B75"/>
    <w:rsid w:val="001C34A1"/>
    <w:rsid w:val="001D31E9"/>
    <w:rsid w:val="001D619D"/>
    <w:rsid w:val="001D7FC3"/>
    <w:rsid w:val="001E749F"/>
    <w:rsid w:val="001F0768"/>
    <w:rsid w:val="00200449"/>
    <w:rsid w:val="0020177E"/>
    <w:rsid w:val="002020A6"/>
    <w:rsid w:val="00205953"/>
    <w:rsid w:val="00207697"/>
    <w:rsid w:val="00207E0F"/>
    <w:rsid w:val="00211C62"/>
    <w:rsid w:val="00216B2B"/>
    <w:rsid w:val="00221022"/>
    <w:rsid w:val="00222797"/>
    <w:rsid w:val="00226BAA"/>
    <w:rsid w:val="00234310"/>
    <w:rsid w:val="00234457"/>
    <w:rsid w:val="0023697F"/>
    <w:rsid w:val="002413DE"/>
    <w:rsid w:val="0024218F"/>
    <w:rsid w:val="00243E1C"/>
    <w:rsid w:val="00244B52"/>
    <w:rsid w:val="0024537D"/>
    <w:rsid w:val="00251C94"/>
    <w:rsid w:val="00253349"/>
    <w:rsid w:val="00254046"/>
    <w:rsid w:val="00256226"/>
    <w:rsid w:val="00262032"/>
    <w:rsid w:val="00264B5C"/>
    <w:rsid w:val="00264D8E"/>
    <w:rsid w:val="002656A2"/>
    <w:rsid w:val="00266816"/>
    <w:rsid w:val="002731C6"/>
    <w:rsid w:val="00275F18"/>
    <w:rsid w:val="002810BF"/>
    <w:rsid w:val="00282371"/>
    <w:rsid w:val="00283EB4"/>
    <w:rsid w:val="00284B90"/>
    <w:rsid w:val="00286A7A"/>
    <w:rsid w:val="00291E73"/>
    <w:rsid w:val="00293D90"/>
    <w:rsid w:val="00294159"/>
    <w:rsid w:val="002A0207"/>
    <w:rsid w:val="002A10D4"/>
    <w:rsid w:val="002B2630"/>
    <w:rsid w:val="002C338D"/>
    <w:rsid w:val="002C4873"/>
    <w:rsid w:val="002C6A37"/>
    <w:rsid w:val="002D1494"/>
    <w:rsid w:val="002D45D0"/>
    <w:rsid w:val="002D4FF6"/>
    <w:rsid w:val="002E0D5D"/>
    <w:rsid w:val="002E4001"/>
    <w:rsid w:val="002E6B13"/>
    <w:rsid w:val="002F54C0"/>
    <w:rsid w:val="0030072B"/>
    <w:rsid w:val="0030174E"/>
    <w:rsid w:val="003071EA"/>
    <w:rsid w:val="00314A96"/>
    <w:rsid w:val="00314A98"/>
    <w:rsid w:val="00317932"/>
    <w:rsid w:val="0033065B"/>
    <w:rsid w:val="00342586"/>
    <w:rsid w:val="00343644"/>
    <w:rsid w:val="00351899"/>
    <w:rsid w:val="003524B8"/>
    <w:rsid w:val="00354957"/>
    <w:rsid w:val="00355CCD"/>
    <w:rsid w:val="00355FA1"/>
    <w:rsid w:val="0035731A"/>
    <w:rsid w:val="0036051E"/>
    <w:rsid w:val="003617E3"/>
    <w:rsid w:val="003714BE"/>
    <w:rsid w:val="003733EC"/>
    <w:rsid w:val="0037387A"/>
    <w:rsid w:val="003759AA"/>
    <w:rsid w:val="003770C0"/>
    <w:rsid w:val="0038381C"/>
    <w:rsid w:val="003839EA"/>
    <w:rsid w:val="00385868"/>
    <w:rsid w:val="0038684B"/>
    <w:rsid w:val="0039062E"/>
    <w:rsid w:val="003935B7"/>
    <w:rsid w:val="003943D2"/>
    <w:rsid w:val="003A12D6"/>
    <w:rsid w:val="003A363E"/>
    <w:rsid w:val="003A57F0"/>
    <w:rsid w:val="003B148A"/>
    <w:rsid w:val="003B3443"/>
    <w:rsid w:val="003C5837"/>
    <w:rsid w:val="003D2E1A"/>
    <w:rsid w:val="003D5444"/>
    <w:rsid w:val="003E42D7"/>
    <w:rsid w:val="003E5D0D"/>
    <w:rsid w:val="003E635D"/>
    <w:rsid w:val="003E6A22"/>
    <w:rsid w:val="003E7D3D"/>
    <w:rsid w:val="003F4042"/>
    <w:rsid w:val="00400FA5"/>
    <w:rsid w:val="0040193D"/>
    <w:rsid w:val="00402743"/>
    <w:rsid w:val="00405BAB"/>
    <w:rsid w:val="00414D0F"/>
    <w:rsid w:val="004157C7"/>
    <w:rsid w:val="00415AF8"/>
    <w:rsid w:val="004164D5"/>
    <w:rsid w:val="00416505"/>
    <w:rsid w:val="004231B7"/>
    <w:rsid w:val="00426148"/>
    <w:rsid w:val="00433BDB"/>
    <w:rsid w:val="00434928"/>
    <w:rsid w:val="00434986"/>
    <w:rsid w:val="004360B9"/>
    <w:rsid w:val="0045393D"/>
    <w:rsid w:val="00463346"/>
    <w:rsid w:val="00463FA3"/>
    <w:rsid w:val="00466513"/>
    <w:rsid w:val="00471CD7"/>
    <w:rsid w:val="004824E2"/>
    <w:rsid w:val="00483B67"/>
    <w:rsid w:val="00486EEB"/>
    <w:rsid w:val="00493118"/>
    <w:rsid w:val="004A06A0"/>
    <w:rsid w:val="004A7EAC"/>
    <w:rsid w:val="004B5BA6"/>
    <w:rsid w:val="004B63A6"/>
    <w:rsid w:val="004B7377"/>
    <w:rsid w:val="004C1437"/>
    <w:rsid w:val="004C1561"/>
    <w:rsid w:val="004C1D98"/>
    <w:rsid w:val="004C6D03"/>
    <w:rsid w:val="004C71CB"/>
    <w:rsid w:val="004D11EE"/>
    <w:rsid w:val="004D1DC0"/>
    <w:rsid w:val="004D494C"/>
    <w:rsid w:val="004E1866"/>
    <w:rsid w:val="004E79E4"/>
    <w:rsid w:val="004F254E"/>
    <w:rsid w:val="004F5706"/>
    <w:rsid w:val="00501FC5"/>
    <w:rsid w:val="00502B39"/>
    <w:rsid w:val="005078B7"/>
    <w:rsid w:val="0051057C"/>
    <w:rsid w:val="00510FFB"/>
    <w:rsid w:val="0051315D"/>
    <w:rsid w:val="00513E7F"/>
    <w:rsid w:val="00525516"/>
    <w:rsid w:val="00527306"/>
    <w:rsid w:val="00532331"/>
    <w:rsid w:val="005339E2"/>
    <w:rsid w:val="00544BCA"/>
    <w:rsid w:val="00546B97"/>
    <w:rsid w:val="00546C1D"/>
    <w:rsid w:val="0056207E"/>
    <w:rsid w:val="00563707"/>
    <w:rsid w:val="00563FE4"/>
    <w:rsid w:val="00565962"/>
    <w:rsid w:val="00574777"/>
    <w:rsid w:val="005747CE"/>
    <w:rsid w:val="00575A27"/>
    <w:rsid w:val="00580E74"/>
    <w:rsid w:val="0058202C"/>
    <w:rsid w:val="00585633"/>
    <w:rsid w:val="00586BE3"/>
    <w:rsid w:val="00590985"/>
    <w:rsid w:val="005A1491"/>
    <w:rsid w:val="005A221A"/>
    <w:rsid w:val="005A2953"/>
    <w:rsid w:val="005A4910"/>
    <w:rsid w:val="005A5942"/>
    <w:rsid w:val="005A69AC"/>
    <w:rsid w:val="005B1510"/>
    <w:rsid w:val="005B38AD"/>
    <w:rsid w:val="005B4AA5"/>
    <w:rsid w:val="005C192B"/>
    <w:rsid w:val="005C33E0"/>
    <w:rsid w:val="005C70FA"/>
    <w:rsid w:val="005D1B2D"/>
    <w:rsid w:val="005D31D9"/>
    <w:rsid w:val="005D3971"/>
    <w:rsid w:val="005E52C5"/>
    <w:rsid w:val="005E718A"/>
    <w:rsid w:val="005F1804"/>
    <w:rsid w:val="005F76AC"/>
    <w:rsid w:val="00604DA1"/>
    <w:rsid w:val="00607832"/>
    <w:rsid w:val="00611636"/>
    <w:rsid w:val="00613499"/>
    <w:rsid w:val="0061764D"/>
    <w:rsid w:val="00626F01"/>
    <w:rsid w:val="00627BC8"/>
    <w:rsid w:val="00630D62"/>
    <w:rsid w:val="00646222"/>
    <w:rsid w:val="00647B23"/>
    <w:rsid w:val="00651A2A"/>
    <w:rsid w:val="00651C79"/>
    <w:rsid w:val="00653122"/>
    <w:rsid w:val="006551C2"/>
    <w:rsid w:val="006611AF"/>
    <w:rsid w:val="00665ABE"/>
    <w:rsid w:val="00665C07"/>
    <w:rsid w:val="00666EE6"/>
    <w:rsid w:val="006675DF"/>
    <w:rsid w:val="006740ED"/>
    <w:rsid w:val="00674DE0"/>
    <w:rsid w:val="00675D4F"/>
    <w:rsid w:val="006811E9"/>
    <w:rsid w:val="006840A5"/>
    <w:rsid w:val="00685FD8"/>
    <w:rsid w:val="00686B41"/>
    <w:rsid w:val="00690AF4"/>
    <w:rsid w:val="00690B45"/>
    <w:rsid w:val="006940FF"/>
    <w:rsid w:val="006A315A"/>
    <w:rsid w:val="006A42A6"/>
    <w:rsid w:val="006B0878"/>
    <w:rsid w:val="006B1956"/>
    <w:rsid w:val="006C630E"/>
    <w:rsid w:val="006C750A"/>
    <w:rsid w:val="006D1F9A"/>
    <w:rsid w:val="006D3570"/>
    <w:rsid w:val="006D6D17"/>
    <w:rsid w:val="006E0B14"/>
    <w:rsid w:val="006E5DCA"/>
    <w:rsid w:val="006E74BC"/>
    <w:rsid w:val="006F18E7"/>
    <w:rsid w:val="006F2A53"/>
    <w:rsid w:val="006F79F6"/>
    <w:rsid w:val="007031B7"/>
    <w:rsid w:val="00703B38"/>
    <w:rsid w:val="0070408A"/>
    <w:rsid w:val="00704273"/>
    <w:rsid w:val="00704824"/>
    <w:rsid w:val="0070506C"/>
    <w:rsid w:val="0070515E"/>
    <w:rsid w:val="0070516D"/>
    <w:rsid w:val="00713F0D"/>
    <w:rsid w:val="00715119"/>
    <w:rsid w:val="00715BFB"/>
    <w:rsid w:val="0071729E"/>
    <w:rsid w:val="00721B5A"/>
    <w:rsid w:val="00726738"/>
    <w:rsid w:val="007273A1"/>
    <w:rsid w:val="007314DD"/>
    <w:rsid w:val="007330A4"/>
    <w:rsid w:val="00733CFB"/>
    <w:rsid w:val="00734FC2"/>
    <w:rsid w:val="00743915"/>
    <w:rsid w:val="00747BA9"/>
    <w:rsid w:val="007516EE"/>
    <w:rsid w:val="007544E2"/>
    <w:rsid w:val="007601D1"/>
    <w:rsid w:val="007760CA"/>
    <w:rsid w:val="0078127B"/>
    <w:rsid w:val="0078130F"/>
    <w:rsid w:val="007816C4"/>
    <w:rsid w:val="00781861"/>
    <w:rsid w:val="007842D5"/>
    <w:rsid w:val="00784630"/>
    <w:rsid w:val="007859DB"/>
    <w:rsid w:val="007862C2"/>
    <w:rsid w:val="007875E0"/>
    <w:rsid w:val="0079271A"/>
    <w:rsid w:val="00792BE1"/>
    <w:rsid w:val="00794097"/>
    <w:rsid w:val="00794B18"/>
    <w:rsid w:val="007966A6"/>
    <w:rsid w:val="00796BB3"/>
    <w:rsid w:val="007A3508"/>
    <w:rsid w:val="007A7C87"/>
    <w:rsid w:val="007B3A5B"/>
    <w:rsid w:val="007B5FE7"/>
    <w:rsid w:val="007C0919"/>
    <w:rsid w:val="007C212B"/>
    <w:rsid w:val="007D701D"/>
    <w:rsid w:val="007D71A6"/>
    <w:rsid w:val="007E005A"/>
    <w:rsid w:val="007E2740"/>
    <w:rsid w:val="007E73D6"/>
    <w:rsid w:val="007E78C5"/>
    <w:rsid w:val="007E7A57"/>
    <w:rsid w:val="007F7801"/>
    <w:rsid w:val="008043D5"/>
    <w:rsid w:val="008053FF"/>
    <w:rsid w:val="00812F98"/>
    <w:rsid w:val="00813697"/>
    <w:rsid w:val="008166E7"/>
    <w:rsid w:val="0082307B"/>
    <w:rsid w:val="00823523"/>
    <w:rsid w:val="008279EE"/>
    <w:rsid w:val="00830227"/>
    <w:rsid w:val="00835342"/>
    <w:rsid w:val="00836400"/>
    <w:rsid w:val="008401DF"/>
    <w:rsid w:val="00852FA4"/>
    <w:rsid w:val="008566EA"/>
    <w:rsid w:val="008602F3"/>
    <w:rsid w:val="008612C6"/>
    <w:rsid w:val="008641FD"/>
    <w:rsid w:val="008703C3"/>
    <w:rsid w:val="00871AF6"/>
    <w:rsid w:val="00871E48"/>
    <w:rsid w:val="00874ACC"/>
    <w:rsid w:val="00875D7E"/>
    <w:rsid w:val="00881DCC"/>
    <w:rsid w:val="00886AEB"/>
    <w:rsid w:val="0088797F"/>
    <w:rsid w:val="00894763"/>
    <w:rsid w:val="008A3C96"/>
    <w:rsid w:val="008A5319"/>
    <w:rsid w:val="008B410D"/>
    <w:rsid w:val="008B751D"/>
    <w:rsid w:val="008C0073"/>
    <w:rsid w:val="008C2D53"/>
    <w:rsid w:val="008C4A59"/>
    <w:rsid w:val="008C77F7"/>
    <w:rsid w:val="008D0C3E"/>
    <w:rsid w:val="008D2CD4"/>
    <w:rsid w:val="008D3FBD"/>
    <w:rsid w:val="008D467B"/>
    <w:rsid w:val="008D5B05"/>
    <w:rsid w:val="008E09D7"/>
    <w:rsid w:val="008E2CCD"/>
    <w:rsid w:val="008E4552"/>
    <w:rsid w:val="008F1761"/>
    <w:rsid w:val="008F1828"/>
    <w:rsid w:val="009035F8"/>
    <w:rsid w:val="009059C5"/>
    <w:rsid w:val="009059D1"/>
    <w:rsid w:val="00907208"/>
    <w:rsid w:val="00925073"/>
    <w:rsid w:val="00925B28"/>
    <w:rsid w:val="0093022D"/>
    <w:rsid w:val="00934243"/>
    <w:rsid w:val="00935439"/>
    <w:rsid w:val="0093654A"/>
    <w:rsid w:val="00936873"/>
    <w:rsid w:val="00940ED2"/>
    <w:rsid w:val="00943880"/>
    <w:rsid w:val="00946883"/>
    <w:rsid w:val="009511E2"/>
    <w:rsid w:val="00955DB8"/>
    <w:rsid w:val="0096009D"/>
    <w:rsid w:val="009611F2"/>
    <w:rsid w:val="00964934"/>
    <w:rsid w:val="009749A7"/>
    <w:rsid w:val="00977A15"/>
    <w:rsid w:val="00981ECD"/>
    <w:rsid w:val="009836E5"/>
    <w:rsid w:val="0098377C"/>
    <w:rsid w:val="009839C3"/>
    <w:rsid w:val="009850D7"/>
    <w:rsid w:val="009858DD"/>
    <w:rsid w:val="00993C75"/>
    <w:rsid w:val="009944CB"/>
    <w:rsid w:val="00995E42"/>
    <w:rsid w:val="009A26FA"/>
    <w:rsid w:val="009A2BB1"/>
    <w:rsid w:val="009A6F41"/>
    <w:rsid w:val="009B19DA"/>
    <w:rsid w:val="009B6DBD"/>
    <w:rsid w:val="009C532A"/>
    <w:rsid w:val="009C6CFB"/>
    <w:rsid w:val="009C71BF"/>
    <w:rsid w:val="009D0B9B"/>
    <w:rsid w:val="009D4421"/>
    <w:rsid w:val="009D6280"/>
    <w:rsid w:val="009D72AF"/>
    <w:rsid w:val="009D7691"/>
    <w:rsid w:val="009E0302"/>
    <w:rsid w:val="009F3989"/>
    <w:rsid w:val="009F4B1F"/>
    <w:rsid w:val="009F4FD7"/>
    <w:rsid w:val="00A02CFB"/>
    <w:rsid w:val="00A16026"/>
    <w:rsid w:val="00A2072B"/>
    <w:rsid w:val="00A26141"/>
    <w:rsid w:val="00A266E8"/>
    <w:rsid w:val="00A27F05"/>
    <w:rsid w:val="00A31187"/>
    <w:rsid w:val="00A332AF"/>
    <w:rsid w:val="00A3581D"/>
    <w:rsid w:val="00A405A4"/>
    <w:rsid w:val="00A43766"/>
    <w:rsid w:val="00A459B3"/>
    <w:rsid w:val="00A460E0"/>
    <w:rsid w:val="00A46B46"/>
    <w:rsid w:val="00A537F1"/>
    <w:rsid w:val="00A57A6F"/>
    <w:rsid w:val="00A62243"/>
    <w:rsid w:val="00A622A3"/>
    <w:rsid w:val="00A627AB"/>
    <w:rsid w:val="00A62855"/>
    <w:rsid w:val="00A663EC"/>
    <w:rsid w:val="00A6651E"/>
    <w:rsid w:val="00A7372E"/>
    <w:rsid w:val="00A75AA7"/>
    <w:rsid w:val="00A760FF"/>
    <w:rsid w:val="00A76816"/>
    <w:rsid w:val="00A82CB3"/>
    <w:rsid w:val="00A9046B"/>
    <w:rsid w:val="00A9233C"/>
    <w:rsid w:val="00A928A4"/>
    <w:rsid w:val="00A9456F"/>
    <w:rsid w:val="00A946FB"/>
    <w:rsid w:val="00AA48D2"/>
    <w:rsid w:val="00AA581F"/>
    <w:rsid w:val="00AA7372"/>
    <w:rsid w:val="00AB2B35"/>
    <w:rsid w:val="00AB2FFE"/>
    <w:rsid w:val="00AB47FF"/>
    <w:rsid w:val="00AB5D88"/>
    <w:rsid w:val="00AB6E10"/>
    <w:rsid w:val="00AC3E51"/>
    <w:rsid w:val="00AD0BF5"/>
    <w:rsid w:val="00AD187B"/>
    <w:rsid w:val="00AD2303"/>
    <w:rsid w:val="00AD53D5"/>
    <w:rsid w:val="00AD6582"/>
    <w:rsid w:val="00AD785E"/>
    <w:rsid w:val="00AE3683"/>
    <w:rsid w:val="00AE3BD8"/>
    <w:rsid w:val="00AE4939"/>
    <w:rsid w:val="00AE4B73"/>
    <w:rsid w:val="00AE4DF3"/>
    <w:rsid w:val="00AF1193"/>
    <w:rsid w:val="00AF53F0"/>
    <w:rsid w:val="00B01836"/>
    <w:rsid w:val="00B02F9B"/>
    <w:rsid w:val="00B03146"/>
    <w:rsid w:val="00B04AA7"/>
    <w:rsid w:val="00B11B40"/>
    <w:rsid w:val="00B12C14"/>
    <w:rsid w:val="00B1308E"/>
    <w:rsid w:val="00B17B56"/>
    <w:rsid w:val="00B19DA8"/>
    <w:rsid w:val="00B221CD"/>
    <w:rsid w:val="00B31F20"/>
    <w:rsid w:val="00B330D2"/>
    <w:rsid w:val="00B33BFC"/>
    <w:rsid w:val="00B3557B"/>
    <w:rsid w:val="00B36B81"/>
    <w:rsid w:val="00B37F81"/>
    <w:rsid w:val="00B41D19"/>
    <w:rsid w:val="00B41DB4"/>
    <w:rsid w:val="00B45B2D"/>
    <w:rsid w:val="00B50002"/>
    <w:rsid w:val="00B51CD3"/>
    <w:rsid w:val="00B54372"/>
    <w:rsid w:val="00B61ADC"/>
    <w:rsid w:val="00B62F97"/>
    <w:rsid w:val="00B67943"/>
    <w:rsid w:val="00B75621"/>
    <w:rsid w:val="00B85932"/>
    <w:rsid w:val="00B86DCB"/>
    <w:rsid w:val="00BA353C"/>
    <w:rsid w:val="00BA5A9E"/>
    <w:rsid w:val="00BA644F"/>
    <w:rsid w:val="00BC471B"/>
    <w:rsid w:val="00BD5C61"/>
    <w:rsid w:val="00BD60AC"/>
    <w:rsid w:val="00BD786E"/>
    <w:rsid w:val="00BE0555"/>
    <w:rsid w:val="00BE39BF"/>
    <w:rsid w:val="00BE3A63"/>
    <w:rsid w:val="00BE4132"/>
    <w:rsid w:val="00BE7D2B"/>
    <w:rsid w:val="00BF023A"/>
    <w:rsid w:val="00BF04AE"/>
    <w:rsid w:val="00BF1BF6"/>
    <w:rsid w:val="00C07BC9"/>
    <w:rsid w:val="00C11F5C"/>
    <w:rsid w:val="00C1278A"/>
    <w:rsid w:val="00C129CE"/>
    <w:rsid w:val="00C14068"/>
    <w:rsid w:val="00C155A7"/>
    <w:rsid w:val="00C232CD"/>
    <w:rsid w:val="00C2395F"/>
    <w:rsid w:val="00C253F5"/>
    <w:rsid w:val="00C26050"/>
    <w:rsid w:val="00C30193"/>
    <w:rsid w:val="00C308C3"/>
    <w:rsid w:val="00C34995"/>
    <w:rsid w:val="00C445ED"/>
    <w:rsid w:val="00C51DF8"/>
    <w:rsid w:val="00C52F65"/>
    <w:rsid w:val="00C66A2B"/>
    <w:rsid w:val="00C67938"/>
    <w:rsid w:val="00C7223E"/>
    <w:rsid w:val="00C72BDA"/>
    <w:rsid w:val="00C77D5C"/>
    <w:rsid w:val="00C77EAE"/>
    <w:rsid w:val="00C87D47"/>
    <w:rsid w:val="00C92436"/>
    <w:rsid w:val="00C97012"/>
    <w:rsid w:val="00CA07F4"/>
    <w:rsid w:val="00CA14E8"/>
    <w:rsid w:val="00CB1030"/>
    <w:rsid w:val="00CB2A97"/>
    <w:rsid w:val="00CB434F"/>
    <w:rsid w:val="00CC165F"/>
    <w:rsid w:val="00CD4D59"/>
    <w:rsid w:val="00CD5DE9"/>
    <w:rsid w:val="00CE029D"/>
    <w:rsid w:val="00CE1E87"/>
    <w:rsid w:val="00CE207D"/>
    <w:rsid w:val="00CE7533"/>
    <w:rsid w:val="00D01A8F"/>
    <w:rsid w:val="00D15101"/>
    <w:rsid w:val="00D2022D"/>
    <w:rsid w:val="00D20AC5"/>
    <w:rsid w:val="00D34BE8"/>
    <w:rsid w:val="00D34CEB"/>
    <w:rsid w:val="00D40E05"/>
    <w:rsid w:val="00D46809"/>
    <w:rsid w:val="00D468D4"/>
    <w:rsid w:val="00D6351D"/>
    <w:rsid w:val="00D65B0D"/>
    <w:rsid w:val="00D705C9"/>
    <w:rsid w:val="00D7201F"/>
    <w:rsid w:val="00D73C03"/>
    <w:rsid w:val="00D743BD"/>
    <w:rsid w:val="00D75871"/>
    <w:rsid w:val="00D76F23"/>
    <w:rsid w:val="00D84DB9"/>
    <w:rsid w:val="00D93170"/>
    <w:rsid w:val="00D9533B"/>
    <w:rsid w:val="00D97CCF"/>
    <w:rsid w:val="00DA0774"/>
    <w:rsid w:val="00DA26C7"/>
    <w:rsid w:val="00DB0812"/>
    <w:rsid w:val="00DB2028"/>
    <w:rsid w:val="00DB402D"/>
    <w:rsid w:val="00DB50D9"/>
    <w:rsid w:val="00DB7DA0"/>
    <w:rsid w:val="00DC48AB"/>
    <w:rsid w:val="00DD65CC"/>
    <w:rsid w:val="00E02B17"/>
    <w:rsid w:val="00E0463C"/>
    <w:rsid w:val="00E147BE"/>
    <w:rsid w:val="00E244A3"/>
    <w:rsid w:val="00E25E08"/>
    <w:rsid w:val="00E27E04"/>
    <w:rsid w:val="00E31EC6"/>
    <w:rsid w:val="00E32A7A"/>
    <w:rsid w:val="00E32D64"/>
    <w:rsid w:val="00E34277"/>
    <w:rsid w:val="00E3548B"/>
    <w:rsid w:val="00E3736D"/>
    <w:rsid w:val="00E40024"/>
    <w:rsid w:val="00E404AB"/>
    <w:rsid w:val="00E42E28"/>
    <w:rsid w:val="00E45D30"/>
    <w:rsid w:val="00E50881"/>
    <w:rsid w:val="00E53C4B"/>
    <w:rsid w:val="00E556AA"/>
    <w:rsid w:val="00E57B06"/>
    <w:rsid w:val="00E63E6F"/>
    <w:rsid w:val="00E64FC2"/>
    <w:rsid w:val="00E66005"/>
    <w:rsid w:val="00E663F0"/>
    <w:rsid w:val="00E70E8C"/>
    <w:rsid w:val="00E74EA0"/>
    <w:rsid w:val="00E75E87"/>
    <w:rsid w:val="00E814E4"/>
    <w:rsid w:val="00E82AF2"/>
    <w:rsid w:val="00E8600A"/>
    <w:rsid w:val="00E90D52"/>
    <w:rsid w:val="00EA3983"/>
    <w:rsid w:val="00EA6068"/>
    <w:rsid w:val="00EB138A"/>
    <w:rsid w:val="00EB2878"/>
    <w:rsid w:val="00EB7894"/>
    <w:rsid w:val="00EC0F89"/>
    <w:rsid w:val="00EC4F98"/>
    <w:rsid w:val="00EC6865"/>
    <w:rsid w:val="00EC6A9B"/>
    <w:rsid w:val="00ED0233"/>
    <w:rsid w:val="00ED3BE9"/>
    <w:rsid w:val="00ED3CD1"/>
    <w:rsid w:val="00ED4549"/>
    <w:rsid w:val="00EF0A4F"/>
    <w:rsid w:val="00EF1A36"/>
    <w:rsid w:val="00EF67C2"/>
    <w:rsid w:val="00F00EAD"/>
    <w:rsid w:val="00F03E0D"/>
    <w:rsid w:val="00F15498"/>
    <w:rsid w:val="00F15DE4"/>
    <w:rsid w:val="00F16E28"/>
    <w:rsid w:val="00F20B0B"/>
    <w:rsid w:val="00F23B8E"/>
    <w:rsid w:val="00F2529B"/>
    <w:rsid w:val="00F2748A"/>
    <w:rsid w:val="00F5136A"/>
    <w:rsid w:val="00F52B6E"/>
    <w:rsid w:val="00F53CEC"/>
    <w:rsid w:val="00F55E45"/>
    <w:rsid w:val="00F6185A"/>
    <w:rsid w:val="00F62722"/>
    <w:rsid w:val="00F62C35"/>
    <w:rsid w:val="00F643CE"/>
    <w:rsid w:val="00F6656D"/>
    <w:rsid w:val="00F6755B"/>
    <w:rsid w:val="00F727E9"/>
    <w:rsid w:val="00F74992"/>
    <w:rsid w:val="00F74F5D"/>
    <w:rsid w:val="00F755E3"/>
    <w:rsid w:val="00F9236E"/>
    <w:rsid w:val="00F9764D"/>
    <w:rsid w:val="00FA1D44"/>
    <w:rsid w:val="00FA1E74"/>
    <w:rsid w:val="00FA32F7"/>
    <w:rsid w:val="00FA36A2"/>
    <w:rsid w:val="00FA3DA5"/>
    <w:rsid w:val="00FA3F8C"/>
    <w:rsid w:val="00FA40D1"/>
    <w:rsid w:val="00FB1BC0"/>
    <w:rsid w:val="00FB3A06"/>
    <w:rsid w:val="00FB4EAB"/>
    <w:rsid w:val="00FC0757"/>
    <w:rsid w:val="00FC09CA"/>
    <w:rsid w:val="00FC2747"/>
    <w:rsid w:val="00FC5E71"/>
    <w:rsid w:val="00FD3490"/>
    <w:rsid w:val="00FD55C3"/>
    <w:rsid w:val="00FE2A05"/>
    <w:rsid w:val="00FF4010"/>
    <w:rsid w:val="00FF4096"/>
    <w:rsid w:val="00FF46DC"/>
    <w:rsid w:val="00FF4BBD"/>
    <w:rsid w:val="00FF7E34"/>
    <w:rsid w:val="017A3808"/>
    <w:rsid w:val="02640AE9"/>
    <w:rsid w:val="029B07CB"/>
    <w:rsid w:val="02B3889D"/>
    <w:rsid w:val="02D91148"/>
    <w:rsid w:val="03643A92"/>
    <w:rsid w:val="045E6486"/>
    <w:rsid w:val="047C909D"/>
    <w:rsid w:val="04B8C132"/>
    <w:rsid w:val="050CEB91"/>
    <w:rsid w:val="053C6F24"/>
    <w:rsid w:val="065E34D6"/>
    <w:rsid w:val="0727D183"/>
    <w:rsid w:val="07CC9F1E"/>
    <w:rsid w:val="0895AF68"/>
    <w:rsid w:val="09257395"/>
    <w:rsid w:val="094AC79F"/>
    <w:rsid w:val="0966EB21"/>
    <w:rsid w:val="09A33EB9"/>
    <w:rsid w:val="09F11AEF"/>
    <w:rsid w:val="0A690268"/>
    <w:rsid w:val="0A6C2251"/>
    <w:rsid w:val="0B758C49"/>
    <w:rsid w:val="0C3C08CA"/>
    <w:rsid w:val="0C7DFA45"/>
    <w:rsid w:val="0C8AC8EB"/>
    <w:rsid w:val="0CD4D75E"/>
    <w:rsid w:val="0CE5B7F5"/>
    <w:rsid w:val="0D25AA52"/>
    <w:rsid w:val="0D42E80D"/>
    <w:rsid w:val="0D779FF3"/>
    <w:rsid w:val="0DF9E77C"/>
    <w:rsid w:val="0E689680"/>
    <w:rsid w:val="0E8CC717"/>
    <w:rsid w:val="0EC10242"/>
    <w:rsid w:val="0EF5DA9B"/>
    <w:rsid w:val="0F2564A8"/>
    <w:rsid w:val="0F3F4C45"/>
    <w:rsid w:val="0FBC4EFE"/>
    <w:rsid w:val="0FC2C9DE"/>
    <w:rsid w:val="1058E4CC"/>
    <w:rsid w:val="10AA8317"/>
    <w:rsid w:val="10D0BF3B"/>
    <w:rsid w:val="10FDA9FE"/>
    <w:rsid w:val="12127EBB"/>
    <w:rsid w:val="133AE7F4"/>
    <w:rsid w:val="1358B835"/>
    <w:rsid w:val="14FEAB1D"/>
    <w:rsid w:val="153849BE"/>
    <w:rsid w:val="154D2A95"/>
    <w:rsid w:val="15619E74"/>
    <w:rsid w:val="15E76083"/>
    <w:rsid w:val="16231154"/>
    <w:rsid w:val="1623F1FD"/>
    <w:rsid w:val="1653B9E1"/>
    <w:rsid w:val="1697F7B8"/>
    <w:rsid w:val="176D9143"/>
    <w:rsid w:val="1776C345"/>
    <w:rsid w:val="17C9A283"/>
    <w:rsid w:val="19193706"/>
    <w:rsid w:val="194A503F"/>
    <w:rsid w:val="197C7F92"/>
    <w:rsid w:val="19B771EF"/>
    <w:rsid w:val="1A1AA09D"/>
    <w:rsid w:val="1A5DCA34"/>
    <w:rsid w:val="1B76D87E"/>
    <w:rsid w:val="1BBC2798"/>
    <w:rsid w:val="1C94FAD7"/>
    <w:rsid w:val="1CCA808D"/>
    <w:rsid w:val="1D79CEFA"/>
    <w:rsid w:val="1E1EFA58"/>
    <w:rsid w:val="1ED37F6D"/>
    <w:rsid w:val="1EDEFD04"/>
    <w:rsid w:val="1F03156F"/>
    <w:rsid w:val="209C59D0"/>
    <w:rsid w:val="213ABD71"/>
    <w:rsid w:val="216FF1A5"/>
    <w:rsid w:val="21FF1E9E"/>
    <w:rsid w:val="222CEC83"/>
    <w:rsid w:val="23046992"/>
    <w:rsid w:val="23273CE5"/>
    <w:rsid w:val="233E98E9"/>
    <w:rsid w:val="2346A4DD"/>
    <w:rsid w:val="236D2EEA"/>
    <w:rsid w:val="23972E4C"/>
    <w:rsid w:val="23B95D58"/>
    <w:rsid w:val="2417E732"/>
    <w:rsid w:val="2451D9BB"/>
    <w:rsid w:val="25A08178"/>
    <w:rsid w:val="26570E1F"/>
    <w:rsid w:val="26EF7A8A"/>
    <w:rsid w:val="277F262E"/>
    <w:rsid w:val="27A498BA"/>
    <w:rsid w:val="27A8BB9C"/>
    <w:rsid w:val="27C33E37"/>
    <w:rsid w:val="27E46B0D"/>
    <w:rsid w:val="27F0B0A4"/>
    <w:rsid w:val="28599F36"/>
    <w:rsid w:val="290BA11A"/>
    <w:rsid w:val="29A65C97"/>
    <w:rsid w:val="29F5B239"/>
    <w:rsid w:val="2A026379"/>
    <w:rsid w:val="2A2B2FCD"/>
    <w:rsid w:val="2A593070"/>
    <w:rsid w:val="2AA276D0"/>
    <w:rsid w:val="2B321D5B"/>
    <w:rsid w:val="2B5C5175"/>
    <w:rsid w:val="2B7EC345"/>
    <w:rsid w:val="2BDADFD4"/>
    <w:rsid w:val="2C43AEC6"/>
    <w:rsid w:val="2C9C2D9B"/>
    <w:rsid w:val="2EF55B8E"/>
    <w:rsid w:val="2F1A3FDB"/>
    <w:rsid w:val="2F333216"/>
    <w:rsid w:val="2FC1774A"/>
    <w:rsid w:val="2FDDECA2"/>
    <w:rsid w:val="3047B60D"/>
    <w:rsid w:val="318C8D14"/>
    <w:rsid w:val="31AB2A0E"/>
    <w:rsid w:val="31BF4545"/>
    <w:rsid w:val="32108A01"/>
    <w:rsid w:val="324F8B26"/>
    <w:rsid w:val="3270FEB4"/>
    <w:rsid w:val="32EC03AB"/>
    <w:rsid w:val="334E08CC"/>
    <w:rsid w:val="336214A1"/>
    <w:rsid w:val="33BFE3FE"/>
    <w:rsid w:val="34B91614"/>
    <w:rsid w:val="34DA4C2C"/>
    <w:rsid w:val="35293526"/>
    <w:rsid w:val="35698D1A"/>
    <w:rsid w:val="35781476"/>
    <w:rsid w:val="35BD355A"/>
    <w:rsid w:val="3722AFB7"/>
    <w:rsid w:val="378A512F"/>
    <w:rsid w:val="378C5FAF"/>
    <w:rsid w:val="37DF308E"/>
    <w:rsid w:val="37FE361F"/>
    <w:rsid w:val="38288D0D"/>
    <w:rsid w:val="384D365F"/>
    <w:rsid w:val="38A71435"/>
    <w:rsid w:val="38B49280"/>
    <w:rsid w:val="3933FC40"/>
    <w:rsid w:val="396BF8EC"/>
    <w:rsid w:val="3A1B0A1E"/>
    <w:rsid w:val="3A21F9DC"/>
    <w:rsid w:val="3AC6FA40"/>
    <w:rsid w:val="3AEB19BF"/>
    <w:rsid w:val="3B55DE51"/>
    <w:rsid w:val="3BCB16FC"/>
    <w:rsid w:val="3BED3F4D"/>
    <w:rsid w:val="3C007E72"/>
    <w:rsid w:val="3C1B1C7D"/>
    <w:rsid w:val="3C1E28CF"/>
    <w:rsid w:val="3C235387"/>
    <w:rsid w:val="3EF1D667"/>
    <w:rsid w:val="3F22DA1A"/>
    <w:rsid w:val="3F696DC9"/>
    <w:rsid w:val="3F97BC69"/>
    <w:rsid w:val="40576FCA"/>
    <w:rsid w:val="40ACB0B8"/>
    <w:rsid w:val="40D808BD"/>
    <w:rsid w:val="40E16741"/>
    <w:rsid w:val="410177EF"/>
    <w:rsid w:val="4152192B"/>
    <w:rsid w:val="41B3B75B"/>
    <w:rsid w:val="41B92AB9"/>
    <w:rsid w:val="42194B08"/>
    <w:rsid w:val="427CD6B4"/>
    <w:rsid w:val="42A815C8"/>
    <w:rsid w:val="42D37D0A"/>
    <w:rsid w:val="42FD457F"/>
    <w:rsid w:val="4370A2C5"/>
    <w:rsid w:val="4383A781"/>
    <w:rsid w:val="43A080A7"/>
    <w:rsid w:val="43A12583"/>
    <w:rsid w:val="4427A26E"/>
    <w:rsid w:val="44C13C57"/>
    <w:rsid w:val="44FA35E6"/>
    <w:rsid w:val="4550BA81"/>
    <w:rsid w:val="45C9BF9C"/>
    <w:rsid w:val="461F9E09"/>
    <w:rsid w:val="474E69CE"/>
    <w:rsid w:val="47AC120A"/>
    <w:rsid w:val="47E36631"/>
    <w:rsid w:val="485A0A78"/>
    <w:rsid w:val="496E587F"/>
    <w:rsid w:val="49B77E4A"/>
    <w:rsid w:val="49C64353"/>
    <w:rsid w:val="49DFE6F3"/>
    <w:rsid w:val="4B37AE9A"/>
    <w:rsid w:val="4B478356"/>
    <w:rsid w:val="4B8ECF6A"/>
    <w:rsid w:val="4BE20436"/>
    <w:rsid w:val="4C2AF50C"/>
    <w:rsid w:val="4C661CFB"/>
    <w:rsid w:val="4CB0C3D7"/>
    <w:rsid w:val="4D44290F"/>
    <w:rsid w:val="4DC26869"/>
    <w:rsid w:val="4DCF757A"/>
    <w:rsid w:val="4F525C7A"/>
    <w:rsid w:val="50099934"/>
    <w:rsid w:val="504E3202"/>
    <w:rsid w:val="50788102"/>
    <w:rsid w:val="50DB88CB"/>
    <w:rsid w:val="50DF3EF0"/>
    <w:rsid w:val="510D799D"/>
    <w:rsid w:val="51398547"/>
    <w:rsid w:val="520906B5"/>
    <w:rsid w:val="525417BA"/>
    <w:rsid w:val="52CC7D65"/>
    <w:rsid w:val="52F8ADA3"/>
    <w:rsid w:val="53608DCA"/>
    <w:rsid w:val="53C6ADB9"/>
    <w:rsid w:val="53E18510"/>
    <w:rsid w:val="53F58E53"/>
    <w:rsid w:val="53F88DBB"/>
    <w:rsid w:val="5469125F"/>
    <w:rsid w:val="54BFFA50"/>
    <w:rsid w:val="54F2E281"/>
    <w:rsid w:val="5538B75E"/>
    <w:rsid w:val="557E5D1C"/>
    <w:rsid w:val="558B8BAC"/>
    <w:rsid w:val="55B35C66"/>
    <w:rsid w:val="564B38C1"/>
    <w:rsid w:val="56FE12B8"/>
    <w:rsid w:val="571D1CEE"/>
    <w:rsid w:val="5748D182"/>
    <w:rsid w:val="579A6300"/>
    <w:rsid w:val="57A2F66C"/>
    <w:rsid w:val="58024418"/>
    <w:rsid w:val="58BE370F"/>
    <w:rsid w:val="593B5B12"/>
    <w:rsid w:val="594F1DE6"/>
    <w:rsid w:val="59862B9E"/>
    <w:rsid w:val="59CA74B6"/>
    <w:rsid w:val="5A2B6739"/>
    <w:rsid w:val="5A3F0651"/>
    <w:rsid w:val="5AAC13B9"/>
    <w:rsid w:val="5B2FAA08"/>
    <w:rsid w:val="5B36FA71"/>
    <w:rsid w:val="5B5BB24E"/>
    <w:rsid w:val="5B82F0C4"/>
    <w:rsid w:val="5BF5072C"/>
    <w:rsid w:val="5C0D3EFA"/>
    <w:rsid w:val="5C24C51C"/>
    <w:rsid w:val="5C29240F"/>
    <w:rsid w:val="5CDF91B5"/>
    <w:rsid w:val="5D1289B5"/>
    <w:rsid w:val="5D1E3571"/>
    <w:rsid w:val="5E0E94F8"/>
    <w:rsid w:val="5E427506"/>
    <w:rsid w:val="5E4A5680"/>
    <w:rsid w:val="5E76B39D"/>
    <w:rsid w:val="5E9C48CD"/>
    <w:rsid w:val="5EB51F37"/>
    <w:rsid w:val="5ED6BC65"/>
    <w:rsid w:val="5ED7EB36"/>
    <w:rsid w:val="5F5C0005"/>
    <w:rsid w:val="5FB3FB6A"/>
    <w:rsid w:val="5FDE3C09"/>
    <w:rsid w:val="6122EC84"/>
    <w:rsid w:val="6211C7D0"/>
    <w:rsid w:val="6243ABAC"/>
    <w:rsid w:val="6291EE0C"/>
    <w:rsid w:val="6362CC29"/>
    <w:rsid w:val="63B9D600"/>
    <w:rsid w:val="6419E48E"/>
    <w:rsid w:val="647C0634"/>
    <w:rsid w:val="64B300C3"/>
    <w:rsid w:val="64D8C9F8"/>
    <w:rsid w:val="64DF7D8D"/>
    <w:rsid w:val="64E75CD4"/>
    <w:rsid w:val="6534452B"/>
    <w:rsid w:val="65421B90"/>
    <w:rsid w:val="65CBCA48"/>
    <w:rsid w:val="669DA0CB"/>
    <w:rsid w:val="66A29DBF"/>
    <w:rsid w:val="66DB76BE"/>
    <w:rsid w:val="670FDD0D"/>
    <w:rsid w:val="674DC3B8"/>
    <w:rsid w:val="676E214D"/>
    <w:rsid w:val="67D0E21E"/>
    <w:rsid w:val="68035A96"/>
    <w:rsid w:val="685F8178"/>
    <w:rsid w:val="690174F1"/>
    <w:rsid w:val="691DB37F"/>
    <w:rsid w:val="69461F9C"/>
    <w:rsid w:val="69896A4B"/>
    <w:rsid w:val="6A07120F"/>
    <w:rsid w:val="6A53822D"/>
    <w:rsid w:val="6A884B72"/>
    <w:rsid w:val="6AE05948"/>
    <w:rsid w:val="6B025C8B"/>
    <w:rsid w:val="6B0B3589"/>
    <w:rsid w:val="6C9B8162"/>
    <w:rsid w:val="6CB51FCC"/>
    <w:rsid w:val="6E08A319"/>
    <w:rsid w:val="6E173867"/>
    <w:rsid w:val="6EC4842B"/>
    <w:rsid w:val="6F44FE49"/>
    <w:rsid w:val="6F8C6511"/>
    <w:rsid w:val="6FC7818A"/>
    <w:rsid w:val="705A7BE2"/>
    <w:rsid w:val="707F8917"/>
    <w:rsid w:val="70B73829"/>
    <w:rsid w:val="70BFDAF1"/>
    <w:rsid w:val="717DB76B"/>
    <w:rsid w:val="72A5B891"/>
    <w:rsid w:val="72D1CE8F"/>
    <w:rsid w:val="732D8F29"/>
    <w:rsid w:val="7419F440"/>
    <w:rsid w:val="753ACE9B"/>
    <w:rsid w:val="75419D3B"/>
    <w:rsid w:val="76127906"/>
    <w:rsid w:val="77B51211"/>
    <w:rsid w:val="77EF31BD"/>
    <w:rsid w:val="783B01CF"/>
    <w:rsid w:val="78C25A3B"/>
    <w:rsid w:val="78F8476E"/>
    <w:rsid w:val="798F4405"/>
    <w:rsid w:val="7A624604"/>
    <w:rsid w:val="7ABDDDF6"/>
    <w:rsid w:val="7BD762B7"/>
    <w:rsid w:val="7BFE4DA5"/>
    <w:rsid w:val="7C84E08A"/>
    <w:rsid w:val="7C8F56BF"/>
    <w:rsid w:val="7C93850F"/>
    <w:rsid w:val="7C9BCE6A"/>
    <w:rsid w:val="7CC35C3A"/>
    <w:rsid w:val="7D4C3E29"/>
    <w:rsid w:val="7D5F5764"/>
    <w:rsid w:val="7EA86833"/>
    <w:rsid w:val="7EBBBCF7"/>
    <w:rsid w:val="7F8402EE"/>
    <w:rsid w:val="7FBD118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12F1D4E6"/>
  <w15:chartTrackingRefBased/>
  <w15:docId w15:val="{18DA6359-8ECB-4941-8BF2-3144D3EECC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9311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9311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9311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9311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9311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9311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9311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9311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9311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311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9311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9311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9311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9311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9311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9311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9311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93118"/>
    <w:rPr>
      <w:rFonts w:eastAsiaTheme="majorEastAsia" w:cstheme="majorBidi"/>
      <w:color w:val="272727" w:themeColor="text1" w:themeTint="D8"/>
    </w:rPr>
  </w:style>
  <w:style w:type="paragraph" w:styleId="Title">
    <w:name w:val="Title"/>
    <w:basedOn w:val="Normal"/>
    <w:next w:val="Normal"/>
    <w:link w:val="TitleChar"/>
    <w:uiPriority w:val="10"/>
    <w:qFormat/>
    <w:rsid w:val="0049311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9311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93118"/>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9311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93118"/>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493118"/>
    <w:rPr>
      <w:i/>
      <w:iCs/>
      <w:color w:val="404040" w:themeColor="text1" w:themeTint="BF"/>
    </w:rPr>
  </w:style>
  <w:style w:type="paragraph" w:styleId="ListParagraph">
    <w:name w:val="List Paragraph"/>
    <w:basedOn w:val="Normal"/>
    <w:uiPriority w:val="34"/>
    <w:qFormat/>
    <w:rsid w:val="00493118"/>
    <w:pPr>
      <w:ind w:left="720"/>
      <w:contextualSpacing/>
    </w:pPr>
  </w:style>
  <w:style w:type="character" w:styleId="IntenseEmphasis">
    <w:name w:val="Intense Emphasis"/>
    <w:basedOn w:val="DefaultParagraphFont"/>
    <w:uiPriority w:val="21"/>
    <w:qFormat/>
    <w:rsid w:val="00493118"/>
    <w:rPr>
      <w:i/>
      <w:iCs/>
      <w:color w:val="0F4761" w:themeColor="accent1" w:themeShade="BF"/>
    </w:rPr>
  </w:style>
  <w:style w:type="paragraph" w:styleId="IntenseQuote">
    <w:name w:val="Intense Quote"/>
    <w:basedOn w:val="Normal"/>
    <w:next w:val="Normal"/>
    <w:link w:val="IntenseQuoteChar"/>
    <w:uiPriority w:val="30"/>
    <w:qFormat/>
    <w:rsid w:val="0049311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93118"/>
    <w:rPr>
      <w:i/>
      <w:iCs/>
      <w:color w:val="0F4761" w:themeColor="accent1" w:themeShade="BF"/>
    </w:rPr>
  </w:style>
  <w:style w:type="character" w:styleId="IntenseReference">
    <w:name w:val="Intense Reference"/>
    <w:basedOn w:val="DefaultParagraphFont"/>
    <w:uiPriority w:val="32"/>
    <w:qFormat/>
    <w:rsid w:val="00493118"/>
    <w:rPr>
      <w:b/>
      <w:bCs/>
      <w:smallCaps/>
      <w:color w:val="0F4761" w:themeColor="accent1" w:themeShade="BF"/>
      <w:spacing w:val="5"/>
    </w:rPr>
  </w:style>
  <w:style w:type="paragraph" w:styleId="Revision">
    <w:name w:val="Revision"/>
    <w:hidden/>
    <w:uiPriority w:val="99"/>
    <w:semiHidden/>
    <w:rsid w:val="00E50881"/>
    <w:pPr>
      <w:spacing w:after="0"/>
    </w:pPr>
  </w:style>
  <w:style w:type="table" w:styleId="TableGrid">
    <w:name w:val="Table Grid"/>
    <w:basedOn w:val="TableNormal"/>
    <w:uiPriority w:val="39"/>
    <w:rsid w:val="00FA1D4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944CB"/>
    <w:rPr>
      <w:sz w:val="16"/>
      <w:szCs w:val="16"/>
    </w:rPr>
  </w:style>
  <w:style w:type="paragraph" w:styleId="CommentText">
    <w:name w:val="annotation text"/>
    <w:basedOn w:val="Normal"/>
    <w:link w:val="CommentTextChar"/>
    <w:uiPriority w:val="99"/>
    <w:semiHidden/>
    <w:unhideWhenUsed/>
    <w:rsid w:val="009944CB"/>
    <w:rPr>
      <w:sz w:val="20"/>
      <w:szCs w:val="20"/>
    </w:rPr>
  </w:style>
  <w:style w:type="character" w:customStyle="1" w:styleId="CommentTextChar">
    <w:name w:val="Comment Text Char"/>
    <w:basedOn w:val="DefaultParagraphFont"/>
    <w:link w:val="CommentText"/>
    <w:uiPriority w:val="99"/>
    <w:semiHidden/>
    <w:rsid w:val="009944CB"/>
    <w:rPr>
      <w:sz w:val="20"/>
      <w:szCs w:val="20"/>
    </w:rPr>
  </w:style>
  <w:style w:type="paragraph" w:styleId="CommentSubject">
    <w:name w:val="annotation subject"/>
    <w:basedOn w:val="CommentText"/>
    <w:next w:val="CommentText"/>
    <w:link w:val="CommentSubjectChar"/>
    <w:uiPriority w:val="99"/>
    <w:semiHidden/>
    <w:unhideWhenUsed/>
    <w:rsid w:val="009944CB"/>
    <w:rPr>
      <w:b/>
      <w:bCs/>
    </w:rPr>
  </w:style>
  <w:style w:type="character" w:customStyle="1" w:styleId="CommentSubjectChar">
    <w:name w:val="Comment Subject Char"/>
    <w:basedOn w:val="CommentTextChar"/>
    <w:link w:val="CommentSubject"/>
    <w:uiPriority w:val="99"/>
    <w:semiHidden/>
    <w:rsid w:val="009944CB"/>
    <w:rPr>
      <w:b/>
      <w:bCs/>
      <w:sz w:val="20"/>
      <w:szCs w:val="20"/>
    </w:rPr>
  </w:style>
  <w:style w:type="paragraph" w:styleId="Header">
    <w:name w:val="header"/>
    <w:basedOn w:val="Normal"/>
    <w:link w:val="HeaderChar"/>
    <w:uiPriority w:val="99"/>
    <w:unhideWhenUsed/>
    <w:rsid w:val="0098377C"/>
    <w:pPr>
      <w:tabs>
        <w:tab w:val="center" w:pos="4680"/>
        <w:tab w:val="right" w:pos="9360"/>
      </w:tabs>
      <w:spacing w:after="0"/>
    </w:pPr>
  </w:style>
  <w:style w:type="character" w:customStyle="1" w:styleId="HeaderChar">
    <w:name w:val="Header Char"/>
    <w:basedOn w:val="DefaultParagraphFont"/>
    <w:link w:val="Header"/>
    <w:uiPriority w:val="99"/>
    <w:rsid w:val="0098377C"/>
  </w:style>
  <w:style w:type="paragraph" w:styleId="Footer">
    <w:name w:val="footer"/>
    <w:basedOn w:val="Normal"/>
    <w:link w:val="FooterChar"/>
    <w:uiPriority w:val="99"/>
    <w:unhideWhenUsed/>
    <w:rsid w:val="0098377C"/>
    <w:pPr>
      <w:tabs>
        <w:tab w:val="center" w:pos="4680"/>
        <w:tab w:val="right" w:pos="9360"/>
      </w:tabs>
      <w:spacing w:after="0"/>
    </w:pPr>
  </w:style>
  <w:style w:type="character" w:customStyle="1" w:styleId="FooterChar">
    <w:name w:val="Footer Char"/>
    <w:basedOn w:val="DefaultParagraphFont"/>
    <w:link w:val="Footer"/>
    <w:uiPriority w:val="99"/>
    <w:rsid w:val="0098377C"/>
  </w:style>
  <w:style w:type="paragraph" w:styleId="EndnoteText">
    <w:name w:val="endnote text"/>
    <w:basedOn w:val="Normal"/>
    <w:link w:val="EndnoteTextChar"/>
    <w:uiPriority w:val="99"/>
    <w:semiHidden/>
    <w:unhideWhenUsed/>
    <w:rsid w:val="004C1561"/>
    <w:pPr>
      <w:spacing w:after="0"/>
    </w:pPr>
    <w:rPr>
      <w:sz w:val="20"/>
      <w:szCs w:val="20"/>
    </w:rPr>
  </w:style>
  <w:style w:type="character" w:customStyle="1" w:styleId="EndnoteTextChar">
    <w:name w:val="Endnote Text Char"/>
    <w:basedOn w:val="DefaultParagraphFont"/>
    <w:link w:val="EndnoteText"/>
    <w:uiPriority w:val="99"/>
    <w:semiHidden/>
    <w:rsid w:val="004C1561"/>
    <w:rPr>
      <w:sz w:val="20"/>
      <w:szCs w:val="20"/>
    </w:rPr>
  </w:style>
  <w:style w:type="character" w:styleId="EndnoteReference">
    <w:name w:val="endnote reference"/>
    <w:basedOn w:val="DefaultParagraphFont"/>
    <w:uiPriority w:val="99"/>
    <w:semiHidden/>
    <w:unhideWhenUsed/>
    <w:rsid w:val="009D4421"/>
    <w:rPr>
      <w:vertAlign w:val="superscript"/>
    </w:rPr>
  </w:style>
  <w:style w:type="paragraph" w:styleId="FootnoteText">
    <w:name w:val="footnote text"/>
    <w:basedOn w:val="Normal"/>
    <w:link w:val="FootnoteTextChar"/>
    <w:uiPriority w:val="99"/>
    <w:semiHidden/>
    <w:unhideWhenUsed/>
    <w:rsid w:val="009D4421"/>
    <w:pPr>
      <w:spacing w:after="0"/>
    </w:pPr>
    <w:rPr>
      <w:sz w:val="20"/>
      <w:szCs w:val="20"/>
    </w:rPr>
  </w:style>
  <w:style w:type="character" w:customStyle="1" w:styleId="FootnoteTextChar">
    <w:name w:val="Footnote Text Char"/>
    <w:basedOn w:val="DefaultParagraphFont"/>
    <w:link w:val="FootnoteText"/>
    <w:uiPriority w:val="99"/>
    <w:semiHidden/>
    <w:rsid w:val="009D4421"/>
    <w:rPr>
      <w:sz w:val="20"/>
      <w:szCs w:val="20"/>
    </w:rPr>
  </w:style>
  <w:style w:type="character" w:styleId="FootnoteReference">
    <w:name w:val="footnote reference"/>
    <w:basedOn w:val="DefaultParagraphFont"/>
    <w:uiPriority w:val="99"/>
    <w:semiHidden/>
    <w:unhideWhenUsed/>
    <w:rsid w:val="009D4421"/>
    <w:rPr>
      <w:vertAlign w:val="superscript"/>
    </w:rPr>
  </w:style>
  <w:style w:type="table" w:styleId="GridTable5Dark-Accent1">
    <w:name w:val="Grid Table 5 Dark Accent 1"/>
    <w:basedOn w:val="TableNormal"/>
    <w:uiPriority w:val="50"/>
    <w:rsid w:val="00354957"/>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E4F5"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56082"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56082"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56082"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56082" w:themeFill="accent1"/>
      </w:tcPr>
    </w:tblStylePr>
    <w:tblStylePr w:type="band1Vert">
      <w:tblPr/>
      <w:tcPr>
        <w:shd w:val="clear" w:color="auto" w:fill="83CAEB" w:themeFill="accent1" w:themeFillTint="66"/>
      </w:tcPr>
    </w:tblStylePr>
    <w:tblStylePr w:type="band1Horz">
      <w:tblPr/>
      <w:tcPr>
        <w:shd w:val="clear" w:color="auto" w:fill="83CAEB" w:themeFill="accent1" w:themeFillTint="6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windows-1252"/>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A3BF812138D8447BDFC786F507A1BC8" ma:contentTypeVersion="3" ma:contentTypeDescription="Create a new document." ma:contentTypeScope="" ma:versionID="b6d640d6e3cbe589bd80a29e7d2dcc73">
  <xsd:schema xmlns:xsd="http://www.w3.org/2001/XMLSchema" xmlns:xs="http://www.w3.org/2001/XMLSchema" xmlns:p="http://schemas.microsoft.com/office/2006/metadata/properties" xmlns:ns2="59c60537-1fba-4162-84ae-19c3bc4d2cd6" targetNamespace="http://schemas.microsoft.com/office/2006/metadata/properties" ma:root="true" ma:fieldsID="bc72bd33f7b5deeb53648795dd36ac62" ns2:_="">
    <xsd:import namespace="59c60537-1fba-4162-84ae-19c3bc4d2cd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c60537-1fba-4162-84ae-19c3bc4d2c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7F9149-F1A0-4FC6-96C3-3342581DB1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c60537-1fba-4162-84ae-19c3bc4d2c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307866-8A8E-43EA-A709-D45B3831EDB2}">
  <ds:schemaRefs>
    <ds:schemaRef ds:uri="http://schemas.microsoft.com/sharepoint/v3/contenttype/forms"/>
  </ds:schemaRefs>
</ds:datastoreItem>
</file>

<file path=customXml/itemProps3.xml><?xml version="1.0" encoding="utf-8"?>
<ds:datastoreItem xmlns:ds="http://schemas.openxmlformats.org/officeDocument/2006/customXml" ds:itemID="{69E28618-5B71-45AF-BF2E-4C7544B7600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96A33BF-26F9-474C-9AA8-00D7AB4B86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9</Pages>
  <Words>4512</Words>
  <Characters>27619</Characters>
  <Application>Microsoft Office Word</Application>
  <DocSecurity>0</DocSecurity>
  <Lines>521</Lines>
  <Paragraphs>311</Paragraphs>
  <ScaleCrop>false</ScaleCrop>
  <HeadingPairs>
    <vt:vector size="2" baseType="variant">
      <vt:variant>
        <vt:lpstr>Title</vt:lpstr>
      </vt:variant>
      <vt:variant>
        <vt:i4>1</vt:i4>
      </vt:variant>
    </vt:vector>
  </HeadingPairs>
  <TitlesOfParts>
    <vt:vector size="1" baseType="lpstr">
      <vt:lpstr/>
    </vt:vector>
  </TitlesOfParts>
  <Company>ApioiX</Company>
  <LinksUpToDate>false</LinksUpToDate>
  <CharactersWithSpaces>31820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ASP</dc:creator>
  <cp:keywords/>
  <dc:description/>
  <cp:lastModifiedBy>ASP</cp:lastModifiedBy>
  <cp:revision>26</cp:revision>
  <dcterms:created xsi:type="dcterms:W3CDTF">2026-04-07T23:03:00Z</dcterms:created>
  <dcterms:modified xsi:type="dcterms:W3CDTF">2026-04-23T14:41:00Z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0x0101003A3BF812138D8447BDFC786F507A1BC8</vt:lpwstr>
  </property>
</Properties>
</file>