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59" w:rsidRDefault="00BB4659" w:rsidP="00BB465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Exercise Testing Risk Language:</w:t>
      </w:r>
    </w:p>
    <w:p w:rsidR="00BB4659" w:rsidRDefault="00BB4659" w:rsidP="00BB4659">
      <w:pPr>
        <w:autoSpaceDE w:val="0"/>
        <w:autoSpaceDN w:val="0"/>
        <w:adjustRightInd w:val="0"/>
        <w:spacing w:after="0" w:line="240" w:lineRule="auto"/>
        <w:jc w:val="both"/>
        <w:rPr>
          <w:rFonts w:ascii="Times New Roman" w:eastAsia="Calibri" w:hAnsi="Times New Roman" w:cs="Times New Roman"/>
          <w:sz w:val="24"/>
          <w:szCs w:val="24"/>
        </w:rPr>
      </w:pPr>
    </w:p>
    <w:p w:rsidR="00BB4659" w:rsidRDefault="00BB4659" w:rsidP="00BB465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 tests will be performed by trained investigators with qualified supervision, and all precautions will be made to minimize the minimal risks associated with exercise stress testing. The risks associated with exercise stress testing include but are not limited to: </w:t>
      </w:r>
    </w:p>
    <w:p w:rsidR="00BB4659" w:rsidRDefault="00BB4659" w:rsidP="00BB465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Minor jaw/mouth discomfort from wearing a mouthpiece</w:t>
      </w:r>
    </w:p>
    <w:p w:rsidR="00BB4659" w:rsidRDefault="00BB4659" w:rsidP="00BB465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Feelings of claustrophobia from the mouthpiece and head gear</w:t>
      </w:r>
    </w:p>
    <w:p w:rsidR="00BB4659" w:rsidRDefault="00BB4659" w:rsidP="00BB465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Redness or mild irritation from skin electrodes, alcohol, or gel used to prepare the skin </w:t>
      </w:r>
    </w:p>
    <w:p w:rsidR="00BB4659" w:rsidRPr="00EB3ACB" w:rsidRDefault="00BB4659" w:rsidP="00BB465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Dizziness, fatigue, shortness of breath, muscle or connective tissue strain, </w:t>
      </w:r>
      <w:r w:rsidRPr="00EB3ACB">
        <w:rPr>
          <w:rFonts w:ascii="Times New Roman" w:eastAsia="Calibri" w:hAnsi="Times New Roman" w:cs="Times New Roman"/>
          <w:sz w:val="24"/>
          <w:szCs w:val="24"/>
        </w:rPr>
        <w:t xml:space="preserve">hypertension, heart attack, irregular heartbeat, stroke, and death. </w:t>
      </w:r>
    </w:p>
    <w:p w:rsidR="00BB4659" w:rsidRDefault="00BB4659" w:rsidP="00BB4659">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EB3ACB">
        <w:rPr>
          <w:rFonts w:ascii="Times New Roman" w:eastAsia="Calibri" w:hAnsi="Times New Roman" w:cs="Times New Roman"/>
          <w:sz w:val="24"/>
          <w:szCs w:val="24"/>
        </w:rPr>
        <w:t>The overall risk of exercise testing in a mixed population is approximately 6</w:t>
      </w:r>
      <w:r>
        <w:rPr>
          <w:rFonts w:ascii="Times New Roman" w:eastAsia="Calibri" w:hAnsi="Times New Roman" w:cs="Times New Roman"/>
          <w:sz w:val="24"/>
          <w:szCs w:val="24"/>
        </w:rPr>
        <w:t xml:space="preserve"> cardiac (heart) events per 10,000 exercise tests and the risk of death during or immediately after an exercise test is less than or equal to 0.01%.</w:t>
      </w:r>
    </w:p>
    <w:p w:rsidR="003D38BF" w:rsidRDefault="00BB4659" w:rsidP="00BB4659">
      <w:pPr>
        <w:pStyle w:val="ListParagraph"/>
        <w:numPr>
          <w:ilvl w:val="0"/>
          <w:numId w:val="1"/>
        </w:numPr>
      </w:pPr>
      <w:r w:rsidRPr="00BB4659">
        <w:rPr>
          <w:rFonts w:ascii="Times New Roman" w:eastAsia="Calibri" w:hAnsi="Times New Roman" w:cs="Times New Roman"/>
          <w:sz w:val="24"/>
          <w:szCs w:val="24"/>
        </w:rPr>
        <w:t>Muscle, ligament, tendon or joint discomfort, soreness, swelling, pain, strain, tear, or injury</w:t>
      </w:r>
      <w:bookmarkStart w:id="0" w:name="_GoBack"/>
      <w:bookmarkEnd w:id="0"/>
    </w:p>
    <w:sectPr w:rsidR="003D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96218"/>
    <w:multiLevelType w:val="hybridMultilevel"/>
    <w:tmpl w:val="58AC18A0"/>
    <w:lvl w:ilvl="0" w:tplc="F06ADB4C">
      <w:start w:val="1"/>
      <w:numFmt w:val="decimal"/>
      <w:lvlText w:val="%1."/>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0403F"/>
    <w:multiLevelType w:val="hybridMultilevel"/>
    <w:tmpl w:val="9326B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59"/>
    <w:rsid w:val="003D38BF"/>
    <w:rsid w:val="00B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90A"/>
  <w15:chartTrackingRefBased/>
  <w15:docId w15:val="{37367475-42C1-4AE1-AEC1-BA5124C1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834</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Jeanne Person</dc:creator>
  <cp:keywords/>
  <dc:description/>
  <cp:lastModifiedBy>Nichole Jeanne Person</cp:lastModifiedBy>
  <cp:revision>1</cp:revision>
  <dcterms:created xsi:type="dcterms:W3CDTF">2018-10-16T17:29:00Z</dcterms:created>
  <dcterms:modified xsi:type="dcterms:W3CDTF">2018-10-16T17:30:00Z</dcterms:modified>
</cp:coreProperties>
</file>