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B8438" w14:textId="343F9BBE" w:rsidR="00D263DE" w:rsidRPr="00552C3B" w:rsidRDefault="00D263DE" w:rsidP="00D263DE">
      <w:pPr>
        <w:ind w:left="3" w:hanging="900"/>
        <w:jc w:val="center"/>
        <w:rPr>
          <w:rFonts w:cs="Arial"/>
          <w:b/>
          <w:bCs/>
          <w:sz w:val="28"/>
          <w:szCs w:val="28"/>
        </w:rPr>
      </w:pPr>
      <w:r>
        <w:rPr>
          <w:rFonts w:cs="Arial"/>
          <w:b/>
          <w:bCs/>
          <w:sz w:val="28"/>
          <w:szCs w:val="28"/>
        </w:rPr>
        <w:t xml:space="preserve">Work with MPTP &amp; MPTP-Treated Animals </w:t>
      </w:r>
    </w:p>
    <w:p w14:paraId="3B523E1C" w14:textId="77777777" w:rsidR="00D263DE" w:rsidRPr="00552C3B" w:rsidRDefault="00D263DE" w:rsidP="003278C8">
      <w:pPr>
        <w:jc w:val="both"/>
        <w:rPr>
          <w:rFonts w:ascii="Arial" w:hAnsi="Arial" w:cs="Arial"/>
          <w:b/>
          <w:bCs/>
        </w:rPr>
      </w:pPr>
      <w:r w:rsidRPr="00552C3B">
        <w:rPr>
          <w:rFonts w:ascii="Arial" w:hAnsi="Arial" w:cs="Arial"/>
          <w:b/>
          <w:bCs/>
        </w:rPr>
        <w:t>INTRODUCTION</w:t>
      </w:r>
    </w:p>
    <w:p w14:paraId="5D259BD3" w14:textId="73BD632D" w:rsidR="00D263DE" w:rsidRPr="00D714DC" w:rsidRDefault="00D263DE" w:rsidP="00E84FF1">
      <w:pPr>
        <w:autoSpaceDE w:val="0"/>
        <w:autoSpaceDN w:val="0"/>
        <w:adjustRightInd w:val="0"/>
        <w:jc w:val="both"/>
        <w:rPr>
          <w:rFonts w:ascii="Arial" w:hAnsi="Arial" w:cs="Arial"/>
        </w:rPr>
      </w:pPr>
      <w:r w:rsidRPr="00D714DC">
        <w:rPr>
          <w:rFonts w:ascii="Arial" w:hAnsi="Arial" w:cs="Arial"/>
        </w:rPr>
        <w:t>MPTP (1-methyl-4-phenyl-1,2,3,6-tetrahydropyridine) is a neurotoxin used to induce parkinsonism symptoms in experimental models of Parkinson’s disease (PD). MPTP can produce irreversible neurological damage indistinguishable from PD in humans and animals.</w:t>
      </w:r>
      <w:r w:rsidR="003278C8">
        <w:rPr>
          <w:rFonts w:ascii="Arial" w:hAnsi="Arial" w:cs="Arial"/>
        </w:rPr>
        <w:t xml:space="preserve"> </w:t>
      </w:r>
      <w:r w:rsidRPr="00D714DC">
        <w:rPr>
          <w:rFonts w:ascii="Arial" w:hAnsi="Arial" w:cs="Arial"/>
        </w:rPr>
        <w:t>The inappropriate handling of MPTP may result in exposure and irreversible neurological damage to research staff.</w:t>
      </w:r>
    </w:p>
    <w:p w14:paraId="06D7DDD3" w14:textId="6E6872AC" w:rsidR="00D263DE" w:rsidRPr="00D714DC" w:rsidRDefault="00D263DE" w:rsidP="00E84FF1">
      <w:pPr>
        <w:autoSpaceDE w:val="0"/>
        <w:autoSpaceDN w:val="0"/>
        <w:adjustRightInd w:val="0"/>
        <w:jc w:val="both"/>
        <w:rPr>
          <w:rFonts w:ascii="Arial" w:hAnsi="Arial" w:cs="Arial"/>
        </w:rPr>
      </w:pPr>
      <w:r w:rsidRPr="00D714DC">
        <w:rPr>
          <w:rFonts w:ascii="Arial" w:hAnsi="Arial" w:cs="Arial"/>
        </w:rPr>
        <w:t>MPTP is lipophilic which freely and rapidly crosses the blood-brain barrier. It is metabolized to MPDP+ which is oxidized to the active metabolite MPP+.</w:t>
      </w:r>
      <w:r w:rsidR="003278C8">
        <w:rPr>
          <w:rFonts w:ascii="Arial" w:hAnsi="Arial" w:cs="Arial"/>
        </w:rPr>
        <w:t xml:space="preserve"> </w:t>
      </w:r>
      <w:r w:rsidRPr="00D714DC">
        <w:rPr>
          <w:rFonts w:ascii="Arial" w:hAnsi="Arial" w:cs="Arial"/>
        </w:rPr>
        <w:t xml:space="preserve">Excretion of unmetabolized MPTP occurs mainly during first day post injection while MPTP metabolites are excreted up to 4 days post injection. Excretion is mainly in the urine and some has been found in bile. MPTP in urine is expected to be ionized and not volatile and be absorbed by the bedding. </w:t>
      </w:r>
    </w:p>
    <w:p w14:paraId="226597E9" w14:textId="77777777" w:rsidR="00D263DE" w:rsidRPr="00D714DC" w:rsidRDefault="00D263DE" w:rsidP="00E84FF1">
      <w:pPr>
        <w:autoSpaceDE w:val="0"/>
        <w:autoSpaceDN w:val="0"/>
        <w:adjustRightInd w:val="0"/>
        <w:jc w:val="both"/>
        <w:rPr>
          <w:rFonts w:ascii="Arial" w:hAnsi="Arial" w:cs="Arial"/>
        </w:rPr>
      </w:pPr>
      <w:r w:rsidRPr="00D714DC">
        <w:rPr>
          <w:rFonts w:ascii="Arial" w:hAnsi="Arial" w:cs="Arial"/>
        </w:rPr>
        <w:t>Exposure to staff may occur via needlesticks and inhalation of vapors from MPTP solutions, or inhalation of aerosols from MPTP contaminated bedding. Exposure potential is greatest during preparation, administration, and in the bedding during the first 4 days after injection. The high risk period will be from preparation of MPTP solutions to 4 days post administration after the first cage change.</w:t>
      </w:r>
    </w:p>
    <w:p w14:paraId="2E817839" w14:textId="14597B46" w:rsidR="00D263DE" w:rsidRDefault="00D263DE" w:rsidP="00E84FF1">
      <w:pPr>
        <w:autoSpaceDE w:val="0"/>
        <w:autoSpaceDN w:val="0"/>
        <w:adjustRightInd w:val="0"/>
        <w:jc w:val="both"/>
        <w:rPr>
          <w:rFonts w:ascii="Arial" w:hAnsi="Arial" w:cs="Arial"/>
        </w:rPr>
      </w:pPr>
      <w:r w:rsidRPr="00D714DC">
        <w:rPr>
          <w:rFonts w:ascii="Arial" w:hAnsi="Arial" w:cs="Arial"/>
        </w:rPr>
        <w:t xml:space="preserve">The purpose of this </w:t>
      </w:r>
      <w:r>
        <w:rPr>
          <w:rFonts w:ascii="Arial" w:hAnsi="Arial" w:cs="Arial"/>
        </w:rPr>
        <w:t>SP</w:t>
      </w:r>
      <w:r w:rsidRPr="00D714DC">
        <w:rPr>
          <w:rFonts w:ascii="Arial" w:hAnsi="Arial" w:cs="Arial"/>
        </w:rPr>
        <w:t xml:space="preserve"> is to help ensure the safe work practices and appropriate medical surveillance for people working with MPTP.</w:t>
      </w:r>
      <w:r w:rsidR="003278C8">
        <w:rPr>
          <w:rFonts w:ascii="Arial" w:hAnsi="Arial" w:cs="Arial"/>
        </w:rPr>
        <w:t xml:space="preserve"> </w:t>
      </w:r>
      <w:r w:rsidRPr="00D714DC">
        <w:rPr>
          <w:rFonts w:ascii="Arial" w:hAnsi="Arial" w:cs="Arial"/>
        </w:rPr>
        <w:t>A lab spec</w:t>
      </w:r>
      <w:r>
        <w:rPr>
          <w:rFonts w:ascii="Arial" w:hAnsi="Arial" w:cs="Arial"/>
        </w:rPr>
        <w:t xml:space="preserve">ific SP must be approved by </w:t>
      </w:r>
      <w:r w:rsidR="003278C8">
        <w:rPr>
          <w:rFonts w:ascii="Arial" w:hAnsi="Arial" w:cs="Arial"/>
        </w:rPr>
        <w:t>UW Safety</w:t>
      </w:r>
      <w:r w:rsidRPr="00D714DC">
        <w:rPr>
          <w:rFonts w:ascii="Arial" w:hAnsi="Arial" w:cs="Arial"/>
        </w:rPr>
        <w:t xml:space="preserve"> prior to IACUC approval. For questions or assistance in implem</w:t>
      </w:r>
      <w:r>
        <w:rPr>
          <w:rFonts w:ascii="Arial" w:hAnsi="Arial" w:cs="Arial"/>
        </w:rPr>
        <w:t xml:space="preserve">enting this SP, contact the </w:t>
      </w:r>
      <w:r w:rsidR="003278C8">
        <w:rPr>
          <w:rFonts w:ascii="Arial" w:hAnsi="Arial" w:cs="Arial"/>
        </w:rPr>
        <w:t>UW Safety</w:t>
      </w:r>
      <w:r>
        <w:rPr>
          <w:rFonts w:ascii="Arial" w:hAnsi="Arial" w:cs="Arial"/>
        </w:rPr>
        <w:t xml:space="preserve"> at 307-766-3277</w:t>
      </w:r>
      <w:r w:rsidRPr="00D714DC">
        <w:rPr>
          <w:rFonts w:ascii="Arial" w:hAnsi="Arial" w:cs="Arial"/>
        </w:rPr>
        <w:t>.</w:t>
      </w:r>
      <w:bookmarkStart w:id="0" w:name="_Ref255570354"/>
    </w:p>
    <w:p w14:paraId="37EDED7C" w14:textId="37A166C7" w:rsidR="00D263DE" w:rsidRPr="00E84FF1" w:rsidRDefault="00D263DE" w:rsidP="00E84FF1">
      <w:pPr>
        <w:pStyle w:val="ListParagraph"/>
        <w:numPr>
          <w:ilvl w:val="0"/>
          <w:numId w:val="33"/>
        </w:numPr>
        <w:autoSpaceDE w:val="0"/>
        <w:autoSpaceDN w:val="0"/>
        <w:adjustRightInd w:val="0"/>
        <w:spacing w:after="120" w:line="240" w:lineRule="auto"/>
        <w:jc w:val="both"/>
        <w:rPr>
          <w:rFonts w:ascii="Arial" w:hAnsi="Arial" w:cs="Arial"/>
        </w:rPr>
      </w:pPr>
      <w:r w:rsidRPr="00D263DE">
        <w:rPr>
          <w:rFonts w:ascii="Arial" w:hAnsi="Arial" w:cs="Arial"/>
          <w:b/>
          <w:bCs/>
        </w:rPr>
        <w:t>PRIOR TO BEGINNING WORK WITH MPTP</w:t>
      </w:r>
      <w:r w:rsidRPr="00D263DE">
        <w:rPr>
          <w:rFonts w:ascii="Arial" w:hAnsi="Arial" w:cs="Arial"/>
          <w:b/>
        </w:rPr>
        <w:t xml:space="preserve"> </w:t>
      </w:r>
      <w:r w:rsidRPr="00D263DE">
        <w:rPr>
          <w:rFonts w:ascii="Arial" w:hAnsi="Arial" w:cs="Arial"/>
          <w:bCs/>
        </w:rPr>
        <w:t>(All of the following items are required for employees who plan to work with MPTP or enter MPTP work areas up to 4 days post administration)</w:t>
      </w:r>
      <w:bookmarkEnd w:id="0"/>
    </w:p>
    <w:p w14:paraId="45F0AC92" w14:textId="77777777" w:rsidR="00E84FF1" w:rsidRPr="00D263DE" w:rsidRDefault="00E84FF1" w:rsidP="00E84FF1">
      <w:pPr>
        <w:pStyle w:val="ListParagraph"/>
        <w:autoSpaceDE w:val="0"/>
        <w:autoSpaceDN w:val="0"/>
        <w:adjustRightInd w:val="0"/>
        <w:spacing w:after="120" w:line="240" w:lineRule="auto"/>
        <w:jc w:val="both"/>
        <w:rPr>
          <w:rFonts w:ascii="Arial" w:hAnsi="Arial" w:cs="Arial"/>
        </w:rPr>
      </w:pPr>
    </w:p>
    <w:p w14:paraId="064E0EC7" w14:textId="33825A57" w:rsidR="00D263DE" w:rsidRPr="00D263DE" w:rsidRDefault="00D263DE" w:rsidP="00E84FF1">
      <w:pPr>
        <w:pStyle w:val="ListParagraph"/>
        <w:numPr>
          <w:ilvl w:val="0"/>
          <w:numId w:val="34"/>
        </w:numPr>
        <w:spacing w:after="0" w:line="240" w:lineRule="auto"/>
        <w:jc w:val="both"/>
        <w:rPr>
          <w:rFonts w:ascii="Arial" w:hAnsi="Arial" w:cs="Arial"/>
          <w:u w:val="single"/>
        </w:rPr>
      </w:pPr>
      <w:r w:rsidRPr="00D263DE">
        <w:rPr>
          <w:rFonts w:ascii="Arial" w:hAnsi="Arial" w:cs="Arial"/>
          <w:u w:val="single"/>
        </w:rPr>
        <w:t>Medical Management:</w:t>
      </w:r>
      <w:r w:rsidR="003278C8">
        <w:rPr>
          <w:rFonts w:ascii="Arial" w:hAnsi="Arial" w:cs="Arial"/>
        </w:rPr>
        <w:t xml:space="preserve"> </w:t>
      </w:r>
      <w:r w:rsidRPr="00D263DE">
        <w:rPr>
          <w:rFonts w:ascii="Arial" w:hAnsi="Arial" w:cs="Arial"/>
        </w:rPr>
        <w:t>Prior to initiating work with MPTP, the Principal Investigator (PI), and his/her staff must contact the Student Health Service (SHS) -UW Campus at 307-766-2130 to schedule an appointment for evaluation and to receive the post-exposure prophylaxis (PEP) of selegiline hydrochloride (</w:t>
      </w:r>
      <w:proofErr w:type="spellStart"/>
      <w:r w:rsidRPr="00D263DE">
        <w:rPr>
          <w:rFonts w:ascii="Arial" w:hAnsi="Arial" w:cs="Arial"/>
        </w:rPr>
        <w:t>Eldepryl</w:t>
      </w:r>
      <w:proofErr w:type="spellEnd"/>
      <w:r w:rsidRPr="00D263DE">
        <w:rPr>
          <w:rFonts w:ascii="Arial" w:hAnsi="Arial" w:cs="Arial"/>
        </w:rPr>
        <w:t>).</w:t>
      </w:r>
      <w:r w:rsidR="003278C8">
        <w:rPr>
          <w:rFonts w:ascii="Arial" w:hAnsi="Arial" w:cs="Arial"/>
        </w:rPr>
        <w:t xml:space="preserve"> </w:t>
      </w:r>
      <w:r w:rsidRPr="00D263DE">
        <w:rPr>
          <w:rFonts w:ascii="Arial" w:hAnsi="Arial" w:cs="Arial"/>
        </w:rPr>
        <w:t xml:space="preserve">SHS will prescribe the selegiline. </w:t>
      </w:r>
    </w:p>
    <w:p w14:paraId="7B999193" w14:textId="77777777" w:rsidR="00D263DE" w:rsidRPr="00D263DE" w:rsidRDefault="00D263DE" w:rsidP="00E84FF1">
      <w:pPr>
        <w:pStyle w:val="ListParagraph"/>
        <w:spacing w:after="0" w:line="240" w:lineRule="auto"/>
        <w:jc w:val="both"/>
        <w:rPr>
          <w:rFonts w:ascii="Arial" w:hAnsi="Arial" w:cs="Arial"/>
          <w:u w:val="single"/>
        </w:rPr>
      </w:pPr>
    </w:p>
    <w:p w14:paraId="4D72B7D3" w14:textId="77777777" w:rsidR="00D263DE" w:rsidRPr="00D263DE" w:rsidRDefault="00D263DE" w:rsidP="00E84FF1">
      <w:pPr>
        <w:pStyle w:val="ListParagraph"/>
        <w:numPr>
          <w:ilvl w:val="0"/>
          <w:numId w:val="29"/>
        </w:numPr>
        <w:spacing w:after="0" w:line="240" w:lineRule="auto"/>
        <w:jc w:val="both"/>
        <w:rPr>
          <w:rFonts w:ascii="Arial" w:hAnsi="Arial" w:cs="Arial"/>
          <w:u w:val="single"/>
        </w:rPr>
      </w:pPr>
      <w:r w:rsidRPr="00D263DE">
        <w:rPr>
          <w:rFonts w:ascii="Arial" w:hAnsi="Arial" w:cs="Arial"/>
        </w:rPr>
        <w:t>Selegiline is obtained prior to beginning work with MPTP. It must be kept in the white capped container labeled “FOR MPTP USE ONLY” and readily accessible to those working with MPTP. It must be regularly checked to ensure it is in its proper place and the use date has not expired.</w:t>
      </w:r>
    </w:p>
    <w:p w14:paraId="45030A92" w14:textId="77777777" w:rsidR="00D263DE" w:rsidRPr="00D263DE" w:rsidRDefault="00D263DE" w:rsidP="00E84FF1">
      <w:pPr>
        <w:pStyle w:val="ListParagraph"/>
        <w:spacing w:after="0" w:line="240" w:lineRule="auto"/>
        <w:ind w:left="1440"/>
        <w:jc w:val="both"/>
        <w:rPr>
          <w:rFonts w:ascii="Arial" w:hAnsi="Arial" w:cs="Arial"/>
          <w:u w:val="single"/>
        </w:rPr>
      </w:pPr>
    </w:p>
    <w:p w14:paraId="20B9529D" w14:textId="77777777" w:rsidR="00D263DE" w:rsidRPr="00D263DE" w:rsidRDefault="00D263DE" w:rsidP="00E84FF1">
      <w:pPr>
        <w:pStyle w:val="ListParagraph"/>
        <w:numPr>
          <w:ilvl w:val="0"/>
          <w:numId w:val="29"/>
        </w:numPr>
        <w:spacing w:after="0" w:line="240" w:lineRule="auto"/>
        <w:jc w:val="both"/>
        <w:rPr>
          <w:rFonts w:ascii="Arial" w:hAnsi="Arial" w:cs="Arial"/>
          <w:u w:val="single"/>
        </w:rPr>
      </w:pPr>
      <w:r w:rsidRPr="00D263DE">
        <w:rPr>
          <w:rFonts w:ascii="Arial" w:hAnsi="Arial" w:cs="Arial"/>
        </w:rPr>
        <w:t>The PI must send all personnel who intend to work with MPTP to the SHS prior to beginning work and annually thereafter for evaluation and determination of their ability to successfully take selegiline. All personnel must visit SHS for Respiratory Protection medical evaluation (i.e. N95) Program enrollment as well.</w:t>
      </w:r>
    </w:p>
    <w:p w14:paraId="00A32722" w14:textId="77777777" w:rsidR="00D263DE" w:rsidRPr="00975204" w:rsidRDefault="00D263DE" w:rsidP="00E84FF1">
      <w:pPr>
        <w:spacing w:after="0" w:line="240" w:lineRule="auto"/>
        <w:jc w:val="both"/>
        <w:rPr>
          <w:rFonts w:ascii="Arial" w:hAnsi="Arial" w:cs="Arial"/>
          <w:u w:val="single"/>
        </w:rPr>
      </w:pPr>
    </w:p>
    <w:p w14:paraId="0E20EB84" w14:textId="415CED78" w:rsidR="00D263DE" w:rsidRPr="00D263DE" w:rsidRDefault="00D263DE" w:rsidP="00E84FF1">
      <w:pPr>
        <w:pStyle w:val="ListParagraph"/>
        <w:numPr>
          <w:ilvl w:val="0"/>
          <w:numId w:val="34"/>
        </w:numPr>
        <w:spacing w:before="100" w:beforeAutospacing="1" w:after="100" w:afterAutospacing="1" w:line="240" w:lineRule="auto"/>
        <w:jc w:val="both"/>
        <w:rPr>
          <w:rFonts w:ascii="Arial" w:hAnsi="Arial" w:cs="Arial"/>
        </w:rPr>
      </w:pPr>
      <w:r w:rsidRPr="00D263DE">
        <w:rPr>
          <w:rFonts w:ascii="Arial" w:hAnsi="Arial" w:cs="Arial"/>
          <w:u w:val="single"/>
        </w:rPr>
        <w:lastRenderedPageBreak/>
        <w:t>Respiratory Protection</w:t>
      </w:r>
      <w:r w:rsidRPr="00D263DE">
        <w:rPr>
          <w:rFonts w:ascii="Arial" w:hAnsi="Arial" w:cs="Arial"/>
        </w:rPr>
        <w:t>:</w:t>
      </w:r>
      <w:r w:rsidR="003278C8">
        <w:rPr>
          <w:rFonts w:ascii="Arial" w:hAnsi="Arial" w:cs="Arial"/>
        </w:rPr>
        <w:t xml:space="preserve"> </w:t>
      </w:r>
      <w:r w:rsidRPr="00D263DE">
        <w:rPr>
          <w:rFonts w:ascii="Arial" w:hAnsi="Arial" w:cs="Arial"/>
        </w:rPr>
        <w:t xml:space="preserve">Respirators are required when working with MPTP treated animals. You </w:t>
      </w:r>
      <w:r w:rsidRPr="00D263DE">
        <w:rPr>
          <w:rFonts w:ascii="Arial" w:hAnsi="Arial" w:cs="Arial"/>
          <w:i/>
        </w:rPr>
        <w:t>MUST</w:t>
      </w:r>
      <w:r w:rsidRPr="00D263DE">
        <w:rPr>
          <w:rFonts w:ascii="Arial" w:hAnsi="Arial" w:cs="Arial"/>
        </w:rPr>
        <w:t xml:space="preserve"> be enrolled the University’s Respiratory Protection Program prior to wearing a respirator. Contact </w:t>
      </w:r>
      <w:hyperlink r:id="rId8" w:history="1">
        <w:r w:rsidRPr="00D263DE">
          <w:rPr>
            <w:rStyle w:val="Hyperlink"/>
            <w:rFonts w:ascii="Arial" w:hAnsi="Arial" w:cs="Arial"/>
            <w:color w:val="auto"/>
          </w:rPr>
          <w:t xml:space="preserve">the UW Respirator Program Administrator at </w:t>
        </w:r>
        <w:r w:rsidR="007A6F73">
          <w:rPr>
            <w:rStyle w:val="Hyperlink"/>
            <w:rFonts w:ascii="Arial" w:hAnsi="Arial" w:cs="Arial"/>
            <w:color w:val="auto"/>
          </w:rPr>
          <w:t>UW Safety</w:t>
        </w:r>
      </w:hyperlink>
      <w:r w:rsidR="007A6F73">
        <w:rPr>
          <w:rStyle w:val="Hyperlink"/>
          <w:rFonts w:ascii="Arial" w:hAnsi="Arial" w:cs="Arial"/>
          <w:color w:val="auto"/>
        </w:rPr>
        <w:t xml:space="preserve"> </w:t>
      </w:r>
      <w:r w:rsidRPr="00D263DE">
        <w:rPr>
          <w:rFonts w:ascii="Arial" w:hAnsi="Arial" w:cs="Arial"/>
        </w:rPr>
        <w:t>at 307-766-</w:t>
      </w:r>
      <w:r w:rsidR="007A6F73">
        <w:rPr>
          <w:rFonts w:ascii="Arial" w:hAnsi="Arial" w:cs="Arial"/>
        </w:rPr>
        <w:t>3277</w:t>
      </w:r>
      <w:r w:rsidRPr="00D263DE">
        <w:rPr>
          <w:rFonts w:ascii="Arial" w:hAnsi="Arial" w:cs="Arial"/>
        </w:rPr>
        <w:t xml:space="preserve"> to initiate this process. </w:t>
      </w:r>
    </w:p>
    <w:p w14:paraId="1FF7E838" w14:textId="77777777" w:rsidR="00D263DE" w:rsidRPr="00D263DE" w:rsidRDefault="00D263DE" w:rsidP="00E84FF1">
      <w:pPr>
        <w:pStyle w:val="ListParagraph"/>
        <w:numPr>
          <w:ilvl w:val="0"/>
          <w:numId w:val="34"/>
        </w:numPr>
        <w:spacing w:before="100" w:beforeAutospacing="1" w:after="100" w:afterAutospacing="1" w:line="240" w:lineRule="auto"/>
        <w:contextualSpacing w:val="0"/>
        <w:jc w:val="both"/>
        <w:rPr>
          <w:rFonts w:ascii="Arial" w:hAnsi="Arial" w:cs="Arial"/>
        </w:rPr>
      </w:pPr>
      <w:r w:rsidRPr="00975204">
        <w:rPr>
          <w:rFonts w:ascii="Arial" w:hAnsi="Arial" w:cs="Arial"/>
          <w:bCs/>
          <w:u w:val="single"/>
        </w:rPr>
        <w:t>Employee Training and Notification:</w:t>
      </w:r>
      <w:bookmarkStart w:id="1" w:name="Text2"/>
    </w:p>
    <w:p w14:paraId="04947358" w14:textId="7845A58E" w:rsidR="00D263DE" w:rsidRPr="00D263DE" w:rsidRDefault="00D263DE" w:rsidP="00E84FF1">
      <w:pPr>
        <w:pStyle w:val="ListParagraph"/>
        <w:numPr>
          <w:ilvl w:val="0"/>
          <w:numId w:val="24"/>
        </w:numPr>
        <w:spacing w:before="100" w:beforeAutospacing="1" w:after="100" w:afterAutospacing="1" w:line="240" w:lineRule="auto"/>
        <w:contextualSpacing w:val="0"/>
        <w:jc w:val="both"/>
        <w:rPr>
          <w:rFonts w:ascii="Arial" w:hAnsi="Arial" w:cs="Arial"/>
        </w:rPr>
      </w:pPr>
      <w:r w:rsidRPr="00D263DE">
        <w:rPr>
          <w:rFonts w:ascii="Arial" w:hAnsi="Arial" w:cs="Arial"/>
        </w:rPr>
        <w:t>The P</w:t>
      </w:r>
      <w:bookmarkEnd w:id="1"/>
      <w:r w:rsidRPr="00D263DE">
        <w:rPr>
          <w:rFonts w:ascii="Arial" w:hAnsi="Arial" w:cs="Arial"/>
        </w:rPr>
        <w:t xml:space="preserve">I must train his/her staff on this Safety Procedure (SP) and hazards of MPTP prior to beginning work. This training must be documented. For assistance, contact </w:t>
      </w:r>
      <w:r w:rsidR="007A6F73">
        <w:rPr>
          <w:rFonts w:ascii="Arial" w:hAnsi="Arial" w:cs="Arial"/>
        </w:rPr>
        <w:t>UW Safety</w:t>
      </w:r>
      <w:r w:rsidRPr="00D263DE">
        <w:rPr>
          <w:rFonts w:ascii="Arial" w:hAnsi="Arial" w:cs="Arial"/>
        </w:rPr>
        <w:t xml:space="preserve"> at 307-766-3277. </w:t>
      </w:r>
    </w:p>
    <w:p w14:paraId="4E199B45" w14:textId="26FBE6F0" w:rsidR="00D263DE" w:rsidRPr="00975204" w:rsidRDefault="00D263DE" w:rsidP="00E84FF1">
      <w:pPr>
        <w:numPr>
          <w:ilvl w:val="0"/>
          <w:numId w:val="24"/>
        </w:numPr>
        <w:spacing w:before="100" w:beforeAutospacing="1" w:after="100" w:afterAutospacing="1" w:line="240" w:lineRule="auto"/>
        <w:jc w:val="both"/>
        <w:rPr>
          <w:rFonts w:ascii="Arial" w:hAnsi="Arial" w:cs="Arial"/>
        </w:rPr>
      </w:pPr>
      <w:r w:rsidRPr="00975204">
        <w:rPr>
          <w:rFonts w:ascii="Arial" w:hAnsi="Arial" w:cs="Arial"/>
        </w:rPr>
        <w:t xml:space="preserve">If animals will be housed </w:t>
      </w:r>
      <w:r>
        <w:rPr>
          <w:rFonts w:ascii="Arial" w:hAnsi="Arial" w:cs="Arial"/>
        </w:rPr>
        <w:t xml:space="preserve">prior approval by the IACUC is </w:t>
      </w:r>
      <w:r w:rsidRPr="00616C7A">
        <w:rPr>
          <w:rFonts w:ascii="Arial" w:hAnsi="Arial" w:cs="Arial"/>
        </w:rPr>
        <w:t>required. This</w:t>
      </w:r>
      <w:r>
        <w:rPr>
          <w:rFonts w:ascii="Arial" w:hAnsi="Arial" w:cs="Arial"/>
        </w:rPr>
        <w:t xml:space="preserve"> document</w:t>
      </w:r>
      <w:r w:rsidRPr="00616C7A">
        <w:rPr>
          <w:rFonts w:ascii="Arial" w:hAnsi="Arial" w:cs="Arial"/>
        </w:rPr>
        <w:t xml:space="preserve"> </w:t>
      </w:r>
      <w:r>
        <w:rPr>
          <w:rFonts w:ascii="Arial" w:hAnsi="Arial" w:cs="Arial"/>
        </w:rPr>
        <w:t xml:space="preserve">be forwarded to </w:t>
      </w:r>
      <w:r w:rsidR="007A6F73">
        <w:rPr>
          <w:rFonts w:ascii="Arial" w:hAnsi="Arial" w:cs="Arial"/>
        </w:rPr>
        <w:t>UW Safety</w:t>
      </w:r>
      <w:r>
        <w:rPr>
          <w:rFonts w:ascii="Arial" w:hAnsi="Arial" w:cs="Arial"/>
        </w:rPr>
        <w:t xml:space="preserve"> for review</w:t>
      </w:r>
      <w:r w:rsidRPr="00616C7A">
        <w:rPr>
          <w:rFonts w:ascii="Arial" w:hAnsi="Arial" w:cs="Arial"/>
        </w:rPr>
        <w:t>.</w:t>
      </w:r>
      <w:r w:rsidR="003278C8">
        <w:rPr>
          <w:rFonts w:ascii="Arial" w:hAnsi="Arial" w:cs="Arial"/>
        </w:rPr>
        <w:t xml:space="preserve"> </w:t>
      </w:r>
      <w:r w:rsidRPr="00616C7A">
        <w:rPr>
          <w:rFonts w:ascii="Arial" w:hAnsi="Arial" w:cs="Arial"/>
        </w:rPr>
        <w:t>Post the app</w:t>
      </w:r>
      <w:r>
        <w:rPr>
          <w:rFonts w:ascii="Arial" w:hAnsi="Arial" w:cs="Arial"/>
        </w:rPr>
        <w:t>roved protocols</w:t>
      </w:r>
      <w:r w:rsidRPr="00616C7A">
        <w:rPr>
          <w:rFonts w:ascii="Arial" w:hAnsi="Arial" w:cs="Arial"/>
        </w:rPr>
        <w:t xml:space="preserve"> in the</w:t>
      </w:r>
      <w:r w:rsidRPr="00975204">
        <w:rPr>
          <w:rFonts w:ascii="Arial" w:hAnsi="Arial" w:cs="Arial"/>
        </w:rPr>
        <w:t xml:space="preserve"> animal housing areas two weeks prior to administering MPTP.</w:t>
      </w:r>
      <w:r w:rsidR="003278C8">
        <w:rPr>
          <w:rFonts w:ascii="Arial" w:hAnsi="Arial" w:cs="Arial"/>
        </w:rPr>
        <w:t xml:space="preserve"> </w:t>
      </w:r>
    </w:p>
    <w:p w14:paraId="47669346" w14:textId="77777777" w:rsidR="00D263DE" w:rsidRPr="00975204" w:rsidRDefault="00D263DE" w:rsidP="00E84FF1">
      <w:pPr>
        <w:spacing w:before="100" w:beforeAutospacing="1" w:after="100" w:afterAutospacing="1" w:line="240" w:lineRule="auto"/>
        <w:jc w:val="both"/>
        <w:rPr>
          <w:rFonts w:ascii="Arial" w:hAnsi="Arial" w:cs="Arial"/>
        </w:rPr>
      </w:pPr>
      <w:r w:rsidRPr="00975204">
        <w:rPr>
          <w:rFonts w:ascii="Arial" w:hAnsi="Arial" w:cs="Arial"/>
          <w:b/>
          <w:bCs/>
        </w:rPr>
        <w:t>ACCIDENTS, INJURIES, AND POTENTIAL EXPOSURES</w:t>
      </w:r>
    </w:p>
    <w:p w14:paraId="452CC77C" w14:textId="77777777" w:rsidR="00D263DE" w:rsidRPr="00D263DE" w:rsidRDefault="00D263DE" w:rsidP="00E84FF1">
      <w:pPr>
        <w:numPr>
          <w:ilvl w:val="0"/>
          <w:numId w:val="21"/>
        </w:numPr>
        <w:spacing w:before="100" w:beforeAutospacing="1" w:after="100" w:afterAutospacing="1" w:line="240" w:lineRule="auto"/>
        <w:jc w:val="both"/>
        <w:rPr>
          <w:rFonts w:ascii="Arial" w:hAnsi="Arial" w:cs="Arial"/>
        </w:rPr>
      </w:pPr>
      <w:r w:rsidRPr="00975204">
        <w:rPr>
          <w:rFonts w:ascii="Arial" w:hAnsi="Arial" w:cs="Arial"/>
        </w:rPr>
        <w:t xml:space="preserve">In the event of a </w:t>
      </w:r>
      <w:r w:rsidRPr="00975204">
        <w:rPr>
          <w:rFonts w:ascii="Arial" w:hAnsi="Arial" w:cs="Arial"/>
          <w:b/>
          <w:i/>
        </w:rPr>
        <w:t>recognized</w:t>
      </w:r>
      <w:r w:rsidRPr="00975204">
        <w:rPr>
          <w:rFonts w:ascii="Arial" w:hAnsi="Arial" w:cs="Arial"/>
        </w:rPr>
        <w:t xml:space="preserve"> percutaneous or mucous membrane exposure to MPTP:</w:t>
      </w:r>
    </w:p>
    <w:p w14:paraId="61EDBED4" w14:textId="1D50010D" w:rsidR="00D263DE" w:rsidRPr="00975204" w:rsidRDefault="00D263DE" w:rsidP="00E84FF1">
      <w:pPr>
        <w:numPr>
          <w:ilvl w:val="1"/>
          <w:numId w:val="21"/>
        </w:numPr>
        <w:spacing w:before="100" w:beforeAutospacing="1" w:after="100" w:afterAutospacing="1" w:line="240" w:lineRule="auto"/>
        <w:jc w:val="both"/>
        <w:rPr>
          <w:rFonts w:ascii="Arial" w:hAnsi="Arial" w:cs="Arial"/>
        </w:rPr>
      </w:pPr>
      <w:r w:rsidRPr="00975204">
        <w:rPr>
          <w:rFonts w:ascii="Arial" w:hAnsi="Arial" w:cs="Arial"/>
        </w:rPr>
        <w:t>Immediately take prescribed selegiline</w:t>
      </w:r>
      <w:r>
        <w:rPr>
          <w:rFonts w:ascii="Arial" w:hAnsi="Arial" w:cs="Arial"/>
        </w:rPr>
        <w:t xml:space="preserve"> as directed by the SHS</w:t>
      </w:r>
      <w:r w:rsidRPr="00975204">
        <w:rPr>
          <w:rFonts w:ascii="Arial" w:hAnsi="Arial" w:cs="Arial"/>
        </w:rPr>
        <w:t>.</w:t>
      </w:r>
      <w:r w:rsidR="003278C8">
        <w:rPr>
          <w:rFonts w:ascii="Arial" w:hAnsi="Arial" w:cs="Arial"/>
        </w:rPr>
        <w:t xml:space="preserve"> </w:t>
      </w:r>
    </w:p>
    <w:p w14:paraId="78BEC299" w14:textId="77777777" w:rsidR="00D263DE" w:rsidRPr="00975204" w:rsidRDefault="00D263DE" w:rsidP="00E84FF1">
      <w:pPr>
        <w:numPr>
          <w:ilvl w:val="1"/>
          <w:numId w:val="21"/>
        </w:numPr>
        <w:spacing w:before="100" w:beforeAutospacing="1" w:after="100" w:afterAutospacing="1" w:line="240" w:lineRule="auto"/>
        <w:jc w:val="both"/>
        <w:rPr>
          <w:rFonts w:ascii="Arial" w:hAnsi="Arial" w:cs="Arial"/>
        </w:rPr>
      </w:pPr>
      <w:r w:rsidRPr="00975204">
        <w:rPr>
          <w:rFonts w:ascii="Arial" w:hAnsi="Arial" w:cs="Arial"/>
        </w:rPr>
        <w:t>Initiate first aid at the worksite:</w:t>
      </w:r>
    </w:p>
    <w:p w14:paraId="493C63E3" w14:textId="77777777" w:rsidR="00D263DE" w:rsidRPr="00975204" w:rsidRDefault="00D263DE" w:rsidP="00E84FF1">
      <w:pPr>
        <w:numPr>
          <w:ilvl w:val="2"/>
          <w:numId w:val="21"/>
        </w:numPr>
        <w:spacing w:before="100" w:beforeAutospacing="1" w:after="100" w:afterAutospacing="1" w:line="240" w:lineRule="auto"/>
        <w:jc w:val="both"/>
        <w:rPr>
          <w:rFonts w:ascii="Arial" w:hAnsi="Arial" w:cs="Arial"/>
        </w:rPr>
      </w:pPr>
      <w:r w:rsidRPr="00975204">
        <w:rPr>
          <w:rFonts w:ascii="Arial" w:hAnsi="Arial" w:cs="Arial"/>
        </w:rPr>
        <w:t xml:space="preserve">Contaminated skin should be washed with copious amounts of soap and water for 15 minutes. </w:t>
      </w:r>
    </w:p>
    <w:p w14:paraId="2CD0E27E" w14:textId="77777777" w:rsidR="00D263DE" w:rsidRPr="00975204" w:rsidRDefault="00D263DE" w:rsidP="00E84FF1">
      <w:pPr>
        <w:numPr>
          <w:ilvl w:val="2"/>
          <w:numId w:val="21"/>
        </w:numPr>
        <w:spacing w:before="100" w:beforeAutospacing="1" w:after="100" w:afterAutospacing="1" w:line="240" w:lineRule="auto"/>
        <w:jc w:val="both"/>
        <w:rPr>
          <w:rFonts w:ascii="Arial" w:hAnsi="Arial" w:cs="Arial"/>
        </w:rPr>
      </w:pPr>
      <w:r w:rsidRPr="00975204">
        <w:rPr>
          <w:rFonts w:ascii="Arial" w:hAnsi="Arial" w:cs="Arial"/>
        </w:rPr>
        <w:t>Contaminated eyes and mucous membranes should be irrigated for 15 minutes, using normal saline or water.</w:t>
      </w:r>
    </w:p>
    <w:p w14:paraId="648DCC3F" w14:textId="77777777" w:rsidR="00D263DE" w:rsidRPr="00975204" w:rsidRDefault="00D263DE" w:rsidP="00E84FF1">
      <w:pPr>
        <w:numPr>
          <w:ilvl w:val="1"/>
          <w:numId w:val="21"/>
        </w:numPr>
        <w:spacing w:before="100" w:beforeAutospacing="1" w:after="100" w:afterAutospacing="1" w:line="240" w:lineRule="auto"/>
        <w:jc w:val="both"/>
        <w:rPr>
          <w:rFonts w:ascii="Arial" w:hAnsi="Arial" w:cs="Arial"/>
        </w:rPr>
      </w:pPr>
      <w:r w:rsidRPr="00975204">
        <w:rPr>
          <w:rFonts w:ascii="Arial" w:hAnsi="Arial" w:cs="Arial"/>
        </w:rPr>
        <w:t>Quickly co</w:t>
      </w:r>
      <w:r>
        <w:rPr>
          <w:rFonts w:ascii="Arial" w:hAnsi="Arial" w:cs="Arial"/>
        </w:rPr>
        <w:t>ntact the Student Health Service (SHS) on main campus at 307-766-2130</w:t>
      </w:r>
      <w:r w:rsidRPr="00975204">
        <w:rPr>
          <w:rFonts w:ascii="Arial" w:hAnsi="Arial" w:cs="Arial"/>
        </w:rPr>
        <w:t xml:space="preserve"> between 8:00 a.m. and 5:00 p.m. M-</w:t>
      </w:r>
      <w:r>
        <w:rPr>
          <w:rFonts w:ascii="Arial" w:hAnsi="Arial" w:cs="Arial"/>
        </w:rPr>
        <w:t>F. If the SHS</w:t>
      </w:r>
      <w:r w:rsidRPr="00975204">
        <w:rPr>
          <w:rFonts w:ascii="Arial" w:hAnsi="Arial" w:cs="Arial"/>
        </w:rPr>
        <w:t xml:space="preserve"> is closed or not available, go direc</w:t>
      </w:r>
      <w:r>
        <w:rPr>
          <w:rFonts w:ascii="Arial" w:hAnsi="Arial" w:cs="Arial"/>
        </w:rPr>
        <w:t>tly to the Ivinson Memorial Hospital Emergency</w:t>
      </w:r>
      <w:r w:rsidRPr="00975204">
        <w:rPr>
          <w:rFonts w:ascii="Arial" w:hAnsi="Arial" w:cs="Arial"/>
        </w:rPr>
        <w:t xml:space="preserve"> Room (ER). Be sure to disclose your name, your exact location, and that you were exposed to MPTP.</w:t>
      </w:r>
    </w:p>
    <w:p w14:paraId="2EE169E0" w14:textId="702B269A" w:rsidR="00D263DE" w:rsidRPr="00975204" w:rsidRDefault="00D263DE" w:rsidP="00E84FF1">
      <w:pPr>
        <w:numPr>
          <w:ilvl w:val="1"/>
          <w:numId w:val="21"/>
        </w:numPr>
        <w:spacing w:before="100" w:beforeAutospacing="1" w:after="100" w:afterAutospacing="1" w:line="240" w:lineRule="auto"/>
        <w:jc w:val="both"/>
        <w:rPr>
          <w:rFonts w:ascii="Arial" w:hAnsi="Arial" w:cs="Arial"/>
        </w:rPr>
      </w:pPr>
      <w:r w:rsidRPr="00975204">
        <w:rPr>
          <w:rFonts w:ascii="Arial" w:hAnsi="Arial" w:cs="Arial"/>
        </w:rPr>
        <w:t xml:space="preserve">Notify </w:t>
      </w:r>
      <w:bookmarkStart w:id="2" w:name="Text3"/>
      <w:r w:rsidRPr="00975204">
        <w:rPr>
          <w:rFonts w:ascii="Arial" w:hAnsi="Arial" w:cs="Arial"/>
        </w:rPr>
        <w:t>the PI</w:t>
      </w:r>
      <w:bookmarkEnd w:id="2"/>
      <w:r>
        <w:rPr>
          <w:rFonts w:ascii="Arial" w:hAnsi="Arial" w:cs="Arial"/>
        </w:rPr>
        <w:t xml:space="preserve"> </w:t>
      </w:r>
      <w:r w:rsidRPr="00975204">
        <w:rPr>
          <w:rFonts w:ascii="Arial" w:hAnsi="Arial" w:cs="Arial"/>
        </w:rPr>
        <w:t xml:space="preserve">as soon as possible. If he/she is not available, contact </w:t>
      </w:r>
      <w:bookmarkStart w:id="3" w:name="Text5"/>
      <w:r>
        <w:rPr>
          <w:rFonts w:ascii="Arial" w:hAnsi="Arial" w:cs="Arial"/>
        </w:rPr>
        <w:t>secondary people.</w:t>
      </w:r>
      <w:r w:rsidR="003278C8">
        <w:rPr>
          <w:rFonts w:ascii="Arial" w:hAnsi="Arial" w:cs="Arial"/>
        </w:rPr>
        <w:t xml:space="preserve"> </w:t>
      </w:r>
      <w:r>
        <w:rPr>
          <w:rFonts w:ascii="Arial" w:hAnsi="Arial" w:cs="Arial"/>
        </w:rPr>
        <w:t>Have these emergencies readily accessible in the laboratory.</w:t>
      </w:r>
      <w:bookmarkStart w:id="4" w:name="Text6"/>
      <w:bookmarkEnd w:id="3"/>
      <w:r>
        <w:rPr>
          <w:rFonts w:ascii="Arial" w:hAnsi="Arial" w:cs="Arial"/>
        </w:rPr>
        <w:t xml:space="preserve"> </w:t>
      </w:r>
      <w:r w:rsidRPr="00975204">
        <w:rPr>
          <w:rFonts w:ascii="Arial" w:hAnsi="Arial" w:cs="Arial"/>
        </w:rPr>
        <w:fldChar w:fldCharType="begin">
          <w:ffData>
            <w:name w:val="Text6"/>
            <w:enabled/>
            <w:calcOnExit w:val="0"/>
            <w:textInput/>
          </w:ffData>
        </w:fldChar>
      </w:r>
      <w:r w:rsidRPr="00975204">
        <w:rPr>
          <w:rFonts w:ascii="Arial" w:hAnsi="Arial" w:cs="Arial"/>
        </w:rPr>
        <w:instrText xml:space="preserve"> FORMTEXT </w:instrText>
      </w:r>
      <w:r w:rsidRPr="00975204">
        <w:rPr>
          <w:rFonts w:ascii="Arial" w:hAnsi="Arial" w:cs="Arial"/>
        </w:rPr>
      </w:r>
      <w:r w:rsidRPr="00975204">
        <w:rPr>
          <w:rFonts w:ascii="Arial" w:hAnsi="Arial" w:cs="Arial"/>
        </w:rPr>
        <w:fldChar w:fldCharType="separate"/>
      </w:r>
      <w:r w:rsidRPr="00975204">
        <w:rPr>
          <w:rFonts w:ascii="Arial" w:hAnsi="Arial" w:cs="Arial"/>
          <w:noProof/>
        </w:rPr>
        <w:t> </w:t>
      </w:r>
      <w:r w:rsidRPr="00975204">
        <w:rPr>
          <w:rFonts w:ascii="Arial" w:hAnsi="Arial" w:cs="Arial"/>
          <w:noProof/>
        </w:rPr>
        <w:t> </w:t>
      </w:r>
      <w:r w:rsidRPr="00975204">
        <w:rPr>
          <w:rFonts w:ascii="Arial" w:hAnsi="Arial" w:cs="Arial"/>
          <w:noProof/>
        </w:rPr>
        <w:t> </w:t>
      </w:r>
      <w:r w:rsidRPr="00975204">
        <w:rPr>
          <w:rFonts w:ascii="Arial" w:hAnsi="Arial" w:cs="Arial"/>
          <w:noProof/>
        </w:rPr>
        <w:t> </w:t>
      </w:r>
      <w:r w:rsidRPr="00975204">
        <w:rPr>
          <w:rFonts w:ascii="Arial" w:hAnsi="Arial" w:cs="Arial"/>
          <w:noProof/>
        </w:rPr>
        <w:t> </w:t>
      </w:r>
      <w:r w:rsidRPr="00975204">
        <w:rPr>
          <w:rFonts w:ascii="Arial" w:hAnsi="Arial" w:cs="Arial"/>
        </w:rPr>
        <w:fldChar w:fldCharType="end"/>
      </w:r>
      <w:bookmarkEnd w:id="4"/>
      <w:r w:rsidRPr="00975204">
        <w:rPr>
          <w:rFonts w:ascii="Arial" w:hAnsi="Arial" w:cs="Arial"/>
        </w:rPr>
        <w:t>.</w:t>
      </w:r>
    </w:p>
    <w:p w14:paraId="18A779D0" w14:textId="77777777" w:rsidR="00D263DE" w:rsidRPr="00B96091" w:rsidRDefault="00D263DE" w:rsidP="00E84FF1">
      <w:pPr>
        <w:numPr>
          <w:ilvl w:val="1"/>
          <w:numId w:val="21"/>
        </w:numPr>
        <w:spacing w:before="100" w:beforeAutospacing="1" w:after="100" w:afterAutospacing="1" w:line="240" w:lineRule="auto"/>
        <w:jc w:val="both"/>
        <w:rPr>
          <w:rFonts w:ascii="Arial" w:hAnsi="Arial" w:cs="Arial"/>
        </w:rPr>
      </w:pPr>
      <w:r w:rsidRPr="00975204">
        <w:rPr>
          <w:rFonts w:ascii="Arial" w:hAnsi="Arial" w:cs="Arial"/>
        </w:rPr>
        <w:t>Repo</w:t>
      </w:r>
      <w:r>
        <w:rPr>
          <w:rFonts w:ascii="Arial" w:hAnsi="Arial" w:cs="Arial"/>
        </w:rPr>
        <w:t>rt the incident to your supervisor who will fill out the required workers compensation forms.</w:t>
      </w:r>
    </w:p>
    <w:p w14:paraId="6BF8E652" w14:textId="77777777" w:rsidR="00D263DE" w:rsidRPr="00975204" w:rsidRDefault="00D263DE" w:rsidP="00E84FF1">
      <w:pPr>
        <w:numPr>
          <w:ilvl w:val="0"/>
          <w:numId w:val="21"/>
        </w:numPr>
        <w:spacing w:before="100" w:beforeAutospacing="1" w:after="100" w:afterAutospacing="1" w:line="240" w:lineRule="auto"/>
        <w:jc w:val="both"/>
        <w:rPr>
          <w:rFonts w:ascii="Arial" w:hAnsi="Arial" w:cs="Arial"/>
        </w:rPr>
      </w:pPr>
      <w:r w:rsidRPr="00975204">
        <w:rPr>
          <w:rFonts w:ascii="Arial" w:hAnsi="Arial" w:cs="Arial"/>
        </w:rPr>
        <w:t xml:space="preserve">In the event of a </w:t>
      </w:r>
      <w:r w:rsidRPr="00975204">
        <w:rPr>
          <w:rFonts w:ascii="Arial" w:hAnsi="Arial" w:cs="Arial"/>
          <w:b/>
          <w:i/>
        </w:rPr>
        <w:t>possible</w:t>
      </w:r>
      <w:r w:rsidRPr="00975204">
        <w:rPr>
          <w:rFonts w:ascii="Arial" w:hAnsi="Arial" w:cs="Arial"/>
        </w:rPr>
        <w:t xml:space="preserve"> exposure to MPTP:</w:t>
      </w:r>
    </w:p>
    <w:p w14:paraId="46A8B5C0" w14:textId="77777777" w:rsidR="00D263DE" w:rsidRDefault="00D263DE" w:rsidP="00E84FF1">
      <w:pPr>
        <w:numPr>
          <w:ilvl w:val="2"/>
          <w:numId w:val="22"/>
        </w:numPr>
        <w:spacing w:before="100" w:beforeAutospacing="1" w:after="100" w:afterAutospacing="1" w:line="240" w:lineRule="auto"/>
        <w:ind w:left="1710" w:hanging="270"/>
        <w:jc w:val="both"/>
        <w:rPr>
          <w:rFonts w:ascii="Arial" w:hAnsi="Arial" w:cs="Arial"/>
        </w:rPr>
      </w:pPr>
      <w:r w:rsidRPr="00975204">
        <w:rPr>
          <w:rFonts w:ascii="Arial" w:hAnsi="Arial" w:cs="Arial"/>
        </w:rPr>
        <w:t>Immediately initiate first aid at the worksite as outlined above.</w:t>
      </w:r>
    </w:p>
    <w:p w14:paraId="51515832" w14:textId="77777777" w:rsidR="00D263DE" w:rsidRDefault="00D263DE" w:rsidP="00E84FF1">
      <w:pPr>
        <w:numPr>
          <w:ilvl w:val="2"/>
          <w:numId w:val="22"/>
        </w:numPr>
        <w:spacing w:before="100" w:beforeAutospacing="1" w:after="100" w:afterAutospacing="1" w:line="240" w:lineRule="auto"/>
        <w:ind w:left="1710" w:hanging="270"/>
        <w:jc w:val="both"/>
        <w:rPr>
          <w:rFonts w:ascii="Arial" w:hAnsi="Arial" w:cs="Arial"/>
        </w:rPr>
      </w:pPr>
      <w:r w:rsidRPr="00B96091">
        <w:rPr>
          <w:rFonts w:ascii="Arial" w:hAnsi="Arial" w:cs="Arial"/>
        </w:rPr>
        <w:t>Quickly co</w:t>
      </w:r>
      <w:r>
        <w:rPr>
          <w:rFonts w:ascii="Arial" w:hAnsi="Arial" w:cs="Arial"/>
        </w:rPr>
        <w:t>ntact the SHS on main campus at 307-766-2130</w:t>
      </w:r>
      <w:r w:rsidRPr="00B96091">
        <w:rPr>
          <w:rFonts w:ascii="Arial" w:hAnsi="Arial" w:cs="Arial"/>
        </w:rPr>
        <w:t xml:space="preserve"> between 8:00 a.m. and 5:00 p.m. M-</w:t>
      </w:r>
      <w:r>
        <w:rPr>
          <w:rFonts w:ascii="Arial" w:hAnsi="Arial" w:cs="Arial"/>
        </w:rPr>
        <w:t>F. If the Student Health Service</w:t>
      </w:r>
      <w:r w:rsidRPr="00B96091">
        <w:rPr>
          <w:rFonts w:ascii="Arial" w:hAnsi="Arial" w:cs="Arial"/>
        </w:rPr>
        <w:t xml:space="preserve"> is closed or not avail</w:t>
      </w:r>
      <w:r>
        <w:rPr>
          <w:rFonts w:ascii="Arial" w:hAnsi="Arial" w:cs="Arial"/>
        </w:rPr>
        <w:t>able, go directly to Ivinson Memorial Hospital</w:t>
      </w:r>
      <w:r w:rsidRPr="00B96091">
        <w:rPr>
          <w:rFonts w:ascii="Arial" w:hAnsi="Arial" w:cs="Arial"/>
        </w:rPr>
        <w:t xml:space="preserve"> Emergency Room (ER). Be sure to disclose your name, your exact location, and that you were exposed to MPTP.</w:t>
      </w:r>
    </w:p>
    <w:p w14:paraId="38B16103" w14:textId="1935A0AC" w:rsidR="00D263DE" w:rsidRDefault="00D263DE" w:rsidP="00E84FF1">
      <w:pPr>
        <w:numPr>
          <w:ilvl w:val="2"/>
          <w:numId w:val="22"/>
        </w:numPr>
        <w:spacing w:before="100" w:beforeAutospacing="1" w:after="100" w:afterAutospacing="1" w:line="240" w:lineRule="auto"/>
        <w:ind w:left="1710" w:hanging="270"/>
        <w:jc w:val="both"/>
        <w:rPr>
          <w:rFonts w:ascii="Arial" w:hAnsi="Arial" w:cs="Arial"/>
        </w:rPr>
      </w:pPr>
      <w:r w:rsidRPr="00B96091">
        <w:rPr>
          <w:rFonts w:ascii="Arial" w:hAnsi="Arial" w:cs="Arial"/>
        </w:rPr>
        <w:t xml:space="preserve">Notify the PI as soon as possible. If he/she is not </w:t>
      </w:r>
      <w:proofErr w:type="spellStart"/>
      <w:proofErr w:type="gramStart"/>
      <w:r w:rsidRPr="00B96091">
        <w:rPr>
          <w:rFonts w:ascii="Arial" w:hAnsi="Arial" w:cs="Arial"/>
        </w:rPr>
        <w:t>ava</w:t>
      </w:r>
      <w:r>
        <w:rPr>
          <w:rFonts w:ascii="Arial" w:hAnsi="Arial" w:cs="Arial"/>
        </w:rPr>
        <w:t>ilable,</w:t>
      </w:r>
      <w:r w:rsidRPr="00B96091">
        <w:rPr>
          <w:rFonts w:ascii="Arial" w:hAnsi="Arial" w:cs="Arial"/>
        </w:rPr>
        <w:t>contact</w:t>
      </w:r>
      <w:proofErr w:type="spellEnd"/>
      <w:proofErr w:type="gramEnd"/>
      <w:r w:rsidRPr="00B96091">
        <w:rPr>
          <w:rFonts w:ascii="Arial" w:hAnsi="Arial" w:cs="Arial"/>
        </w:rPr>
        <w:t xml:space="preserve"> secondary people.</w:t>
      </w:r>
      <w:r w:rsidR="003278C8">
        <w:rPr>
          <w:rFonts w:ascii="Arial" w:hAnsi="Arial" w:cs="Arial"/>
        </w:rPr>
        <w:t xml:space="preserve"> </w:t>
      </w:r>
      <w:r w:rsidRPr="00B96091">
        <w:rPr>
          <w:rFonts w:ascii="Arial" w:hAnsi="Arial" w:cs="Arial"/>
        </w:rPr>
        <w:t xml:space="preserve">Have these emergencies readily accessible in the laboratory. </w:t>
      </w:r>
    </w:p>
    <w:p w14:paraId="07E38AAF" w14:textId="77777777" w:rsidR="00D263DE" w:rsidRDefault="00D263DE" w:rsidP="00E84FF1">
      <w:pPr>
        <w:numPr>
          <w:ilvl w:val="2"/>
          <w:numId w:val="22"/>
        </w:numPr>
        <w:spacing w:before="100" w:beforeAutospacing="1" w:after="100" w:afterAutospacing="1" w:line="240" w:lineRule="auto"/>
        <w:ind w:left="1710" w:hanging="270"/>
        <w:jc w:val="both"/>
        <w:rPr>
          <w:rFonts w:ascii="Arial" w:hAnsi="Arial" w:cs="Arial"/>
        </w:rPr>
      </w:pPr>
      <w:r w:rsidRPr="00B96091">
        <w:rPr>
          <w:rFonts w:ascii="Arial" w:hAnsi="Arial" w:cs="Arial"/>
        </w:rPr>
        <w:t>Report the incident to your supervisor who will fill out the required workers compensation forms.</w:t>
      </w:r>
    </w:p>
    <w:p w14:paraId="3F4BFFD7" w14:textId="4D093B57" w:rsidR="00D263DE" w:rsidRDefault="00D263DE" w:rsidP="00E84FF1">
      <w:pPr>
        <w:numPr>
          <w:ilvl w:val="2"/>
          <w:numId w:val="22"/>
        </w:numPr>
        <w:spacing w:before="100" w:beforeAutospacing="1" w:after="100" w:afterAutospacing="1" w:line="240" w:lineRule="auto"/>
        <w:ind w:left="1710" w:hanging="270"/>
        <w:jc w:val="both"/>
        <w:rPr>
          <w:rFonts w:ascii="Arial" w:hAnsi="Arial" w:cs="Arial"/>
        </w:rPr>
      </w:pPr>
      <w:r w:rsidRPr="00B96091">
        <w:rPr>
          <w:rFonts w:ascii="Arial" w:hAnsi="Arial" w:cs="Arial"/>
        </w:rPr>
        <w:t>In the event of a spill outside of a chemical fume hood, evacuate people from the room and clo</w:t>
      </w:r>
      <w:r>
        <w:rPr>
          <w:rFonts w:ascii="Arial" w:hAnsi="Arial" w:cs="Arial"/>
        </w:rPr>
        <w:t xml:space="preserve">se off the area. Contact the </w:t>
      </w:r>
      <w:r w:rsidR="007A6F73">
        <w:rPr>
          <w:rFonts w:ascii="Arial" w:hAnsi="Arial" w:cs="Arial"/>
        </w:rPr>
        <w:t xml:space="preserve">UW Safety </w:t>
      </w:r>
      <w:r>
        <w:rPr>
          <w:rFonts w:ascii="Arial" w:hAnsi="Arial" w:cs="Arial"/>
        </w:rPr>
        <w:t>-</w:t>
      </w:r>
      <w:r w:rsidR="007A6F73">
        <w:rPr>
          <w:rFonts w:ascii="Arial" w:hAnsi="Arial" w:cs="Arial"/>
        </w:rPr>
        <w:t xml:space="preserve"> </w:t>
      </w:r>
      <w:r>
        <w:rPr>
          <w:rFonts w:ascii="Arial" w:hAnsi="Arial" w:cs="Arial"/>
        </w:rPr>
        <w:t>RMMC at 307-766-3698.</w:t>
      </w:r>
      <w:bookmarkStart w:id="5" w:name="_Ref255570056"/>
      <w:bookmarkStart w:id="6" w:name="ppe"/>
    </w:p>
    <w:p w14:paraId="763653F1" w14:textId="38DC2708" w:rsidR="007A6F73" w:rsidRDefault="007A6F73" w:rsidP="007A6F73">
      <w:pPr>
        <w:spacing w:before="100" w:beforeAutospacing="1" w:after="100" w:afterAutospacing="1" w:line="240" w:lineRule="auto"/>
        <w:jc w:val="both"/>
        <w:rPr>
          <w:rFonts w:ascii="Arial" w:hAnsi="Arial" w:cs="Arial"/>
        </w:rPr>
      </w:pPr>
    </w:p>
    <w:p w14:paraId="70D24262" w14:textId="77777777" w:rsidR="007A6F73" w:rsidRPr="00616C7A" w:rsidRDefault="007A6F73" w:rsidP="007A6F73">
      <w:pPr>
        <w:spacing w:before="100" w:beforeAutospacing="1" w:after="100" w:afterAutospacing="1" w:line="240" w:lineRule="auto"/>
        <w:jc w:val="both"/>
        <w:rPr>
          <w:rFonts w:ascii="Arial" w:hAnsi="Arial" w:cs="Arial"/>
        </w:rPr>
      </w:pPr>
    </w:p>
    <w:p w14:paraId="61A2B1A5" w14:textId="77777777" w:rsidR="00D263DE" w:rsidRPr="00B96091" w:rsidRDefault="00D263DE" w:rsidP="007A6F73">
      <w:pPr>
        <w:tabs>
          <w:tab w:val="num" w:pos="1080"/>
        </w:tabs>
        <w:spacing w:after="120" w:line="240" w:lineRule="auto"/>
        <w:jc w:val="both"/>
        <w:rPr>
          <w:rFonts w:ascii="Arial" w:hAnsi="Arial" w:cs="Arial"/>
        </w:rPr>
      </w:pPr>
      <w:r w:rsidRPr="00975204">
        <w:rPr>
          <w:rFonts w:ascii="Arial" w:hAnsi="Arial" w:cs="Arial"/>
          <w:b/>
          <w:bCs/>
        </w:rPr>
        <w:lastRenderedPageBreak/>
        <w:t>PERSONAL PROTECTIVE EQUIPMENT (PPE)</w:t>
      </w:r>
      <w:bookmarkEnd w:id="5"/>
    </w:p>
    <w:p w14:paraId="3985FF47" w14:textId="6FF1E8D2" w:rsidR="00D263DE" w:rsidRPr="00975204" w:rsidRDefault="00D263DE" w:rsidP="007A6F73">
      <w:pPr>
        <w:numPr>
          <w:ilvl w:val="0"/>
          <w:numId w:val="23"/>
        </w:numPr>
        <w:spacing w:after="0" w:line="240" w:lineRule="auto"/>
        <w:jc w:val="both"/>
        <w:rPr>
          <w:rFonts w:ascii="Arial" w:hAnsi="Arial" w:cs="Arial"/>
        </w:rPr>
      </w:pPr>
      <w:r w:rsidRPr="00975204">
        <w:rPr>
          <w:rFonts w:ascii="Arial" w:hAnsi="Arial" w:cs="Arial"/>
        </w:rPr>
        <w:t>Personal protective equipment must be worn whenever working with MPTP or MPTP-treated animals and their waste within 4 days of last administration.</w:t>
      </w:r>
      <w:r w:rsidRPr="00975204">
        <w:rPr>
          <w:rFonts w:ascii="Arial" w:hAnsi="Arial" w:cs="Arial"/>
          <w:b/>
        </w:rPr>
        <w:t xml:space="preserve"> </w:t>
      </w:r>
      <w:r w:rsidRPr="00975204">
        <w:rPr>
          <w:rFonts w:ascii="Arial" w:hAnsi="Arial" w:cs="Arial"/>
          <w:b/>
          <w:i/>
        </w:rPr>
        <w:t>These activities include preparing MPTP solutions, administering MPTP to animals, entering MPTP-animal room within first 4 days of administration, first cage change</w:t>
      </w:r>
      <w:r w:rsidR="003278C8">
        <w:rPr>
          <w:rFonts w:ascii="Arial" w:hAnsi="Arial" w:cs="Arial"/>
          <w:b/>
          <w:i/>
        </w:rPr>
        <w:t xml:space="preserve"> </w:t>
      </w:r>
      <w:r w:rsidRPr="00975204">
        <w:rPr>
          <w:rFonts w:ascii="Arial" w:hAnsi="Arial" w:cs="Arial"/>
          <w:b/>
          <w:i/>
        </w:rPr>
        <w:t>(must be no earlier than 4 days after last administration)</w:t>
      </w:r>
      <w:r w:rsidRPr="00975204">
        <w:rPr>
          <w:rFonts w:ascii="Arial" w:hAnsi="Arial" w:cs="Arial"/>
        </w:rPr>
        <w:t xml:space="preserve">: </w:t>
      </w:r>
    </w:p>
    <w:p w14:paraId="649F15B1" w14:textId="77777777" w:rsidR="00D263DE" w:rsidRPr="00975204" w:rsidRDefault="00D263DE" w:rsidP="007A6F73">
      <w:pPr>
        <w:numPr>
          <w:ilvl w:val="2"/>
          <w:numId w:val="32"/>
        </w:numPr>
        <w:tabs>
          <w:tab w:val="clear" w:pos="2520"/>
        </w:tabs>
        <w:spacing w:before="120" w:after="0" w:line="240" w:lineRule="auto"/>
        <w:ind w:left="2160"/>
        <w:jc w:val="both"/>
        <w:rPr>
          <w:rFonts w:ascii="Arial" w:hAnsi="Arial" w:cs="Arial"/>
        </w:rPr>
      </w:pPr>
      <w:r w:rsidRPr="00975204">
        <w:rPr>
          <w:rFonts w:ascii="Arial" w:hAnsi="Arial" w:cs="Arial"/>
        </w:rPr>
        <w:t>Laboratory coat</w:t>
      </w:r>
    </w:p>
    <w:p w14:paraId="46100B68" w14:textId="77777777" w:rsidR="00D263DE" w:rsidRPr="00975204" w:rsidRDefault="00D263DE" w:rsidP="00E84FF1">
      <w:pPr>
        <w:numPr>
          <w:ilvl w:val="2"/>
          <w:numId w:val="32"/>
        </w:numPr>
        <w:tabs>
          <w:tab w:val="clear" w:pos="2520"/>
        </w:tabs>
        <w:spacing w:before="100" w:beforeAutospacing="1" w:after="100" w:afterAutospacing="1" w:line="240" w:lineRule="auto"/>
        <w:ind w:left="2160"/>
        <w:jc w:val="both"/>
        <w:rPr>
          <w:rFonts w:ascii="Arial" w:hAnsi="Arial" w:cs="Arial"/>
        </w:rPr>
      </w:pPr>
      <w:r w:rsidRPr="00975204">
        <w:rPr>
          <w:rFonts w:ascii="Arial" w:hAnsi="Arial" w:cs="Arial"/>
        </w:rPr>
        <w:t>Rear closing disposable water proof gown</w:t>
      </w:r>
    </w:p>
    <w:p w14:paraId="70926208" w14:textId="77777777" w:rsidR="00D263DE" w:rsidRPr="00975204" w:rsidRDefault="00D263DE" w:rsidP="00E84FF1">
      <w:pPr>
        <w:numPr>
          <w:ilvl w:val="2"/>
          <w:numId w:val="32"/>
        </w:numPr>
        <w:tabs>
          <w:tab w:val="clear" w:pos="2520"/>
        </w:tabs>
        <w:spacing w:before="100" w:beforeAutospacing="1" w:after="100" w:afterAutospacing="1" w:line="240" w:lineRule="auto"/>
        <w:ind w:left="2160"/>
        <w:jc w:val="both"/>
        <w:rPr>
          <w:rFonts w:ascii="Arial" w:hAnsi="Arial" w:cs="Arial"/>
        </w:rPr>
      </w:pPr>
      <w:r w:rsidRPr="00975204">
        <w:rPr>
          <w:rFonts w:ascii="Arial" w:hAnsi="Arial" w:cs="Arial"/>
        </w:rPr>
        <w:t>Sleeve covers (wrist guards)</w:t>
      </w:r>
    </w:p>
    <w:p w14:paraId="3AC7B129" w14:textId="77777777" w:rsidR="00D263DE" w:rsidRPr="00975204" w:rsidRDefault="00D263DE" w:rsidP="00E84FF1">
      <w:pPr>
        <w:numPr>
          <w:ilvl w:val="2"/>
          <w:numId w:val="32"/>
        </w:numPr>
        <w:tabs>
          <w:tab w:val="clear" w:pos="2520"/>
        </w:tabs>
        <w:spacing w:before="100" w:beforeAutospacing="1" w:after="100" w:afterAutospacing="1" w:line="240" w:lineRule="auto"/>
        <w:ind w:left="2160"/>
        <w:jc w:val="both"/>
        <w:rPr>
          <w:rFonts w:ascii="Arial" w:hAnsi="Arial" w:cs="Arial"/>
        </w:rPr>
      </w:pPr>
      <w:r w:rsidRPr="00975204">
        <w:rPr>
          <w:rFonts w:ascii="Arial" w:hAnsi="Arial" w:cs="Arial"/>
        </w:rPr>
        <w:t>Double nitrile gloves</w:t>
      </w:r>
    </w:p>
    <w:p w14:paraId="19E44D3C" w14:textId="77777777" w:rsidR="00D263DE" w:rsidRPr="00975204" w:rsidRDefault="00D263DE" w:rsidP="00E84FF1">
      <w:pPr>
        <w:numPr>
          <w:ilvl w:val="2"/>
          <w:numId w:val="32"/>
        </w:numPr>
        <w:tabs>
          <w:tab w:val="clear" w:pos="2520"/>
        </w:tabs>
        <w:spacing w:before="100" w:beforeAutospacing="1" w:after="100" w:afterAutospacing="1" w:line="240" w:lineRule="auto"/>
        <w:ind w:left="2160"/>
        <w:jc w:val="both"/>
        <w:rPr>
          <w:rFonts w:ascii="Arial" w:hAnsi="Arial" w:cs="Arial"/>
        </w:rPr>
      </w:pPr>
      <w:r w:rsidRPr="00975204">
        <w:rPr>
          <w:rFonts w:ascii="Arial" w:hAnsi="Arial" w:cs="Arial"/>
        </w:rPr>
        <w:t>Chemical safety goggles</w:t>
      </w:r>
    </w:p>
    <w:p w14:paraId="6673BA61" w14:textId="77777777" w:rsidR="00D263DE" w:rsidRPr="00975204" w:rsidRDefault="00D263DE" w:rsidP="007A6F73">
      <w:pPr>
        <w:numPr>
          <w:ilvl w:val="2"/>
          <w:numId w:val="32"/>
        </w:numPr>
        <w:tabs>
          <w:tab w:val="clear" w:pos="2520"/>
        </w:tabs>
        <w:spacing w:after="120" w:line="240" w:lineRule="auto"/>
        <w:ind w:left="2160"/>
        <w:jc w:val="both"/>
        <w:rPr>
          <w:rFonts w:ascii="Arial" w:hAnsi="Arial" w:cs="Arial"/>
        </w:rPr>
      </w:pPr>
      <w:r w:rsidRPr="00975204">
        <w:rPr>
          <w:rFonts w:ascii="Arial" w:hAnsi="Arial" w:cs="Arial"/>
        </w:rPr>
        <w:t>N95 disposable respirator</w:t>
      </w:r>
    </w:p>
    <w:p w14:paraId="00C2154D" w14:textId="77777777" w:rsidR="00D263DE" w:rsidRPr="00975204" w:rsidRDefault="00D263DE" w:rsidP="007A6F73">
      <w:pPr>
        <w:numPr>
          <w:ilvl w:val="0"/>
          <w:numId w:val="23"/>
        </w:numPr>
        <w:spacing w:after="0" w:line="240" w:lineRule="auto"/>
        <w:jc w:val="both"/>
        <w:rPr>
          <w:rFonts w:ascii="Arial" w:hAnsi="Arial" w:cs="Arial"/>
        </w:rPr>
      </w:pPr>
      <w:r w:rsidRPr="00975204">
        <w:rPr>
          <w:rFonts w:ascii="Arial" w:hAnsi="Arial" w:cs="Arial"/>
          <w:i/>
        </w:rPr>
        <w:t>Cage changing</w:t>
      </w:r>
      <w:r w:rsidRPr="00975204">
        <w:rPr>
          <w:rFonts w:ascii="Arial" w:hAnsi="Arial" w:cs="Arial"/>
        </w:rPr>
        <w:t>: Must be done no earlier than 4 days after last administration. If emergency occurs and cages must be changed within 4 days of last administration, use the above PPE.</w:t>
      </w:r>
    </w:p>
    <w:p w14:paraId="30B7DA54" w14:textId="77777777" w:rsidR="00D263DE" w:rsidRPr="00975204" w:rsidRDefault="00D263DE" w:rsidP="00E84FF1">
      <w:pPr>
        <w:numPr>
          <w:ilvl w:val="0"/>
          <w:numId w:val="23"/>
        </w:numPr>
        <w:spacing w:before="100" w:beforeAutospacing="1" w:after="100" w:afterAutospacing="1" w:line="240" w:lineRule="auto"/>
        <w:jc w:val="both"/>
        <w:rPr>
          <w:rFonts w:ascii="Arial" w:hAnsi="Arial" w:cs="Arial"/>
        </w:rPr>
      </w:pPr>
      <w:r w:rsidRPr="00975204">
        <w:rPr>
          <w:rFonts w:ascii="Arial" w:hAnsi="Arial" w:cs="Arial"/>
        </w:rPr>
        <w:t xml:space="preserve">Frequent glove changes are recommended. Change gloves immediately if their integrity has been compromised (e.g., soiled, punctured, torn). </w:t>
      </w:r>
    </w:p>
    <w:p w14:paraId="183F9A91" w14:textId="77777777" w:rsidR="00D263DE" w:rsidRPr="00975204" w:rsidRDefault="00D263DE" w:rsidP="00E84FF1">
      <w:pPr>
        <w:numPr>
          <w:ilvl w:val="0"/>
          <w:numId w:val="23"/>
        </w:numPr>
        <w:spacing w:before="100" w:beforeAutospacing="1" w:after="100" w:afterAutospacing="1" w:line="240" w:lineRule="auto"/>
        <w:jc w:val="both"/>
        <w:rPr>
          <w:rFonts w:ascii="Arial" w:hAnsi="Arial" w:cs="Arial"/>
        </w:rPr>
      </w:pPr>
      <w:r w:rsidRPr="00975204">
        <w:rPr>
          <w:rFonts w:ascii="Arial" w:hAnsi="Arial" w:cs="Arial"/>
        </w:rPr>
        <w:t xml:space="preserve">Protective clothing should be changed prior to entering non- MPTP designated areas. </w:t>
      </w:r>
    </w:p>
    <w:p w14:paraId="5B1967AE" w14:textId="2917D5E7" w:rsidR="00D263DE" w:rsidRPr="00975204" w:rsidRDefault="00D263DE" w:rsidP="00E84FF1">
      <w:pPr>
        <w:numPr>
          <w:ilvl w:val="0"/>
          <w:numId w:val="23"/>
        </w:numPr>
        <w:spacing w:before="100" w:beforeAutospacing="1" w:after="100" w:afterAutospacing="1" w:line="240" w:lineRule="auto"/>
        <w:jc w:val="both"/>
        <w:rPr>
          <w:rFonts w:ascii="Arial" w:hAnsi="Arial" w:cs="Arial"/>
        </w:rPr>
      </w:pPr>
      <w:r w:rsidRPr="00975204">
        <w:rPr>
          <w:rFonts w:ascii="Arial" w:hAnsi="Arial" w:cs="Arial"/>
        </w:rPr>
        <w:t>PPE must be removed in a specific order to prevent contamination.</w:t>
      </w:r>
      <w:r w:rsidR="003278C8">
        <w:rPr>
          <w:rFonts w:ascii="Arial" w:hAnsi="Arial" w:cs="Arial"/>
        </w:rPr>
        <w:t xml:space="preserve"> </w:t>
      </w:r>
      <w:r w:rsidRPr="00975204">
        <w:rPr>
          <w:rFonts w:ascii="Arial" w:hAnsi="Arial" w:cs="Arial"/>
        </w:rPr>
        <w:t xml:space="preserve">When removing PPE, </w:t>
      </w:r>
    </w:p>
    <w:p w14:paraId="78AB6CD7" w14:textId="77777777" w:rsidR="00D263DE" w:rsidRPr="00975204" w:rsidRDefault="00D263DE" w:rsidP="00E84FF1">
      <w:pPr>
        <w:numPr>
          <w:ilvl w:val="1"/>
          <w:numId w:val="23"/>
        </w:numPr>
        <w:spacing w:before="100" w:beforeAutospacing="1" w:after="100" w:afterAutospacing="1" w:line="240" w:lineRule="auto"/>
        <w:jc w:val="both"/>
        <w:rPr>
          <w:rFonts w:ascii="Arial" w:hAnsi="Arial" w:cs="Arial"/>
        </w:rPr>
      </w:pPr>
      <w:r w:rsidRPr="00975204">
        <w:rPr>
          <w:rFonts w:ascii="Arial" w:hAnsi="Arial" w:cs="Arial"/>
        </w:rPr>
        <w:t>remove outer gloves</w:t>
      </w:r>
    </w:p>
    <w:p w14:paraId="637B688B" w14:textId="77777777" w:rsidR="00D263DE" w:rsidRPr="00975204" w:rsidRDefault="00D263DE" w:rsidP="00E84FF1">
      <w:pPr>
        <w:numPr>
          <w:ilvl w:val="1"/>
          <w:numId w:val="23"/>
        </w:numPr>
        <w:spacing w:before="100" w:beforeAutospacing="1" w:after="100" w:afterAutospacing="1" w:line="240" w:lineRule="auto"/>
        <w:jc w:val="both"/>
        <w:rPr>
          <w:rFonts w:ascii="Arial" w:hAnsi="Arial" w:cs="Arial"/>
        </w:rPr>
      </w:pPr>
      <w:r w:rsidRPr="00975204">
        <w:rPr>
          <w:rFonts w:ascii="Arial" w:hAnsi="Arial" w:cs="Arial"/>
        </w:rPr>
        <w:t>sleeve covers</w:t>
      </w:r>
    </w:p>
    <w:p w14:paraId="106680D4" w14:textId="77777777" w:rsidR="00D263DE" w:rsidRPr="00975204" w:rsidRDefault="00D263DE" w:rsidP="00E84FF1">
      <w:pPr>
        <w:numPr>
          <w:ilvl w:val="1"/>
          <w:numId w:val="23"/>
        </w:numPr>
        <w:spacing w:before="100" w:beforeAutospacing="1" w:after="100" w:afterAutospacing="1" w:line="240" w:lineRule="auto"/>
        <w:jc w:val="both"/>
        <w:rPr>
          <w:rFonts w:ascii="Arial" w:hAnsi="Arial" w:cs="Arial"/>
        </w:rPr>
      </w:pPr>
      <w:r w:rsidRPr="00975204">
        <w:rPr>
          <w:rFonts w:ascii="Arial" w:hAnsi="Arial" w:cs="Arial"/>
        </w:rPr>
        <w:t>disposable gown</w:t>
      </w:r>
    </w:p>
    <w:p w14:paraId="476900CF" w14:textId="77777777" w:rsidR="00D263DE" w:rsidRPr="00975204" w:rsidRDefault="00D263DE" w:rsidP="00E84FF1">
      <w:pPr>
        <w:numPr>
          <w:ilvl w:val="1"/>
          <w:numId w:val="23"/>
        </w:numPr>
        <w:spacing w:before="100" w:beforeAutospacing="1" w:after="100" w:afterAutospacing="1" w:line="240" w:lineRule="auto"/>
        <w:jc w:val="both"/>
        <w:rPr>
          <w:rFonts w:ascii="Arial" w:hAnsi="Arial" w:cs="Arial"/>
        </w:rPr>
      </w:pPr>
      <w:r w:rsidRPr="00975204">
        <w:rPr>
          <w:rFonts w:ascii="Arial" w:hAnsi="Arial" w:cs="Arial"/>
        </w:rPr>
        <w:t>chemical goggles</w:t>
      </w:r>
    </w:p>
    <w:p w14:paraId="2250DD18" w14:textId="77777777" w:rsidR="00D263DE" w:rsidRPr="00975204" w:rsidRDefault="00D263DE" w:rsidP="00E84FF1">
      <w:pPr>
        <w:numPr>
          <w:ilvl w:val="1"/>
          <w:numId w:val="23"/>
        </w:numPr>
        <w:spacing w:before="100" w:beforeAutospacing="1" w:after="100" w:afterAutospacing="1" w:line="240" w:lineRule="auto"/>
        <w:jc w:val="both"/>
        <w:rPr>
          <w:rFonts w:ascii="Arial" w:hAnsi="Arial" w:cs="Arial"/>
        </w:rPr>
      </w:pPr>
      <w:r w:rsidRPr="00975204">
        <w:rPr>
          <w:rFonts w:ascii="Arial" w:hAnsi="Arial" w:cs="Arial"/>
        </w:rPr>
        <w:t>N95 respirator</w:t>
      </w:r>
    </w:p>
    <w:p w14:paraId="133E97AC" w14:textId="4E347A35" w:rsidR="00D263DE" w:rsidRPr="00975204" w:rsidRDefault="00D263DE" w:rsidP="00E84FF1">
      <w:pPr>
        <w:numPr>
          <w:ilvl w:val="1"/>
          <w:numId w:val="23"/>
        </w:numPr>
        <w:spacing w:before="100" w:beforeAutospacing="1" w:after="100" w:afterAutospacing="1" w:line="240" w:lineRule="auto"/>
        <w:jc w:val="both"/>
        <w:rPr>
          <w:rFonts w:ascii="Arial" w:hAnsi="Arial" w:cs="Arial"/>
        </w:rPr>
      </w:pPr>
      <w:r w:rsidRPr="00975204">
        <w:rPr>
          <w:rFonts w:ascii="Arial" w:hAnsi="Arial" w:cs="Arial"/>
        </w:rPr>
        <w:t>Remove</w:t>
      </w:r>
      <w:r w:rsidR="003278C8">
        <w:rPr>
          <w:rFonts w:ascii="Arial" w:hAnsi="Arial" w:cs="Arial"/>
        </w:rPr>
        <w:t xml:space="preserve"> </w:t>
      </w:r>
      <w:r w:rsidRPr="00975204">
        <w:rPr>
          <w:rFonts w:ascii="Arial" w:hAnsi="Arial" w:cs="Arial"/>
        </w:rPr>
        <w:t xml:space="preserve">inner pair of gloves </w:t>
      </w:r>
    </w:p>
    <w:p w14:paraId="634D4C91" w14:textId="77777777" w:rsidR="00D263DE" w:rsidRPr="00975204" w:rsidRDefault="00D263DE" w:rsidP="00E84FF1">
      <w:pPr>
        <w:numPr>
          <w:ilvl w:val="1"/>
          <w:numId w:val="23"/>
        </w:numPr>
        <w:spacing w:before="100" w:beforeAutospacing="1" w:after="100" w:afterAutospacing="1" w:line="240" w:lineRule="auto"/>
        <w:jc w:val="both"/>
        <w:rPr>
          <w:rFonts w:ascii="Arial" w:hAnsi="Arial" w:cs="Arial"/>
        </w:rPr>
      </w:pPr>
      <w:r w:rsidRPr="00975204">
        <w:rPr>
          <w:rFonts w:ascii="Arial" w:hAnsi="Arial" w:cs="Arial"/>
        </w:rPr>
        <w:t xml:space="preserve">Put on a new pair of gloves, spray goggles with 1% bleach (wipe), </w:t>
      </w:r>
      <w:bookmarkEnd w:id="6"/>
    </w:p>
    <w:p w14:paraId="277F4186" w14:textId="77777777" w:rsidR="00D263DE" w:rsidRPr="00975204" w:rsidRDefault="00D263DE" w:rsidP="00E84FF1">
      <w:pPr>
        <w:numPr>
          <w:ilvl w:val="1"/>
          <w:numId w:val="23"/>
        </w:numPr>
        <w:spacing w:before="100" w:beforeAutospacing="1" w:after="100" w:afterAutospacing="1" w:line="240" w:lineRule="auto"/>
        <w:jc w:val="both"/>
        <w:rPr>
          <w:rFonts w:ascii="Arial" w:hAnsi="Arial" w:cs="Arial"/>
        </w:rPr>
      </w:pPr>
      <w:r w:rsidRPr="00975204">
        <w:rPr>
          <w:rFonts w:ascii="Arial" w:hAnsi="Arial" w:cs="Arial"/>
        </w:rPr>
        <w:t>Remove laboratory coat</w:t>
      </w:r>
    </w:p>
    <w:p w14:paraId="58018C44" w14:textId="77777777" w:rsidR="00D263DE" w:rsidRPr="00D263DE" w:rsidRDefault="00D263DE" w:rsidP="007A6F73">
      <w:pPr>
        <w:numPr>
          <w:ilvl w:val="1"/>
          <w:numId w:val="23"/>
        </w:numPr>
        <w:spacing w:after="120" w:line="240" w:lineRule="auto"/>
        <w:jc w:val="both"/>
        <w:rPr>
          <w:rFonts w:ascii="Arial" w:hAnsi="Arial" w:cs="Arial"/>
        </w:rPr>
      </w:pPr>
      <w:r w:rsidRPr="00975204">
        <w:rPr>
          <w:rFonts w:ascii="Arial" w:hAnsi="Arial" w:cs="Arial"/>
        </w:rPr>
        <w:t xml:space="preserve">Remove the new gloves, wash hands, and exit the MPTP administration area. </w:t>
      </w:r>
    </w:p>
    <w:p w14:paraId="4E6EFDB2" w14:textId="77777777" w:rsidR="00D263DE" w:rsidRPr="00975204" w:rsidRDefault="00D263DE" w:rsidP="007A6F73">
      <w:pPr>
        <w:tabs>
          <w:tab w:val="num" w:pos="990"/>
        </w:tabs>
        <w:spacing w:after="120" w:line="240" w:lineRule="auto"/>
        <w:jc w:val="both"/>
        <w:rPr>
          <w:rFonts w:ascii="Arial" w:hAnsi="Arial" w:cs="Arial"/>
        </w:rPr>
      </w:pPr>
      <w:r w:rsidRPr="00975204">
        <w:rPr>
          <w:rFonts w:ascii="Arial" w:hAnsi="Arial" w:cs="Arial"/>
          <w:b/>
        </w:rPr>
        <w:t>MPTP ACCESS RESTRICTIONS AND PPE</w:t>
      </w:r>
    </w:p>
    <w:tbl>
      <w:tblPr>
        <w:tblW w:w="103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4050"/>
        <w:gridCol w:w="3420"/>
      </w:tblGrid>
      <w:tr w:rsidR="00D263DE" w:rsidRPr="00B96091" w14:paraId="4C3E39C7" w14:textId="77777777" w:rsidTr="007A6F73">
        <w:trPr>
          <w:trHeight w:val="584"/>
        </w:trPr>
        <w:tc>
          <w:tcPr>
            <w:tcW w:w="2880" w:type="dxa"/>
          </w:tcPr>
          <w:p w14:paraId="1ECEFF3A" w14:textId="77777777" w:rsidR="00D263DE" w:rsidRPr="00B96091" w:rsidRDefault="00D263DE" w:rsidP="00E84FF1">
            <w:pPr>
              <w:jc w:val="both"/>
              <w:rPr>
                <w:rFonts w:ascii="Arial" w:hAnsi="Arial" w:cs="Arial"/>
                <w:b/>
              </w:rPr>
            </w:pPr>
            <w:r w:rsidRPr="00B96091">
              <w:rPr>
                <w:rFonts w:ascii="Arial" w:hAnsi="Arial" w:cs="Arial"/>
                <w:b/>
              </w:rPr>
              <w:t>Procedures</w:t>
            </w:r>
          </w:p>
        </w:tc>
        <w:tc>
          <w:tcPr>
            <w:tcW w:w="4050" w:type="dxa"/>
          </w:tcPr>
          <w:p w14:paraId="062222F9" w14:textId="77777777" w:rsidR="00D263DE" w:rsidRPr="00B96091" w:rsidRDefault="00D263DE" w:rsidP="00E84FF1">
            <w:pPr>
              <w:jc w:val="both"/>
              <w:rPr>
                <w:rFonts w:ascii="Arial" w:hAnsi="Arial" w:cs="Arial"/>
                <w:b/>
              </w:rPr>
            </w:pPr>
            <w:r w:rsidRPr="00B96091">
              <w:rPr>
                <w:rFonts w:ascii="Arial" w:hAnsi="Arial" w:cs="Arial"/>
                <w:b/>
              </w:rPr>
              <w:t>PPE</w:t>
            </w:r>
          </w:p>
        </w:tc>
        <w:tc>
          <w:tcPr>
            <w:tcW w:w="3420" w:type="dxa"/>
          </w:tcPr>
          <w:p w14:paraId="66A46832" w14:textId="77777777" w:rsidR="00D263DE" w:rsidRPr="00B96091" w:rsidRDefault="00D263DE" w:rsidP="00E84FF1">
            <w:pPr>
              <w:jc w:val="both"/>
              <w:rPr>
                <w:rFonts w:ascii="Arial" w:hAnsi="Arial" w:cs="Arial"/>
                <w:b/>
              </w:rPr>
            </w:pPr>
            <w:r w:rsidRPr="00B96091">
              <w:rPr>
                <w:rFonts w:ascii="Arial" w:hAnsi="Arial" w:cs="Arial"/>
                <w:b/>
              </w:rPr>
              <w:t>Restricted Access</w:t>
            </w:r>
          </w:p>
        </w:tc>
      </w:tr>
      <w:tr w:rsidR="00D263DE" w:rsidRPr="00B96091" w14:paraId="5D7839BF" w14:textId="77777777" w:rsidTr="007A6F73">
        <w:tc>
          <w:tcPr>
            <w:tcW w:w="2880" w:type="dxa"/>
          </w:tcPr>
          <w:p w14:paraId="2499B50D" w14:textId="453695BF" w:rsidR="00D263DE" w:rsidRPr="00B96091" w:rsidRDefault="00D263DE" w:rsidP="007A6F73">
            <w:pPr>
              <w:jc w:val="both"/>
              <w:rPr>
                <w:rFonts w:ascii="Arial" w:hAnsi="Arial" w:cs="Arial"/>
              </w:rPr>
            </w:pPr>
            <w:r w:rsidRPr="00B96091">
              <w:rPr>
                <w:rFonts w:ascii="Arial" w:hAnsi="Arial" w:cs="Arial"/>
              </w:rPr>
              <w:t>MPTP Preparation and administration</w:t>
            </w:r>
          </w:p>
        </w:tc>
        <w:tc>
          <w:tcPr>
            <w:tcW w:w="4050" w:type="dxa"/>
          </w:tcPr>
          <w:p w14:paraId="37C3695F" w14:textId="77777777" w:rsidR="00D263DE" w:rsidRPr="00B96091" w:rsidRDefault="00D263DE" w:rsidP="00E84FF1">
            <w:pPr>
              <w:jc w:val="both"/>
              <w:rPr>
                <w:rFonts w:ascii="Arial" w:hAnsi="Arial" w:cs="Arial"/>
              </w:rPr>
            </w:pPr>
            <w:r w:rsidRPr="00B96091">
              <w:rPr>
                <w:rFonts w:ascii="Arial" w:hAnsi="Arial" w:cs="Arial"/>
              </w:rPr>
              <w:t>Lab coat, rear closing water resistant gown, N95 respirator, double nitrile gloves, sleeves covers, chemical safety goggles</w:t>
            </w:r>
          </w:p>
        </w:tc>
        <w:tc>
          <w:tcPr>
            <w:tcW w:w="3420" w:type="dxa"/>
          </w:tcPr>
          <w:p w14:paraId="5EAE3D72" w14:textId="77777777" w:rsidR="00D263DE" w:rsidRPr="00B96091" w:rsidRDefault="00D263DE" w:rsidP="00E84FF1">
            <w:pPr>
              <w:spacing w:before="100" w:beforeAutospacing="1" w:after="100" w:afterAutospacing="1"/>
              <w:jc w:val="both"/>
              <w:rPr>
                <w:rFonts w:ascii="Arial" w:hAnsi="Arial" w:cs="Arial"/>
              </w:rPr>
            </w:pPr>
            <w:bookmarkStart w:id="7" w:name="Text11"/>
            <w:r w:rsidRPr="00B96091">
              <w:rPr>
                <w:rFonts w:ascii="Arial" w:hAnsi="Arial" w:cs="Arial"/>
              </w:rPr>
              <w:t>Room</w:t>
            </w:r>
            <w:bookmarkEnd w:id="7"/>
            <w:r>
              <w:rPr>
                <w:rFonts w:ascii="Arial" w:hAnsi="Arial" w:cs="Arial"/>
              </w:rPr>
              <w:t xml:space="preserve"> </w:t>
            </w:r>
            <w:r w:rsidRPr="00B96091">
              <w:rPr>
                <w:rFonts w:ascii="Arial" w:hAnsi="Arial" w:cs="Arial"/>
              </w:rPr>
              <w:t>restricted to only those staff authorized to work with MPTP.</w:t>
            </w:r>
          </w:p>
        </w:tc>
      </w:tr>
      <w:tr w:rsidR="00D263DE" w:rsidRPr="00B96091" w14:paraId="149A50B5" w14:textId="77777777" w:rsidTr="007A6F73">
        <w:trPr>
          <w:trHeight w:val="1133"/>
        </w:trPr>
        <w:tc>
          <w:tcPr>
            <w:tcW w:w="2880" w:type="dxa"/>
          </w:tcPr>
          <w:p w14:paraId="684C2D79" w14:textId="1469F52B" w:rsidR="00D263DE" w:rsidRPr="00B96091" w:rsidRDefault="00D263DE" w:rsidP="00E84FF1">
            <w:pPr>
              <w:jc w:val="both"/>
              <w:rPr>
                <w:rFonts w:ascii="Arial" w:hAnsi="Arial" w:cs="Arial"/>
              </w:rPr>
            </w:pPr>
            <w:r w:rsidRPr="00B96091">
              <w:rPr>
                <w:rFonts w:ascii="Arial" w:hAnsi="Arial" w:cs="Arial"/>
              </w:rPr>
              <w:t>Animal housing for</w:t>
            </w:r>
            <w:r w:rsidR="003278C8">
              <w:rPr>
                <w:rFonts w:ascii="Arial" w:hAnsi="Arial" w:cs="Arial"/>
              </w:rPr>
              <w:t xml:space="preserve"> </w:t>
            </w:r>
            <w:r w:rsidRPr="00B96091">
              <w:rPr>
                <w:rFonts w:ascii="Arial" w:hAnsi="Arial" w:cs="Arial"/>
              </w:rPr>
              <w:t>1-4 days post last injection</w:t>
            </w:r>
          </w:p>
        </w:tc>
        <w:tc>
          <w:tcPr>
            <w:tcW w:w="4050" w:type="dxa"/>
          </w:tcPr>
          <w:p w14:paraId="4D797A09" w14:textId="77777777" w:rsidR="00D263DE" w:rsidRPr="00B96091" w:rsidRDefault="00D263DE" w:rsidP="00E84FF1">
            <w:pPr>
              <w:jc w:val="both"/>
              <w:rPr>
                <w:rFonts w:ascii="Arial" w:hAnsi="Arial" w:cs="Arial"/>
              </w:rPr>
            </w:pPr>
            <w:r w:rsidRPr="00B96091">
              <w:rPr>
                <w:rFonts w:ascii="Arial" w:hAnsi="Arial" w:cs="Arial"/>
              </w:rPr>
              <w:t>Lab coat, N95, double-gloves, sleeves covers, chemical safety goggles</w:t>
            </w:r>
          </w:p>
        </w:tc>
        <w:tc>
          <w:tcPr>
            <w:tcW w:w="3420" w:type="dxa"/>
          </w:tcPr>
          <w:p w14:paraId="484B8782" w14:textId="77777777" w:rsidR="00D263DE" w:rsidRPr="00B96091" w:rsidRDefault="00D263DE" w:rsidP="00E84FF1">
            <w:pPr>
              <w:spacing w:before="100" w:beforeAutospacing="1" w:after="100" w:afterAutospacing="1"/>
              <w:jc w:val="both"/>
              <w:rPr>
                <w:rFonts w:ascii="Arial" w:hAnsi="Arial" w:cs="Arial"/>
              </w:rPr>
            </w:pPr>
            <w:bookmarkStart w:id="8" w:name="Text12"/>
            <w:r w:rsidRPr="00B96091">
              <w:rPr>
                <w:rFonts w:ascii="Arial" w:hAnsi="Arial" w:cs="Arial"/>
              </w:rPr>
              <w:t xml:space="preserve">Room </w:t>
            </w:r>
            <w:bookmarkEnd w:id="8"/>
            <w:r w:rsidRPr="00B96091">
              <w:rPr>
                <w:rFonts w:ascii="Arial" w:hAnsi="Arial" w:cs="Arial"/>
              </w:rPr>
              <w:t>restricted to only those staff authorized to work with MPTP.</w:t>
            </w:r>
          </w:p>
        </w:tc>
      </w:tr>
      <w:tr w:rsidR="00D263DE" w:rsidRPr="00B96091" w14:paraId="62D71CEE" w14:textId="77777777" w:rsidTr="007A6F73">
        <w:trPr>
          <w:trHeight w:val="287"/>
        </w:trPr>
        <w:tc>
          <w:tcPr>
            <w:tcW w:w="2880" w:type="dxa"/>
          </w:tcPr>
          <w:p w14:paraId="7F16F85B" w14:textId="77777777" w:rsidR="00D263DE" w:rsidRPr="00B96091" w:rsidRDefault="00D263DE" w:rsidP="00E84FF1">
            <w:pPr>
              <w:jc w:val="both"/>
              <w:rPr>
                <w:rFonts w:ascii="Arial" w:hAnsi="Arial" w:cs="Arial"/>
              </w:rPr>
            </w:pPr>
            <w:r w:rsidRPr="00B96091">
              <w:rPr>
                <w:rFonts w:ascii="Arial" w:hAnsi="Arial" w:cs="Arial"/>
              </w:rPr>
              <w:t>Animal housing after 4 days post injection</w:t>
            </w:r>
          </w:p>
        </w:tc>
        <w:tc>
          <w:tcPr>
            <w:tcW w:w="4050" w:type="dxa"/>
          </w:tcPr>
          <w:p w14:paraId="2F42BBA3" w14:textId="77777777" w:rsidR="00D263DE" w:rsidRPr="00B96091" w:rsidRDefault="00D263DE" w:rsidP="00E84FF1">
            <w:pPr>
              <w:jc w:val="both"/>
              <w:rPr>
                <w:rFonts w:ascii="Arial" w:hAnsi="Arial" w:cs="Arial"/>
              </w:rPr>
            </w:pPr>
            <w:r w:rsidRPr="00B96091">
              <w:rPr>
                <w:rFonts w:ascii="Arial" w:hAnsi="Arial" w:cs="Arial"/>
              </w:rPr>
              <w:t>Standard laboratory PPE: Lab coat, gloves, chemical safety goggles</w:t>
            </w:r>
          </w:p>
        </w:tc>
        <w:tc>
          <w:tcPr>
            <w:tcW w:w="3420" w:type="dxa"/>
          </w:tcPr>
          <w:p w14:paraId="2E252A5E" w14:textId="77777777" w:rsidR="00D263DE" w:rsidRPr="00B96091" w:rsidRDefault="00D263DE" w:rsidP="00E84FF1">
            <w:pPr>
              <w:jc w:val="both"/>
              <w:rPr>
                <w:rFonts w:ascii="Arial" w:hAnsi="Arial" w:cs="Arial"/>
              </w:rPr>
            </w:pPr>
            <w:r w:rsidRPr="00B96091">
              <w:rPr>
                <w:rFonts w:ascii="Arial" w:hAnsi="Arial" w:cs="Arial"/>
              </w:rPr>
              <w:t>Room No restricted access</w:t>
            </w:r>
          </w:p>
        </w:tc>
      </w:tr>
    </w:tbl>
    <w:p w14:paraId="717DCCEB" w14:textId="77777777" w:rsidR="00D263DE" w:rsidRPr="00B96091" w:rsidRDefault="00D263DE" w:rsidP="00E84FF1">
      <w:pPr>
        <w:tabs>
          <w:tab w:val="num" w:pos="900"/>
        </w:tabs>
        <w:spacing w:before="100" w:beforeAutospacing="1" w:after="100" w:afterAutospacing="1" w:line="240" w:lineRule="auto"/>
        <w:jc w:val="both"/>
        <w:rPr>
          <w:rFonts w:ascii="Arial" w:hAnsi="Arial" w:cs="Arial"/>
        </w:rPr>
      </w:pPr>
      <w:r w:rsidRPr="00B96091">
        <w:rPr>
          <w:rFonts w:ascii="Arial" w:hAnsi="Arial" w:cs="Arial"/>
          <w:b/>
          <w:bCs/>
        </w:rPr>
        <w:lastRenderedPageBreak/>
        <w:t>MPTP PREPARATION</w:t>
      </w:r>
    </w:p>
    <w:p w14:paraId="022B5A3F" w14:textId="58135688" w:rsidR="00D263DE" w:rsidRPr="00B96091" w:rsidRDefault="00D263DE" w:rsidP="00E84FF1">
      <w:pPr>
        <w:numPr>
          <w:ilvl w:val="0"/>
          <w:numId w:val="25"/>
        </w:numPr>
        <w:spacing w:before="100" w:beforeAutospacing="1" w:after="100" w:afterAutospacing="1" w:line="240" w:lineRule="auto"/>
        <w:jc w:val="both"/>
        <w:rPr>
          <w:rFonts w:ascii="Arial" w:hAnsi="Arial" w:cs="Arial"/>
        </w:rPr>
      </w:pPr>
      <w:r w:rsidRPr="00B96091">
        <w:rPr>
          <w:rFonts w:ascii="Arial" w:hAnsi="Arial" w:cs="Arial"/>
          <w:i/>
        </w:rPr>
        <w:t>Order PRE-WEIGHED MPTP from the manufacturer.</w:t>
      </w:r>
      <w:r w:rsidR="003278C8">
        <w:rPr>
          <w:rFonts w:ascii="Arial" w:hAnsi="Arial" w:cs="Arial"/>
          <w:i/>
        </w:rPr>
        <w:t xml:space="preserve"> </w:t>
      </w:r>
      <w:r w:rsidRPr="00B96091">
        <w:rPr>
          <w:rFonts w:ascii="Arial" w:hAnsi="Arial" w:cs="Arial"/>
        </w:rPr>
        <w:t xml:space="preserve"> MPTP must be purchased in hydrochloride or tartrate salt form rather than as a free base. </w:t>
      </w:r>
    </w:p>
    <w:p w14:paraId="5431D490" w14:textId="7FECF125" w:rsidR="00D263DE" w:rsidRPr="00B96091" w:rsidRDefault="00D263DE" w:rsidP="00E84FF1">
      <w:pPr>
        <w:numPr>
          <w:ilvl w:val="0"/>
          <w:numId w:val="25"/>
        </w:numPr>
        <w:spacing w:before="100" w:beforeAutospacing="1" w:after="100" w:afterAutospacing="1" w:line="240" w:lineRule="auto"/>
        <w:jc w:val="both"/>
        <w:rPr>
          <w:rFonts w:ascii="Arial" w:hAnsi="Arial" w:cs="Arial"/>
        </w:rPr>
      </w:pPr>
      <w:r w:rsidRPr="00B96091">
        <w:rPr>
          <w:rFonts w:ascii="Arial" w:hAnsi="Arial" w:cs="Arial"/>
        </w:rPr>
        <w:t>MPTP and MPTP-solutions must be stored in labeled, tightly capped containers. The container label must include the identity of the hazardous contents (i.e., MPTP) and the appropriate hazard warning (i.e., neurotoxin).</w:t>
      </w:r>
      <w:r w:rsidR="003278C8">
        <w:rPr>
          <w:rFonts w:ascii="Arial" w:hAnsi="Arial" w:cs="Arial"/>
        </w:rPr>
        <w:t xml:space="preserve"> </w:t>
      </w:r>
      <w:r w:rsidRPr="00B96091">
        <w:rPr>
          <w:rFonts w:ascii="Arial" w:hAnsi="Arial" w:cs="Arial"/>
        </w:rPr>
        <w:t>The primary container for MPTP must be placed in a sealed, leak</w:t>
      </w:r>
      <w:r>
        <w:rPr>
          <w:rFonts w:ascii="Arial" w:hAnsi="Arial" w:cs="Arial"/>
        </w:rPr>
        <w:t>-</w:t>
      </w:r>
      <w:r w:rsidRPr="00B96091">
        <w:rPr>
          <w:rFonts w:ascii="Arial" w:hAnsi="Arial" w:cs="Arial"/>
        </w:rPr>
        <w:t xml:space="preserve">proof, unbreakable secondary container, which must also be labeled as above. </w:t>
      </w:r>
    </w:p>
    <w:p w14:paraId="16B48291" w14:textId="77777777" w:rsidR="00D263DE" w:rsidRPr="00B96091" w:rsidRDefault="00D263DE" w:rsidP="00E84FF1">
      <w:pPr>
        <w:numPr>
          <w:ilvl w:val="0"/>
          <w:numId w:val="25"/>
        </w:numPr>
        <w:spacing w:before="100" w:beforeAutospacing="1" w:after="100" w:afterAutospacing="1" w:line="240" w:lineRule="auto"/>
        <w:jc w:val="both"/>
        <w:rPr>
          <w:rFonts w:ascii="Arial" w:hAnsi="Arial" w:cs="Arial"/>
        </w:rPr>
      </w:pPr>
      <w:r w:rsidRPr="00B96091">
        <w:rPr>
          <w:rFonts w:ascii="Arial" w:hAnsi="Arial" w:cs="Arial"/>
        </w:rPr>
        <w:t xml:space="preserve">MPTP, as received from the manufacturer/vendor in its original undiluted form, must be stored in a </w:t>
      </w:r>
      <w:r w:rsidRPr="00B96091">
        <w:rPr>
          <w:rFonts w:ascii="Arial" w:hAnsi="Arial" w:cs="Arial"/>
          <w:u w:val="single"/>
        </w:rPr>
        <w:t>clutter free</w:t>
      </w:r>
      <w:r w:rsidRPr="00B96091">
        <w:rPr>
          <w:rFonts w:ascii="Arial" w:hAnsi="Arial" w:cs="Arial"/>
        </w:rPr>
        <w:t xml:space="preserve"> certified chemical fume hood in a labeled, sealed, leakproof secondary container. </w:t>
      </w:r>
      <w:r w:rsidRPr="00B96091">
        <w:rPr>
          <w:rFonts w:ascii="Arial" w:hAnsi="Arial" w:cs="Arial"/>
          <w:b/>
          <w:i/>
        </w:rPr>
        <w:t xml:space="preserve">The hood must be posted with the red MPTP sign </w:t>
      </w:r>
      <w:r>
        <w:rPr>
          <w:rFonts w:ascii="Arial" w:hAnsi="Arial" w:cs="Arial"/>
          <w:b/>
          <w:i/>
        </w:rPr>
        <w:t>(at end of document)</w:t>
      </w:r>
    </w:p>
    <w:p w14:paraId="2601AE86" w14:textId="146DD1A3" w:rsidR="00D263DE" w:rsidRPr="00B96091" w:rsidRDefault="00D263DE" w:rsidP="00E84FF1">
      <w:pPr>
        <w:numPr>
          <w:ilvl w:val="0"/>
          <w:numId w:val="25"/>
        </w:numPr>
        <w:spacing w:before="100" w:beforeAutospacing="1" w:after="100" w:afterAutospacing="1" w:line="240" w:lineRule="auto"/>
        <w:jc w:val="both"/>
        <w:rPr>
          <w:rFonts w:ascii="Arial" w:hAnsi="Arial" w:cs="Arial"/>
        </w:rPr>
      </w:pPr>
      <w:r w:rsidRPr="00B96091">
        <w:rPr>
          <w:rFonts w:ascii="Arial" w:hAnsi="Arial" w:cs="Arial"/>
          <w:i/>
        </w:rPr>
        <w:t>During preparation and administration of MPTP</w:t>
      </w:r>
      <w:r w:rsidRPr="00B96091">
        <w:rPr>
          <w:rFonts w:ascii="Arial" w:hAnsi="Arial" w:cs="Arial"/>
        </w:rPr>
        <w:t>:</w:t>
      </w:r>
      <w:r w:rsidR="003278C8">
        <w:rPr>
          <w:rFonts w:ascii="Arial" w:hAnsi="Arial" w:cs="Arial"/>
        </w:rPr>
        <w:t xml:space="preserve"> </w:t>
      </w:r>
      <w:r w:rsidRPr="00B96091">
        <w:rPr>
          <w:rFonts w:ascii="Arial" w:hAnsi="Arial" w:cs="Arial"/>
        </w:rPr>
        <w:t>ALL of Room is restricted to only those staff authorized to work with MPTP.</w:t>
      </w:r>
      <w:r w:rsidR="003278C8">
        <w:rPr>
          <w:rFonts w:ascii="Arial" w:hAnsi="Arial" w:cs="Arial"/>
        </w:rPr>
        <w:t xml:space="preserve"> </w:t>
      </w:r>
    </w:p>
    <w:p w14:paraId="299106D9" w14:textId="77777777" w:rsidR="00D263DE" w:rsidRPr="00B96091" w:rsidRDefault="00D263DE" w:rsidP="00E84FF1">
      <w:pPr>
        <w:numPr>
          <w:ilvl w:val="0"/>
          <w:numId w:val="25"/>
        </w:numPr>
        <w:spacing w:before="100" w:beforeAutospacing="1" w:after="100" w:afterAutospacing="1" w:line="240" w:lineRule="auto"/>
        <w:jc w:val="both"/>
        <w:rPr>
          <w:rFonts w:ascii="Arial" w:hAnsi="Arial" w:cs="Arial"/>
        </w:rPr>
      </w:pPr>
      <w:r w:rsidRPr="00B96091">
        <w:rPr>
          <w:rFonts w:ascii="Arial" w:hAnsi="Arial" w:cs="Arial"/>
        </w:rPr>
        <w:t xml:space="preserve">The room where the MPTP fume hood is located is restricted to staff authorized to work with MPTP and MPTP-treated animals for a minimum of 4 days after last MPTP administration. All staff working with MPTP and MPTP-treated animals must follow all of the steps in the </w:t>
      </w:r>
      <w:r>
        <w:rPr>
          <w:rFonts w:ascii="Arial" w:hAnsi="Arial" w:cs="Arial"/>
        </w:rPr>
        <w:t>SP</w:t>
      </w:r>
      <w:r w:rsidRPr="00B96091">
        <w:rPr>
          <w:rFonts w:ascii="Arial" w:hAnsi="Arial" w:cs="Arial"/>
        </w:rPr>
        <w:t>. PPE must be changed prior to exiting the room.</w:t>
      </w:r>
    </w:p>
    <w:p w14:paraId="3BC08734" w14:textId="77777777" w:rsidR="00D263DE" w:rsidRPr="00B96091" w:rsidRDefault="00D263DE" w:rsidP="00E84FF1">
      <w:pPr>
        <w:numPr>
          <w:ilvl w:val="0"/>
          <w:numId w:val="25"/>
        </w:numPr>
        <w:spacing w:before="100" w:beforeAutospacing="1" w:after="100" w:afterAutospacing="1" w:line="240" w:lineRule="auto"/>
        <w:jc w:val="both"/>
        <w:rPr>
          <w:rFonts w:ascii="Arial" w:hAnsi="Arial" w:cs="Arial"/>
        </w:rPr>
      </w:pPr>
      <w:r w:rsidRPr="00B96091">
        <w:rPr>
          <w:rFonts w:ascii="Arial" w:hAnsi="Arial" w:cs="Arial"/>
        </w:rPr>
        <w:t>If emergency maintenance must be done during the first 4 days after the injection, stop all work and decontaminate the area. Ensure that all concentrated and dilute concentrations of MPTP are closed and properly stored. Please escort the worker into the space and remain in the room during the entire maintenance. The sign should remain on the door and fume hood to inform other staff of the MPTP and MPTP treated animals. After the 4 days post injection, no extra PPE is required in this space and any requirements for escorts will be determined by lab staff.</w:t>
      </w:r>
    </w:p>
    <w:p w14:paraId="640F9D98" w14:textId="0A624904" w:rsidR="00D263DE" w:rsidRPr="00B96091" w:rsidRDefault="00D263DE" w:rsidP="00E84FF1">
      <w:pPr>
        <w:numPr>
          <w:ilvl w:val="0"/>
          <w:numId w:val="25"/>
        </w:numPr>
        <w:spacing w:before="100" w:beforeAutospacing="1" w:after="100" w:afterAutospacing="1" w:line="240" w:lineRule="auto"/>
        <w:jc w:val="both"/>
        <w:rPr>
          <w:rFonts w:ascii="Arial" w:hAnsi="Arial" w:cs="Arial"/>
        </w:rPr>
      </w:pPr>
      <w:r w:rsidRPr="00B96091">
        <w:rPr>
          <w:rFonts w:ascii="Arial" w:hAnsi="Arial" w:cs="Arial"/>
        </w:rPr>
        <w:t>MPTP solutions must be prepared in a certified chemical fume hood. Appropriate personal protective equipment (PPE) must be worn, as noted in Section III.</w:t>
      </w:r>
      <w:r w:rsidR="003278C8">
        <w:rPr>
          <w:rFonts w:ascii="Arial" w:hAnsi="Arial" w:cs="Arial"/>
        </w:rPr>
        <w:t xml:space="preserve"> </w:t>
      </w:r>
      <w:r w:rsidRPr="00B96091">
        <w:rPr>
          <w:rFonts w:ascii="Arial" w:hAnsi="Arial" w:cs="Arial"/>
        </w:rPr>
        <w:t xml:space="preserve">All work surfaces must be covered with absorbent, plastic-backed, disposable absorbent pads. </w:t>
      </w:r>
    </w:p>
    <w:p w14:paraId="461DC9E7" w14:textId="77777777" w:rsidR="00D263DE" w:rsidRPr="00B96091" w:rsidRDefault="00D263DE" w:rsidP="00E84FF1">
      <w:pPr>
        <w:numPr>
          <w:ilvl w:val="0"/>
          <w:numId w:val="25"/>
        </w:numPr>
        <w:tabs>
          <w:tab w:val="num" w:pos="757"/>
        </w:tabs>
        <w:spacing w:before="100" w:beforeAutospacing="1" w:after="100" w:afterAutospacing="1" w:line="240" w:lineRule="auto"/>
        <w:jc w:val="both"/>
        <w:rPr>
          <w:rFonts w:ascii="Arial" w:hAnsi="Arial" w:cs="Arial"/>
        </w:rPr>
      </w:pPr>
      <w:r>
        <w:rPr>
          <w:rFonts w:ascii="Arial" w:hAnsi="Arial" w:cs="Arial"/>
          <w:b/>
          <w:i/>
        </w:rPr>
        <w:t>The red MPTP sign (at end of document)</w:t>
      </w:r>
      <w:r w:rsidRPr="00B96091">
        <w:rPr>
          <w:rFonts w:ascii="Arial" w:hAnsi="Arial" w:cs="Arial"/>
          <w:b/>
          <w:i/>
        </w:rPr>
        <w:t xml:space="preserve"> must be posted on</w:t>
      </w:r>
      <w:r w:rsidRPr="00B96091">
        <w:rPr>
          <w:rFonts w:ascii="Arial" w:hAnsi="Arial" w:cs="Arial"/>
        </w:rPr>
        <w:t xml:space="preserve"> </w:t>
      </w:r>
      <w:r w:rsidRPr="00B96091">
        <w:rPr>
          <w:rFonts w:ascii="Arial" w:hAnsi="Arial" w:cs="Arial"/>
          <w:b/>
          <w:i/>
        </w:rPr>
        <w:t>door and outside the MPTP fume hood is located for a minimum of 4 days after last MPTP administration</w:t>
      </w:r>
      <w:r w:rsidRPr="00B96091">
        <w:rPr>
          <w:rFonts w:ascii="Arial" w:hAnsi="Arial" w:cs="Arial"/>
        </w:rPr>
        <w:t xml:space="preserve">. </w:t>
      </w:r>
    </w:p>
    <w:p w14:paraId="7FD77C27" w14:textId="77777777" w:rsidR="00D263DE" w:rsidRPr="00B96091" w:rsidRDefault="00D263DE" w:rsidP="00E84FF1">
      <w:pPr>
        <w:numPr>
          <w:ilvl w:val="0"/>
          <w:numId w:val="25"/>
        </w:numPr>
        <w:tabs>
          <w:tab w:val="num" w:pos="757"/>
        </w:tabs>
        <w:spacing w:before="100" w:beforeAutospacing="1" w:after="100" w:afterAutospacing="1" w:line="240" w:lineRule="auto"/>
        <w:jc w:val="both"/>
        <w:rPr>
          <w:rFonts w:ascii="Arial" w:hAnsi="Arial" w:cs="Arial"/>
        </w:rPr>
      </w:pPr>
      <w:r w:rsidRPr="00B96091">
        <w:rPr>
          <w:rFonts w:ascii="Arial" w:hAnsi="Arial" w:cs="Arial"/>
        </w:rPr>
        <w:t>Disposable lab</w:t>
      </w:r>
      <w:r>
        <w:rPr>
          <w:rFonts w:ascii="Arial" w:hAnsi="Arial" w:cs="Arial"/>
        </w:rPr>
        <w:t>-</w:t>
      </w:r>
      <w:r w:rsidRPr="00B96091">
        <w:rPr>
          <w:rFonts w:ascii="Arial" w:hAnsi="Arial" w:cs="Arial"/>
        </w:rPr>
        <w:t xml:space="preserve">ware should be used when preparing MPTP solutions. If non-disposable glassware is used, it must be triple rinsed in 1% bleach prior to washing. The </w:t>
      </w:r>
      <w:proofErr w:type="spellStart"/>
      <w:r w:rsidRPr="00B96091">
        <w:rPr>
          <w:rFonts w:ascii="Arial" w:hAnsi="Arial" w:cs="Arial"/>
        </w:rPr>
        <w:t>rinsate</w:t>
      </w:r>
      <w:proofErr w:type="spellEnd"/>
      <w:r w:rsidRPr="00B96091">
        <w:rPr>
          <w:rFonts w:ascii="Arial" w:hAnsi="Arial" w:cs="Arial"/>
        </w:rPr>
        <w:t xml:space="preserve"> must be collected and disposed of as chemical waste (see Section </w:t>
      </w:r>
      <w:r>
        <w:fldChar w:fldCharType="begin"/>
      </w:r>
      <w:r>
        <w:instrText xml:space="preserve"> REF _Ref255570093 \r \h  \* MERGEFORMAT </w:instrText>
      </w:r>
      <w:r>
        <w:fldChar w:fldCharType="separate"/>
      </w:r>
      <w:r>
        <w:rPr>
          <w:rFonts w:ascii="Arial" w:hAnsi="Arial" w:cs="Arial"/>
        </w:rPr>
        <w:t>G</w:t>
      </w:r>
      <w:r>
        <w:fldChar w:fldCharType="end"/>
      </w:r>
      <w:r w:rsidRPr="00B96091">
        <w:rPr>
          <w:rFonts w:ascii="Arial" w:hAnsi="Arial" w:cs="Arial"/>
        </w:rPr>
        <w:t xml:space="preserve">: MPTP Waste. </w:t>
      </w:r>
    </w:p>
    <w:p w14:paraId="08C2F130" w14:textId="152F96B7" w:rsidR="00D263DE" w:rsidRDefault="00D263DE" w:rsidP="00E84FF1">
      <w:pPr>
        <w:numPr>
          <w:ilvl w:val="0"/>
          <w:numId w:val="25"/>
        </w:numPr>
        <w:tabs>
          <w:tab w:val="num" w:pos="757"/>
        </w:tabs>
        <w:spacing w:before="100" w:beforeAutospacing="1" w:after="100" w:afterAutospacing="1" w:line="240" w:lineRule="auto"/>
        <w:jc w:val="both"/>
        <w:rPr>
          <w:rFonts w:ascii="Arial" w:hAnsi="Arial" w:cs="Arial"/>
        </w:rPr>
      </w:pPr>
      <w:r w:rsidRPr="00B96091">
        <w:rPr>
          <w:rFonts w:ascii="Arial" w:hAnsi="Arial" w:cs="Arial"/>
        </w:rPr>
        <w:t>When all work with MPTP is complete, carefully remove all absorbent pads and dispose as regular garbage.</w:t>
      </w:r>
      <w:r w:rsidR="003278C8">
        <w:rPr>
          <w:rFonts w:ascii="Arial" w:hAnsi="Arial" w:cs="Arial"/>
        </w:rPr>
        <w:t xml:space="preserve"> </w:t>
      </w:r>
      <w:r w:rsidRPr="00B96091">
        <w:rPr>
          <w:rFonts w:ascii="Arial" w:hAnsi="Arial" w:cs="Arial"/>
        </w:rPr>
        <w:t>Wipe all surfaces with a 1% bleach solution and double bag the wipes or paper towels and discard with regular garbage.</w:t>
      </w:r>
    </w:p>
    <w:p w14:paraId="39AB6C38" w14:textId="77777777" w:rsidR="00D263DE" w:rsidRPr="00271695" w:rsidRDefault="00D263DE" w:rsidP="00E84FF1">
      <w:pPr>
        <w:spacing w:before="100" w:beforeAutospacing="1" w:after="100" w:afterAutospacing="1" w:line="240" w:lineRule="auto"/>
        <w:jc w:val="both"/>
        <w:rPr>
          <w:rFonts w:ascii="Arial" w:hAnsi="Arial" w:cs="Arial"/>
        </w:rPr>
      </w:pPr>
      <w:r w:rsidRPr="00271695">
        <w:rPr>
          <w:rFonts w:ascii="Arial" w:hAnsi="Arial" w:cs="Arial"/>
          <w:b/>
          <w:bCs/>
        </w:rPr>
        <w:t xml:space="preserve">ADMINISTERING MPTP </w:t>
      </w:r>
    </w:p>
    <w:p w14:paraId="00637983" w14:textId="77777777" w:rsidR="00D263DE" w:rsidRPr="00B96091" w:rsidRDefault="00D263DE" w:rsidP="00E84FF1">
      <w:pPr>
        <w:numPr>
          <w:ilvl w:val="0"/>
          <w:numId w:val="26"/>
        </w:numPr>
        <w:spacing w:before="100" w:beforeAutospacing="1" w:after="100" w:afterAutospacing="1" w:line="240" w:lineRule="auto"/>
        <w:jc w:val="both"/>
        <w:rPr>
          <w:rFonts w:ascii="Arial" w:hAnsi="Arial" w:cs="Arial"/>
        </w:rPr>
      </w:pPr>
      <w:r w:rsidRPr="00B96091">
        <w:rPr>
          <w:rFonts w:ascii="Arial" w:hAnsi="Arial" w:cs="Arial"/>
        </w:rPr>
        <w:t xml:space="preserve">Animals must be chemically or physically restrained prior to starting the MPTP administration. </w:t>
      </w:r>
    </w:p>
    <w:p w14:paraId="03394FEA" w14:textId="707DAC9F" w:rsidR="00D263DE" w:rsidRPr="00B96091" w:rsidRDefault="00D263DE" w:rsidP="00E84FF1">
      <w:pPr>
        <w:numPr>
          <w:ilvl w:val="0"/>
          <w:numId w:val="26"/>
        </w:numPr>
        <w:tabs>
          <w:tab w:val="num" w:pos="757"/>
        </w:tabs>
        <w:spacing w:before="100" w:beforeAutospacing="1" w:after="100" w:afterAutospacing="1" w:line="240" w:lineRule="auto"/>
        <w:jc w:val="both"/>
        <w:rPr>
          <w:rFonts w:ascii="Arial" w:hAnsi="Arial" w:cs="Arial"/>
        </w:rPr>
      </w:pPr>
      <w:r w:rsidRPr="00B96091">
        <w:rPr>
          <w:rFonts w:ascii="Arial" w:hAnsi="Arial" w:cs="Arial"/>
        </w:rPr>
        <w:t>Administration of MPTP to rodents must be conducted in a certified</w:t>
      </w:r>
      <w:r>
        <w:rPr>
          <w:rFonts w:ascii="Arial" w:hAnsi="Arial" w:cs="Arial"/>
        </w:rPr>
        <w:t xml:space="preserve"> chemical fume hood or other </w:t>
      </w:r>
      <w:r w:rsidR="007A6F73">
        <w:rPr>
          <w:rFonts w:ascii="Arial" w:hAnsi="Arial" w:cs="Arial"/>
        </w:rPr>
        <w:t>UW Safety</w:t>
      </w:r>
      <w:r>
        <w:rPr>
          <w:rFonts w:ascii="Arial" w:hAnsi="Arial" w:cs="Arial"/>
        </w:rPr>
        <w:t xml:space="preserve"> approved containment. Call </w:t>
      </w:r>
      <w:r w:rsidR="007A6F73">
        <w:rPr>
          <w:rFonts w:ascii="Arial" w:hAnsi="Arial" w:cs="Arial"/>
        </w:rPr>
        <w:t>UW Safety</w:t>
      </w:r>
      <w:r>
        <w:rPr>
          <w:rFonts w:ascii="Arial" w:hAnsi="Arial" w:cs="Arial"/>
        </w:rPr>
        <w:t xml:space="preserve"> at 307-766-3277</w:t>
      </w:r>
      <w:r w:rsidRPr="00B96091">
        <w:rPr>
          <w:rFonts w:ascii="Arial" w:hAnsi="Arial" w:cs="Arial"/>
        </w:rPr>
        <w:t xml:space="preserve"> to evaluate containment other than a chemical fume hood.</w:t>
      </w:r>
      <w:r w:rsidR="003278C8">
        <w:rPr>
          <w:rFonts w:ascii="Arial" w:hAnsi="Arial" w:cs="Arial"/>
        </w:rPr>
        <w:t xml:space="preserve"> </w:t>
      </w:r>
      <w:r w:rsidRPr="00B96091">
        <w:rPr>
          <w:rFonts w:ascii="Arial" w:hAnsi="Arial" w:cs="Arial"/>
        </w:rPr>
        <w:t xml:space="preserve">Both the personnel administering the MPTP and those in the immediate vicinity of the procedure must wear appropriate PPE (see section III). </w:t>
      </w:r>
    </w:p>
    <w:p w14:paraId="48BB75C3" w14:textId="77777777" w:rsidR="00D263DE" w:rsidRPr="00B96091" w:rsidRDefault="00D263DE" w:rsidP="00E84FF1">
      <w:pPr>
        <w:numPr>
          <w:ilvl w:val="0"/>
          <w:numId w:val="26"/>
        </w:numPr>
        <w:tabs>
          <w:tab w:val="num" w:pos="757"/>
        </w:tabs>
        <w:spacing w:before="100" w:beforeAutospacing="1" w:after="100" w:afterAutospacing="1" w:line="240" w:lineRule="auto"/>
        <w:jc w:val="both"/>
        <w:rPr>
          <w:rFonts w:ascii="Arial" w:hAnsi="Arial" w:cs="Arial"/>
        </w:rPr>
      </w:pPr>
      <w:r w:rsidRPr="00B96091">
        <w:rPr>
          <w:rFonts w:ascii="Arial" w:hAnsi="Arial" w:cs="Arial"/>
        </w:rPr>
        <w:lastRenderedPageBreak/>
        <w:t xml:space="preserve">All work surfaces must be covered with absorbent, plastic-backed, disposable absorbent pads. </w:t>
      </w:r>
    </w:p>
    <w:p w14:paraId="5AA19311" w14:textId="0232F55F" w:rsidR="00D263DE" w:rsidRPr="00B96091" w:rsidRDefault="00D263DE" w:rsidP="00E84FF1">
      <w:pPr>
        <w:numPr>
          <w:ilvl w:val="0"/>
          <w:numId w:val="26"/>
        </w:numPr>
        <w:tabs>
          <w:tab w:val="num" w:pos="757"/>
        </w:tabs>
        <w:spacing w:before="100" w:beforeAutospacing="1" w:after="100" w:afterAutospacing="1" w:line="240" w:lineRule="auto"/>
        <w:jc w:val="both"/>
        <w:rPr>
          <w:rFonts w:ascii="Arial" w:hAnsi="Arial" w:cs="Arial"/>
        </w:rPr>
      </w:pPr>
      <w:r w:rsidRPr="00B96091">
        <w:rPr>
          <w:rFonts w:ascii="Arial" w:hAnsi="Arial" w:cs="Arial"/>
        </w:rPr>
        <w:t>Use only needle-locking syringes or disposable syringe-needle units (i.e., needle is integral to the syringe). Used disposable needles must not be bent, sheared, broken, recapped, removed from disposable syringes, or otherwise manipulated before disposal.</w:t>
      </w:r>
      <w:r w:rsidR="003278C8">
        <w:rPr>
          <w:rFonts w:ascii="Arial" w:hAnsi="Arial" w:cs="Arial"/>
        </w:rPr>
        <w:t xml:space="preserve"> </w:t>
      </w:r>
    </w:p>
    <w:p w14:paraId="0393D9E8" w14:textId="17252DEA" w:rsidR="00D263DE" w:rsidRPr="007A043C" w:rsidRDefault="00D263DE" w:rsidP="00E84FF1">
      <w:pPr>
        <w:numPr>
          <w:ilvl w:val="0"/>
          <w:numId w:val="26"/>
        </w:numPr>
        <w:tabs>
          <w:tab w:val="num" w:pos="757"/>
        </w:tabs>
        <w:spacing w:before="100" w:beforeAutospacing="1" w:after="100" w:afterAutospacing="1" w:line="240" w:lineRule="auto"/>
        <w:jc w:val="both"/>
        <w:rPr>
          <w:rFonts w:ascii="Arial" w:hAnsi="Arial" w:cs="Arial"/>
        </w:rPr>
      </w:pPr>
      <w:r w:rsidRPr="00B96091">
        <w:rPr>
          <w:rFonts w:ascii="Arial" w:hAnsi="Arial" w:cs="Arial"/>
        </w:rPr>
        <w:t xml:space="preserve">After each injection, immediately place the syringe-needle unit in a </w:t>
      </w:r>
      <w:proofErr w:type="gramStart"/>
      <w:r w:rsidRPr="00B96091">
        <w:rPr>
          <w:rFonts w:ascii="Arial" w:hAnsi="Arial" w:cs="Arial"/>
        </w:rPr>
        <w:t>sharps</w:t>
      </w:r>
      <w:proofErr w:type="gramEnd"/>
      <w:r w:rsidRPr="00B96091">
        <w:rPr>
          <w:rFonts w:ascii="Arial" w:hAnsi="Arial" w:cs="Arial"/>
        </w:rPr>
        <w:t xml:space="preserve"> disposal container located in the fume hood or approved containment.</w:t>
      </w:r>
      <w:r w:rsidR="003278C8">
        <w:rPr>
          <w:rFonts w:ascii="Arial" w:hAnsi="Arial" w:cs="Arial"/>
        </w:rPr>
        <w:t xml:space="preserve"> </w:t>
      </w:r>
    </w:p>
    <w:p w14:paraId="5A1B4DE1" w14:textId="77777777" w:rsidR="00D263DE" w:rsidRPr="00B96091" w:rsidRDefault="00D263DE" w:rsidP="00E84FF1">
      <w:pPr>
        <w:spacing w:before="100" w:beforeAutospacing="1" w:after="100" w:afterAutospacing="1" w:line="240" w:lineRule="auto"/>
        <w:jc w:val="both"/>
        <w:rPr>
          <w:rFonts w:ascii="Arial" w:hAnsi="Arial" w:cs="Arial"/>
          <w:b/>
        </w:rPr>
      </w:pPr>
      <w:r w:rsidRPr="00B96091">
        <w:rPr>
          <w:rFonts w:ascii="Arial" w:hAnsi="Arial" w:cs="Arial"/>
          <w:b/>
        </w:rPr>
        <w:t>TRANSPORTING MPTP TREATED ANIMALS</w:t>
      </w:r>
    </w:p>
    <w:p w14:paraId="64879E35" w14:textId="77777777" w:rsidR="00D263DE" w:rsidRPr="00B96091" w:rsidRDefault="00D263DE" w:rsidP="00E84FF1">
      <w:pPr>
        <w:numPr>
          <w:ilvl w:val="1"/>
          <w:numId w:val="28"/>
        </w:numPr>
        <w:spacing w:before="100" w:beforeAutospacing="1" w:after="100" w:afterAutospacing="1" w:line="240" w:lineRule="auto"/>
        <w:jc w:val="both"/>
        <w:rPr>
          <w:rFonts w:ascii="Arial" w:hAnsi="Arial" w:cs="Arial"/>
        </w:rPr>
      </w:pPr>
      <w:r w:rsidRPr="00B96091">
        <w:rPr>
          <w:rFonts w:ascii="Arial" w:hAnsi="Arial" w:cs="Arial"/>
        </w:rPr>
        <w:t>Prepare animals for transport in a fume hood:</w:t>
      </w:r>
    </w:p>
    <w:p w14:paraId="41CD3F8E" w14:textId="77777777" w:rsidR="00D263DE" w:rsidRPr="00B96091" w:rsidRDefault="00D263DE" w:rsidP="00E84FF1">
      <w:pPr>
        <w:numPr>
          <w:ilvl w:val="1"/>
          <w:numId w:val="28"/>
        </w:numPr>
        <w:spacing w:before="100" w:beforeAutospacing="1" w:after="100" w:afterAutospacing="1" w:line="240" w:lineRule="auto"/>
        <w:jc w:val="both"/>
        <w:rPr>
          <w:rFonts w:ascii="Arial" w:hAnsi="Arial" w:cs="Arial"/>
        </w:rPr>
      </w:pPr>
      <w:r w:rsidRPr="00B96091">
        <w:rPr>
          <w:rFonts w:ascii="Arial" w:hAnsi="Arial" w:cs="Arial"/>
        </w:rPr>
        <w:t>Secure the cage tops to the cage bottoms with tape.</w:t>
      </w:r>
    </w:p>
    <w:p w14:paraId="7A0BFE6D" w14:textId="77777777" w:rsidR="00D263DE" w:rsidRPr="00B96091" w:rsidRDefault="00D263DE" w:rsidP="00E84FF1">
      <w:pPr>
        <w:numPr>
          <w:ilvl w:val="1"/>
          <w:numId w:val="28"/>
        </w:numPr>
        <w:spacing w:before="100" w:beforeAutospacing="1" w:after="100" w:afterAutospacing="1" w:line="240" w:lineRule="auto"/>
        <w:jc w:val="both"/>
        <w:rPr>
          <w:rFonts w:ascii="Arial" w:hAnsi="Arial" w:cs="Arial"/>
        </w:rPr>
      </w:pPr>
      <w:r w:rsidRPr="00B96091">
        <w:rPr>
          <w:rFonts w:ascii="Arial" w:hAnsi="Arial" w:cs="Arial"/>
        </w:rPr>
        <w:t xml:space="preserve"> Wipe down the cages with 1% bleach.</w:t>
      </w:r>
    </w:p>
    <w:p w14:paraId="392CA59E" w14:textId="77777777" w:rsidR="00D263DE" w:rsidRPr="00B96091" w:rsidRDefault="00D263DE" w:rsidP="00E84FF1">
      <w:pPr>
        <w:numPr>
          <w:ilvl w:val="1"/>
          <w:numId w:val="28"/>
        </w:numPr>
        <w:spacing w:before="100" w:beforeAutospacing="1" w:after="100" w:afterAutospacing="1" w:line="240" w:lineRule="auto"/>
        <w:jc w:val="both"/>
        <w:rPr>
          <w:rFonts w:ascii="Arial" w:hAnsi="Arial" w:cs="Arial"/>
        </w:rPr>
      </w:pPr>
      <w:r w:rsidRPr="00B96091">
        <w:rPr>
          <w:rFonts w:ascii="Arial" w:hAnsi="Arial" w:cs="Arial"/>
        </w:rPr>
        <w:t>Pack up to 4 cages in the transport box.</w:t>
      </w:r>
    </w:p>
    <w:p w14:paraId="00DA685B" w14:textId="77777777" w:rsidR="00D263DE" w:rsidRPr="00B96091" w:rsidRDefault="00D263DE" w:rsidP="00E84FF1">
      <w:pPr>
        <w:numPr>
          <w:ilvl w:val="1"/>
          <w:numId w:val="28"/>
        </w:numPr>
        <w:spacing w:before="100" w:beforeAutospacing="1" w:after="100" w:afterAutospacing="1" w:line="240" w:lineRule="auto"/>
        <w:jc w:val="both"/>
        <w:rPr>
          <w:rFonts w:ascii="Arial" w:hAnsi="Arial" w:cs="Arial"/>
        </w:rPr>
      </w:pPr>
      <w:r w:rsidRPr="00B96091">
        <w:rPr>
          <w:rFonts w:ascii="Arial" w:hAnsi="Arial" w:cs="Arial"/>
        </w:rPr>
        <w:t>Secure the transport lid using the snaps.</w:t>
      </w:r>
    </w:p>
    <w:p w14:paraId="55E22940" w14:textId="77777777" w:rsidR="00D263DE" w:rsidRPr="00B96091" w:rsidRDefault="00D263DE" w:rsidP="00E84FF1">
      <w:pPr>
        <w:numPr>
          <w:ilvl w:val="1"/>
          <w:numId w:val="28"/>
        </w:numPr>
        <w:spacing w:before="100" w:beforeAutospacing="1" w:after="100" w:afterAutospacing="1" w:line="240" w:lineRule="auto"/>
        <w:jc w:val="both"/>
        <w:rPr>
          <w:rFonts w:ascii="Arial" w:hAnsi="Arial" w:cs="Arial"/>
        </w:rPr>
      </w:pPr>
      <w:r w:rsidRPr="00B96091">
        <w:rPr>
          <w:rFonts w:ascii="Arial" w:hAnsi="Arial" w:cs="Arial"/>
        </w:rPr>
        <w:t xml:space="preserve">Carefully transport the animals to the new fume hood or animal housing room. </w:t>
      </w:r>
    </w:p>
    <w:p w14:paraId="60554CF3" w14:textId="77777777" w:rsidR="00D263DE" w:rsidRPr="00B96091" w:rsidRDefault="00D263DE" w:rsidP="00E84FF1">
      <w:pPr>
        <w:numPr>
          <w:ilvl w:val="1"/>
          <w:numId w:val="28"/>
        </w:numPr>
        <w:spacing w:before="100" w:beforeAutospacing="1" w:after="100" w:afterAutospacing="1" w:line="240" w:lineRule="auto"/>
        <w:jc w:val="both"/>
        <w:rPr>
          <w:rFonts w:ascii="Arial" w:hAnsi="Arial" w:cs="Arial"/>
        </w:rPr>
      </w:pPr>
      <w:r w:rsidRPr="00B96091">
        <w:rPr>
          <w:rFonts w:ascii="Arial" w:hAnsi="Arial" w:cs="Arial"/>
        </w:rPr>
        <w:t>Ensure no cage has opened during transport.</w:t>
      </w:r>
    </w:p>
    <w:p w14:paraId="4375DD45" w14:textId="77777777" w:rsidR="00D263DE" w:rsidRPr="00B96091" w:rsidRDefault="00D263DE" w:rsidP="00E84FF1">
      <w:pPr>
        <w:numPr>
          <w:ilvl w:val="1"/>
          <w:numId w:val="28"/>
        </w:numPr>
        <w:spacing w:before="100" w:beforeAutospacing="1" w:after="100" w:afterAutospacing="1" w:line="240" w:lineRule="auto"/>
        <w:jc w:val="both"/>
        <w:rPr>
          <w:rFonts w:ascii="Arial" w:hAnsi="Arial" w:cs="Arial"/>
        </w:rPr>
      </w:pPr>
      <w:r w:rsidRPr="00B96091">
        <w:rPr>
          <w:rFonts w:ascii="Arial" w:hAnsi="Arial" w:cs="Arial"/>
        </w:rPr>
        <w:t>Remove cages from the transport box into the chemical fume hood.</w:t>
      </w:r>
    </w:p>
    <w:p w14:paraId="1BB6757D" w14:textId="77777777" w:rsidR="00D263DE" w:rsidRPr="00B96091" w:rsidRDefault="00D263DE" w:rsidP="00E84FF1">
      <w:pPr>
        <w:spacing w:before="100" w:beforeAutospacing="1" w:after="100" w:afterAutospacing="1" w:line="240" w:lineRule="auto"/>
        <w:jc w:val="both"/>
        <w:rPr>
          <w:rFonts w:ascii="Arial" w:hAnsi="Arial" w:cs="Arial"/>
        </w:rPr>
      </w:pPr>
      <w:r w:rsidRPr="00B96091">
        <w:rPr>
          <w:rFonts w:ascii="Arial" w:hAnsi="Arial" w:cs="Arial"/>
          <w:b/>
          <w:bCs/>
        </w:rPr>
        <w:t>ANIMAL HOUSING</w:t>
      </w:r>
    </w:p>
    <w:p w14:paraId="41C5F295" w14:textId="77777777" w:rsidR="00D263DE" w:rsidRPr="00B96091" w:rsidRDefault="00D263DE" w:rsidP="00E84FF1">
      <w:pPr>
        <w:numPr>
          <w:ilvl w:val="0"/>
          <w:numId w:val="27"/>
        </w:numPr>
        <w:spacing w:before="100" w:beforeAutospacing="1" w:after="100" w:afterAutospacing="1" w:line="240" w:lineRule="auto"/>
        <w:jc w:val="both"/>
        <w:rPr>
          <w:rFonts w:ascii="Arial" w:hAnsi="Arial" w:cs="Arial"/>
        </w:rPr>
      </w:pPr>
      <w:bookmarkStart w:id="9" w:name="Text14"/>
      <w:r w:rsidRPr="00B96091">
        <w:rPr>
          <w:rFonts w:ascii="Arial" w:hAnsi="Arial" w:cs="Arial"/>
        </w:rPr>
        <w:t>Animals will be housed in room</w:t>
      </w:r>
      <w:bookmarkEnd w:id="9"/>
      <w:r>
        <w:rPr>
          <w:rFonts w:ascii="Arial" w:hAnsi="Arial" w:cs="Arial"/>
        </w:rPr>
        <w:t>__________</w:t>
      </w:r>
      <w:r w:rsidRPr="00B96091">
        <w:rPr>
          <w:rFonts w:ascii="Arial" w:hAnsi="Arial" w:cs="Arial"/>
        </w:rPr>
        <w:t xml:space="preserve"> where the fume hood is located.</w:t>
      </w:r>
    </w:p>
    <w:p w14:paraId="61F8247B" w14:textId="77777777" w:rsidR="00D263DE" w:rsidRPr="007A043C" w:rsidRDefault="00D263DE" w:rsidP="00E84FF1">
      <w:pPr>
        <w:numPr>
          <w:ilvl w:val="0"/>
          <w:numId w:val="27"/>
        </w:numPr>
        <w:spacing w:before="100" w:beforeAutospacing="1" w:after="100" w:afterAutospacing="1" w:line="240" w:lineRule="auto"/>
        <w:jc w:val="both"/>
        <w:rPr>
          <w:rFonts w:ascii="Arial" w:hAnsi="Arial" w:cs="Arial"/>
        </w:rPr>
      </w:pPr>
      <w:r w:rsidRPr="00B96091">
        <w:rPr>
          <w:rFonts w:ascii="Arial" w:hAnsi="Arial" w:cs="Arial"/>
        </w:rPr>
        <w:t xml:space="preserve">For the first 4 days post-injection, the door to each MPTP-animal room (the fume hood in room </w:t>
      </w:r>
      <w:r>
        <w:rPr>
          <w:rFonts w:ascii="Arial" w:hAnsi="Arial" w:cs="Arial"/>
        </w:rPr>
        <w:t>______</w:t>
      </w:r>
      <w:r w:rsidRPr="00B96091">
        <w:rPr>
          <w:rFonts w:ascii="Arial" w:hAnsi="Arial" w:cs="Arial"/>
        </w:rPr>
        <w:t xml:space="preserve"> is the designated location for preparing, administering, and housing animals) must be posted </w:t>
      </w:r>
      <w:r w:rsidRPr="007A043C">
        <w:rPr>
          <w:rFonts w:ascii="Arial" w:hAnsi="Arial" w:cs="Arial"/>
        </w:rPr>
        <w:t xml:space="preserve">in such a manner that it is clear that the fume hood contains MPTP-treated animals. The fume hood may only be used for the MPTP work (preparing, administering MPTP and housing animals). </w:t>
      </w:r>
      <w:r>
        <w:rPr>
          <w:rFonts w:ascii="Arial" w:hAnsi="Arial" w:cs="Arial"/>
          <w:b/>
          <w:i/>
        </w:rPr>
        <w:t xml:space="preserve">Post the sign (at end of this document) </w:t>
      </w:r>
      <w:r w:rsidRPr="007A043C">
        <w:rPr>
          <w:rFonts w:ascii="Arial" w:hAnsi="Arial" w:cs="Arial"/>
          <w:b/>
          <w:i/>
        </w:rPr>
        <w:t xml:space="preserve">on the chemical fume hood and outside the room containing the chemical fume hood. </w:t>
      </w:r>
    </w:p>
    <w:p w14:paraId="079C612C" w14:textId="77777777" w:rsidR="00D263DE" w:rsidRPr="007A043C" w:rsidRDefault="00D263DE" w:rsidP="00E84FF1">
      <w:pPr>
        <w:numPr>
          <w:ilvl w:val="0"/>
          <w:numId w:val="27"/>
        </w:numPr>
        <w:spacing w:before="100" w:beforeAutospacing="1" w:after="100" w:afterAutospacing="1" w:line="240" w:lineRule="auto"/>
        <w:jc w:val="both"/>
        <w:rPr>
          <w:rFonts w:ascii="Arial" w:hAnsi="Arial" w:cs="Arial"/>
        </w:rPr>
      </w:pPr>
      <w:r w:rsidRPr="007A043C">
        <w:rPr>
          <w:rFonts w:ascii="Arial" w:hAnsi="Arial" w:cs="Arial"/>
        </w:rPr>
        <w:t xml:space="preserve">The animal cages must also be properly labeled. </w:t>
      </w:r>
    </w:p>
    <w:p w14:paraId="15488A56" w14:textId="77777777" w:rsidR="00D263DE" w:rsidRPr="007A043C" w:rsidRDefault="00D263DE" w:rsidP="00E84FF1">
      <w:pPr>
        <w:numPr>
          <w:ilvl w:val="0"/>
          <w:numId w:val="27"/>
        </w:numPr>
        <w:spacing w:before="100" w:beforeAutospacing="1" w:after="100" w:afterAutospacing="1" w:line="240" w:lineRule="auto"/>
        <w:jc w:val="both"/>
        <w:rPr>
          <w:rFonts w:ascii="Arial" w:hAnsi="Arial" w:cs="Arial"/>
        </w:rPr>
      </w:pPr>
      <w:r w:rsidRPr="007A043C">
        <w:rPr>
          <w:rFonts w:ascii="Arial" w:hAnsi="Arial" w:cs="Arial"/>
        </w:rPr>
        <w:t>For the first 4 days post-injection, cover the cages with filter bonnets. Place cages in a certified chemical fume hood or ventilated rack. Ensure the lids are secured to the cage.</w:t>
      </w:r>
    </w:p>
    <w:p w14:paraId="1AEFC54F" w14:textId="77777777" w:rsidR="00D263DE" w:rsidRPr="007A043C" w:rsidRDefault="00D263DE" w:rsidP="00E84FF1">
      <w:pPr>
        <w:numPr>
          <w:ilvl w:val="0"/>
          <w:numId w:val="27"/>
        </w:numPr>
        <w:spacing w:before="100" w:beforeAutospacing="1" w:after="100" w:afterAutospacing="1" w:line="240" w:lineRule="auto"/>
        <w:jc w:val="both"/>
        <w:rPr>
          <w:rFonts w:ascii="Arial" w:hAnsi="Arial" w:cs="Arial"/>
        </w:rPr>
      </w:pPr>
      <w:r w:rsidRPr="007A043C">
        <w:rPr>
          <w:rFonts w:ascii="Arial" w:hAnsi="Arial" w:cs="Arial"/>
        </w:rPr>
        <w:t xml:space="preserve">Cage changes </w:t>
      </w:r>
      <w:r w:rsidRPr="007A043C">
        <w:rPr>
          <w:rFonts w:ascii="Arial" w:hAnsi="Arial" w:cs="Arial"/>
          <w:b/>
          <w:i/>
        </w:rPr>
        <w:t>should not</w:t>
      </w:r>
      <w:r w:rsidRPr="007A043C">
        <w:rPr>
          <w:rFonts w:ascii="Arial" w:hAnsi="Arial" w:cs="Arial"/>
        </w:rPr>
        <w:t xml:space="preserve"> be performed for the first 4 days post-injection. </w:t>
      </w:r>
    </w:p>
    <w:p w14:paraId="7B7126C9" w14:textId="77777777" w:rsidR="00D263DE" w:rsidRPr="007A043C" w:rsidRDefault="00D263DE" w:rsidP="00E84FF1">
      <w:pPr>
        <w:numPr>
          <w:ilvl w:val="0"/>
          <w:numId w:val="27"/>
        </w:numPr>
        <w:spacing w:before="100" w:beforeAutospacing="1" w:after="100" w:afterAutospacing="1" w:line="240" w:lineRule="auto"/>
        <w:jc w:val="both"/>
        <w:rPr>
          <w:rFonts w:ascii="Arial" w:hAnsi="Arial" w:cs="Arial"/>
        </w:rPr>
      </w:pPr>
      <w:r w:rsidRPr="007A043C">
        <w:rPr>
          <w:rFonts w:ascii="Arial" w:hAnsi="Arial" w:cs="Arial"/>
        </w:rPr>
        <w:t>4 days after the final MPTP injection, the animals may be transferred to clean, standard caging and the MPTP door signs and cage tags may be removed.</w:t>
      </w:r>
    </w:p>
    <w:p w14:paraId="3EE9EAF9" w14:textId="20544D45" w:rsidR="00D263DE" w:rsidRPr="007A043C" w:rsidRDefault="00D263DE" w:rsidP="00E84FF1">
      <w:pPr>
        <w:numPr>
          <w:ilvl w:val="1"/>
          <w:numId w:val="27"/>
        </w:numPr>
        <w:spacing w:before="100" w:beforeAutospacing="1" w:after="100" w:afterAutospacing="1" w:line="240" w:lineRule="auto"/>
        <w:jc w:val="both"/>
        <w:rPr>
          <w:rFonts w:ascii="Arial" w:hAnsi="Arial" w:cs="Arial"/>
        </w:rPr>
      </w:pPr>
      <w:r w:rsidRPr="007A043C">
        <w:rPr>
          <w:rFonts w:ascii="Arial" w:hAnsi="Arial" w:cs="Arial"/>
        </w:rPr>
        <w:t xml:space="preserve">Cage change/dumping should be performed wearing appropriate PPE (section III) and in a chemical fume hood or other EHS approved containment. Work atop absorbent pads. This local exhaust ventilation should be wiped down with detergent and water after use. </w:t>
      </w:r>
    </w:p>
    <w:p w14:paraId="2EE83956" w14:textId="77777777" w:rsidR="00D263DE" w:rsidRPr="007A043C" w:rsidRDefault="00D263DE" w:rsidP="00E84FF1">
      <w:pPr>
        <w:numPr>
          <w:ilvl w:val="1"/>
          <w:numId w:val="27"/>
        </w:numPr>
        <w:spacing w:before="100" w:beforeAutospacing="1" w:after="100" w:afterAutospacing="1" w:line="240" w:lineRule="auto"/>
        <w:jc w:val="both"/>
        <w:rPr>
          <w:rFonts w:ascii="Arial" w:hAnsi="Arial" w:cs="Arial"/>
        </w:rPr>
      </w:pPr>
      <w:r w:rsidRPr="007A043C">
        <w:rPr>
          <w:rFonts w:ascii="Arial" w:hAnsi="Arial" w:cs="Arial"/>
        </w:rPr>
        <w:t>Dirty cages and racks should be wiped down with 1% bleach and covered with a full drape and moved to the cage wash for immediate cleaning.</w:t>
      </w:r>
    </w:p>
    <w:p w14:paraId="1DEC5AC8" w14:textId="77777777" w:rsidR="00D263DE" w:rsidRPr="007A043C" w:rsidRDefault="00D263DE" w:rsidP="00E84FF1">
      <w:pPr>
        <w:numPr>
          <w:ilvl w:val="1"/>
          <w:numId w:val="27"/>
        </w:numPr>
        <w:spacing w:before="100" w:beforeAutospacing="1" w:after="100" w:afterAutospacing="1" w:line="240" w:lineRule="auto"/>
        <w:jc w:val="both"/>
        <w:rPr>
          <w:rFonts w:ascii="Arial" w:hAnsi="Arial" w:cs="Arial"/>
        </w:rPr>
      </w:pPr>
      <w:r w:rsidRPr="007A043C">
        <w:rPr>
          <w:rFonts w:ascii="Arial" w:hAnsi="Arial" w:cs="Arial"/>
        </w:rPr>
        <w:t>Reusable water bottles can be sprayed with 1% bleach and processed same as other water bottles.</w:t>
      </w:r>
    </w:p>
    <w:p w14:paraId="0F636986" w14:textId="77777777" w:rsidR="00D263DE" w:rsidRDefault="00D263DE" w:rsidP="00E84FF1">
      <w:pPr>
        <w:numPr>
          <w:ilvl w:val="0"/>
          <w:numId w:val="27"/>
        </w:numPr>
        <w:tabs>
          <w:tab w:val="num" w:pos="757"/>
        </w:tabs>
        <w:spacing w:before="100" w:beforeAutospacing="1" w:after="100" w:afterAutospacing="1" w:line="240" w:lineRule="auto"/>
        <w:jc w:val="both"/>
        <w:rPr>
          <w:rFonts w:ascii="Arial" w:hAnsi="Arial" w:cs="Arial"/>
        </w:rPr>
      </w:pPr>
      <w:r w:rsidRPr="007A043C">
        <w:rPr>
          <w:rFonts w:ascii="Arial" w:hAnsi="Arial" w:cs="Arial"/>
        </w:rPr>
        <w:t>The use of special PPE is not required after the animals have been transferred to clean cages (beyond 4 days post-injection).</w:t>
      </w:r>
      <w:bookmarkStart w:id="10" w:name="_Ref255570093"/>
    </w:p>
    <w:p w14:paraId="5485A21F" w14:textId="77777777" w:rsidR="00E84FF1" w:rsidRDefault="00E84FF1" w:rsidP="00E84FF1">
      <w:pPr>
        <w:spacing w:before="100" w:beforeAutospacing="1" w:after="100" w:afterAutospacing="1" w:line="240" w:lineRule="auto"/>
        <w:jc w:val="both"/>
        <w:rPr>
          <w:rFonts w:ascii="Arial" w:hAnsi="Arial" w:cs="Arial"/>
          <w:b/>
          <w:bCs/>
        </w:rPr>
      </w:pPr>
    </w:p>
    <w:p w14:paraId="73D3FC5D" w14:textId="3299E226" w:rsidR="00D263DE" w:rsidRPr="00113F76" w:rsidRDefault="00D263DE" w:rsidP="00E84FF1">
      <w:pPr>
        <w:spacing w:before="100" w:beforeAutospacing="1" w:after="100" w:afterAutospacing="1" w:line="240" w:lineRule="auto"/>
        <w:jc w:val="both"/>
        <w:rPr>
          <w:rFonts w:ascii="Arial" w:hAnsi="Arial" w:cs="Arial"/>
        </w:rPr>
      </w:pPr>
      <w:r w:rsidRPr="00113F76">
        <w:rPr>
          <w:rFonts w:ascii="Arial" w:hAnsi="Arial" w:cs="Arial"/>
          <w:b/>
          <w:bCs/>
        </w:rPr>
        <w:lastRenderedPageBreak/>
        <w:t>MPTP WASTE</w:t>
      </w:r>
      <w:bookmarkEnd w:id="10"/>
      <w:r w:rsidRPr="00113F76">
        <w:rPr>
          <w:rFonts w:ascii="Arial" w:hAnsi="Arial" w:cs="Arial"/>
          <w:b/>
          <w:bCs/>
        </w:rPr>
        <w:t xml:space="preserve"> </w:t>
      </w:r>
    </w:p>
    <w:p w14:paraId="26856EF4" w14:textId="63A1E978" w:rsidR="00D263DE" w:rsidRPr="00D263DE" w:rsidRDefault="00D263DE" w:rsidP="00E84FF1">
      <w:pPr>
        <w:pStyle w:val="ListParagraph"/>
        <w:numPr>
          <w:ilvl w:val="1"/>
          <w:numId w:val="27"/>
        </w:numPr>
        <w:tabs>
          <w:tab w:val="clear" w:pos="1800"/>
        </w:tabs>
        <w:spacing w:after="0" w:line="240" w:lineRule="auto"/>
        <w:ind w:left="720"/>
        <w:jc w:val="both"/>
        <w:rPr>
          <w:rFonts w:ascii="Arial" w:hAnsi="Arial" w:cs="Arial"/>
          <w:color w:val="000000"/>
        </w:rPr>
      </w:pPr>
      <w:r w:rsidRPr="00D263DE">
        <w:rPr>
          <w:rFonts w:ascii="Arial" w:hAnsi="Arial" w:cs="Arial"/>
        </w:rPr>
        <w:t xml:space="preserve">Unused concentrated reagent (including empty vials) is managed as hazardous waste through </w:t>
      </w:r>
      <w:r w:rsidR="007A6F73">
        <w:rPr>
          <w:rFonts w:ascii="Arial" w:hAnsi="Arial" w:cs="Arial"/>
        </w:rPr>
        <w:t>UW Safety</w:t>
      </w:r>
      <w:r w:rsidRPr="00D263DE">
        <w:rPr>
          <w:rFonts w:ascii="Arial" w:hAnsi="Arial" w:cs="Arial"/>
        </w:rPr>
        <w:t>.</w:t>
      </w:r>
      <w:r w:rsidR="003278C8">
        <w:rPr>
          <w:rFonts w:ascii="Arial" w:hAnsi="Arial" w:cs="Arial"/>
        </w:rPr>
        <w:t xml:space="preserve"> </w:t>
      </w:r>
      <w:r w:rsidRPr="00D263DE">
        <w:rPr>
          <w:rFonts w:ascii="Arial" w:hAnsi="Arial" w:cs="Arial"/>
        </w:rPr>
        <w:t xml:space="preserve">See: </w:t>
      </w:r>
      <w:bookmarkStart w:id="11" w:name="_Hlk18571295"/>
      <w:r w:rsidR="00E84FF1">
        <w:rPr>
          <w:rFonts w:ascii="Arial" w:hAnsi="Arial" w:cs="Arial"/>
          <w:sz w:val="20"/>
          <w:szCs w:val="20"/>
        </w:rPr>
        <w:fldChar w:fldCharType="begin"/>
      </w:r>
      <w:r w:rsidR="00E84FF1">
        <w:rPr>
          <w:rFonts w:ascii="Arial" w:hAnsi="Arial" w:cs="Arial"/>
          <w:sz w:val="20"/>
          <w:szCs w:val="20"/>
        </w:rPr>
        <w:instrText xml:space="preserve"> HYPERLINK "</w:instrText>
      </w:r>
      <w:r w:rsidR="00E84FF1" w:rsidRPr="00E84FF1">
        <w:rPr>
          <w:rFonts w:ascii="Arial" w:hAnsi="Arial" w:cs="Arial"/>
          <w:sz w:val="20"/>
          <w:szCs w:val="20"/>
        </w:rPr>
        <w:instrText>http://www.uwyo.edu/safety</w:instrText>
      </w:r>
      <w:r w:rsidR="00E84FF1">
        <w:rPr>
          <w:rFonts w:ascii="Arial" w:hAnsi="Arial" w:cs="Arial"/>
          <w:sz w:val="20"/>
          <w:szCs w:val="20"/>
        </w:rPr>
        <w:instrText xml:space="preserve">" </w:instrText>
      </w:r>
      <w:r w:rsidR="00E84FF1">
        <w:rPr>
          <w:rFonts w:ascii="Arial" w:hAnsi="Arial" w:cs="Arial"/>
          <w:sz w:val="20"/>
          <w:szCs w:val="20"/>
        </w:rPr>
        <w:fldChar w:fldCharType="separate"/>
      </w:r>
      <w:r w:rsidR="00E84FF1" w:rsidRPr="00467927">
        <w:rPr>
          <w:rStyle w:val="Hyperlink"/>
          <w:rFonts w:ascii="Arial" w:hAnsi="Arial" w:cs="Arial"/>
          <w:sz w:val="20"/>
          <w:szCs w:val="20"/>
        </w:rPr>
        <w:t>http://www.uwyo.edu/safety</w:t>
      </w:r>
      <w:r w:rsidR="00E84FF1">
        <w:rPr>
          <w:rFonts w:ascii="Arial" w:hAnsi="Arial" w:cs="Arial"/>
          <w:sz w:val="20"/>
          <w:szCs w:val="20"/>
        </w:rPr>
        <w:fldChar w:fldCharType="end"/>
      </w:r>
      <w:bookmarkEnd w:id="11"/>
    </w:p>
    <w:p w14:paraId="67FE4128" w14:textId="77777777" w:rsidR="00D263DE" w:rsidRPr="00D263DE" w:rsidRDefault="00D263DE" w:rsidP="00E84FF1">
      <w:pPr>
        <w:pStyle w:val="ListParagraph"/>
        <w:spacing w:after="0" w:line="240" w:lineRule="auto"/>
        <w:jc w:val="both"/>
        <w:rPr>
          <w:rFonts w:ascii="Arial" w:hAnsi="Arial" w:cs="Arial"/>
          <w:color w:val="000000"/>
        </w:rPr>
      </w:pPr>
    </w:p>
    <w:p w14:paraId="2016966A" w14:textId="495AE0AF" w:rsidR="00D263DE" w:rsidRPr="00D263DE" w:rsidRDefault="00D263DE" w:rsidP="00E84FF1">
      <w:pPr>
        <w:pStyle w:val="ListParagraph"/>
        <w:numPr>
          <w:ilvl w:val="1"/>
          <w:numId w:val="27"/>
        </w:numPr>
        <w:tabs>
          <w:tab w:val="clear" w:pos="1800"/>
        </w:tabs>
        <w:spacing w:after="0" w:line="240" w:lineRule="auto"/>
        <w:ind w:left="720"/>
        <w:jc w:val="both"/>
        <w:rPr>
          <w:rFonts w:ascii="Arial" w:hAnsi="Arial" w:cs="Arial"/>
          <w:color w:val="000000"/>
        </w:rPr>
      </w:pPr>
      <w:r w:rsidRPr="00D263DE">
        <w:rPr>
          <w:rFonts w:ascii="Arial" w:hAnsi="Arial" w:cs="Arial"/>
        </w:rPr>
        <w:t xml:space="preserve">Spill cleanup materials, soiled PPE, and absorbent pads grossly contaminated with concentrated reagent should be double bagged and managed as hazardous waste through </w:t>
      </w:r>
      <w:r w:rsidR="007A6F73">
        <w:rPr>
          <w:rFonts w:ascii="Arial" w:hAnsi="Arial" w:cs="Arial"/>
        </w:rPr>
        <w:t>UW Safety</w:t>
      </w:r>
      <w:r w:rsidRPr="00D263DE">
        <w:rPr>
          <w:rFonts w:ascii="Arial" w:hAnsi="Arial" w:cs="Arial"/>
        </w:rPr>
        <w:t xml:space="preserve"> as above.</w:t>
      </w:r>
    </w:p>
    <w:p w14:paraId="1D953627" w14:textId="77777777" w:rsidR="00D263DE" w:rsidRPr="004172F8" w:rsidRDefault="00D263DE" w:rsidP="00E84FF1">
      <w:pPr>
        <w:spacing w:after="0" w:line="240" w:lineRule="auto"/>
        <w:ind w:left="720"/>
        <w:jc w:val="both"/>
        <w:rPr>
          <w:rFonts w:ascii="Arial" w:hAnsi="Arial" w:cs="Arial"/>
          <w:color w:val="000000"/>
        </w:rPr>
      </w:pPr>
    </w:p>
    <w:p w14:paraId="004B4140" w14:textId="268C7C3F" w:rsidR="00D263DE" w:rsidRDefault="00D263DE" w:rsidP="00E84FF1">
      <w:pPr>
        <w:numPr>
          <w:ilvl w:val="1"/>
          <w:numId w:val="27"/>
        </w:numPr>
        <w:tabs>
          <w:tab w:val="clear" w:pos="1800"/>
        </w:tabs>
        <w:spacing w:after="0" w:line="240" w:lineRule="auto"/>
        <w:ind w:left="720"/>
        <w:jc w:val="both"/>
        <w:rPr>
          <w:rFonts w:ascii="Arial" w:hAnsi="Arial" w:cs="Arial"/>
        </w:rPr>
      </w:pPr>
      <w:r w:rsidRPr="007A043C">
        <w:rPr>
          <w:rFonts w:ascii="Arial" w:hAnsi="Arial" w:cs="Arial"/>
        </w:rPr>
        <w:t xml:space="preserve">Grossly contaminated solids can be decontaminated with 0.1 N hydrochloric acid or 1% bleach. After decontamination, the solids can be disposed with regular garbage or reused. The liquid waste containing dilute MPTP and decontaminant should be managed </w:t>
      </w:r>
      <w:r>
        <w:rPr>
          <w:rFonts w:ascii="Arial" w:hAnsi="Arial" w:cs="Arial"/>
        </w:rPr>
        <w:t xml:space="preserve">as chemical waste through </w:t>
      </w:r>
      <w:r w:rsidR="007A6F73">
        <w:rPr>
          <w:rFonts w:ascii="Arial" w:hAnsi="Arial" w:cs="Arial"/>
        </w:rPr>
        <w:t>UW Safety</w:t>
      </w:r>
      <w:r w:rsidRPr="007A043C">
        <w:rPr>
          <w:rFonts w:ascii="Arial" w:hAnsi="Arial" w:cs="Arial"/>
        </w:rPr>
        <w:t>.</w:t>
      </w:r>
    </w:p>
    <w:p w14:paraId="6212E7E0" w14:textId="77777777" w:rsidR="00D263DE" w:rsidRPr="004172F8" w:rsidRDefault="00D263DE" w:rsidP="00E84FF1">
      <w:pPr>
        <w:spacing w:after="0" w:line="240" w:lineRule="auto"/>
        <w:ind w:left="720"/>
        <w:jc w:val="both"/>
        <w:rPr>
          <w:rFonts w:ascii="Arial" w:hAnsi="Arial" w:cs="Arial"/>
        </w:rPr>
      </w:pPr>
    </w:p>
    <w:p w14:paraId="0A565BFD" w14:textId="77777777" w:rsidR="00D263DE" w:rsidRPr="004172F8" w:rsidRDefault="00D263DE" w:rsidP="00E84FF1">
      <w:pPr>
        <w:numPr>
          <w:ilvl w:val="1"/>
          <w:numId w:val="27"/>
        </w:numPr>
        <w:tabs>
          <w:tab w:val="clear" w:pos="1800"/>
        </w:tabs>
        <w:spacing w:after="0" w:line="240" w:lineRule="auto"/>
        <w:ind w:left="720"/>
        <w:jc w:val="both"/>
        <w:rPr>
          <w:rFonts w:ascii="Arial" w:hAnsi="Arial" w:cs="Arial"/>
        </w:rPr>
      </w:pPr>
      <w:r w:rsidRPr="004172F8">
        <w:rPr>
          <w:rFonts w:ascii="Arial" w:hAnsi="Arial" w:cs="Arial"/>
        </w:rPr>
        <w:t>Mildly contaminated solids (including gowns and gloves believed to not have contact with MPTP) can be double bagged and discarded with regular garbage.</w:t>
      </w:r>
    </w:p>
    <w:p w14:paraId="2E13B215" w14:textId="77777777" w:rsidR="00D263DE" w:rsidRPr="007A043C" w:rsidRDefault="00D263DE" w:rsidP="00E84FF1">
      <w:pPr>
        <w:pStyle w:val="ListParagraph"/>
        <w:jc w:val="both"/>
        <w:rPr>
          <w:rFonts w:ascii="Arial" w:hAnsi="Arial" w:cs="Arial"/>
        </w:rPr>
      </w:pPr>
    </w:p>
    <w:p w14:paraId="44A399CF" w14:textId="4179C77F" w:rsidR="00D263DE" w:rsidRDefault="00D263DE" w:rsidP="00E84FF1">
      <w:pPr>
        <w:numPr>
          <w:ilvl w:val="1"/>
          <w:numId w:val="27"/>
        </w:numPr>
        <w:tabs>
          <w:tab w:val="clear" w:pos="1800"/>
        </w:tabs>
        <w:spacing w:after="0" w:line="240" w:lineRule="auto"/>
        <w:ind w:left="720"/>
        <w:jc w:val="both"/>
        <w:rPr>
          <w:rFonts w:ascii="Arial" w:hAnsi="Arial" w:cs="Arial"/>
        </w:rPr>
      </w:pPr>
      <w:r w:rsidRPr="007A043C">
        <w:rPr>
          <w:rFonts w:ascii="Arial" w:hAnsi="Arial" w:cs="Arial"/>
        </w:rPr>
        <w:t>Animal bedding: Bedding from first change (4 days after last administration) must be incinerated via Stericycle. Complete t</w:t>
      </w:r>
      <w:r>
        <w:rPr>
          <w:rFonts w:ascii="Arial" w:hAnsi="Arial" w:cs="Arial"/>
        </w:rPr>
        <w:t xml:space="preserve">he </w:t>
      </w:r>
      <w:r w:rsidR="007A6F73">
        <w:rPr>
          <w:rFonts w:ascii="Arial" w:hAnsi="Arial" w:cs="Arial"/>
        </w:rPr>
        <w:t xml:space="preserve">UW Safety </w:t>
      </w:r>
      <w:r>
        <w:rPr>
          <w:rFonts w:ascii="Arial" w:hAnsi="Arial" w:cs="Arial"/>
        </w:rPr>
        <w:t>-</w:t>
      </w:r>
      <w:r w:rsidR="007A6F73">
        <w:rPr>
          <w:rFonts w:ascii="Arial" w:hAnsi="Arial" w:cs="Arial"/>
        </w:rPr>
        <w:t xml:space="preserve"> </w:t>
      </w:r>
      <w:r>
        <w:rPr>
          <w:rFonts w:ascii="Arial" w:hAnsi="Arial" w:cs="Arial"/>
        </w:rPr>
        <w:t>RMMC hazardous waste form at:</w:t>
      </w:r>
      <w:r w:rsidRPr="00A528CB">
        <w:rPr>
          <w:rFonts w:ascii="Arial" w:hAnsi="Arial" w:cs="Arial"/>
          <w:sz w:val="20"/>
          <w:szCs w:val="20"/>
        </w:rPr>
        <w:t xml:space="preserve"> </w:t>
      </w:r>
      <w:hyperlink r:id="rId9" w:history="1">
        <w:r w:rsidR="003278C8" w:rsidRPr="00467927">
          <w:rPr>
            <w:rStyle w:val="Hyperlink"/>
            <w:rFonts w:ascii="Arial" w:hAnsi="Arial" w:cs="Arial"/>
            <w:sz w:val="20"/>
            <w:szCs w:val="20"/>
          </w:rPr>
          <w:t>http://www.uwyo.edu/safety</w:t>
        </w:r>
      </w:hyperlink>
      <w:r w:rsidR="003278C8">
        <w:rPr>
          <w:rFonts w:ascii="Arial" w:hAnsi="Arial" w:cs="Arial"/>
        </w:rPr>
        <w:t xml:space="preserve"> </w:t>
      </w:r>
      <w:r w:rsidRPr="007A043C">
        <w:rPr>
          <w:rFonts w:ascii="Arial" w:hAnsi="Arial" w:cs="Arial"/>
        </w:rPr>
        <w:t xml:space="preserve">to arrange for proper containers and pick-up. </w:t>
      </w:r>
      <w:r w:rsidRPr="007A043C">
        <w:rPr>
          <w:rFonts w:ascii="Arial" w:hAnsi="Arial" w:cs="Arial"/>
          <w:b/>
        </w:rPr>
        <w:t>Specify that pick-up is for incineration</w:t>
      </w:r>
      <w:r w:rsidRPr="007A043C">
        <w:rPr>
          <w:rFonts w:ascii="Arial" w:hAnsi="Arial" w:cs="Arial"/>
        </w:rPr>
        <w:t>.</w:t>
      </w:r>
      <w:r w:rsidR="003278C8">
        <w:rPr>
          <w:rFonts w:ascii="Arial" w:hAnsi="Arial" w:cs="Arial"/>
        </w:rPr>
        <w:t xml:space="preserve"> </w:t>
      </w:r>
      <w:r w:rsidRPr="007A043C">
        <w:rPr>
          <w:rFonts w:ascii="Arial" w:hAnsi="Arial" w:cs="Arial"/>
        </w:rPr>
        <w:t>Bedding from subsequent cage changes can be double bagged and discarded through the regular waste stream.</w:t>
      </w:r>
    </w:p>
    <w:p w14:paraId="53506D4B" w14:textId="77777777" w:rsidR="00D263DE" w:rsidRPr="004172F8" w:rsidRDefault="00D263DE" w:rsidP="00E84FF1">
      <w:pPr>
        <w:spacing w:after="0" w:line="240" w:lineRule="auto"/>
        <w:ind w:left="720"/>
        <w:jc w:val="both"/>
        <w:rPr>
          <w:rFonts w:ascii="Arial" w:hAnsi="Arial" w:cs="Arial"/>
        </w:rPr>
      </w:pPr>
    </w:p>
    <w:p w14:paraId="4F7DC0F2" w14:textId="6F9DC6F2" w:rsidR="00D263DE" w:rsidRDefault="00D263DE" w:rsidP="00E84FF1">
      <w:pPr>
        <w:numPr>
          <w:ilvl w:val="1"/>
          <w:numId w:val="27"/>
        </w:numPr>
        <w:tabs>
          <w:tab w:val="clear" w:pos="1800"/>
        </w:tabs>
        <w:spacing w:after="0" w:line="240" w:lineRule="auto"/>
        <w:ind w:left="720"/>
        <w:jc w:val="both"/>
        <w:rPr>
          <w:rFonts w:ascii="Arial" w:hAnsi="Arial" w:cs="Arial"/>
        </w:rPr>
      </w:pPr>
      <w:r w:rsidRPr="007A043C">
        <w:rPr>
          <w:rFonts w:ascii="Arial" w:hAnsi="Arial" w:cs="Arial"/>
        </w:rPr>
        <w:t xml:space="preserve">Animal carcasses: Carcasses that have received MPTP within the last 4 days must be incinerated via Stericycle. </w:t>
      </w:r>
      <w:r>
        <w:rPr>
          <w:rFonts w:ascii="Arial" w:hAnsi="Arial" w:cs="Arial"/>
        </w:rPr>
        <w:t xml:space="preserve">Contact </w:t>
      </w:r>
      <w:r w:rsidR="007A6F73">
        <w:rPr>
          <w:rFonts w:ascii="Arial" w:hAnsi="Arial" w:cs="Arial"/>
        </w:rPr>
        <w:t xml:space="preserve">UW Safety </w:t>
      </w:r>
      <w:r>
        <w:rPr>
          <w:rFonts w:ascii="Arial" w:hAnsi="Arial" w:cs="Arial"/>
        </w:rPr>
        <w:t>-</w:t>
      </w:r>
      <w:r w:rsidR="007A6F73">
        <w:rPr>
          <w:rFonts w:ascii="Arial" w:hAnsi="Arial" w:cs="Arial"/>
        </w:rPr>
        <w:t xml:space="preserve"> </w:t>
      </w:r>
      <w:r>
        <w:rPr>
          <w:rFonts w:ascii="Arial" w:hAnsi="Arial" w:cs="Arial"/>
        </w:rPr>
        <w:t xml:space="preserve">RMMC at 307-766-3698 </w:t>
      </w:r>
      <w:r w:rsidRPr="007A043C">
        <w:rPr>
          <w:rFonts w:ascii="Arial" w:hAnsi="Arial" w:cs="Arial"/>
        </w:rPr>
        <w:t xml:space="preserve">to arrange for proper containers to be delivered and pick-up. </w:t>
      </w:r>
      <w:r w:rsidRPr="007A043C">
        <w:rPr>
          <w:rFonts w:ascii="Arial" w:hAnsi="Arial" w:cs="Arial"/>
          <w:b/>
        </w:rPr>
        <w:t>Specify that pick-up is for incineration.</w:t>
      </w:r>
      <w:r w:rsidR="003278C8">
        <w:rPr>
          <w:rFonts w:ascii="Arial" w:hAnsi="Arial" w:cs="Arial"/>
        </w:rPr>
        <w:t xml:space="preserve"> </w:t>
      </w:r>
      <w:r w:rsidRPr="007A043C">
        <w:rPr>
          <w:rFonts w:ascii="Arial" w:hAnsi="Arial" w:cs="Arial"/>
        </w:rPr>
        <w:t>Carcasses that have not received MPTP in the past 4 days can be double bagged and discarded through the regular waste stream.</w:t>
      </w:r>
    </w:p>
    <w:p w14:paraId="265FD091" w14:textId="267D1F2E" w:rsidR="00A55B19" w:rsidRDefault="00A55B19">
      <w:pPr>
        <w:rPr>
          <w:rFonts w:ascii="Arial" w:hAnsi="Arial" w:cs="Arial"/>
        </w:rPr>
      </w:pPr>
      <w:r>
        <w:rPr>
          <w:rFonts w:ascii="Arial" w:hAnsi="Arial" w:cs="Arial"/>
        </w:rPr>
        <w:br w:type="page"/>
      </w:r>
      <w:bookmarkStart w:id="12" w:name="_GoBack"/>
      <w:bookmarkEnd w:id="12"/>
    </w:p>
    <w:p w14:paraId="47BE40EA" w14:textId="77777777" w:rsidR="00D263DE" w:rsidRPr="00525082" w:rsidRDefault="00D263DE" w:rsidP="00D263DE">
      <w:pPr>
        <w:tabs>
          <w:tab w:val="num" w:pos="1080"/>
        </w:tabs>
        <w:spacing w:after="0" w:line="240" w:lineRule="auto"/>
        <w:rPr>
          <w:rFonts w:ascii="Arial" w:hAnsi="Arial" w:cs="Arial"/>
        </w:rPr>
      </w:pPr>
      <w:r w:rsidRPr="00525082">
        <w:rPr>
          <w:rFonts w:ascii="Arial" w:hAnsi="Arial" w:cs="Arial"/>
          <w:b/>
        </w:rPr>
        <w:lastRenderedPageBreak/>
        <w:t>SIGNAGE</w:t>
      </w:r>
    </w:p>
    <w:p w14:paraId="246CE764" w14:textId="77777777" w:rsidR="00D263DE" w:rsidRDefault="00D263DE" w:rsidP="00D263DE">
      <w:pPr>
        <w:spacing w:after="0" w:line="240" w:lineRule="auto"/>
        <w:ind w:left="990"/>
        <w:rPr>
          <w:rFonts w:ascii="Arial" w:hAnsi="Arial" w:cs="Arial"/>
          <w:b/>
        </w:rPr>
      </w:pPr>
    </w:p>
    <w:p w14:paraId="00F59C4E" w14:textId="77777777" w:rsidR="00D263DE" w:rsidRPr="00D263DE" w:rsidRDefault="00D263DE" w:rsidP="00D263DE">
      <w:pPr>
        <w:spacing w:after="0" w:line="240" w:lineRule="auto"/>
        <w:ind w:left="990" w:hanging="990"/>
        <w:rPr>
          <w:rFonts w:ascii="Arial" w:hAnsi="Arial" w:cs="Arial"/>
          <w:b/>
          <w:sz w:val="44"/>
          <w:szCs w:val="44"/>
        </w:rPr>
      </w:pPr>
      <w:r w:rsidRPr="00D263DE">
        <w:rPr>
          <w:rFonts w:ascii="Arial" w:hAnsi="Arial" w:cs="Arial"/>
          <w:b/>
          <w:sz w:val="44"/>
          <w:szCs w:val="44"/>
        </w:rPr>
        <w:t>POST ON FUME HOOD</w:t>
      </w:r>
      <w:r>
        <w:rPr>
          <w:rFonts w:ascii="Arial" w:hAnsi="Arial" w:cs="Arial"/>
          <w:b/>
          <w:sz w:val="44"/>
          <w:szCs w:val="44"/>
        </w:rPr>
        <w:t>:</w:t>
      </w:r>
    </w:p>
    <w:p w14:paraId="697A1FEB" w14:textId="77777777" w:rsidR="00D263DE" w:rsidRPr="00D263DE" w:rsidRDefault="00D263DE" w:rsidP="00D263DE">
      <w:pPr>
        <w:rPr>
          <w:rFonts w:ascii="Arial" w:hAnsi="Arial" w:cs="Arial"/>
        </w:rPr>
      </w:pPr>
    </w:p>
    <w:p w14:paraId="0D27746F" w14:textId="77777777" w:rsidR="00D263DE" w:rsidRDefault="00D263DE" w:rsidP="00D263DE">
      <w:pPr>
        <w:pStyle w:val="ListParagraph"/>
        <w:jc w:val="center"/>
        <w:rPr>
          <w:rFonts w:ascii="Arial" w:hAnsi="Arial" w:cs="Arial"/>
        </w:rPr>
      </w:pPr>
      <w:r>
        <w:rPr>
          <w:noProof/>
        </w:rPr>
        <w:drawing>
          <wp:inline distT="0" distB="0" distL="0" distR="0" wp14:anchorId="6BCF2C07" wp14:editId="05D8F8F0">
            <wp:extent cx="3143250" cy="98924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7" cy="992244"/>
                    </a:xfrm>
                    <a:prstGeom prst="rect">
                      <a:avLst/>
                    </a:prstGeom>
                    <a:noFill/>
                    <a:ln>
                      <a:noFill/>
                    </a:ln>
                  </pic:spPr>
                </pic:pic>
              </a:graphicData>
            </a:graphic>
          </wp:inline>
        </w:drawing>
      </w:r>
    </w:p>
    <w:p w14:paraId="3DAA8125" w14:textId="77777777" w:rsidR="00D263DE" w:rsidRPr="00D263DE" w:rsidRDefault="00D263DE" w:rsidP="00D263DE">
      <w:pPr>
        <w:pBdr>
          <w:bottom w:val="single" w:sz="12" w:space="1" w:color="auto"/>
        </w:pBdr>
        <w:jc w:val="center"/>
        <w:rPr>
          <w:rFonts w:cs="Arial"/>
          <w:b/>
          <w:sz w:val="44"/>
          <w:szCs w:val="44"/>
        </w:rPr>
      </w:pPr>
      <w:r>
        <w:rPr>
          <w:rFonts w:cs="Arial"/>
          <w:b/>
          <w:sz w:val="44"/>
          <w:szCs w:val="44"/>
        </w:rPr>
        <w:t xml:space="preserve">MPTP </w:t>
      </w:r>
      <w:r w:rsidRPr="00D263DE">
        <w:rPr>
          <w:rFonts w:cs="Arial"/>
          <w:b/>
          <w:sz w:val="44"/>
          <w:szCs w:val="44"/>
        </w:rPr>
        <w:t>NEUROTOXIN</w:t>
      </w:r>
    </w:p>
    <w:p w14:paraId="51293278" w14:textId="77777777" w:rsidR="00D263DE" w:rsidRPr="00A55B19" w:rsidRDefault="00D263DE" w:rsidP="00A55B19">
      <w:pPr>
        <w:jc w:val="center"/>
        <w:rPr>
          <w:rFonts w:ascii="Arial" w:hAnsi="Arial" w:cs="Arial"/>
          <w:b/>
          <w:color w:val="FF0000"/>
          <w:sz w:val="32"/>
          <w:szCs w:val="32"/>
        </w:rPr>
      </w:pPr>
      <w:r w:rsidRPr="00A55B19">
        <w:rPr>
          <w:rFonts w:ascii="Arial" w:hAnsi="Arial" w:cs="Arial"/>
          <w:b/>
          <w:color w:val="FF0000"/>
          <w:sz w:val="32"/>
          <w:szCs w:val="32"/>
        </w:rPr>
        <w:t>POST ON DOORS until 4 days post last administration:</w:t>
      </w:r>
    </w:p>
    <w:p w14:paraId="3482111E" w14:textId="77777777" w:rsidR="00D263DE" w:rsidRPr="00D263DE" w:rsidRDefault="00D263DE" w:rsidP="00D263DE">
      <w:pPr>
        <w:pStyle w:val="ListParagraph"/>
        <w:jc w:val="center"/>
        <w:rPr>
          <w:rFonts w:ascii="Arial" w:hAnsi="Arial" w:cs="Arial"/>
        </w:rPr>
      </w:pPr>
      <w:r>
        <w:rPr>
          <w:noProof/>
        </w:rPr>
        <w:drawing>
          <wp:inline distT="0" distB="0" distL="0" distR="0" wp14:anchorId="6FD2D458" wp14:editId="062926EA">
            <wp:extent cx="2838450" cy="893319"/>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053" cy="896027"/>
                    </a:xfrm>
                    <a:prstGeom prst="rect">
                      <a:avLst/>
                    </a:prstGeom>
                    <a:noFill/>
                    <a:ln>
                      <a:noFill/>
                    </a:ln>
                  </pic:spPr>
                </pic:pic>
              </a:graphicData>
            </a:graphic>
          </wp:inline>
        </w:drawing>
      </w:r>
    </w:p>
    <w:p w14:paraId="7CD77879" w14:textId="77777777" w:rsidR="00D263DE" w:rsidRPr="00D263DE" w:rsidRDefault="00D263DE" w:rsidP="00D263DE">
      <w:pPr>
        <w:jc w:val="center"/>
        <w:rPr>
          <w:rFonts w:cs="Arial"/>
          <w:b/>
          <w:sz w:val="44"/>
          <w:szCs w:val="44"/>
        </w:rPr>
      </w:pPr>
      <w:r>
        <w:rPr>
          <w:rFonts w:cs="Arial"/>
          <w:b/>
          <w:sz w:val="44"/>
          <w:szCs w:val="44"/>
        </w:rPr>
        <w:t xml:space="preserve">MPTP </w:t>
      </w:r>
      <w:r w:rsidRPr="00D263DE">
        <w:rPr>
          <w:rFonts w:cs="Arial"/>
          <w:b/>
          <w:sz w:val="44"/>
          <w:szCs w:val="44"/>
        </w:rPr>
        <w:t>NEUROTOXIN</w:t>
      </w:r>
    </w:p>
    <w:p w14:paraId="7135AC38" w14:textId="77777777" w:rsidR="00D263DE" w:rsidRPr="00D263DE" w:rsidRDefault="00D263DE" w:rsidP="00D263DE">
      <w:pPr>
        <w:pStyle w:val="ListParagraph"/>
        <w:ind w:right="-180"/>
        <w:rPr>
          <w:rFonts w:ascii="Arial" w:hAnsi="Arial" w:cs="Arial"/>
        </w:rPr>
      </w:pPr>
      <w:r w:rsidRPr="00D263DE">
        <w:rPr>
          <w:rFonts w:cs="Arial"/>
          <w:b/>
          <w:sz w:val="44"/>
          <w:szCs w:val="44"/>
        </w:rPr>
        <w:t>ENTRY RESTRICTED TO</w:t>
      </w:r>
      <w:r>
        <w:rPr>
          <w:rFonts w:cs="Arial"/>
          <w:b/>
          <w:sz w:val="72"/>
          <w:szCs w:val="72"/>
        </w:rPr>
        <w:t xml:space="preserve"> </w:t>
      </w:r>
      <w:r w:rsidRPr="00D263DE">
        <w:rPr>
          <w:rFonts w:cs="Arial"/>
          <w:b/>
          <w:sz w:val="40"/>
          <w:szCs w:val="40"/>
        </w:rPr>
        <w:t>AUTHORIZED*PERSONNEL</w:t>
      </w:r>
    </w:p>
    <w:p w14:paraId="331CE0B2" w14:textId="77777777" w:rsidR="00D263DE" w:rsidRPr="00D263DE" w:rsidRDefault="00D263DE" w:rsidP="00D263DE">
      <w:pPr>
        <w:pBdr>
          <w:bottom w:val="single" w:sz="12" w:space="1" w:color="auto"/>
        </w:pBdr>
        <w:jc w:val="center"/>
        <w:rPr>
          <w:rFonts w:cs="Arial"/>
          <w:b/>
          <w:sz w:val="40"/>
          <w:szCs w:val="40"/>
        </w:rPr>
      </w:pPr>
      <w:r w:rsidRPr="00D263DE">
        <w:rPr>
          <w:rFonts w:cs="Arial"/>
          <w:b/>
          <w:sz w:val="40"/>
          <w:szCs w:val="40"/>
        </w:rPr>
        <w:t>MPTP – TREATED LIVE ANIMALS NEUROTOXIN</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D263DE" w:rsidRPr="00CA342E" w14:paraId="6A4BEA72" w14:textId="77777777" w:rsidTr="00AF0926">
        <w:tc>
          <w:tcPr>
            <w:tcW w:w="9360" w:type="dxa"/>
            <w:tcBorders>
              <w:top w:val="double" w:sz="7" w:space="0" w:color="000000"/>
              <w:left w:val="single" w:sz="7" w:space="0" w:color="000000"/>
              <w:bottom w:val="single" w:sz="7" w:space="0" w:color="000000"/>
              <w:right w:val="single" w:sz="7" w:space="0" w:color="000000"/>
            </w:tcBorders>
          </w:tcPr>
          <w:p w14:paraId="75E4EC58" w14:textId="06C42BCA" w:rsidR="00D263DE" w:rsidRPr="006935A4" w:rsidRDefault="00D263DE" w:rsidP="00AF0926">
            <w:pPr>
              <w:tabs>
                <w:tab w:val="left" w:pos="5460"/>
              </w:tabs>
              <w:spacing w:before="60"/>
              <w:rPr>
                <w:rFonts w:ascii="Arial" w:hAnsi="Arial" w:cs="Arial"/>
                <w:color w:val="000000"/>
                <w:sz w:val="18"/>
                <w:szCs w:val="18"/>
              </w:rPr>
            </w:pPr>
            <w:r w:rsidRPr="006935A4">
              <w:rPr>
                <w:rFonts w:ascii="Arial" w:hAnsi="Arial" w:cs="Arial"/>
                <w:color w:val="000000"/>
                <w:sz w:val="18"/>
                <w:szCs w:val="18"/>
              </w:rPr>
              <w:t>Name</w:t>
            </w:r>
            <w:r>
              <w:rPr>
                <w:rFonts w:ascii="Arial" w:hAnsi="Arial" w:cs="Arial"/>
                <w:color w:val="000000"/>
                <w:sz w:val="18"/>
                <w:szCs w:val="18"/>
              </w:rPr>
              <w:t xml:space="preserve"> (print) (Assessor):</w:t>
            </w:r>
            <w:r w:rsidRPr="006935A4">
              <w:rPr>
                <w:rFonts w:ascii="Arial" w:hAnsi="Arial" w:cs="Arial"/>
                <w:color w:val="000000"/>
                <w:sz w:val="18"/>
                <w:szCs w:val="18"/>
              </w:rPr>
              <w:tab/>
            </w:r>
            <w:r w:rsidR="003278C8">
              <w:rPr>
                <w:rFonts w:ascii="Arial" w:hAnsi="Arial" w:cs="Arial"/>
                <w:color w:val="000000"/>
                <w:sz w:val="18"/>
                <w:szCs w:val="18"/>
              </w:rPr>
              <w:t xml:space="preserve">          </w:t>
            </w:r>
            <w:r w:rsidRPr="006935A4">
              <w:rPr>
                <w:rFonts w:ascii="Arial" w:hAnsi="Arial" w:cs="Arial"/>
                <w:color w:val="000000"/>
                <w:sz w:val="18"/>
                <w:szCs w:val="18"/>
              </w:rPr>
              <w:t>Title:</w:t>
            </w:r>
          </w:p>
        </w:tc>
      </w:tr>
      <w:tr w:rsidR="00D263DE" w:rsidRPr="00CA342E" w14:paraId="014DF3F1" w14:textId="77777777" w:rsidTr="00AF0926">
        <w:tc>
          <w:tcPr>
            <w:tcW w:w="9360" w:type="dxa"/>
            <w:tcBorders>
              <w:top w:val="single" w:sz="7" w:space="0" w:color="000000"/>
              <w:left w:val="single" w:sz="7" w:space="0" w:color="000000"/>
              <w:bottom w:val="single" w:sz="7" w:space="0" w:color="000000"/>
              <w:right w:val="single" w:sz="7" w:space="0" w:color="000000"/>
            </w:tcBorders>
          </w:tcPr>
          <w:p w14:paraId="7D6E08A1" w14:textId="7A90DDDE" w:rsidR="00D263DE" w:rsidRPr="006935A4" w:rsidRDefault="00D263DE" w:rsidP="00AF0926">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(Assessor)</w:t>
            </w:r>
            <w:r w:rsidRPr="006935A4">
              <w:rPr>
                <w:rFonts w:ascii="Arial" w:hAnsi="Arial" w:cs="Arial"/>
                <w:color w:val="000000"/>
                <w:sz w:val="18"/>
                <w:szCs w:val="18"/>
              </w:rPr>
              <w:t>:</w:t>
            </w:r>
            <w:r w:rsidRPr="006935A4">
              <w:rPr>
                <w:rFonts w:ascii="Arial" w:hAnsi="Arial" w:cs="Arial"/>
                <w:color w:val="000000"/>
                <w:sz w:val="18"/>
                <w:szCs w:val="18"/>
              </w:rPr>
              <w:tab/>
              <w:t>Date:</w:t>
            </w:r>
            <w:r w:rsidR="003278C8">
              <w:rPr>
                <w:rFonts w:ascii="Arial" w:hAnsi="Arial" w:cs="Arial"/>
                <w:color w:val="000000"/>
                <w:sz w:val="18"/>
                <w:szCs w:val="18"/>
              </w:rPr>
              <w:t xml:space="preserve">                  </w:t>
            </w:r>
            <w:r w:rsidRPr="006935A4">
              <w:rPr>
                <w:rFonts w:ascii="Arial" w:hAnsi="Arial" w:cs="Arial"/>
                <w:color w:val="000000"/>
                <w:sz w:val="18"/>
                <w:szCs w:val="18"/>
              </w:rPr>
              <w:t xml:space="preserve"> </w:t>
            </w:r>
          </w:p>
        </w:tc>
      </w:tr>
      <w:tr w:rsidR="00D263DE" w:rsidRPr="00CA342E" w14:paraId="176838E1" w14:textId="77777777" w:rsidTr="00AF0926">
        <w:tc>
          <w:tcPr>
            <w:tcW w:w="9360" w:type="dxa"/>
            <w:tcBorders>
              <w:top w:val="single" w:sz="7" w:space="0" w:color="000000"/>
              <w:left w:val="single" w:sz="7" w:space="0" w:color="000000"/>
              <w:bottom w:val="single" w:sz="7" w:space="0" w:color="000000"/>
              <w:right w:val="single" w:sz="7" w:space="0" w:color="000000"/>
            </w:tcBorders>
          </w:tcPr>
          <w:p w14:paraId="269403F3" w14:textId="77777777" w:rsidR="00D263DE" w:rsidRPr="006935A4" w:rsidRDefault="00D263DE" w:rsidP="00AF0926">
            <w:pPr>
              <w:tabs>
                <w:tab w:val="left" w:pos="6450"/>
              </w:tabs>
              <w:spacing w:before="60"/>
              <w:rPr>
                <w:rFonts w:ascii="Arial" w:hAnsi="Arial" w:cs="Arial"/>
                <w:color w:val="000000"/>
                <w:sz w:val="18"/>
                <w:szCs w:val="18"/>
              </w:rPr>
            </w:pPr>
            <w:r>
              <w:rPr>
                <w:rFonts w:ascii="Arial" w:hAnsi="Arial" w:cs="Arial"/>
                <w:color w:val="000000"/>
                <w:sz w:val="18"/>
                <w:szCs w:val="18"/>
              </w:rPr>
              <w:t>Name (print) (PI, Lab Manager, or Unit Head):</w:t>
            </w:r>
            <w:r w:rsidRPr="006935A4">
              <w:rPr>
                <w:rFonts w:ascii="Arial" w:hAnsi="Arial" w:cs="Arial"/>
                <w:color w:val="000000"/>
                <w:sz w:val="18"/>
                <w:szCs w:val="18"/>
              </w:rPr>
              <w:tab/>
              <w:t>Title:</w:t>
            </w:r>
          </w:p>
        </w:tc>
      </w:tr>
      <w:tr w:rsidR="00D263DE" w:rsidRPr="00CA342E" w14:paraId="7971718A" w14:textId="77777777" w:rsidTr="00AF0926">
        <w:tc>
          <w:tcPr>
            <w:tcW w:w="9360" w:type="dxa"/>
            <w:tcBorders>
              <w:top w:val="single" w:sz="7" w:space="0" w:color="000000"/>
              <w:left w:val="single" w:sz="7" w:space="0" w:color="000000"/>
              <w:bottom w:val="single" w:sz="7" w:space="0" w:color="000000"/>
              <w:right w:val="single" w:sz="7" w:space="0" w:color="000000"/>
            </w:tcBorders>
          </w:tcPr>
          <w:p w14:paraId="145AC62D" w14:textId="4572D058" w:rsidR="00D263DE" w:rsidRPr="006935A4" w:rsidRDefault="00D263DE" w:rsidP="00AF0926">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(PI, Lab Manager, or Unit Head)</w:t>
            </w:r>
            <w:r w:rsidRPr="006935A4">
              <w:rPr>
                <w:rFonts w:ascii="Arial" w:hAnsi="Arial" w:cs="Arial"/>
                <w:color w:val="000000"/>
                <w:sz w:val="18"/>
                <w:szCs w:val="18"/>
              </w:rPr>
              <w:t>:</w:t>
            </w:r>
            <w:r w:rsidRPr="006935A4">
              <w:rPr>
                <w:rFonts w:ascii="Arial" w:hAnsi="Arial" w:cs="Arial"/>
                <w:color w:val="000000"/>
                <w:sz w:val="18"/>
                <w:szCs w:val="18"/>
              </w:rPr>
              <w:tab/>
              <w:t>Date:</w:t>
            </w:r>
            <w:r w:rsidR="003278C8">
              <w:rPr>
                <w:rFonts w:ascii="Arial" w:hAnsi="Arial" w:cs="Arial"/>
                <w:color w:val="000000"/>
                <w:sz w:val="18"/>
                <w:szCs w:val="18"/>
              </w:rPr>
              <w:t xml:space="preserve">                  </w:t>
            </w:r>
            <w:r w:rsidRPr="006935A4">
              <w:rPr>
                <w:rFonts w:ascii="Arial" w:hAnsi="Arial" w:cs="Arial"/>
                <w:color w:val="000000"/>
                <w:sz w:val="18"/>
                <w:szCs w:val="18"/>
              </w:rPr>
              <w:t xml:space="preserve"> </w:t>
            </w:r>
          </w:p>
        </w:tc>
      </w:tr>
      <w:tr w:rsidR="00D263DE" w:rsidRPr="00CA342E" w14:paraId="611163CB" w14:textId="77777777" w:rsidTr="00AF0926">
        <w:tc>
          <w:tcPr>
            <w:tcW w:w="9360" w:type="dxa"/>
            <w:tcBorders>
              <w:top w:val="single" w:sz="7" w:space="0" w:color="000000"/>
              <w:left w:val="single" w:sz="7" w:space="0" w:color="000000"/>
              <w:bottom w:val="single" w:sz="7" w:space="0" w:color="000000"/>
              <w:right w:val="single" w:sz="7" w:space="0" w:color="000000"/>
            </w:tcBorders>
          </w:tcPr>
          <w:p w14:paraId="101DC4BE" w14:textId="3247B2A9" w:rsidR="00D263DE" w:rsidRPr="006935A4" w:rsidRDefault="00D263DE" w:rsidP="00AF0926">
            <w:pPr>
              <w:tabs>
                <w:tab w:val="left" w:pos="6450"/>
              </w:tabs>
              <w:spacing w:before="60"/>
              <w:rPr>
                <w:rFonts w:ascii="Arial" w:hAnsi="Arial" w:cs="Arial"/>
                <w:color w:val="000000"/>
                <w:sz w:val="18"/>
                <w:szCs w:val="18"/>
              </w:rPr>
            </w:pPr>
            <w:r>
              <w:rPr>
                <w:rFonts w:ascii="Arial" w:hAnsi="Arial" w:cs="Arial"/>
                <w:color w:val="000000"/>
                <w:sz w:val="18"/>
                <w:szCs w:val="18"/>
              </w:rPr>
              <w:t xml:space="preserve"> Date Sent to </w:t>
            </w:r>
            <w:r w:rsidR="00E84FF1">
              <w:rPr>
                <w:rFonts w:ascii="Arial" w:hAnsi="Arial" w:cs="Arial"/>
                <w:color w:val="000000"/>
                <w:sz w:val="18"/>
                <w:szCs w:val="18"/>
              </w:rPr>
              <w:t>UW Safety</w:t>
            </w:r>
            <w:r>
              <w:rPr>
                <w:rFonts w:ascii="Arial" w:hAnsi="Arial" w:cs="Arial"/>
                <w:color w:val="000000"/>
                <w:sz w:val="18"/>
                <w:szCs w:val="18"/>
              </w:rPr>
              <w:t>:</w:t>
            </w:r>
            <w:r w:rsidRPr="006935A4">
              <w:rPr>
                <w:rFonts w:ascii="Arial" w:hAnsi="Arial" w:cs="Arial"/>
                <w:color w:val="000000"/>
                <w:sz w:val="18"/>
                <w:szCs w:val="18"/>
              </w:rPr>
              <w:tab/>
            </w:r>
            <w:r w:rsidR="003278C8">
              <w:rPr>
                <w:rFonts w:ascii="Arial" w:hAnsi="Arial" w:cs="Arial"/>
                <w:color w:val="000000"/>
                <w:sz w:val="18"/>
                <w:szCs w:val="18"/>
              </w:rPr>
              <w:t xml:space="preserve">                   </w:t>
            </w:r>
          </w:p>
        </w:tc>
      </w:tr>
    </w:tbl>
    <w:p w14:paraId="732E5A7B" w14:textId="77777777" w:rsidR="00D263DE" w:rsidRPr="007A043C" w:rsidRDefault="00D263DE" w:rsidP="00D263DE">
      <w:pPr>
        <w:ind w:left="1260"/>
        <w:rPr>
          <w:rFonts w:ascii="Arial" w:hAnsi="Arial" w:cs="Arial"/>
        </w:rPr>
      </w:pPr>
    </w:p>
    <w:p w14:paraId="54520490" w14:textId="77777777" w:rsidR="00D263DE" w:rsidRPr="007A043C" w:rsidRDefault="00D263DE" w:rsidP="00D263DE">
      <w:pPr>
        <w:ind w:left="1260"/>
        <w:rPr>
          <w:rFonts w:ascii="Arial" w:hAnsi="Arial" w:cs="Arial"/>
        </w:rPr>
      </w:pPr>
      <w:r>
        <w:rPr>
          <w:rFonts w:ascii="Arial" w:hAnsi="Arial" w:cs="Arial"/>
          <w:noProof/>
        </w:rPr>
        <mc:AlternateContent>
          <mc:Choice Requires="wps">
            <w:drawing>
              <wp:anchor distT="0" distB="0" distL="114300" distR="114300" simplePos="0" relativeHeight="251654656" behindDoc="0" locked="0" layoutInCell="1" allowOverlap="1" wp14:anchorId="73C684B2" wp14:editId="21DD8884">
                <wp:simplePos x="0" y="0"/>
                <wp:positionH relativeFrom="column">
                  <wp:posOffset>-295275</wp:posOffset>
                </wp:positionH>
                <wp:positionV relativeFrom="paragraph">
                  <wp:posOffset>118110</wp:posOffset>
                </wp:positionV>
                <wp:extent cx="6543675" cy="0"/>
                <wp:effectExtent l="9525" t="13335"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FB979" id="_x0000_t32" coordsize="21600,21600" o:spt="32" o:oned="t" path="m,l21600,21600e" filled="f">
                <v:path arrowok="t" fillok="f" o:connecttype="none"/>
                <o:lock v:ext="edit" shapetype="t"/>
              </v:shapetype>
              <v:shape id="Straight Arrow Connector 1" o:spid="_x0000_s1026" type="#_x0000_t32" style="position:absolute;margin-left:-23.25pt;margin-top:9.3pt;width:515.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" strokeweight="1.5pt"/>
            </w:pict>
          </mc:Fallback>
        </mc:AlternateContent>
      </w:r>
    </w:p>
    <w:p w14:paraId="6985E718" w14:textId="77777777" w:rsidR="00D263DE" w:rsidRPr="007A043C" w:rsidRDefault="00D263DE" w:rsidP="00D263DE">
      <w:pPr>
        <w:tabs>
          <w:tab w:val="num" w:pos="757"/>
        </w:tabs>
        <w:spacing w:before="100" w:beforeAutospacing="1" w:after="100" w:afterAutospacing="1"/>
        <w:rPr>
          <w:rFonts w:ascii="Arial" w:hAnsi="Arial" w:cs="Arial"/>
          <w:b/>
        </w:rPr>
      </w:pPr>
      <w:r w:rsidRPr="007A043C">
        <w:rPr>
          <w:rFonts w:ascii="Arial" w:hAnsi="Arial" w:cs="Arial"/>
          <w:b/>
        </w:rPr>
        <w:t>References:</w:t>
      </w:r>
    </w:p>
    <w:p w14:paraId="50FF7B4E" w14:textId="5177B0B5" w:rsidR="00D263DE" w:rsidRPr="007A043C" w:rsidRDefault="00D263DE" w:rsidP="00D263DE">
      <w:pPr>
        <w:spacing w:before="100" w:beforeAutospacing="1" w:after="100" w:afterAutospacing="1"/>
        <w:rPr>
          <w:rFonts w:ascii="Arial" w:hAnsi="Arial" w:cs="Arial"/>
          <w:bCs/>
        </w:rPr>
      </w:pPr>
      <w:r w:rsidRPr="007A043C">
        <w:rPr>
          <w:rFonts w:ascii="Arial" w:hAnsi="Arial" w:cs="Arial"/>
        </w:rPr>
        <w:lastRenderedPageBreak/>
        <w:t>1.</w:t>
      </w:r>
      <w:r w:rsidR="003278C8">
        <w:rPr>
          <w:rFonts w:ascii="Arial" w:hAnsi="Arial" w:cs="Arial"/>
        </w:rPr>
        <w:t xml:space="preserve"> </w:t>
      </w:r>
      <w:proofErr w:type="spellStart"/>
      <w:r w:rsidRPr="007A043C">
        <w:rPr>
          <w:rFonts w:ascii="Arial" w:hAnsi="Arial" w:cs="Arial"/>
        </w:rPr>
        <w:t>Kopin</w:t>
      </w:r>
      <w:proofErr w:type="spellEnd"/>
      <w:r w:rsidRPr="007A043C">
        <w:rPr>
          <w:rFonts w:ascii="Arial" w:hAnsi="Arial" w:cs="Arial"/>
        </w:rPr>
        <w:t>, I.J. 1987.</w:t>
      </w:r>
      <w:r w:rsidR="003278C8">
        <w:rPr>
          <w:rFonts w:ascii="Arial" w:hAnsi="Arial" w:cs="Arial"/>
        </w:rPr>
        <w:t xml:space="preserve"> </w:t>
      </w:r>
      <w:r w:rsidRPr="007A043C">
        <w:rPr>
          <w:rFonts w:ascii="Arial" w:hAnsi="Arial" w:cs="Arial"/>
        </w:rPr>
        <w:t>MPTP: An industrial chemical and contaminant of illicit narcotics stimulates a new era in research on Parkinson’s disease.</w:t>
      </w:r>
      <w:r w:rsidR="003278C8">
        <w:rPr>
          <w:rFonts w:ascii="Arial" w:hAnsi="Arial" w:cs="Arial"/>
        </w:rPr>
        <w:t xml:space="preserve"> </w:t>
      </w:r>
      <w:r w:rsidRPr="007A043C">
        <w:rPr>
          <w:rFonts w:ascii="Arial" w:hAnsi="Arial" w:cs="Arial"/>
          <w:i/>
        </w:rPr>
        <w:t>Environmental Health Perspectives</w:t>
      </w:r>
      <w:r w:rsidRPr="007A043C">
        <w:rPr>
          <w:rFonts w:ascii="Arial" w:hAnsi="Arial" w:cs="Arial"/>
        </w:rPr>
        <w:t>.</w:t>
      </w:r>
      <w:r w:rsidR="003278C8">
        <w:rPr>
          <w:rFonts w:ascii="Arial" w:hAnsi="Arial" w:cs="Arial"/>
        </w:rPr>
        <w:t xml:space="preserve"> </w:t>
      </w:r>
      <w:r w:rsidRPr="007A043C">
        <w:rPr>
          <w:rFonts w:ascii="Arial" w:hAnsi="Arial" w:cs="Arial"/>
          <w:b/>
        </w:rPr>
        <w:t>75</w:t>
      </w:r>
      <w:r w:rsidRPr="007A043C">
        <w:rPr>
          <w:rFonts w:ascii="Arial" w:hAnsi="Arial" w:cs="Arial"/>
        </w:rPr>
        <w:t>, 45-51.</w:t>
      </w:r>
    </w:p>
    <w:p w14:paraId="742A3547" w14:textId="72EE5951" w:rsidR="00D263DE" w:rsidRPr="007A043C" w:rsidRDefault="00D263DE" w:rsidP="00D263DE">
      <w:pPr>
        <w:spacing w:before="100" w:beforeAutospacing="1" w:after="100" w:afterAutospacing="1"/>
        <w:rPr>
          <w:rFonts w:ascii="Arial" w:hAnsi="Arial" w:cs="Arial"/>
          <w:bCs/>
        </w:rPr>
      </w:pPr>
      <w:r w:rsidRPr="007A043C">
        <w:rPr>
          <w:rFonts w:ascii="Arial" w:hAnsi="Arial" w:cs="Arial"/>
        </w:rPr>
        <w:t>2.</w:t>
      </w:r>
      <w:r w:rsidR="003278C8">
        <w:rPr>
          <w:rFonts w:ascii="Arial" w:hAnsi="Arial" w:cs="Arial"/>
        </w:rPr>
        <w:t xml:space="preserve"> </w:t>
      </w:r>
      <w:r w:rsidRPr="007A043C">
        <w:rPr>
          <w:rFonts w:ascii="Arial" w:hAnsi="Arial" w:cs="Arial"/>
        </w:rPr>
        <w:t>National Institutes of Health (NIH), Office of Research Services, Division of Occupational Health and Safety:</w:t>
      </w:r>
      <w:r w:rsidR="003278C8">
        <w:rPr>
          <w:rFonts w:ascii="Arial" w:hAnsi="Arial" w:cs="Arial"/>
        </w:rPr>
        <w:t xml:space="preserve"> </w:t>
      </w:r>
      <w:r w:rsidRPr="007A043C">
        <w:rPr>
          <w:rFonts w:ascii="Arial" w:hAnsi="Arial" w:cs="Arial"/>
          <w:bCs/>
        </w:rPr>
        <w:t xml:space="preserve">Procedures for Working with MPTP or MPTP-Treated Animals. </w:t>
      </w:r>
      <w:hyperlink r:id="rId11" w:history="1">
        <w:r w:rsidRPr="007A043C">
          <w:rPr>
            <w:rStyle w:val="Hyperlink"/>
            <w:rFonts w:ascii="Arial" w:hAnsi="Arial" w:cs="Arial"/>
          </w:rPr>
          <w:t>http://dohs.ors.od.nih.gov/pdf/Procedures_for_Working_with_MPTP_or_MPTP_Treated_Animals_july%202006.pdf</w:t>
        </w:r>
      </w:hyperlink>
    </w:p>
    <w:p w14:paraId="124ACBBF" w14:textId="692EB821" w:rsidR="00D263DE" w:rsidRPr="007A043C" w:rsidRDefault="00D263DE" w:rsidP="00D263DE">
      <w:pPr>
        <w:spacing w:before="100" w:beforeAutospacing="1" w:after="100" w:afterAutospacing="1"/>
        <w:rPr>
          <w:rFonts w:ascii="Arial" w:hAnsi="Arial" w:cs="Arial"/>
        </w:rPr>
      </w:pPr>
      <w:r w:rsidRPr="007A043C">
        <w:rPr>
          <w:rFonts w:ascii="Arial" w:hAnsi="Arial" w:cs="Arial"/>
        </w:rPr>
        <w:t>3.</w:t>
      </w:r>
      <w:r w:rsidR="003278C8">
        <w:rPr>
          <w:rFonts w:ascii="Arial" w:hAnsi="Arial" w:cs="Arial"/>
        </w:rPr>
        <w:t xml:space="preserve"> </w:t>
      </w:r>
      <w:proofErr w:type="spellStart"/>
      <w:r w:rsidRPr="007A043C">
        <w:rPr>
          <w:rFonts w:ascii="Arial" w:hAnsi="Arial" w:cs="Arial"/>
        </w:rPr>
        <w:t>Przedborski</w:t>
      </w:r>
      <w:proofErr w:type="spellEnd"/>
      <w:r w:rsidRPr="007A043C">
        <w:rPr>
          <w:rFonts w:ascii="Arial" w:hAnsi="Arial" w:cs="Arial"/>
        </w:rPr>
        <w:t>, Serge,</w:t>
      </w:r>
      <w:r w:rsidR="003278C8">
        <w:rPr>
          <w:rFonts w:ascii="Arial" w:hAnsi="Arial" w:cs="Arial"/>
        </w:rPr>
        <w:t xml:space="preserve"> </w:t>
      </w:r>
      <w:r w:rsidRPr="007A043C">
        <w:rPr>
          <w:rFonts w:ascii="Arial" w:hAnsi="Arial" w:cs="Arial"/>
        </w:rPr>
        <w:t>Jackson-</w:t>
      </w:r>
      <w:proofErr w:type="gramStart"/>
      <w:r w:rsidRPr="007A043C">
        <w:rPr>
          <w:rFonts w:ascii="Arial" w:hAnsi="Arial" w:cs="Arial"/>
        </w:rPr>
        <w:t>Lewis ,</w:t>
      </w:r>
      <w:proofErr w:type="gramEnd"/>
      <w:r w:rsidRPr="007A043C">
        <w:rPr>
          <w:rFonts w:ascii="Arial" w:hAnsi="Arial" w:cs="Arial"/>
        </w:rPr>
        <w:t xml:space="preserve"> V., </w:t>
      </w:r>
      <w:proofErr w:type="spellStart"/>
      <w:r w:rsidRPr="007A043C">
        <w:rPr>
          <w:rFonts w:ascii="Arial" w:hAnsi="Arial" w:cs="Arial"/>
        </w:rPr>
        <w:t>Naini</w:t>
      </w:r>
      <w:proofErr w:type="spellEnd"/>
      <w:r w:rsidRPr="007A043C">
        <w:rPr>
          <w:rFonts w:ascii="Arial" w:hAnsi="Arial" w:cs="Arial"/>
        </w:rPr>
        <w:t>,</w:t>
      </w:r>
      <w:r w:rsidR="003278C8">
        <w:rPr>
          <w:rFonts w:ascii="Arial" w:hAnsi="Arial" w:cs="Arial"/>
        </w:rPr>
        <w:t xml:space="preserve"> </w:t>
      </w:r>
      <w:proofErr w:type="spellStart"/>
      <w:r w:rsidRPr="007A043C">
        <w:rPr>
          <w:rFonts w:ascii="Arial" w:hAnsi="Arial" w:cs="Arial"/>
        </w:rPr>
        <w:t>A.b.</w:t>
      </w:r>
      <w:proofErr w:type="spellEnd"/>
      <w:r w:rsidRPr="007A043C">
        <w:rPr>
          <w:rFonts w:ascii="Arial" w:hAnsi="Arial" w:cs="Arial"/>
        </w:rPr>
        <w:t>,</w:t>
      </w:r>
      <w:r w:rsidR="003278C8">
        <w:rPr>
          <w:rFonts w:ascii="Arial" w:hAnsi="Arial" w:cs="Arial"/>
        </w:rPr>
        <w:t xml:space="preserve"> </w:t>
      </w:r>
      <w:proofErr w:type="spellStart"/>
      <w:r w:rsidRPr="007A043C">
        <w:rPr>
          <w:rFonts w:ascii="Arial" w:hAnsi="Arial" w:cs="Arial"/>
        </w:rPr>
        <w:t>Jakowec</w:t>
      </w:r>
      <w:proofErr w:type="spellEnd"/>
      <w:r w:rsidRPr="007A043C">
        <w:rPr>
          <w:rFonts w:ascii="Arial" w:hAnsi="Arial" w:cs="Arial"/>
        </w:rPr>
        <w:t xml:space="preserve"> ,</w:t>
      </w:r>
      <w:r w:rsidR="003278C8">
        <w:rPr>
          <w:rFonts w:ascii="Arial" w:hAnsi="Arial" w:cs="Arial"/>
        </w:rPr>
        <w:t xml:space="preserve"> </w:t>
      </w:r>
      <w:r w:rsidRPr="007A043C">
        <w:rPr>
          <w:rFonts w:ascii="Arial" w:hAnsi="Arial" w:cs="Arial"/>
        </w:rPr>
        <w:t xml:space="preserve">M., </w:t>
      </w:r>
      <w:proofErr w:type="spellStart"/>
      <w:r w:rsidRPr="007A043C">
        <w:rPr>
          <w:rFonts w:ascii="Arial" w:hAnsi="Arial" w:cs="Arial"/>
        </w:rPr>
        <w:t>Petzinger</w:t>
      </w:r>
      <w:proofErr w:type="spellEnd"/>
      <w:r w:rsidRPr="007A043C">
        <w:rPr>
          <w:rFonts w:ascii="Arial" w:hAnsi="Arial" w:cs="Arial"/>
        </w:rPr>
        <w:t xml:space="preserve"> , G., Miller,</w:t>
      </w:r>
      <w:r w:rsidR="003278C8">
        <w:rPr>
          <w:rFonts w:ascii="Arial" w:hAnsi="Arial" w:cs="Arial"/>
        </w:rPr>
        <w:t xml:space="preserve"> </w:t>
      </w:r>
      <w:r w:rsidRPr="007A043C">
        <w:rPr>
          <w:rFonts w:ascii="Arial" w:hAnsi="Arial" w:cs="Arial"/>
        </w:rPr>
        <w:t xml:space="preserve">R., </w:t>
      </w:r>
      <w:proofErr w:type="spellStart"/>
      <w:r w:rsidRPr="007A043C">
        <w:rPr>
          <w:rFonts w:ascii="Arial" w:hAnsi="Arial" w:cs="Arial"/>
        </w:rPr>
        <w:t>Akram</w:t>
      </w:r>
      <w:proofErr w:type="spellEnd"/>
      <w:r w:rsidRPr="007A043C">
        <w:rPr>
          <w:rFonts w:ascii="Arial" w:hAnsi="Arial" w:cs="Arial"/>
        </w:rPr>
        <w:t xml:space="preserve"> , M. 2001.</w:t>
      </w:r>
      <w:r w:rsidR="003278C8">
        <w:rPr>
          <w:rFonts w:ascii="Arial" w:hAnsi="Arial" w:cs="Arial"/>
        </w:rPr>
        <w:t xml:space="preserve"> </w:t>
      </w:r>
      <w:r w:rsidRPr="007A043C">
        <w:rPr>
          <w:rFonts w:ascii="Arial" w:hAnsi="Arial" w:cs="Arial"/>
        </w:rPr>
        <w:t>The parkinsonian toxin 1-methyl-4-phenyl-1,2,3,6-tetrahydropyridine (MPTP):</w:t>
      </w:r>
      <w:r w:rsidR="003278C8">
        <w:rPr>
          <w:rFonts w:ascii="Arial" w:hAnsi="Arial" w:cs="Arial"/>
        </w:rPr>
        <w:t xml:space="preserve"> </w:t>
      </w:r>
      <w:r w:rsidRPr="007A043C">
        <w:rPr>
          <w:rFonts w:ascii="Arial" w:hAnsi="Arial" w:cs="Arial"/>
        </w:rPr>
        <w:t>A technical review of its utility and safety.</w:t>
      </w:r>
      <w:r w:rsidR="003278C8">
        <w:rPr>
          <w:rFonts w:ascii="Arial" w:hAnsi="Arial" w:cs="Arial"/>
        </w:rPr>
        <w:t xml:space="preserve"> </w:t>
      </w:r>
      <w:r w:rsidRPr="007A043C">
        <w:rPr>
          <w:rFonts w:ascii="Arial" w:hAnsi="Arial" w:cs="Arial"/>
          <w:i/>
        </w:rPr>
        <w:t>Journal of Neurochemistry</w:t>
      </w:r>
      <w:r w:rsidRPr="007A043C">
        <w:rPr>
          <w:rFonts w:ascii="Arial" w:hAnsi="Arial" w:cs="Arial"/>
        </w:rPr>
        <w:t>.</w:t>
      </w:r>
      <w:r w:rsidR="003278C8">
        <w:rPr>
          <w:rFonts w:ascii="Arial" w:hAnsi="Arial" w:cs="Arial"/>
        </w:rPr>
        <w:t xml:space="preserve"> </w:t>
      </w:r>
      <w:r w:rsidRPr="007A043C">
        <w:rPr>
          <w:rFonts w:ascii="Arial" w:hAnsi="Arial" w:cs="Arial"/>
          <w:b/>
        </w:rPr>
        <w:t>76</w:t>
      </w:r>
      <w:r w:rsidRPr="007A043C">
        <w:rPr>
          <w:rFonts w:ascii="Arial" w:hAnsi="Arial" w:cs="Arial"/>
        </w:rPr>
        <w:t>, 1265-1274.</w:t>
      </w:r>
    </w:p>
    <w:p w14:paraId="5A77280A" w14:textId="0A20AF8C" w:rsidR="00D263DE" w:rsidRPr="007A043C" w:rsidRDefault="00D263DE" w:rsidP="00D263D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rPr>
      </w:pPr>
      <w:r w:rsidRPr="007A043C">
        <w:rPr>
          <w:rFonts w:ascii="Arial" w:hAnsi="Arial" w:cs="Arial"/>
        </w:rPr>
        <w:t>4.</w:t>
      </w:r>
      <w:r w:rsidR="003278C8">
        <w:rPr>
          <w:rFonts w:ascii="Arial" w:hAnsi="Arial" w:cs="Arial"/>
        </w:rPr>
        <w:t xml:space="preserve"> </w:t>
      </w:r>
      <w:r w:rsidRPr="007A043C">
        <w:rPr>
          <w:rFonts w:ascii="Arial" w:hAnsi="Arial" w:cs="Arial"/>
        </w:rPr>
        <w:t xml:space="preserve">Yang, S.C., Markey, S.P., </w:t>
      </w:r>
      <w:proofErr w:type="spellStart"/>
      <w:r w:rsidRPr="007A043C">
        <w:rPr>
          <w:rFonts w:ascii="Arial" w:hAnsi="Arial" w:cs="Arial"/>
        </w:rPr>
        <w:t>Bankiewiez</w:t>
      </w:r>
      <w:proofErr w:type="spellEnd"/>
      <w:r w:rsidRPr="007A043C">
        <w:rPr>
          <w:rFonts w:ascii="Arial" w:hAnsi="Arial" w:cs="Arial"/>
        </w:rPr>
        <w:t>, K.S., London, W.T., Lunn, G. 1988.</w:t>
      </w:r>
      <w:r w:rsidR="003278C8">
        <w:rPr>
          <w:rFonts w:ascii="Arial" w:hAnsi="Arial" w:cs="Arial"/>
        </w:rPr>
        <w:t xml:space="preserve"> </w:t>
      </w:r>
      <w:r w:rsidRPr="007A043C">
        <w:rPr>
          <w:rFonts w:ascii="Arial" w:hAnsi="Arial" w:cs="Arial"/>
        </w:rPr>
        <w:t>Recommended safe practices for using the neurotoxin MPTP in animal experiments.</w:t>
      </w:r>
      <w:r w:rsidR="003278C8">
        <w:rPr>
          <w:rFonts w:ascii="Arial" w:hAnsi="Arial" w:cs="Arial"/>
        </w:rPr>
        <w:t xml:space="preserve"> </w:t>
      </w:r>
      <w:r w:rsidRPr="007A043C">
        <w:rPr>
          <w:rFonts w:ascii="Arial" w:hAnsi="Arial" w:cs="Arial"/>
          <w:i/>
        </w:rPr>
        <w:t>Laboratory Animal Science</w:t>
      </w:r>
      <w:r w:rsidRPr="007A043C">
        <w:rPr>
          <w:rFonts w:ascii="Arial" w:hAnsi="Arial" w:cs="Arial"/>
        </w:rPr>
        <w:t>.</w:t>
      </w:r>
      <w:r w:rsidR="003278C8">
        <w:rPr>
          <w:rFonts w:ascii="Arial" w:hAnsi="Arial" w:cs="Arial"/>
        </w:rPr>
        <w:t xml:space="preserve"> </w:t>
      </w:r>
      <w:r w:rsidRPr="007A043C">
        <w:rPr>
          <w:rFonts w:ascii="Arial" w:hAnsi="Arial" w:cs="Arial"/>
          <w:b/>
        </w:rPr>
        <w:t>38</w:t>
      </w:r>
      <w:r w:rsidRPr="007A043C">
        <w:rPr>
          <w:rFonts w:ascii="Arial" w:hAnsi="Arial" w:cs="Arial"/>
        </w:rPr>
        <w:t>, 563-567</w:t>
      </w:r>
    </w:p>
    <w:p w14:paraId="2847F6AE" w14:textId="77777777" w:rsidR="00F61B9C" w:rsidRDefault="00F61B9C" w:rsidP="003D3C49">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pPr>
    </w:p>
    <w:sectPr w:rsidR="00F61B9C" w:rsidSect="00E84FF1">
      <w:headerReference w:type="default" r:id="rId12"/>
      <w:footerReference w:type="default" r:id="rId13"/>
      <w:headerReference w:type="first" r:id="rId14"/>
      <w:footerReference w:type="first" r:id="rId15"/>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BA759" w14:textId="77777777" w:rsidR="008F78CF" w:rsidRDefault="008F78CF" w:rsidP="00791DCE">
      <w:pPr>
        <w:spacing w:after="0" w:line="240" w:lineRule="auto"/>
      </w:pPr>
      <w:r>
        <w:separator/>
      </w:r>
    </w:p>
  </w:endnote>
  <w:endnote w:type="continuationSeparator" w:id="0">
    <w:p w14:paraId="65BB8691" w14:textId="77777777" w:rsidR="008F78CF" w:rsidRDefault="008F78CF"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92772068"/>
      <w:docPartObj>
        <w:docPartGallery w:val="Page Numbers (Top of Page)"/>
        <w:docPartUnique/>
      </w:docPartObj>
    </w:sdtPr>
    <w:sdtEndPr/>
    <w:sdtContent>
      <w:p w14:paraId="10B2828A" w14:textId="571DAF39" w:rsidR="00D144A6" w:rsidRPr="00E84FF1" w:rsidRDefault="00E84FF1" w:rsidP="00E84FF1">
        <w:pPr>
          <w:pStyle w:val="Footer"/>
          <w:rPr>
            <w:sz w:val="20"/>
            <w:szCs w:val="20"/>
          </w:rPr>
        </w:pPr>
        <w:r w:rsidRPr="006620EE">
          <w:rPr>
            <w:sz w:val="20"/>
            <w:szCs w:val="20"/>
          </w:rPr>
          <w:t>Reviewed &amp; Revised</w:t>
        </w:r>
        <w:r>
          <w:rPr>
            <w:sz w:val="20"/>
            <w:szCs w:val="20"/>
          </w:rPr>
          <w:t xml:space="preserve"> </w:t>
        </w:r>
        <w:r w:rsidR="00621324">
          <w:rPr>
            <w:sz w:val="20"/>
            <w:szCs w:val="20"/>
          </w:rPr>
          <w:t>10</w:t>
        </w:r>
        <w:r>
          <w:rPr>
            <w:sz w:val="20"/>
            <w:szCs w:val="20"/>
          </w:rPr>
          <w:t>-20</w:t>
        </w:r>
        <w:r w:rsidR="00621324">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28636285"/>
      <w:docPartObj>
        <w:docPartGallery w:val="Page Numbers (Top of Page)"/>
        <w:docPartUnique/>
      </w:docPartObj>
    </w:sdtPr>
    <w:sdtEndPr/>
    <w:sdtContent>
      <w:p w14:paraId="48453F44" w14:textId="69FA19F3" w:rsidR="00D144A6" w:rsidRPr="00E84FF1" w:rsidRDefault="00E84FF1">
        <w:pPr>
          <w:pStyle w:val="Footer"/>
          <w:rPr>
            <w:sz w:val="20"/>
            <w:szCs w:val="20"/>
          </w:rPr>
        </w:pPr>
        <w:r w:rsidRPr="006620EE">
          <w:rPr>
            <w:sz w:val="20"/>
            <w:szCs w:val="20"/>
          </w:rPr>
          <w:t>Reviewed &amp; Revised</w:t>
        </w:r>
        <w:r>
          <w:rPr>
            <w:sz w:val="20"/>
            <w:szCs w:val="20"/>
          </w:rPr>
          <w:t xml:space="preserve"> </w:t>
        </w:r>
        <w:r w:rsidR="00621324">
          <w:rPr>
            <w:sz w:val="20"/>
            <w:szCs w:val="20"/>
          </w:rPr>
          <w:t>10</w:t>
        </w:r>
        <w:r>
          <w:rPr>
            <w:sz w:val="20"/>
            <w:szCs w:val="20"/>
          </w:rPr>
          <w:t>-20</w:t>
        </w:r>
        <w:r w:rsidR="00621324">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672E1" w14:textId="77777777" w:rsidR="008F78CF" w:rsidRDefault="008F78CF" w:rsidP="00791DCE">
      <w:pPr>
        <w:spacing w:after="0" w:line="240" w:lineRule="auto"/>
      </w:pPr>
      <w:r>
        <w:separator/>
      </w:r>
    </w:p>
  </w:footnote>
  <w:footnote w:type="continuationSeparator" w:id="0">
    <w:p w14:paraId="13868AD2" w14:textId="77777777" w:rsidR="008F78CF" w:rsidRDefault="008F78CF"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E629" w14:textId="2669E354" w:rsidR="00D144A6" w:rsidRPr="00880E15" w:rsidRDefault="00621324" w:rsidP="00791DCE">
    <w:pPr>
      <w:pStyle w:val="Header"/>
      <w:rPr>
        <w:rFonts w:ascii="Arial" w:hAnsi="Arial" w:cs="Arial"/>
        <w:sz w:val="24"/>
        <w:szCs w:val="24"/>
      </w:rPr>
    </w:pPr>
    <w:r>
      <w:rPr>
        <w:noProof/>
        <w:sz w:val="48"/>
        <w:szCs w:val="48"/>
      </w:rPr>
      <w:drawing>
        <wp:anchor distT="0" distB="0" distL="114300" distR="114300" simplePos="0" relativeHeight="251665408" behindDoc="0" locked="0" layoutInCell="1" allowOverlap="0" wp14:anchorId="4D46237E" wp14:editId="7E33F953">
          <wp:simplePos x="0" y="0"/>
          <wp:positionH relativeFrom="column">
            <wp:posOffset>4143375</wp:posOffset>
          </wp:positionH>
          <wp:positionV relativeFrom="page">
            <wp:posOffset>171450</wp:posOffset>
          </wp:positionV>
          <wp:extent cx="2423160" cy="7588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SOP Example</w:t>
    </w:r>
  </w:p>
  <w:p w14:paraId="599499D8" w14:textId="0E17B050"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BA6A" w14:textId="266299C8" w:rsidR="00D144A6" w:rsidRPr="00880E15" w:rsidRDefault="00621324" w:rsidP="00593809">
    <w:pPr>
      <w:pStyle w:val="Header"/>
      <w:rPr>
        <w:rFonts w:ascii="Arial" w:hAnsi="Arial" w:cs="Arial"/>
        <w:sz w:val="24"/>
        <w:szCs w:val="24"/>
      </w:rPr>
    </w:pPr>
    <w:r>
      <w:rPr>
        <w:noProof/>
        <w:sz w:val="48"/>
        <w:szCs w:val="48"/>
      </w:rPr>
      <w:drawing>
        <wp:anchor distT="0" distB="0" distL="114300" distR="114300" simplePos="0" relativeHeight="251663360" behindDoc="0" locked="0" layoutInCell="1" allowOverlap="0" wp14:anchorId="1F4F8996" wp14:editId="01EB38B3">
          <wp:simplePos x="0" y="0"/>
          <wp:positionH relativeFrom="column">
            <wp:posOffset>4200525</wp:posOffset>
          </wp:positionH>
          <wp:positionV relativeFrom="page">
            <wp:posOffset>222250</wp:posOffset>
          </wp:positionV>
          <wp:extent cx="2423160" cy="758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63DE">
      <w:rPr>
        <w:rFonts w:ascii="Arial" w:hAnsi="Arial" w:cs="Arial"/>
        <w:sz w:val="24"/>
        <w:szCs w:val="24"/>
      </w:rPr>
      <w:t>Hazardous Material or Process S</w:t>
    </w:r>
    <w:r w:rsidR="00E96CAB">
      <w:rPr>
        <w:rFonts w:ascii="Arial" w:hAnsi="Arial" w:cs="Arial"/>
        <w:sz w:val="24"/>
        <w:szCs w:val="24"/>
      </w:rPr>
      <w:t>O</w:t>
    </w:r>
    <w:r w:rsidR="00D263DE">
      <w:rPr>
        <w:rFonts w:ascii="Arial" w:hAnsi="Arial" w:cs="Arial"/>
        <w:sz w:val="24"/>
        <w:szCs w:val="24"/>
      </w:rPr>
      <w:t>P Example</w:t>
    </w:r>
  </w:p>
  <w:p w14:paraId="3F556773" w14:textId="1707EED8"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6125C4"/>
    <w:multiLevelType w:val="multilevel"/>
    <w:tmpl w:val="42286E86"/>
    <w:lvl w:ilvl="0">
      <w:start w:val="1"/>
      <w:numFmt w:val="decimal"/>
      <w:lvlText w:val="%1."/>
      <w:lvlJc w:val="left"/>
      <w:pPr>
        <w:tabs>
          <w:tab w:val="num" w:pos="1440"/>
        </w:tabs>
        <w:ind w:left="1440" w:hanging="360"/>
      </w:pPr>
      <w:rPr>
        <w:rFonts w:ascii="Arial" w:eastAsia="Times New Roman" w:hAnsi="Arial" w:cs="Arial"/>
      </w:r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12" w15:restartNumberingAfterBreak="0">
    <w:nsid w:val="30267102"/>
    <w:multiLevelType w:val="hybridMultilevel"/>
    <w:tmpl w:val="2DAC7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4" w15:restartNumberingAfterBreak="0">
    <w:nsid w:val="31A11C3E"/>
    <w:multiLevelType w:val="hybridMultilevel"/>
    <w:tmpl w:val="DE086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5286E"/>
    <w:multiLevelType w:val="hybridMultilevel"/>
    <w:tmpl w:val="6C5C9A86"/>
    <w:lvl w:ilvl="0" w:tplc="F1B41BC0">
      <w:start w:val="1"/>
      <w:numFmt w:val="upperRoman"/>
      <w:lvlText w:val="%1."/>
      <w:lvlJc w:val="left"/>
      <w:pPr>
        <w:tabs>
          <w:tab w:val="num" w:pos="1830"/>
        </w:tabs>
        <w:ind w:left="1830" w:hanging="720"/>
      </w:pPr>
      <w:rPr>
        <w:rFonts w:hint="default"/>
        <w:b/>
        <w:i w:val="0"/>
        <w:sz w:val="24"/>
        <w:szCs w:val="24"/>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6"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DC14DB4"/>
    <w:multiLevelType w:val="multilevel"/>
    <w:tmpl w:val="58A29180"/>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9" w15:restartNumberingAfterBreak="0">
    <w:nsid w:val="3F7524E0"/>
    <w:multiLevelType w:val="multilevel"/>
    <w:tmpl w:val="B65A1B1E"/>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1"/>
      <w:numFmt w:val="upperRoman"/>
      <w:lvlText w:val="%3."/>
      <w:lvlJc w:val="left"/>
      <w:pPr>
        <w:ind w:left="2880" w:hanging="720"/>
      </w:pPr>
      <w:rPr>
        <w:rFonts w:hint="default"/>
      </w:r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0"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9E638CF"/>
    <w:multiLevelType w:val="multilevel"/>
    <w:tmpl w:val="5CF47C9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2" w15:restartNumberingAfterBreak="0">
    <w:nsid w:val="51D81A6B"/>
    <w:multiLevelType w:val="hybridMultilevel"/>
    <w:tmpl w:val="D436D150"/>
    <w:lvl w:ilvl="0" w:tplc="92E856F0">
      <w:start w:val="1"/>
      <w:numFmt w:val="upperRoman"/>
      <w:lvlText w:val="%1."/>
      <w:lvlJc w:val="left"/>
      <w:pPr>
        <w:tabs>
          <w:tab w:val="num" w:pos="720"/>
        </w:tabs>
        <w:ind w:left="720" w:hanging="720"/>
      </w:pPr>
      <w:rPr>
        <w:rFonts w:hint="default"/>
        <w:b/>
        <w:i w:val="0"/>
        <w:sz w:val="24"/>
        <w:szCs w:val="24"/>
      </w:rPr>
    </w:lvl>
    <w:lvl w:ilvl="1" w:tplc="872E5916">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D33141"/>
    <w:multiLevelType w:val="multilevel"/>
    <w:tmpl w:val="D5DA8F8C"/>
    <w:lvl w:ilvl="0">
      <w:start w:val="1"/>
      <w:numFmt w:val="decimal"/>
      <w:lvlText w:val="%1."/>
      <w:lvlJc w:val="left"/>
      <w:pPr>
        <w:tabs>
          <w:tab w:val="num" w:pos="1440"/>
        </w:tabs>
        <w:ind w:left="1440" w:hanging="360"/>
      </w:pPr>
      <w:rPr>
        <w:rFonts w:hint="default"/>
        <w:b w:val="0"/>
        <w:i w:val="0"/>
      </w:rPr>
    </w:lvl>
    <w:lvl w:ilvl="1">
      <w:start w:val="1"/>
      <w:numFmt w:val="decimal"/>
      <w:lvlText w:val="%2."/>
      <w:lvlJc w:val="left"/>
      <w:pPr>
        <w:tabs>
          <w:tab w:val="num" w:pos="2160"/>
        </w:tabs>
        <w:ind w:left="2160" w:hanging="360"/>
      </w:pPr>
      <w:rPr>
        <w:rFonts w:hint="default"/>
      </w:rPr>
    </w:lvl>
    <w:lvl w:ilvl="2">
      <w:numFmt w:val="decimal"/>
      <w:lvlText w:val="%3."/>
      <w:lvlJc w:val="left"/>
      <w:rPr>
        <w:rFonts w:hint="default"/>
      </w:rPr>
    </w:lvl>
    <w:lvl w:ilvl="3">
      <w:start w:val="3"/>
      <w:numFmt w:val="lowerLetter"/>
      <w:lvlText w:val="%4."/>
      <w:lvlJc w:val="left"/>
      <w:pPr>
        <w:ind w:left="3600" w:hanging="360"/>
      </w:pPr>
      <w:rPr>
        <w:rFonts w:hint="default"/>
      </w:rPr>
    </w:lvl>
    <w:lvl w:ilvl="4" w:tentative="1">
      <w:start w:val="1"/>
      <w:numFmt w:val="upperLetter"/>
      <w:lvlText w:val="%5."/>
      <w:lvlJc w:val="left"/>
      <w:pPr>
        <w:tabs>
          <w:tab w:val="num" w:pos="4320"/>
        </w:tabs>
        <w:ind w:left="4320" w:hanging="360"/>
      </w:pPr>
      <w:rPr>
        <w:rFonts w:hint="default"/>
      </w:rPr>
    </w:lvl>
    <w:lvl w:ilvl="5" w:tentative="1">
      <w:start w:val="1"/>
      <w:numFmt w:val="upperLetter"/>
      <w:lvlText w:val="%6."/>
      <w:lvlJc w:val="left"/>
      <w:pPr>
        <w:tabs>
          <w:tab w:val="num" w:pos="5040"/>
        </w:tabs>
        <w:ind w:left="5040" w:hanging="360"/>
      </w:pPr>
      <w:rPr>
        <w:rFonts w:hint="default"/>
      </w:rPr>
    </w:lvl>
    <w:lvl w:ilvl="6" w:tentative="1">
      <w:start w:val="1"/>
      <w:numFmt w:val="upperLetter"/>
      <w:lvlText w:val="%7."/>
      <w:lvlJc w:val="left"/>
      <w:pPr>
        <w:tabs>
          <w:tab w:val="num" w:pos="5760"/>
        </w:tabs>
        <w:ind w:left="5760" w:hanging="360"/>
      </w:pPr>
      <w:rPr>
        <w:rFonts w:hint="default"/>
      </w:rPr>
    </w:lvl>
    <w:lvl w:ilvl="7" w:tentative="1">
      <w:start w:val="1"/>
      <w:numFmt w:val="upperLetter"/>
      <w:lvlText w:val="%8."/>
      <w:lvlJc w:val="left"/>
      <w:pPr>
        <w:tabs>
          <w:tab w:val="num" w:pos="6480"/>
        </w:tabs>
        <w:ind w:left="6480" w:hanging="360"/>
      </w:pPr>
      <w:rPr>
        <w:rFonts w:hint="default"/>
      </w:rPr>
    </w:lvl>
    <w:lvl w:ilvl="8" w:tentative="1">
      <w:start w:val="1"/>
      <w:numFmt w:val="upperLetter"/>
      <w:lvlText w:val="%9."/>
      <w:lvlJc w:val="left"/>
      <w:pPr>
        <w:tabs>
          <w:tab w:val="num" w:pos="7200"/>
        </w:tabs>
        <w:ind w:left="7200" w:hanging="360"/>
      </w:pPr>
      <w:rPr>
        <w:rFonts w:hint="default"/>
      </w:rPr>
    </w:lvl>
  </w:abstractNum>
  <w:abstractNum w:abstractNumId="24" w15:restartNumberingAfterBreak="0">
    <w:nsid w:val="58A451E4"/>
    <w:multiLevelType w:val="hybridMultilevel"/>
    <w:tmpl w:val="CC06C170"/>
    <w:lvl w:ilvl="0" w:tplc="6BF4E7C4">
      <w:start w:val="1"/>
      <w:numFmt w:val="upp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3D2A87"/>
    <w:multiLevelType w:val="multilevel"/>
    <w:tmpl w:val="74DEF220"/>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Symbol" w:hAnsi="Symbol" w:hint="default"/>
      </w:r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9" w15:restartNumberingAfterBreak="0">
    <w:nsid w:val="6D342D21"/>
    <w:multiLevelType w:val="multilevel"/>
    <w:tmpl w:val="FC3E6B6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30"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A030679"/>
    <w:multiLevelType w:val="multilevel"/>
    <w:tmpl w:val="08CCD8C4"/>
    <w:lvl w:ilvl="0">
      <w:start w:val="1"/>
      <w:numFmt w:val="upperLetter"/>
      <w:lvlText w:val="%1."/>
      <w:lvlJc w:val="left"/>
      <w:pPr>
        <w:tabs>
          <w:tab w:val="num" w:pos="1440"/>
        </w:tabs>
        <w:ind w:left="1440" w:hanging="360"/>
      </w:pPr>
    </w:lvl>
    <w:lvl w:ilvl="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num w:numId="1">
    <w:abstractNumId w:val="0"/>
  </w:num>
  <w:num w:numId="2">
    <w:abstractNumId w:val="16"/>
  </w:num>
  <w:num w:numId="3">
    <w:abstractNumId w:val="30"/>
  </w:num>
  <w:num w:numId="4">
    <w:abstractNumId w:val="31"/>
  </w:num>
  <w:num w:numId="5">
    <w:abstractNumId w:val="5"/>
  </w:num>
  <w:num w:numId="6">
    <w:abstractNumId w:val="2"/>
  </w:num>
  <w:num w:numId="7">
    <w:abstractNumId w:val="27"/>
  </w:num>
  <w:num w:numId="8">
    <w:abstractNumId w:val="6"/>
  </w:num>
  <w:num w:numId="9">
    <w:abstractNumId w:val="17"/>
  </w:num>
  <w:num w:numId="10">
    <w:abstractNumId w:val="25"/>
  </w:num>
  <w:num w:numId="11">
    <w:abstractNumId w:val="3"/>
  </w:num>
  <w:num w:numId="12">
    <w:abstractNumId w:val="1"/>
  </w:num>
  <w:num w:numId="13">
    <w:abstractNumId w:val="4"/>
  </w:num>
  <w:num w:numId="14">
    <w:abstractNumId w:val="13"/>
  </w:num>
  <w:num w:numId="15">
    <w:abstractNumId w:val="8"/>
  </w:num>
  <w:num w:numId="16">
    <w:abstractNumId w:val="9"/>
  </w:num>
  <w:num w:numId="17">
    <w:abstractNumId w:val="26"/>
  </w:num>
  <w:num w:numId="18">
    <w:abstractNumId w:val="7"/>
  </w:num>
  <w:num w:numId="19">
    <w:abstractNumId w:val="20"/>
  </w:num>
  <w:num w:numId="20">
    <w:abstractNumId w:val="10"/>
  </w:num>
  <w:num w:numId="21">
    <w:abstractNumId w:val="29"/>
  </w:num>
  <w:num w:numId="22">
    <w:abstractNumId w:val="29"/>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23">
    <w:abstractNumId w:val="18"/>
  </w:num>
  <w:num w:numId="24">
    <w:abstractNumId w:val="11"/>
  </w:num>
  <w:num w:numId="25">
    <w:abstractNumId w:val="21"/>
  </w:num>
  <w:num w:numId="26">
    <w:abstractNumId w:val="32"/>
  </w:num>
  <w:num w:numId="27">
    <w:abstractNumId w:val="19"/>
  </w:num>
  <w:num w:numId="28">
    <w:abstractNumId w:val="22"/>
  </w:num>
  <w:num w:numId="29">
    <w:abstractNumId w:val="23"/>
  </w:num>
  <w:num w:numId="30">
    <w:abstractNumId w:val="24"/>
  </w:num>
  <w:num w:numId="31">
    <w:abstractNumId w:val="15"/>
  </w:num>
  <w:num w:numId="32">
    <w:abstractNumId w:val="28"/>
  </w:num>
  <w:num w:numId="33">
    <w:abstractNumId w:val="1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25526"/>
    <w:rsid w:val="00041128"/>
    <w:rsid w:val="00050529"/>
    <w:rsid w:val="000519D9"/>
    <w:rsid w:val="00052753"/>
    <w:rsid w:val="00064CE1"/>
    <w:rsid w:val="0009183B"/>
    <w:rsid w:val="00094DF5"/>
    <w:rsid w:val="000C16A6"/>
    <w:rsid w:val="000C5690"/>
    <w:rsid w:val="00112DED"/>
    <w:rsid w:val="00146FDE"/>
    <w:rsid w:val="00160092"/>
    <w:rsid w:val="001749F2"/>
    <w:rsid w:val="001C0A18"/>
    <w:rsid w:val="001C6D5E"/>
    <w:rsid w:val="001E251E"/>
    <w:rsid w:val="001E5368"/>
    <w:rsid w:val="001F009C"/>
    <w:rsid w:val="001F5924"/>
    <w:rsid w:val="002161B3"/>
    <w:rsid w:val="002233AE"/>
    <w:rsid w:val="00225A6A"/>
    <w:rsid w:val="00226B54"/>
    <w:rsid w:val="00264B99"/>
    <w:rsid w:val="002B5567"/>
    <w:rsid w:val="002B7CDD"/>
    <w:rsid w:val="002C03DA"/>
    <w:rsid w:val="002E13BD"/>
    <w:rsid w:val="002E35E8"/>
    <w:rsid w:val="00301861"/>
    <w:rsid w:val="00305641"/>
    <w:rsid w:val="003278C8"/>
    <w:rsid w:val="00332EB2"/>
    <w:rsid w:val="00343304"/>
    <w:rsid w:val="00344F43"/>
    <w:rsid w:val="00392D36"/>
    <w:rsid w:val="0039721A"/>
    <w:rsid w:val="003B73DB"/>
    <w:rsid w:val="003C0C99"/>
    <w:rsid w:val="003C2195"/>
    <w:rsid w:val="003D3C49"/>
    <w:rsid w:val="0040497F"/>
    <w:rsid w:val="00424118"/>
    <w:rsid w:val="0046178C"/>
    <w:rsid w:val="004B0494"/>
    <w:rsid w:val="004F0832"/>
    <w:rsid w:val="00505187"/>
    <w:rsid w:val="0056357D"/>
    <w:rsid w:val="00570987"/>
    <w:rsid w:val="00585DFF"/>
    <w:rsid w:val="00592047"/>
    <w:rsid w:val="00593809"/>
    <w:rsid w:val="005956E6"/>
    <w:rsid w:val="005B4EF7"/>
    <w:rsid w:val="005C19F5"/>
    <w:rsid w:val="005D76CB"/>
    <w:rsid w:val="00603670"/>
    <w:rsid w:val="00615833"/>
    <w:rsid w:val="00621324"/>
    <w:rsid w:val="006249ED"/>
    <w:rsid w:val="00655065"/>
    <w:rsid w:val="006602B4"/>
    <w:rsid w:val="006B17B8"/>
    <w:rsid w:val="006C3056"/>
    <w:rsid w:val="006C4F71"/>
    <w:rsid w:val="006C5103"/>
    <w:rsid w:val="006C7D77"/>
    <w:rsid w:val="006E0257"/>
    <w:rsid w:val="006E3DA2"/>
    <w:rsid w:val="00734675"/>
    <w:rsid w:val="00734E13"/>
    <w:rsid w:val="00740F59"/>
    <w:rsid w:val="007607BD"/>
    <w:rsid w:val="00761A3D"/>
    <w:rsid w:val="00764330"/>
    <w:rsid w:val="00766F13"/>
    <w:rsid w:val="0077214C"/>
    <w:rsid w:val="00781452"/>
    <w:rsid w:val="00784B08"/>
    <w:rsid w:val="00791DCE"/>
    <w:rsid w:val="007A617B"/>
    <w:rsid w:val="007A6250"/>
    <w:rsid w:val="007A6F73"/>
    <w:rsid w:val="007D1125"/>
    <w:rsid w:val="007D2AB0"/>
    <w:rsid w:val="007E1367"/>
    <w:rsid w:val="008123D3"/>
    <w:rsid w:val="00815085"/>
    <w:rsid w:val="00825750"/>
    <w:rsid w:val="00840EE6"/>
    <w:rsid w:val="00861B14"/>
    <w:rsid w:val="00881BA6"/>
    <w:rsid w:val="00886E41"/>
    <w:rsid w:val="00894557"/>
    <w:rsid w:val="008D080A"/>
    <w:rsid w:val="008E0909"/>
    <w:rsid w:val="008F51E9"/>
    <w:rsid w:val="008F78CF"/>
    <w:rsid w:val="00904284"/>
    <w:rsid w:val="0090627E"/>
    <w:rsid w:val="00914AA3"/>
    <w:rsid w:val="009426B6"/>
    <w:rsid w:val="00977F4C"/>
    <w:rsid w:val="009865EE"/>
    <w:rsid w:val="009B3C83"/>
    <w:rsid w:val="00A04E84"/>
    <w:rsid w:val="00A06103"/>
    <w:rsid w:val="00A1131D"/>
    <w:rsid w:val="00A13AA6"/>
    <w:rsid w:val="00A24DD4"/>
    <w:rsid w:val="00A50EFF"/>
    <w:rsid w:val="00A5401F"/>
    <w:rsid w:val="00A55B19"/>
    <w:rsid w:val="00A67530"/>
    <w:rsid w:val="00A7436D"/>
    <w:rsid w:val="00A90751"/>
    <w:rsid w:val="00A93C5C"/>
    <w:rsid w:val="00A94281"/>
    <w:rsid w:val="00B0390F"/>
    <w:rsid w:val="00B2371C"/>
    <w:rsid w:val="00B27D25"/>
    <w:rsid w:val="00B724A9"/>
    <w:rsid w:val="00B94DC7"/>
    <w:rsid w:val="00BA1F99"/>
    <w:rsid w:val="00BB1BB9"/>
    <w:rsid w:val="00BC3C68"/>
    <w:rsid w:val="00BE57CC"/>
    <w:rsid w:val="00BF6CC5"/>
    <w:rsid w:val="00BF6E01"/>
    <w:rsid w:val="00C65B52"/>
    <w:rsid w:val="00C65D2D"/>
    <w:rsid w:val="00C824B3"/>
    <w:rsid w:val="00CA40B8"/>
    <w:rsid w:val="00CB1DF3"/>
    <w:rsid w:val="00CC2D4E"/>
    <w:rsid w:val="00CC5292"/>
    <w:rsid w:val="00CC7A50"/>
    <w:rsid w:val="00CD4B41"/>
    <w:rsid w:val="00CD4F14"/>
    <w:rsid w:val="00CE7EE0"/>
    <w:rsid w:val="00D130BD"/>
    <w:rsid w:val="00D144A6"/>
    <w:rsid w:val="00D21634"/>
    <w:rsid w:val="00D263DE"/>
    <w:rsid w:val="00D44B75"/>
    <w:rsid w:val="00D56AC5"/>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84FF1"/>
    <w:rsid w:val="00E96CAB"/>
    <w:rsid w:val="00EA2BED"/>
    <w:rsid w:val="00EF393E"/>
    <w:rsid w:val="00EF682B"/>
    <w:rsid w:val="00EF7E20"/>
    <w:rsid w:val="00F04347"/>
    <w:rsid w:val="00F4092E"/>
    <w:rsid w:val="00F61B9C"/>
    <w:rsid w:val="00F701D6"/>
    <w:rsid w:val="00F72D4C"/>
    <w:rsid w:val="00FA1CA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D5A80"/>
  <w15:docId w15:val="{179A6502-7B99-4564-AF43-CE40AAD0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styleId="UnresolvedMention">
    <w:name w:val="Unresolved Mention"/>
    <w:basedOn w:val="DefaultParagraphFont"/>
    <w:uiPriority w:val="99"/>
    <w:semiHidden/>
    <w:unhideWhenUsed/>
    <w:rsid w:val="00E84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theduke\General\Research%20%20Emphasis\Safety%20Procedures\:%20http:\www.ehs.washington.edu\ohsresp\index.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hs.ors.od.nih.gov/pdf/Procedures_for_Working_with_MPTP_or_MPTP_Treated_Animals_july%202006.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uwyo.edu/safet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E314-B122-412B-BC0E-7955EABA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9</cp:revision>
  <cp:lastPrinted>2012-01-11T17:54:00Z</cp:lastPrinted>
  <dcterms:created xsi:type="dcterms:W3CDTF">2012-02-09T22:33:00Z</dcterms:created>
  <dcterms:modified xsi:type="dcterms:W3CDTF">2022-10-24T17:17:00Z</dcterms:modified>
</cp:coreProperties>
</file>