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5078" w14:textId="77777777" w:rsidR="00D20671" w:rsidRPr="00101CE1" w:rsidRDefault="00D20671" w:rsidP="00D20671">
      <w:pPr>
        <w:pStyle w:val="Heading5"/>
        <w:jc w:val="center"/>
        <w:rPr>
          <w:rFonts w:ascii="Arial" w:hAnsi="Arial" w:cs="Arial"/>
          <w:i w:val="0"/>
          <w:sz w:val="24"/>
          <w:szCs w:val="24"/>
        </w:rPr>
      </w:pPr>
      <w:r>
        <w:rPr>
          <w:rFonts w:ascii="Arial" w:hAnsi="Arial" w:cs="Arial"/>
          <w:bCs w:val="0"/>
          <w:i w:val="0"/>
          <w:iCs w:val="0"/>
          <w:sz w:val="24"/>
          <w:szCs w:val="24"/>
        </w:rPr>
        <w:t xml:space="preserve"> </w:t>
      </w:r>
      <w:r w:rsidRPr="00101CE1">
        <w:rPr>
          <w:rFonts w:ascii="Arial" w:hAnsi="Arial" w:cs="Arial"/>
          <w:bCs w:val="0"/>
          <w:i w:val="0"/>
          <w:iCs w:val="0"/>
          <w:sz w:val="24"/>
          <w:szCs w:val="24"/>
        </w:rPr>
        <w:t xml:space="preserve"> </w:t>
      </w:r>
      <w:r w:rsidRPr="00101CE1">
        <w:rPr>
          <w:rFonts w:ascii="Arial" w:hAnsi="Arial" w:cs="Arial"/>
          <w:i w:val="0"/>
          <w:sz w:val="24"/>
          <w:szCs w:val="24"/>
        </w:rPr>
        <w:t>Peroxide</w:t>
      </w:r>
      <w:r w:rsidRPr="00101CE1">
        <w:rPr>
          <w:rFonts w:ascii="Arial" w:hAnsi="Arial" w:cs="Arial"/>
          <w:i w:val="0"/>
          <w:sz w:val="24"/>
          <w:szCs w:val="24"/>
        </w:rPr>
        <w:fldChar w:fldCharType="begin"/>
      </w:r>
      <w:r w:rsidRPr="00101CE1">
        <w:rPr>
          <w:rFonts w:ascii="Arial" w:hAnsi="Arial" w:cs="Arial"/>
          <w:i w:val="0"/>
          <w:sz w:val="24"/>
          <w:szCs w:val="24"/>
        </w:rPr>
        <w:instrText xml:space="preserve"> XE "</w:instrText>
      </w:r>
      <w:r w:rsidRPr="00101CE1">
        <w:rPr>
          <w:rFonts w:ascii="Arial" w:hAnsi="Arial" w:cs="Arial"/>
          <w:i w:val="0"/>
          <w:color w:val="000000"/>
          <w:sz w:val="24"/>
          <w:szCs w:val="24"/>
        </w:rPr>
        <w:instrText>Peroxide Forming Chemicals"</w:instrText>
      </w:r>
      <w:r w:rsidRPr="00101CE1">
        <w:rPr>
          <w:rFonts w:ascii="Arial" w:hAnsi="Arial" w:cs="Arial"/>
          <w:i w:val="0"/>
          <w:sz w:val="24"/>
          <w:szCs w:val="24"/>
        </w:rPr>
        <w:instrText xml:space="preserve"> </w:instrText>
      </w:r>
      <w:r w:rsidRPr="00101CE1">
        <w:rPr>
          <w:rFonts w:ascii="Arial" w:hAnsi="Arial" w:cs="Arial"/>
          <w:i w:val="0"/>
          <w:sz w:val="24"/>
          <w:szCs w:val="24"/>
        </w:rPr>
        <w:fldChar w:fldCharType="end"/>
      </w:r>
      <w:r>
        <w:rPr>
          <w:rFonts w:ascii="Arial" w:hAnsi="Arial" w:cs="Arial"/>
          <w:i w:val="0"/>
          <w:sz w:val="24"/>
          <w:szCs w:val="24"/>
        </w:rPr>
        <w:t xml:space="preserve">-Forming Chemicals Use                                                                           </w:t>
      </w:r>
    </w:p>
    <w:tbl>
      <w:tblPr>
        <w:tblW w:w="981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5040"/>
      </w:tblGrid>
      <w:tr w:rsidR="00D20671" w:rsidRPr="00CA342E" w14:paraId="03BF2153" w14:textId="77777777" w:rsidTr="00D20671">
        <w:tc>
          <w:tcPr>
            <w:tcW w:w="981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137ED507" w14:textId="77777777" w:rsidR="00D20671" w:rsidRPr="00CA342E" w:rsidRDefault="00C03F82" w:rsidP="008C1EC7">
            <w:pPr>
              <w:jc w:val="center"/>
              <w:rPr>
                <w:rFonts w:ascii="Arial" w:hAnsi="Arial" w:cs="Arial"/>
                <w:sz w:val="20"/>
                <w:szCs w:val="20"/>
              </w:rPr>
            </w:pPr>
            <w:r>
              <w:rPr>
                <w:rFonts w:ascii="Arial" w:hAnsi="Arial" w:cs="Arial"/>
                <w:sz w:val="20"/>
                <w:szCs w:val="20"/>
              </w:rPr>
              <w:t>Standard Operating</w:t>
            </w:r>
            <w:r w:rsidR="00D20671">
              <w:rPr>
                <w:rFonts w:ascii="Arial" w:hAnsi="Arial" w:cs="Arial"/>
                <w:sz w:val="20"/>
                <w:szCs w:val="20"/>
              </w:rPr>
              <w:t xml:space="preserve"> Procedures</w:t>
            </w:r>
            <w:r w:rsidR="00D20671" w:rsidRPr="00CA342E">
              <w:rPr>
                <w:rFonts w:ascii="Arial" w:hAnsi="Arial" w:cs="Arial"/>
                <w:sz w:val="20"/>
                <w:szCs w:val="20"/>
              </w:rPr>
              <w:t xml:space="preserve"> for Chemicals or Processes</w:t>
            </w:r>
          </w:p>
        </w:tc>
      </w:tr>
      <w:tr w:rsidR="00D20671" w:rsidRPr="00CA342E" w14:paraId="3B050982"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566E0DF8"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1   Process</w:t>
            </w:r>
          </w:p>
        </w:tc>
        <w:tc>
          <w:tcPr>
            <w:tcW w:w="7560" w:type="dxa"/>
            <w:gridSpan w:val="3"/>
            <w:tcBorders>
              <w:top w:val="single" w:sz="7" w:space="0" w:color="000000"/>
              <w:left w:val="single" w:sz="7" w:space="0" w:color="000000"/>
              <w:bottom w:val="single" w:sz="7" w:space="0" w:color="000000"/>
              <w:right w:val="single" w:sz="7" w:space="0" w:color="000000"/>
            </w:tcBorders>
          </w:tcPr>
          <w:p w14:paraId="571AD25C" w14:textId="77777777" w:rsidR="00D20671" w:rsidRPr="00CA342E" w:rsidRDefault="00D20671" w:rsidP="0029443A">
            <w:pPr>
              <w:tabs>
                <w:tab w:val="left" w:pos="432"/>
                <w:tab w:val="left" w:pos="720"/>
                <w:tab w:val="left" w:pos="5225"/>
              </w:tabs>
              <w:spacing w:after="58"/>
              <w:jc w:val="both"/>
              <w:rPr>
                <w:rFonts w:ascii="Arial" w:hAnsi="Arial" w:cs="Arial"/>
                <w:sz w:val="20"/>
                <w:szCs w:val="20"/>
              </w:rPr>
            </w:pPr>
            <w:r w:rsidRPr="00CA342E">
              <w:rPr>
                <w:rFonts w:ascii="Arial" w:hAnsi="Arial" w:cs="Arial"/>
                <w:sz w:val="20"/>
                <w:szCs w:val="20"/>
              </w:rPr>
              <w:t>Peroxide</w:t>
            </w:r>
            <w:r w:rsidRPr="00CA342E">
              <w:rPr>
                <w:rFonts w:ascii="Arial" w:hAnsi="Arial" w:cs="Arial"/>
                <w:sz w:val="20"/>
                <w:szCs w:val="20"/>
              </w:rPr>
              <w:fldChar w:fldCharType="begin"/>
            </w:r>
            <w:r w:rsidRPr="00CA342E">
              <w:rPr>
                <w:rFonts w:ascii="Arial" w:hAnsi="Arial" w:cs="Arial"/>
                <w:sz w:val="20"/>
                <w:szCs w:val="20"/>
              </w:rPr>
              <w:instrText xml:space="preserve"> XE "</w:instrText>
            </w:r>
            <w:r w:rsidRPr="00CA342E">
              <w:rPr>
                <w:rFonts w:ascii="Arial" w:hAnsi="Arial" w:cs="Arial"/>
                <w:color w:val="000000"/>
                <w:sz w:val="20"/>
                <w:szCs w:val="20"/>
              </w:rPr>
              <w:instrText>Peroxide Forming Chemicals"</w:instrText>
            </w:r>
            <w:r w:rsidRPr="00CA342E">
              <w:rPr>
                <w:rFonts w:ascii="Arial" w:hAnsi="Arial" w:cs="Arial"/>
                <w:sz w:val="20"/>
                <w:szCs w:val="20"/>
              </w:rPr>
              <w:instrText xml:space="preserve"> </w:instrText>
            </w:r>
            <w:r w:rsidRPr="00CA342E">
              <w:rPr>
                <w:rFonts w:ascii="Arial" w:hAnsi="Arial" w:cs="Arial"/>
                <w:sz w:val="20"/>
                <w:szCs w:val="20"/>
              </w:rPr>
              <w:fldChar w:fldCharType="end"/>
            </w:r>
            <w:r w:rsidRPr="00CA342E">
              <w:rPr>
                <w:rFonts w:ascii="Arial" w:hAnsi="Arial" w:cs="Arial"/>
                <w:sz w:val="20"/>
                <w:szCs w:val="20"/>
              </w:rPr>
              <w:t xml:space="preserve"> forming chemicals - use and storage including: </w:t>
            </w:r>
            <w:r>
              <w:rPr>
                <w:rFonts w:ascii="Arial" w:hAnsi="Arial" w:cs="Arial"/>
                <w:sz w:val="20"/>
                <w:szCs w:val="20"/>
              </w:rPr>
              <w:t xml:space="preserve"> </w:t>
            </w:r>
            <w:r>
              <w:rPr>
                <w:rFonts w:ascii="Arial" w:hAnsi="Arial" w:cs="Arial"/>
                <w:sz w:val="20"/>
                <w:szCs w:val="20"/>
              </w:rPr>
              <w:tab/>
            </w:r>
          </w:p>
        </w:tc>
      </w:tr>
      <w:tr w:rsidR="00D20671" w:rsidRPr="00CA342E" w14:paraId="643D525A"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4B4AA441"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2  Chemicals</w:t>
            </w:r>
          </w:p>
        </w:tc>
        <w:tc>
          <w:tcPr>
            <w:tcW w:w="7560" w:type="dxa"/>
            <w:gridSpan w:val="3"/>
            <w:tcBorders>
              <w:top w:val="single" w:sz="7" w:space="0" w:color="000000"/>
              <w:left w:val="single" w:sz="7" w:space="0" w:color="000000"/>
              <w:bottom w:val="single" w:sz="7" w:space="0" w:color="000000"/>
              <w:right w:val="single" w:sz="7" w:space="0" w:color="000000"/>
            </w:tcBorders>
          </w:tcPr>
          <w:p w14:paraId="098C3E43" w14:textId="77777777" w:rsidR="00D20671" w:rsidRPr="00CA342E" w:rsidRDefault="00D20671" w:rsidP="0029443A">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These chemicals can form highly explosive peroxide compounds as impurities when exposed to air over a period of time. Peroxide</w:t>
            </w:r>
            <w:r w:rsidRPr="00CA342E">
              <w:rPr>
                <w:rFonts w:ascii="Arial" w:hAnsi="Arial" w:cs="Arial"/>
                <w:sz w:val="20"/>
                <w:szCs w:val="20"/>
              </w:rPr>
              <w:fldChar w:fldCharType="begin"/>
            </w:r>
            <w:r w:rsidRPr="00CA342E">
              <w:rPr>
                <w:rFonts w:ascii="Arial" w:hAnsi="Arial" w:cs="Arial"/>
                <w:sz w:val="20"/>
                <w:szCs w:val="20"/>
              </w:rPr>
              <w:instrText xml:space="preserve"> XE "</w:instrText>
            </w:r>
            <w:r w:rsidRPr="00CA342E">
              <w:rPr>
                <w:rFonts w:ascii="Arial" w:hAnsi="Arial" w:cs="Arial"/>
                <w:color w:val="000000"/>
                <w:sz w:val="20"/>
                <w:szCs w:val="20"/>
              </w:rPr>
              <w:instrText>Peroxide Forming Chemicals"</w:instrText>
            </w:r>
            <w:r w:rsidRPr="00CA342E">
              <w:rPr>
                <w:rFonts w:ascii="Arial" w:hAnsi="Arial" w:cs="Arial"/>
                <w:sz w:val="20"/>
                <w:szCs w:val="20"/>
              </w:rPr>
              <w:instrText xml:space="preserve"> </w:instrText>
            </w:r>
            <w:r w:rsidRPr="00CA342E">
              <w:rPr>
                <w:rFonts w:ascii="Arial" w:hAnsi="Arial" w:cs="Arial"/>
                <w:sz w:val="20"/>
                <w:szCs w:val="20"/>
              </w:rPr>
              <w:fldChar w:fldCharType="end"/>
            </w:r>
            <w:r w:rsidRPr="00CA342E">
              <w:rPr>
                <w:rFonts w:ascii="Arial" w:hAnsi="Arial" w:cs="Arial"/>
                <w:sz w:val="20"/>
                <w:szCs w:val="20"/>
              </w:rPr>
              <w:t xml:space="preserve"> formation is prevented by strict inventory control of opened peroxidizable chemicals. Most compounds are also flammable and toxic.</w:t>
            </w:r>
          </w:p>
        </w:tc>
      </w:tr>
      <w:tr w:rsidR="00D20671" w:rsidRPr="00CA342E" w14:paraId="1D24F8EA"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1F8D2183"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3</w:t>
            </w:r>
            <w:r w:rsidRPr="00CA342E">
              <w:rPr>
                <w:rFonts w:ascii="Arial" w:hAnsi="Arial" w:cs="Arial"/>
                <w:sz w:val="20"/>
                <w:szCs w:val="20"/>
              </w:rPr>
              <w:t xml:space="preserve">   Environmental /</w:t>
            </w:r>
          </w:p>
          <w:p w14:paraId="044B57C4"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Ventilation Controls</w:t>
            </w:r>
          </w:p>
        </w:tc>
        <w:tc>
          <w:tcPr>
            <w:tcW w:w="7560" w:type="dxa"/>
            <w:gridSpan w:val="3"/>
            <w:tcBorders>
              <w:top w:val="single" w:sz="7" w:space="0" w:color="000000"/>
              <w:left w:val="single" w:sz="7" w:space="0" w:color="000000"/>
              <w:bottom w:val="single" w:sz="7" w:space="0" w:color="000000"/>
              <w:right w:val="single" w:sz="7" w:space="0" w:color="000000"/>
            </w:tcBorders>
          </w:tcPr>
          <w:p w14:paraId="59729E05" w14:textId="77777777" w:rsidR="00D20671" w:rsidRPr="00CA342E" w:rsidRDefault="00D20671" w:rsidP="0029443A">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Peroxidizable compounds should be dispensed in a fume hood. </w:t>
            </w:r>
          </w:p>
        </w:tc>
      </w:tr>
      <w:tr w:rsidR="00D20671" w:rsidRPr="00CA342E" w14:paraId="3E4547A2"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2E6DED58"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4</w:t>
            </w:r>
            <w:r w:rsidRPr="00CA342E">
              <w:rPr>
                <w:rFonts w:ascii="Arial" w:hAnsi="Arial" w:cs="Arial"/>
                <w:sz w:val="20"/>
                <w:szCs w:val="20"/>
              </w:rPr>
              <w:t xml:space="preserve">   Personal Protective                        Equipment (PPE)</w:t>
            </w:r>
          </w:p>
        </w:tc>
        <w:tc>
          <w:tcPr>
            <w:tcW w:w="7560" w:type="dxa"/>
            <w:gridSpan w:val="3"/>
            <w:tcBorders>
              <w:top w:val="single" w:sz="7" w:space="0" w:color="000000"/>
              <w:left w:val="single" w:sz="7" w:space="0" w:color="000000"/>
              <w:bottom w:val="single" w:sz="7" w:space="0" w:color="000000"/>
              <w:right w:val="single" w:sz="7" w:space="0" w:color="000000"/>
            </w:tcBorders>
          </w:tcPr>
          <w:p w14:paraId="4A37159F" w14:textId="77777777" w:rsidR="00D20671" w:rsidRPr="00CA342E" w:rsidRDefault="00D20671" w:rsidP="0029443A">
            <w:pPr>
              <w:pStyle w:val="Header"/>
              <w:tabs>
                <w:tab w:val="left" w:pos="360"/>
                <w:tab w:val="left" w:pos="576"/>
              </w:tabs>
              <w:spacing w:after="58"/>
              <w:jc w:val="both"/>
              <w:rPr>
                <w:rFonts w:ascii="Arial" w:hAnsi="Arial" w:cs="Arial"/>
                <w:sz w:val="20"/>
                <w:szCs w:val="20"/>
              </w:rPr>
            </w:pPr>
            <w:r w:rsidRPr="00CA342E">
              <w:rPr>
                <w:rFonts w:ascii="Arial" w:hAnsi="Arial" w:cs="Arial"/>
                <w:sz w:val="20"/>
                <w:szCs w:val="20"/>
              </w:rPr>
              <w:t>Wear goggles and butyl gloves unless other hazards indicate another selection. A lab coat or apron is recommended for</w:t>
            </w:r>
            <w:bookmarkStart w:id="0" w:name="_GoBack"/>
            <w:bookmarkEnd w:id="0"/>
            <w:r w:rsidRPr="00CA342E">
              <w:rPr>
                <w:rFonts w:ascii="Arial" w:hAnsi="Arial" w:cs="Arial"/>
                <w:sz w:val="20"/>
                <w:szCs w:val="20"/>
              </w:rPr>
              <w:t xml:space="preserve"> personal protection.</w:t>
            </w:r>
          </w:p>
        </w:tc>
      </w:tr>
      <w:tr w:rsidR="00D20671" w:rsidRPr="00CA342E" w14:paraId="0124F1C2"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02D9E7A6"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5  Special Handling Procedures &amp; Storage Requirements</w:t>
            </w:r>
          </w:p>
        </w:tc>
        <w:tc>
          <w:tcPr>
            <w:tcW w:w="7560" w:type="dxa"/>
            <w:gridSpan w:val="3"/>
            <w:tcBorders>
              <w:top w:val="single" w:sz="7" w:space="0" w:color="000000"/>
              <w:left w:val="single" w:sz="7" w:space="0" w:color="000000"/>
              <w:bottom w:val="single" w:sz="7" w:space="0" w:color="000000"/>
              <w:right w:val="single" w:sz="7" w:space="0" w:color="000000"/>
            </w:tcBorders>
          </w:tcPr>
          <w:p w14:paraId="7C987DF4" w14:textId="77777777" w:rsidR="00D20671" w:rsidRPr="00CA342E" w:rsidRDefault="00D20671" w:rsidP="0029443A">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Store separate from acids, bases, and oxidizers. Store in metal safety cans if possible. Label all containers with the date the original container was opened. If transferred to another container, label with the date the original container was opened. Discard any remaining chemical at the end of the time limit. Do not open jars that show any sign of aging or crystal formation8. Peroxidizable chemicals are stored _________________</w:t>
            </w:r>
            <w:proofErr w:type="gramStart"/>
            <w:r w:rsidRPr="00CA342E">
              <w:rPr>
                <w:rFonts w:ascii="Arial" w:hAnsi="Arial" w:cs="Arial"/>
                <w:sz w:val="20"/>
                <w:szCs w:val="20"/>
              </w:rPr>
              <w:t>_..</w:t>
            </w:r>
            <w:proofErr w:type="gramEnd"/>
            <w:r w:rsidRPr="00CA342E">
              <w:rPr>
                <w:rFonts w:ascii="Arial" w:hAnsi="Arial" w:cs="Arial"/>
                <w:sz w:val="20"/>
                <w:szCs w:val="20"/>
              </w:rPr>
              <w:t xml:space="preserve"> </w:t>
            </w:r>
          </w:p>
        </w:tc>
      </w:tr>
      <w:tr w:rsidR="00D20671" w:rsidRPr="00CA342E" w14:paraId="265E0EDB"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015B4A1D"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6  Spill and Accident                         Procedures</w:t>
            </w:r>
          </w:p>
        </w:tc>
        <w:tc>
          <w:tcPr>
            <w:tcW w:w="7560" w:type="dxa"/>
            <w:gridSpan w:val="3"/>
            <w:tcBorders>
              <w:top w:val="single" w:sz="7" w:space="0" w:color="000000"/>
              <w:left w:val="single" w:sz="7" w:space="0" w:color="000000"/>
              <w:bottom w:val="single" w:sz="7" w:space="0" w:color="000000"/>
              <w:right w:val="single" w:sz="7" w:space="0" w:color="000000"/>
            </w:tcBorders>
          </w:tcPr>
          <w:p w14:paraId="2636FB93" w14:textId="77777777" w:rsidR="00D20671" w:rsidRPr="00CA342E" w:rsidRDefault="00D20671" w:rsidP="0029443A">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Remove all sources of ignition from the spill area. Wipe down spill area with solvent absorbent pads.</w:t>
            </w:r>
          </w:p>
        </w:tc>
      </w:tr>
      <w:tr w:rsidR="00D20671" w:rsidRPr="00CA342E" w14:paraId="225934A1"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016CA797"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7  Waste Disposal</w:t>
            </w:r>
          </w:p>
        </w:tc>
        <w:tc>
          <w:tcPr>
            <w:tcW w:w="7560" w:type="dxa"/>
            <w:gridSpan w:val="3"/>
            <w:tcBorders>
              <w:top w:val="single" w:sz="7" w:space="0" w:color="000000"/>
              <w:left w:val="single" w:sz="7" w:space="0" w:color="000000"/>
              <w:bottom w:val="single" w:sz="7" w:space="0" w:color="000000"/>
              <w:right w:val="single" w:sz="7" w:space="0" w:color="000000"/>
            </w:tcBorders>
          </w:tcPr>
          <w:p w14:paraId="4065F448" w14:textId="043CBE36" w:rsidR="00D20671" w:rsidRPr="00CA342E" w:rsidRDefault="00D20671" w:rsidP="0029443A">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Label with Hazardous Waste Label, accumulate according to </w:t>
            </w:r>
            <w:r>
              <w:rPr>
                <w:rFonts w:ascii="Arial" w:hAnsi="Arial" w:cs="Arial"/>
                <w:sz w:val="20"/>
                <w:szCs w:val="20"/>
              </w:rPr>
              <w:t xml:space="preserve">requirements, and send in Waste Pickup request, </w:t>
            </w:r>
            <w:r w:rsidRPr="00CA342E">
              <w:rPr>
                <w:rFonts w:ascii="Arial" w:hAnsi="Arial" w:cs="Arial"/>
                <w:sz w:val="20"/>
                <w:szCs w:val="20"/>
              </w:rPr>
              <w:t>available online at</w:t>
            </w:r>
            <w:r w:rsidR="0029443A">
              <w:rPr>
                <w:rFonts w:ascii="Arial" w:hAnsi="Arial" w:cs="Arial"/>
                <w:sz w:val="20"/>
                <w:szCs w:val="20"/>
              </w:rPr>
              <w:t xml:space="preserve"> </w:t>
            </w:r>
            <w:hyperlink r:id="rId8" w:history="1">
              <w:r w:rsidR="0029443A" w:rsidRPr="004C7D44">
                <w:rPr>
                  <w:rStyle w:val="Hyperlink"/>
                  <w:rFonts w:ascii="Arial" w:hAnsi="Arial" w:cs="Arial"/>
                  <w:sz w:val="20"/>
                  <w:szCs w:val="20"/>
                </w:rPr>
                <w:t>http://www.uwyo.edu/safety</w:t>
              </w:r>
            </w:hyperlink>
            <w:r w:rsidR="0029443A">
              <w:rPr>
                <w:rFonts w:ascii="Arial" w:hAnsi="Arial" w:cs="Arial"/>
                <w:sz w:val="20"/>
                <w:szCs w:val="20"/>
              </w:rPr>
              <w:t xml:space="preserve"> </w:t>
            </w:r>
            <w:r>
              <w:rPr>
                <w:rFonts w:ascii="Arial" w:hAnsi="Arial" w:cs="Arial"/>
                <w:sz w:val="20"/>
                <w:szCs w:val="20"/>
              </w:rPr>
              <w:t xml:space="preserve">or contact </w:t>
            </w:r>
            <w:r w:rsidR="0029443A">
              <w:rPr>
                <w:rFonts w:ascii="Arial" w:hAnsi="Arial" w:cs="Arial"/>
                <w:sz w:val="20"/>
                <w:szCs w:val="20"/>
              </w:rPr>
              <w:t xml:space="preserve">UW Safety </w:t>
            </w:r>
            <w:r>
              <w:rPr>
                <w:rFonts w:ascii="Arial" w:hAnsi="Arial" w:cs="Arial"/>
                <w:sz w:val="20"/>
                <w:szCs w:val="20"/>
              </w:rPr>
              <w:t>-</w:t>
            </w:r>
            <w:r w:rsidR="0029443A">
              <w:rPr>
                <w:rFonts w:ascii="Arial" w:hAnsi="Arial" w:cs="Arial"/>
                <w:sz w:val="20"/>
                <w:szCs w:val="20"/>
              </w:rPr>
              <w:t xml:space="preserve"> </w:t>
            </w:r>
            <w:r>
              <w:rPr>
                <w:rFonts w:ascii="Arial" w:hAnsi="Arial" w:cs="Arial"/>
                <w:sz w:val="20"/>
                <w:szCs w:val="20"/>
              </w:rPr>
              <w:t xml:space="preserve">RMMC at 307-766-3698. </w:t>
            </w:r>
            <w:r w:rsidRPr="00CA342E">
              <w:rPr>
                <w:rFonts w:ascii="Arial" w:hAnsi="Arial" w:cs="Arial"/>
                <w:sz w:val="20"/>
                <w:szCs w:val="20"/>
              </w:rPr>
              <w:t xml:space="preserve"> </w:t>
            </w:r>
          </w:p>
        </w:tc>
      </w:tr>
      <w:tr w:rsidR="00D20671" w:rsidRPr="00CA342E" w14:paraId="18015D63" w14:textId="77777777" w:rsidTr="00D20671">
        <w:tc>
          <w:tcPr>
            <w:tcW w:w="2250" w:type="dxa"/>
            <w:tcBorders>
              <w:top w:val="single" w:sz="7" w:space="0" w:color="000000"/>
              <w:left w:val="single" w:sz="7" w:space="0" w:color="000000"/>
              <w:right w:val="single" w:sz="7" w:space="0" w:color="000000"/>
            </w:tcBorders>
          </w:tcPr>
          <w:p w14:paraId="5344D03D"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8  Special Precautions                       for Animal Us</w:t>
            </w:r>
            <w:r>
              <w:rPr>
                <w:rFonts w:ascii="Arial" w:hAnsi="Arial" w:cs="Arial"/>
                <w:sz w:val="20"/>
                <w:szCs w:val="20"/>
              </w:rPr>
              <w:t>e</w:t>
            </w:r>
          </w:p>
        </w:tc>
        <w:tc>
          <w:tcPr>
            <w:tcW w:w="7560" w:type="dxa"/>
            <w:gridSpan w:val="3"/>
            <w:tcBorders>
              <w:top w:val="single" w:sz="7" w:space="0" w:color="000000"/>
              <w:left w:val="single" w:sz="7" w:space="0" w:color="000000"/>
              <w:right w:val="single" w:sz="7" w:space="0" w:color="000000"/>
            </w:tcBorders>
          </w:tcPr>
          <w:p w14:paraId="11F5A681" w14:textId="77777777" w:rsidR="00D20671" w:rsidRPr="00CA342E" w:rsidRDefault="00D20671" w:rsidP="0029443A">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w:t>
            </w:r>
          </w:p>
        </w:tc>
      </w:tr>
      <w:tr w:rsidR="00D20671" w:rsidRPr="00CA342E" w14:paraId="6DAF58C0" w14:textId="77777777" w:rsidTr="00D20671">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07684D20" w14:textId="77777777" w:rsidR="00D20671" w:rsidRPr="00CA342E" w:rsidRDefault="00D20671"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Particularly hazardous</w:t>
            </w:r>
          </w:p>
          <w:p w14:paraId="476373E8" w14:textId="77777777" w:rsidR="00D20671" w:rsidRPr="00CA342E" w:rsidRDefault="00D20671"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4D62565C" w14:textId="77777777" w:rsidR="00D20671" w:rsidRPr="00CA342E" w:rsidRDefault="00D20671" w:rsidP="008C1EC7">
            <w:pPr>
              <w:pStyle w:val="Header"/>
              <w:jc w:val="center"/>
              <w:rPr>
                <w:rFonts w:ascii="Arial" w:hAnsi="Arial" w:cs="Arial"/>
                <w:sz w:val="20"/>
                <w:szCs w:val="20"/>
              </w:rPr>
            </w:pPr>
            <w:r w:rsidRPr="00CA342E">
              <w:rPr>
                <w:rFonts w:ascii="Arial" w:hAnsi="Arial" w:cs="Arial"/>
                <w:sz w:val="20"/>
                <w:szCs w:val="20"/>
                <w:u w:val="single"/>
              </w:rPr>
              <w:t xml:space="preserve">    </w:t>
            </w:r>
            <w:r w:rsidRPr="00CA342E">
              <w:rPr>
                <w:rFonts w:ascii="Arial" w:hAnsi="Arial" w:cs="Arial"/>
                <w:sz w:val="20"/>
                <w:szCs w:val="20"/>
              </w:rPr>
              <w:t xml:space="preserve"> YES:</w:t>
            </w:r>
          </w:p>
        </w:tc>
        <w:tc>
          <w:tcPr>
            <w:tcW w:w="5040" w:type="dxa"/>
            <w:tcBorders>
              <w:top w:val="single" w:sz="2" w:space="0" w:color="000000"/>
              <w:bottom w:val="single" w:sz="2" w:space="0" w:color="000000"/>
              <w:right w:val="single" w:sz="2" w:space="0" w:color="000000"/>
            </w:tcBorders>
            <w:shd w:val="pct30" w:color="auto" w:fill="FFFFFF"/>
            <w:vAlign w:val="bottom"/>
          </w:tcPr>
          <w:p w14:paraId="5097E169" w14:textId="77777777" w:rsidR="00D20671" w:rsidRPr="00CA342E" w:rsidRDefault="00D20671" w:rsidP="008C1EC7">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Mandatory</w:t>
            </w:r>
          </w:p>
        </w:tc>
      </w:tr>
      <w:tr w:rsidR="00D20671" w:rsidRPr="00CA342E" w14:paraId="2104839C" w14:textId="77777777" w:rsidTr="00D20671">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7AECB542" w14:textId="77777777" w:rsidR="00D20671" w:rsidRPr="00CA342E" w:rsidRDefault="00D20671"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p>
        </w:tc>
        <w:tc>
          <w:tcPr>
            <w:tcW w:w="1620" w:type="dxa"/>
            <w:tcBorders>
              <w:top w:val="single" w:sz="2" w:space="0" w:color="000000"/>
              <w:left w:val="single" w:sz="2" w:space="0" w:color="000000"/>
              <w:bottom w:val="single" w:sz="2" w:space="0" w:color="000000"/>
            </w:tcBorders>
            <w:vAlign w:val="bottom"/>
          </w:tcPr>
          <w:p w14:paraId="65F29A63" w14:textId="77777777" w:rsidR="00D20671" w:rsidRPr="00CA342E" w:rsidRDefault="00D20671" w:rsidP="008C1EC7">
            <w:pPr>
              <w:pStyle w:val="Header"/>
              <w:jc w:val="center"/>
              <w:rPr>
                <w:rFonts w:ascii="Arial" w:hAnsi="Arial" w:cs="Arial"/>
                <w:sz w:val="20"/>
                <w:szCs w:val="20"/>
              </w:rPr>
            </w:pPr>
            <w:r w:rsidRPr="00CA342E">
              <w:rPr>
                <w:rFonts w:ascii="Arial" w:hAnsi="Arial" w:cs="Arial"/>
                <w:sz w:val="20"/>
                <w:szCs w:val="20"/>
                <w:u w:val="single"/>
              </w:rPr>
              <w:t xml:space="preserve">  X  </w:t>
            </w:r>
            <w:r w:rsidRPr="00CA342E">
              <w:rPr>
                <w:rFonts w:ascii="Arial" w:hAnsi="Arial" w:cs="Arial"/>
                <w:sz w:val="20"/>
                <w:szCs w:val="20"/>
              </w:rPr>
              <w:t xml:space="preserve">  NO:</w:t>
            </w:r>
          </w:p>
        </w:tc>
        <w:tc>
          <w:tcPr>
            <w:tcW w:w="5040" w:type="dxa"/>
            <w:tcBorders>
              <w:top w:val="single" w:sz="2" w:space="0" w:color="000000"/>
              <w:bottom w:val="single" w:sz="2" w:space="0" w:color="000000"/>
              <w:right w:val="single" w:sz="2" w:space="0" w:color="000000"/>
            </w:tcBorders>
            <w:shd w:val="pct30" w:color="auto" w:fill="FFFFFF"/>
            <w:vAlign w:val="bottom"/>
          </w:tcPr>
          <w:p w14:paraId="2719BA15" w14:textId="77777777" w:rsidR="00D20671" w:rsidRPr="00CA342E" w:rsidRDefault="00D20671" w:rsidP="008C1EC7">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Optional.</w:t>
            </w:r>
          </w:p>
        </w:tc>
      </w:tr>
      <w:tr w:rsidR="00D20671" w:rsidRPr="00CA342E" w14:paraId="30ABDD6F" w14:textId="77777777" w:rsidTr="00D20671">
        <w:tc>
          <w:tcPr>
            <w:tcW w:w="2250" w:type="dxa"/>
            <w:tcBorders>
              <w:left w:val="single" w:sz="7" w:space="0" w:color="000000"/>
              <w:bottom w:val="single" w:sz="7" w:space="0" w:color="000000"/>
              <w:right w:val="single" w:sz="7" w:space="0" w:color="000000"/>
            </w:tcBorders>
          </w:tcPr>
          <w:p w14:paraId="4539B231"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9  Approval Required</w:t>
            </w:r>
          </w:p>
        </w:tc>
        <w:tc>
          <w:tcPr>
            <w:tcW w:w="7560" w:type="dxa"/>
            <w:gridSpan w:val="3"/>
            <w:tcBorders>
              <w:left w:val="single" w:sz="7" w:space="0" w:color="000000"/>
              <w:bottom w:val="single" w:sz="7" w:space="0" w:color="000000"/>
              <w:right w:val="single" w:sz="7" w:space="0" w:color="000000"/>
            </w:tcBorders>
          </w:tcPr>
          <w:p w14:paraId="5175D652" w14:textId="77777777" w:rsidR="00D20671" w:rsidRPr="00CA342E" w:rsidRDefault="00D20671" w:rsidP="008C1EC7">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N/A</w:t>
            </w:r>
          </w:p>
        </w:tc>
      </w:tr>
      <w:tr w:rsidR="00D20671" w:rsidRPr="00CA342E" w14:paraId="5CCFE063"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4C5AB667"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10 Decontamination</w:t>
            </w:r>
          </w:p>
        </w:tc>
        <w:tc>
          <w:tcPr>
            <w:tcW w:w="7560" w:type="dxa"/>
            <w:gridSpan w:val="3"/>
            <w:tcBorders>
              <w:top w:val="single" w:sz="7" w:space="0" w:color="000000"/>
              <w:left w:val="single" w:sz="7" w:space="0" w:color="000000"/>
              <w:bottom w:val="single" w:sz="7" w:space="0" w:color="000000"/>
              <w:right w:val="single" w:sz="7" w:space="0" w:color="000000"/>
            </w:tcBorders>
          </w:tcPr>
          <w:p w14:paraId="4F146768" w14:textId="77777777" w:rsidR="00D20671" w:rsidRPr="00CA342E" w:rsidRDefault="00D20671" w:rsidP="008C1EC7">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N/A</w:t>
            </w:r>
          </w:p>
        </w:tc>
      </w:tr>
      <w:tr w:rsidR="00D20671" w:rsidRPr="00CA342E" w14:paraId="2C09D852" w14:textId="77777777" w:rsidTr="00D20671">
        <w:tc>
          <w:tcPr>
            <w:tcW w:w="2250" w:type="dxa"/>
            <w:tcBorders>
              <w:top w:val="single" w:sz="7" w:space="0" w:color="000000"/>
              <w:left w:val="single" w:sz="7" w:space="0" w:color="000000"/>
              <w:bottom w:val="single" w:sz="7" w:space="0" w:color="000000"/>
              <w:right w:val="single" w:sz="7" w:space="0" w:color="000000"/>
            </w:tcBorders>
          </w:tcPr>
          <w:p w14:paraId="2DE02D7A" w14:textId="77777777" w:rsidR="00D20671" w:rsidRPr="00CA342E" w:rsidRDefault="00D20671"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11 Designated Area</w:t>
            </w:r>
          </w:p>
        </w:tc>
        <w:tc>
          <w:tcPr>
            <w:tcW w:w="7560" w:type="dxa"/>
            <w:gridSpan w:val="3"/>
            <w:tcBorders>
              <w:top w:val="single" w:sz="7" w:space="0" w:color="000000"/>
              <w:left w:val="single" w:sz="7" w:space="0" w:color="000000"/>
              <w:bottom w:val="single" w:sz="7" w:space="0" w:color="000000"/>
              <w:right w:val="single" w:sz="7" w:space="0" w:color="000000"/>
            </w:tcBorders>
          </w:tcPr>
          <w:p w14:paraId="0C3D704C" w14:textId="77777777" w:rsidR="00D20671" w:rsidRPr="00CA342E" w:rsidRDefault="00D20671" w:rsidP="008C1EC7">
            <w:pPr>
              <w:tabs>
                <w:tab w:val="left" w:pos="432"/>
                <w:tab w:val="left" w:pos="720"/>
              </w:tabs>
              <w:spacing w:after="58"/>
              <w:rPr>
                <w:rFonts w:ascii="Arial" w:hAnsi="Arial" w:cs="Arial"/>
                <w:color w:val="000000"/>
                <w:sz w:val="20"/>
                <w:szCs w:val="20"/>
              </w:rPr>
            </w:pPr>
            <w:r w:rsidRPr="00CA342E">
              <w:rPr>
                <w:rFonts w:ascii="Arial" w:hAnsi="Arial" w:cs="Arial"/>
                <w:color w:val="000000"/>
                <w:sz w:val="20"/>
                <w:szCs w:val="20"/>
              </w:rPr>
              <w:t>N/A</w:t>
            </w:r>
          </w:p>
        </w:tc>
      </w:tr>
      <w:tr w:rsidR="00D20671" w:rsidRPr="00CA342E" w14:paraId="2C2A3E00" w14:textId="77777777" w:rsidTr="00D20671">
        <w:tc>
          <w:tcPr>
            <w:tcW w:w="9810" w:type="dxa"/>
            <w:gridSpan w:val="4"/>
            <w:tcBorders>
              <w:top w:val="double" w:sz="7" w:space="0" w:color="000000"/>
              <w:left w:val="single" w:sz="7" w:space="0" w:color="000000"/>
              <w:bottom w:val="single" w:sz="7" w:space="0" w:color="000000"/>
              <w:right w:val="single" w:sz="7" w:space="0" w:color="000000"/>
            </w:tcBorders>
          </w:tcPr>
          <w:p w14:paraId="10BC8AEC" w14:textId="77777777" w:rsidR="00D20671" w:rsidRPr="006935A4" w:rsidRDefault="00D20671"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D20671" w:rsidRPr="00CA342E" w14:paraId="75AB3086" w14:textId="77777777" w:rsidTr="00D20671">
        <w:tc>
          <w:tcPr>
            <w:tcW w:w="9810" w:type="dxa"/>
            <w:gridSpan w:val="4"/>
            <w:tcBorders>
              <w:top w:val="single" w:sz="7" w:space="0" w:color="000000"/>
              <w:left w:val="single" w:sz="7" w:space="0" w:color="000000"/>
              <w:bottom w:val="single" w:sz="7" w:space="0" w:color="000000"/>
              <w:right w:val="single" w:sz="7" w:space="0" w:color="000000"/>
            </w:tcBorders>
          </w:tcPr>
          <w:p w14:paraId="6B995DAA" w14:textId="77777777" w:rsidR="00D20671" w:rsidRPr="006935A4" w:rsidRDefault="00D20671"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D20671" w:rsidRPr="00CA342E" w14:paraId="759EDCDD" w14:textId="77777777" w:rsidTr="00D20671">
        <w:tc>
          <w:tcPr>
            <w:tcW w:w="9810" w:type="dxa"/>
            <w:gridSpan w:val="4"/>
            <w:tcBorders>
              <w:top w:val="single" w:sz="7" w:space="0" w:color="000000"/>
              <w:left w:val="single" w:sz="7" w:space="0" w:color="000000"/>
              <w:bottom w:val="single" w:sz="7" w:space="0" w:color="000000"/>
              <w:right w:val="single" w:sz="7" w:space="0" w:color="000000"/>
            </w:tcBorders>
          </w:tcPr>
          <w:p w14:paraId="437188EE" w14:textId="77777777" w:rsidR="00D20671" w:rsidRPr="006935A4" w:rsidRDefault="00D20671"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D20671" w:rsidRPr="00CA342E" w14:paraId="15DAB8DB" w14:textId="77777777" w:rsidTr="00D20671">
        <w:tc>
          <w:tcPr>
            <w:tcW w:w="9810" w:type="dxa"/>
            <w:gridSpan w:val="4"/>
            <w:tcBorders>
              <w:top w:val="single" w:sz="7" w:space="0" w:color="000000"/>
              <w:left w:val="single" w:sz="7" w:space="0" w:color="000000"/>
              <w:bottom w:val="single" w:sz="7" w:space="0" w:color="000000"/>
              <w:right w:val="single" w:sz="7" w:space="0" w:color="000000"/>
            </w:tcBorders>
          </w:tcPr>
          <w:p w14:paraId="6A8BF249" w14:textId="77777777" w:rsidR="00D20671" w:rsidRPr="006935A4" w:rsidRDefault="00D20671"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D20671" w:rsidRPr="00CA342E" w14:paraId="2AD8E68D" w14:textId="77777777" w:rsidTr="00D20671">
        <w:tc>
          <w:tcPr>
            <w:tcW w:w="9810" w:type="dxa"/>
            <w:gridSpan w:val="4"/>
            <w:tcBorders>
              <w:top w:val="single" w:sz="7" w:space="0" w:color="000000"/>
              <w:left w:val="single" w:sz="7" w:space="0" w:color="000000"/>
              <w:bottom w:val="single" w:sz="7" w:space="0" w:color="000000"/>
              <w:right w:val="single" w:sz="7" w:space="0" w:color="000000"/>
            </w:tcBorders>
          </w:tcPr>
          <w:p w14:paraId="02F27757" w14:textId="74202732" w:rsidR="00D20671" w:rsidRPr="006935A4" w:rsidRDefault="00D20671"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29443A">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5E116D90" w14:textId="77777777" w:rsidR="00002BFA" w:rsidRPr="00BB2FEF" w:rsidRDefault="00D20671" w:rsidP="00BB2FEF">
      <w:r>
        <w:t xml:space="preserve"> </w:t>
      </w:r>
    </w:p>
    <w:sectPr w:rsidR="00002BFA" w:rsidRPr="00BB2FEF" w:rsidSect="0029443A">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A6BD" w14:textId="77777777" w:rsidR="00BF0315" w:rsidRDefault="00BF0315" w:rsidP="00791DCE">
      <w:pPr>
        <w:spacing w:after="0" w:line="240" w:lineRule="auto"/>
      </w:pPr>
      <w:r>
        <w:separator/>
      </w:r>
    </w:p>
  </w:endnote>
  <w:endnote w:type="continuationSeparator" w:id="0">
    <w:p w14:paraId="3C4E216F" w14:textId="77777777" w:rsidR="00BF0315" w:rsidRDefault="00BF0315"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E9B2" w14:textId="77777777" w:rsidR="00D144A6" w:rsidRPr="000519D9" w:rsidRDefault="000C16A6" w:rsidP="000C16A6">
    <w:pPr>
      <w:pBdr>
        <w:top w:val="thinThickSmallGap" w:sz="24" w:space="0" w:color="622423"/>
      </w:pBdr>
      <w:tabs>
        <w:tab w:val="center" w:pos="0"/>
        <w:tab w:val="right" w:pos="9360"/>
      </w:tabs>
      <w:rPr>
        <w:rFonts w:ascii="Cambria" w:eastAsia="Times New Roman" w:hAnsi="Cambria" w:cs="Times New Roman"/>
      </w:rPr>
    </w:pPr>
    <w:r>
      <w:rPr>
        <w:rFonts w:ascii="Cambria" w:eastAsia="Times New Roman" w:hAnsi="Cambria" w:cs="Times New Roman"/>
      </w:rPr>
      <w:tab/>
    </w:r>
    <w:r w:rsidR="00D144A6" w:rsidRPr="000519D9">
      <w:rPr>
        <w:rFonts w:ascii="Cambria" w:eastAsia="Times New Roman" w:hAnsi="Cambria" w:cs="Times New Roman"/>
      </w:rPr>
      <w:t xml:space="preserve">Page </w:t>
    </w:r>
    <w:r w:rsidR="00D144A6" w:rsidRPr="000519D9">
      <w:rPr>
        <w:rFonts w:ascii="Calibri" w:eastAsia="Times New Roman" w:hAnsi="Calibri" w:cs="Times New Roman"/>
      </w:rPr>
      <w:fldChar w:fldCharType="begin"/>
    </w:r>
    <w:r w:rsidR="00D144A6" w:rsidRPr="000519D9">
      <w:rPr>
        <w:rFonts w:ascii="Calibri" w:eastAsia="Times New Roman" w:hAnsi="Calibri" w:cs="Times New Roman"/>
      </w:rPr>
      <w:instrText xml:space="preserve"> PAGE   \* MERGEFORMAT </w:instrText>
    </w:r>
    <w:r w:rsidR="00D144A6" w:rsidRPr="000519D9">
      <w:rPr>
        <w:rFonts w:ascii="Calibri" w:eastAsia="Times New Roman" w:hAnsi="Calibri" w:cs="Times New Roman"/>
      </w:rPr>
      <w:fldChar w:fldCharType="separate"/>
    </w:r>
    <w:r w:rsidR="00D20671" w:rsidRPr="00D20671">
      <w:rPr>
        <w:rFonts w:ascii="Cambria" w:eastAsia="Times New Roman" w:hAnsi="Cambria" w:cs="Times New Roman"/>
        <w:noProof/>
      </w:rPr>
      <w:t>2</w:t>
    </w:r>
    <w:r w:rsidR="00D144A6" w:rsidRPr="000519D9">
      <w:rPr>
        <w:rFonts w:ascii="Cambria" w:eastAsia="Times New Roman" w:hAnsi="Cambria" w:cs="Times New Roman"/>
        <w:noProof/>
      </w:rPr>
      <w:fldChar w:fldCharType="end"/>
    </w:r>
  </w:p>
  <w:p w14:paraId="518F1E3D" w14:textId="77777777" w:rsidR="00D144A6" w:rsidRDefault="00D1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496CE6A5" w14:textId="075C85AE" w:rsidR="0029443A" w:rsidRDefault="0029443A" w:rsidP="0029443A">
        <w:pPr>
          <w:pStyle w:val="Footer"/>
          <w:rPr>
            <w:sz w:val="20"/>
            <w:szCs w:val="20"/>
          </w:rPr>
        </w:pPr>
        <w:r w:rsidRPr="006620EE">
          <w:rPr>
            <w:sz w:val="20"/>
            <w:szCs w:val="20"/>
          </w:rPr>
          <w:t>Reviewed &amp; Revised</w:t>
        </w:r>
        <w:r>
          <w:rPr>
            <w:sz w:val="20"/>
            <w:szCs w:val="20"/>
          </w:rPr>
          <w:t xml:space="preserve"> </w:t>
        </w:r>
        <w:r w:rsidR="007D0D51">
          <w:rPr>
            <w:sz w:val="20"/>
            <w:szCs w:val="20"/>
          </w:rPr>
          <w:t>10</w:t>
        </w:r>
        <w:r>
          <w:rPr>
            <w:sz w:val="20"/>
            <w:szCs w:val="20"/>
          </w:rPr>
          <w:t>-20</w:t>
        </w:r>
        <w:r w:rsidR="007D0D51">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0473" w14:textId="77777777" w:rsidR="00BF0315" w:rsidRDefault="00BF0315" w:rsidP="00791DCE">
      <w:pPr>
        <w:spacing w:after="0" w:line="240" w:lineRule="auto"/>
      </w:pPr>
      <w:r>
        <w:separator/>
      </w:r>
    </w:p>
  </w:footnote>
  <w:footnote w:type="continuationSeparator" w:id="0">
    <w:p w14:paraId="1D39678C" w14:textId="77777777" w:rsidR="00BF0315" w:rsidRDefault="00BF0315"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32F3" w14:textId="77777777" w:rsidR="00D144A6" w:rsidRPr="00880E15" w:rsidRDefault="00D144A6" w:rsidP="00791DCE">
    <w:pPr>
      <w:pStyle w:val="Header"/>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702DCA84" wp14:editId="27BF0BBD">
          <wp:simplePos x="0" y="0"/>
          <wp:positionH relativeFrom="column">
            <wp:posOffset>3676650</wp:posOffset>
          </wp:positionH>
          <wp:positionV relativeFrom="paragraph">
            <wp:posOffset>-209550</wp:posOffset>
          </wp:positionV>
          <wp:extent cx="2552700" cy="40957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0988" b="15433"/>
                  <a:stretch>
                    <a:fillRect/>
                  </a:stretch>
                </pic:blipFill>
                <pic:spPr bwMode="auto">
                  <a:xfrm>
                    <a:off x="0" y="0"/>
                    <a:ext cx="2552700" cy="409575"/>
                  </a:xfrm>
                  <a:prstGeom prst="rect">
                    <a:avLst/>
                  </a:prstGeom>
                  <a:noFill/>
                  <a:ln w="9525">
                    <a:noFill/>
                    <a:miter lim="800000"/>
                    <a:headEnd/>
                    <a:tailEnd/>
                  </a:ln>
                </pic:spPr>
              </pic:pic>
            </a:graphicData>
          </a:graphic>
        </wp:anchor>
      </w:drawing>
    </w:r>
    <w:r w:rsidR="00F61B9C">
      <w:rPr>
        <w:rFonts w:ascii="Arial" w:hAnsi="Arial" w:cs="Arial"/>
        <w:sz w:val="24"/>
        <w:szCs w:val="24"/>
      </w:rPr>
      <w:t>Individual Chemical SOP Example</w:t>
    </w:r>
  </w:p>
  <w:p w14:paraId="36684F19"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BB83" w14:textId="4ADC2518" w:rsidR="00D144A6" w:rsidRPr="00880E15" w:rsidRDefault="007D0D51" w:rsidP="00593809">
    <w:pPr>
      <w:pStyle w:val="Header"/>
      <w:rPr>
        <w:rFonts w:ascii="Arial" w:hAnsi="Arial" w:cs="Arial"/>
        <w:sz w:val="24"/>
        <w:szCs w:val="24"/>
      </w:rPr>
    </w:pPr>
    <w:r>
      <w:rPr>
        <w:noProof/>
        <w:sz w:val="48"/>
        <w:szCs w:val="48"/>
      </w:rPr>
      <w:drawing>
        <wp:anchor distT="0" distB="0" distL="114300" distR="114300" simplePos="0" relativeHeight="251670528" behindDoc="0" locked="0" layoutInCell="1" allowOverlap="0" wp14:anchorId="61EBB002" wp14:editId="2DFFB905">
          <wp:simplePos x="0" y="0"/>
          <wp:positionH relativeFrom="column">
            <wp:posOffset>4152900</wp:posOffset>
          </wp:positionH>
          <wp:positionV relativeFrom="page">
            <wp:posOffset>247650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E1141F">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6785693A"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30"/>
  </w:num>
  <w:num w:numId="4">
    <w:abstractNumId w:val="33"/>
  </w:num>
  <w:num w:numId="5">
    <w:abstractNumId w:val="8"/>
  </w:num>
  <w:num w:numId="6">
    <w:abstractNumId w:val="4"/>
  </w:num>
  <w:num w:numId="7">
    <w:abstractNumId w:val="27"/>
  </w:num>
  <w:num w:numId="8">
    <w:abstractNumId w:val="9"/>
  </w:num>
  <w:num w:numId="9">
    <w:abstractNumId w:val="21"/>
  </w:num>
  <w:num w:numId="10">
    <w:abstractNumId w:val="25"/>
  </w:num>
  <w:num w:numId="11">
    <w:abstractNumId w:val="5"/>
  </w:num>
  <w:num w:numId="12">
    <w:abstractNumId w:val="3"/>
  </w:num>
  <w:num w:numId="13">
    <w:abstractNumId w:val="6"/>
  </w:num>
  <w:num w:numId="14">
    <w:abstractNumId w:val="18"/>
  </w:num>
  <w:num w:numId="15">
    <w:abstractNumId w:val="13"/>
  </w:num>
  <w:num w:numId="16">
    <w:abstractNumId w:val="14"/>
  </w:num>
  <w:num w:numId="17">
    <w:abstractNumId w:val="26"/>
  </w:num>
  <w:num w:numId="18">
    <w:abstractNumId w:val="11"/>
  </w:num>
  <w:num w:numId="19">
    <w:abstractNumId w:val="22"/>
  </w:num>
  <w:num w:numId="20">
    <w:abstractNumId w:val="17"/>
  </w:num>
  <w:num w:numId="21">
    <w:abstractNumId w:val="34"/>
  </w:num>
  <w:num w:numId="22">
    <w:abstractNumId w:val="23"/>
  </w:num>
  <w:num w:numId="23">
    <w:abstractNumId w:val="28"/>
  </w:num>
  <w:num w:numId="24">
    <w:abstractNumId w:val="32"/>
  </w:num>
  <w:num w:numId="25">
    <w:abstractNumId w:val="24"/>
  </w:num>
  <w:num w:numId="26">
    <w:abstractNumId w:val="10"/>
  </w:num>
  <w:num w:numId="27">
    <w:abstractNumId w:val="12"/>
  </w:num>
  <w:num w:numId="28">
    <w:abstractNumId w:val="16"/>
  </w:num>
  <w:num w:numId="29">
    <w:abstractNumId w:val="2"/>
  </w:num>
  <w:num w:numId="30">
    <w:abstractNumId w:val="15"/>
  </w:num>
  <w:num w:numId="31">
    <w:abstractNumId w:val="31"/>
  </w:num>
  <w:num w:numId="32">
    <w:abstractNumId w:val="0"/>
  </w:num>
  <w:num w:numId="33">
    <w:abstractNumId w:val="19"/>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F009C"/>
    <w:rsid w:val="001F5924"/>
    <w:rsid w:val="00207C03"/>
    <w:rsid w:val="002161B3"/>
    <w:rsid w:val="002233AE"/>
    <w:rsid w:val="00225A6A"/>
    <w:rsid w:val="00226B54"/>
    <w:rsid w:val="00264B99"/>
    <w:rsid w:val="0029443A"/>
    <w:rsid w:val="002B5567"/>
    <w:rsid w:val="002B7CDD"/>
    <w:rsid w:val="002C03DA"/>
    <w:rsid w:val="002C7A79"/>
    <w:rsid w:val="002E13BD"/>
    <w:rsid w:val="002E35E8"/>
    <w:rsid w:val="002F7053"/>
    <w:rsid w:val="00301861"/>
    <w:rsid w:val="00305641"/>
    <w:rsid w:val="00332EB2"/>
    <w:rsid w:val="00343304"/>
    <w:rsid w:val="00344F43"/>
    <w:rsid w:val="00392D36"/>
    <w:rsid w:val="0039721A"/>
    <w:rsid w:val="003B73DB"/>
    <w:rsid w:val="003C0C99"/>
    <w:rsid w:val="003C2195"/>
    <w:rsid w:val="003D3C49"/>
    <w:rsid w:val="003D7018"/>
    <w:rsid w:val="003F063D"/>
    <w:rsid w:val="0040497F"/>
    <w:rsid w:val="00424118"/>
    <w:rsid w:val="0046178C"/>
    <w:rsid w:val="004B0494"/>
    <w:rsid w:val="004F0832"/>
    <w:rsid w:val="00505187"/>
    <w:rsid w:val="00530CBB"/>
    <w:rsid w:val="00531E68"/>
    <w:rsid w:val="0056357D"/>
    <w:rsid w:val="00570987"/>
    <w:rsid w:val="00585DFF"/>
    <w:rsid w:val="00592047"/>
    <w:rsid w:val="00593809"/>
    <w:rsid w:val="005956E6"/>
    <w:rsid w:val="005B4EF7"/>
    <w:rsid w:val="005C19F5"/>
    <w:rsid w:val="005D76CB"/>
    <w:rsid w:val="00600680"/>
    <w:rsid w:val="00603670"/>
    <w:rsid w:val="00615833"/>
    <w:rsid w:val="006249ED"/>
    <w:rsid w:val="00655065"/>
    <w:rsid w:val="006602B4"/>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0D51"/>
    <w:rsid w:val="007D1125"/>
    <w:rsid w:val="007D2AB0"/>
    <w:rsid w:val="007E1367"/>
    <w:rsid w:val="008123D3"/>
    <w:rsid w:val="00815085"/>
    <w:rsid w:val="00823510"/>
    <w:rsid w:val="00825750"/>
    <w:rsid w:val="00840EE6"/>
    <w:rsid w:val="00855957"/>
    <w:rsid w:val="00861B14"/>
    <w:rsid w:val="00881BA6"/>
    <w:rsid w:val="00886E41"/>
    <w:rsid w:val="00894557"/>
    <w:rsid w:val="008D40EF"/>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B2FEF"/>
    <w:rsid w:val="00BC1306"/>
    <w:rsid w:val="00BC3C68"/>
    <w:rsid w:val="00BE57CC"/>
    <w:rsid w:val="00BF0315"/>
    <w:rsid w:val="00BF6CC5"/>
    <w:rsid w:val="00BF6E01"/>
    <w:rsid w:val="00C03F82"/>
    <w:rsid w:val="00C65B52"/>
    <w:rsid w:val="00C65D2D"/>
    <w:rsid w:val="00C824B3"/>
    <w:rsid w:val="00CA40B8"/>
    <w:rsid w:val="00CB1DF3"/>
    <w:rsid w:val="00CC2D4E"/>
    <w:rsid w:val="00CC5292"/>
    <w:rsid w:val="00CC7A50"/>
    <w:rsid w:val="00CD4B41"/>
    <w:rsid w:val="00CD4F14"/>
    <w:rsid w:val="00CE7EE0"/>
    <w:rsid w:val="00D130BD"/>
    <w:rsid w:val="00D144A6"/>
    <w:rsid w:val="00D20671"/>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141F"/>
    <w:rsid w:val="00E16A18"/>
    <w:rsid w:val="00EA2BED"/>
    <w:rsid w:val="00EF393E"/>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291BF"/>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29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2F30-FAF2-4429-A89E-2D220993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2012-02-14T16:04:00Z</dcterms:created>
  <dcterms:modified xsi:type="dcterms:W3CDTF">2022-10-24T17:33:00Z</dcterms:modified>
</cp:coreProperties>
</file>