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DB5A47" w14:textId="7545537F" w:rsidR="00782B64" w:rsidRDefault="00C6676E">
      <w:r>
        <w:rPr>
          <w:noProof/>
        </w:rPr>
        <w:drawing>
          <wp:inline distT="0" distB="0" distL="0" distR="0" wp14:anchorId="00CADE02" wp14:editId="43DFA18C">
            <wp:extent cx="5943600" cy="1802130"/>
            <wp:effectExtent l="0" t="0" r="0" b="762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IS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1802130"/>
                    </a:xfrm>
                    <a:prstGeom prst="rect">
                      <a:avLst/>
                    </a:prstGeom>
                  </pic:spPr>
                </pic:pic>
              </a:graphicData>
            </a:graphic>
          </wp:inline>
        </w:drawing>
      </w:r>
    </w:p>
    <w:p w14:paraId="7FA12598" w14:textId="642C3F2A" w:rsidR="00C6676E" w:rsidRDefault="00C6676E"/>
    <w:p w14:paraId="10800D58" w14:textId="1B8CAFB4" w:rsidR="00C6676E" w:rsidRDefault="00C6676E"/>
    <w:p w14:paraId="7F3D51D8" w14:textId="47A9A205" w:rsidR="00C6676E" w:rsidRPr="00C6676E" w:rsidRDefault="00C6676E" w:rsidP="00C6676E">
      <w:pPr>
        <w:jc w:val="center"/>
        <w:rPr>
          <w:rFonts w:ascii="Georgia" w:hAnsi="Georgia"/>
          <w:b/>
          <w:bCs/>
          <w:sz w:val="28"/>
          <w:szCs w:val="28"/>
        </w:rPr>
      </w:pPr>
      <w:r w:rsidRPr="00C6676E">
        <w:rPr>
          <w:rFonts w:ascii="Georgia" w:hAnsi="Georgia"/>
          <w:b/>
          <w:bCs/>
          <w:sz w:val="28"/>
          <w:szCs w:val="28"/>
        </w:rPr>
        <w:t>Beginning Indigenous Language: Northern Arapaho</w:t>
      </w:r>
    </w:p>
    <w:p w14:paraId="51B969EB" w14:textId="0E2294B9" w:rsidR="00C6676E" w:rsidRPr="00C6676E" w:rsidRDefault="00C6676E" w:rsidP="00C6676E">
      <w:pPr>
        <w:jc w:val="center"/>
        <w:rPr>
          <w:rFonts w:ascii="Georgia" w:hAnsi="Georgia"/>
          <w:b/>
          <w:bCs/>
          <w:sz w:val="28"/>
          <w:szCs w:val="28"/>
        </w:rPr>
      </w:pPr>
      <w:r w:rsidRPr="00C6676E">
        <w:rPr>
          <w:rFonts w:ascii="Georgia" w:hAnsi="Georgia"/>
          <w:b/>
          <w:bCs/>
          <w:sz w:val="28"/>
          <w:szCs w:val="28"/>
        </w:rPr>
        <w:t>NAIS 1010</w:t>
      </w:r>
    </w:p>
    <w:p w14:paraId="5FB043DD" w14:textId="08285A24" w:rsidR="00C6676E" w:rsidRDefault="00C6676E" w:rsidP="00C6676E">
      <w:pPr>
        <w:rPr>
          <w:rFonts w:ascii="Georgia" w:hAnsi="Georgia"/>
          <w:sz w:val="28"/>
          <w:szCs w:val="28"/>
        </w:rPr>
      </w:pPr>
    </w:p>
    <w:p w14:paraId="426AB51D" w14:textId="4ADCA8D7" w:rsidR="00C6676E" w:rsidRPr="005B1A03" w:rsidRDefault="00C6676E" w:rsidP="00C6676E">
      <w:pPr>
        <w:autoSpaceDE w:val="0"/>
        <w:autoSpaceDN w:val="0"/>
        <w:adjustRightInd w:val="0"/>
        <w:spacing w:after="0" w:line="240" w:lineRule="auto"/>
        <w:rPr>
          <w:rFonts w:ascii="Georgia" w:hAnsi="Georgia" w:cs="Calibri"/>
          <w:i/>
          <w:iCs/>
          <w:sz w:val="24"/>
          <w:szCs w:val="24"/>
        </w:rPr>
      </w:pPr>
      <w:r w:rsidRPr="005B1A03">
        <w:rPr>
          <w:rFonts w:ascii="Georgia" w:hAnsi="Georgia" w:cs="Calibri"/>
          <w:i/>
          <w:iCs/>
          <w:sz w:val="24"/>
          <w:szCs w:val="24"/>
        </w:rPr>
        <w:t xml:space="preserve">This course will be delivered online for </w:t>
      </w:r>
      <w:r w:rsidR="00E305AD">
        <w:rPr>
          <w:rFonts w:ascii="Georgia" w:hAnsi="Georgia" w:cs="Calibri"/>
          <w:i/>
          <w:iCs/>
          <w:sz w:val="24"/>
          <w:szCs w:val="24"/>
        </w:rPr>
        <w:t>Spring 2021</w:t>
      </w:r>
      <w:r w:rsidRPr="005B1A03">
        <w:rPr>
          <w:rFonts w:ascii="Georgia" w:hAnsi="Georgia" w:cs="Calibri"/>
          <w:i/>
          <w:iCs/>
          <w:sz w:val="24"/>
          <w:szCs w:val="24"/>
        </w:rPr>
        <w:t>, Zoom sessions scheduled during class time as shown in catalog.</w:t>
      </w:r>
    </w:p>
    <w:p w14:paraId="1F343B16" w14:textId="77777777" w:rsidR="00C6676E" w:rsidRDefault="00C6676E" w:rsidP="00C6676E">
      <w:pPr>
        <w:autoSpaceDE w:val="0"/>
        <w:autoSpaceDN w:val="0"/>
        <w:adjustRightInd w:val="0"/>
        <w:spacing w:after="0" w:line="240" w:lineRule="auto"/>
        <w:rPr>
          <w:rFonts w:ascii="Calibri" w:hAnsi="Calibri" w:cs="Calibri"/>
          <w:sz w:val="24"/>
          <w:szCs w:val="24"/>
        </w:rPr>
      </w:pPr>
    </w:p>
    <w:p w14:paraId="0F16DD4A" w14:textId="33BCEFC6" w:rsidR="00C6676E" w:rsidRPr="00C6676E" w:rsidRDefault="00C6676E" w:rsidP="00C6676E">
      <w:pPr>
        <w:autoSpaceDE w:val="0"/>
        <w:autoSpaceDN w:val="0"/>
        <w:adjustRightInd w:val="0"/>
        <w:spacing w:after="0" w:line="240" w:lineRule="auto"/>
        <w:rPr>
          <w:rFonts w:ascii="Georgia" w:hAnsi="Georgia" w:cs="Calibri"/>
          <w:sz w:val="24"/>
          <w:szCs w:val="24"/>
        </w:rPr>
      </w:pPr>
      <w:r w:rsidRPr="00C6676E">
        <w:rPr>
          <w:rFonts w:ascii="Georgia" w:hAnsi="Georgia" w:cs="Calibri"/>
          <w:sz w:val="24"/>
          <w:szCs w:val="24"/>
        </w:rPr>
        <w:t>Take a step towards decolonization, acknowledge the ancestors of the land on which our university sits and learn the language of the Arapaho people. The University of Wyoming sits on land that was historically part of the range of the Arapaho, Lakota, and Cheyenne peoples. The Northern Arapaho tribe is one of two sovereign nations within the state of Wyoming. The language and culture lives on, join us in keeping the language alive in the homeland by learning the language and culture that grew out of this land.</w:t>
      </w:r>
    </w:p>
    <w:sectPr w:rsidR="00C6676E" w:rsidRPr="00C667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76E"/>
    <w:rsid w:val="00325313"/>
    <w:rsid w:val="005B1A03"/>
    <w:rsid w:val="006B0E8F"/>
    <w:rsid w:val="007B65B6"/>
    <w:rsid w:val="00C6676E"/>
    <w:rsid w:val="00E30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F0A31"/>
  <w15:chartTrackingRefBased/>
  <w15:docId w15:val="{A3212FF6-D808-41BF-90A1-D5BC539D4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Jacquelyn L. Bridgeman</dc:creator>
  <cp:keywords/>
  <dc:description/>
  <cp:lastModifiedBy>Jacquelyn L. Bridgeman</cp:lastModifiedBy>
  <cp:revision>3</cp:revision>
  <dcterms:created xsi:type="dcterms:W3CDTF">2021-01-07T23:26:00Z</dcterms:created>
  <dcterms:modified xsi:type="dcterms:W3CDTF">2021-01-07T23:26:00Z</dcterms:modified>
</cp:coreProperties>
</file>