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0"/>
      </w:tblGrid>
      <w:tr w:rsidR="00D0426B" w:rsidRPr="006A11C3" w:rsidTr="00797612">
        <w:tc>
          <w:tcPr>
            <w:tcW w:w="11250" w:type="dxa"/>
          </w:tcPr>
          <w:p w:rsidR="00D0426B" w:rsidRPr="006A11C3" w:rsidRDefault="00D0426B" w:rsidP="00C5298D">
            <w:pPr>
              <w:pStyle w:val="NoSpacing"/>
            </w:pPr>
            <w:r w:rsidRPr="006A11C3">
              <w:t>Division of Social Work</w:t>
            </w:r>
          </w:p>
          <w:p w:rsidR="00D0426B" w:rsidRPr="006A11C3" w:rsidRDefault="00D0426B" w:rsidP="00C5298D">
            <w:pPr>
              <w:pStyle w:val="NoSpacing"/>
            </w:pPr>
            <w:r w:rsidRPr="006A11C3">
              <w:t>University of Wyoming</w:t>
            </w:r>
          </w:p>
          <w:p w:rsidR="00D0426B" w:rsidRPr="006A11C3" w:rsidRDefault="00FF41E5" w:rsidP="00D0426B">
            <w:pPr>
              <w:pStyle w:val="NoSpacing"/>
              <w:jc w:val="right"/>
              <w:rPr>
                <w:b/>
                <w:color w:val="996633"/>
              </w:rPr>
            </w:pPr>
            <w:r>
              <w:rPr>
                <w:b/>
                <w:color w:val="996633"/>
              </w:rPr>
              <w:t>B</w:t>
            </w:r>
            <w:r w:rsidR="00D0426B" w:rsidRPr="006A11C3">
              <w:rPr>
                <w:b/>
                <w:color w:val="996633"/>
              </w:rPr>
              <w:t xml:space="preserve">SW Generalist Practice Behaviors </w:t>
            </w:r>
          </w:p>
          <w:p w:rsidR="00D0426B" w:rsidRPr="006A11C3" w:rsidRDefault="00D0426B" w:rsidP="00D0426B">
            <w:pPr>
              <w:pStyle w:val="NoSpacing"/>
              <w:jc w:val="right"/>
              <w:rPr>
                <w:b/>
              </w:rPr>
            </w:pPr>
            <w:r w:rsidRPr="006A11C3">
              <w:rPr>
                <w:b/>
              </w:rPr>
              <w:t xml:space="preserve">within the 10 Core Competencies of the </w:t>
            </w:r>
          </w:p>
          <w:p w:rsidR="00D0426B" w:rsidRPr="006A11C3" w:rsidRDefault="00D0426B" w:rsidP="00D0426B">
            <w:pPr>
              <w:pStyle w:val="NoSpacing"/>
              <w:jc w:val="right"/>
              <w:rPr>
                <w:b/>
              </w:rPr>
            </w:pPr>
            <w:r w:rsidRPr="006A11C3">
              <w:rPr>
                <w:b/>
              </w:rPr>
              <w:t xml:space="preserve">2008 Educational Policy and Accreditation Standards </w:t>
            </w:r>
          </w:p>
          <w:p w:rsidR="00D0426B" w:rsidRPr="006A11C3" w:rsidRDefault="00D0426B" w:rsidP="00C5298D">
            <w:pPr>
              <w:pStyle w:val="NoSpacing"/>
            </w:pPr>
          </w:p>
        </w:tc>
      </w:tr>
      <w:tr w:rsidR="00D0426B" w:rsidRPr="006A11C3" w:rsidTr="00797612">
        <w:tc>
          <w:tcPr>
            <w:tcW w:w="11250" w:type="dxa"/>
            <w:shd w:val="clear" w:color="auto" w:fill="C4BC96" w:themeFill="background2" w:themeFillShade="BF"/>
          </w:tcPr>
          <w:p w:rsidR="00D0426B" w:rsidRPr="006A11C3" w:rsidRDefault="00D0426B" w:rsidP="00D0426B">
            <w:pPr>
              <w:pStyle w:val="NoSpacing"/>
              <w:spacing w:line="276" w:lineRule="auto"/>
            </w:pPr>
            <w:r w:rsidRPr="006A11C3">
              <w:rPr>
                <w:b/>
              </w:rPr>
              <w:t>Core Competency: 2.1.1 Identify as social worker and conduct oneself accordingly.</w:t>
            </w:r>
          </w:p>
        </w:tc>
      </w:tr>
      <w:tr w:rsidR="00D0426B" w:rsidRPr="006A11C3" w:rsidTr="00797612">
        <w:tc>
          <w:tcPr>
            <w:tcW w:w="11250" w:type="dxa"/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2.1.1 </w:t>
            </w:r>
            <w:r w:rsidRPr="006A11C3">
              <w:rPr>
                <w:b/>
                <w:color w:val="996633"/>
              </w:rPr>
              <w:t>pb1</w:t>
            </w:r>
            <w:r w:rsidRPr="006A11C3">
              <w:t xml:space="preserve"> Advocate for client access to the services of social work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2.1.1 </w:t>
            </w:r>
            <w:r w:rsidRPr="006A11C3">
              <w:rPr>
                <w:b/>
                <w:color w:val="996633"/>
              </w:rPr>
              <w:t>pb2</w:t>
            </w:r>
            <w:r w:rsidRPr="006A11C3">
              <w:t xml:space="preserve"> Practice personal reflection and self-correction to assure continual professional development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2.1.1 </w:t>
            </w:r>
            <w:r w:rsidRPr="006A11C3">
              <w:rPr>
                <w:b/>
                <w:color w:val="996633"/>
              </w:rPr>
              <w:t>pb3</w:t>
            </w:r>
            <w:r w:rsidRPr="006A11C3">
              <w:t xml:space="preserve"> Attend to professional roles and boundaries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2.1.1 </w:t>
            </w:r>
            <w:r w:rsidRPr="006A11C3">
              <w:rPr>
                <w:b/>
                <w:color w:val="996633"/>
              </w:rPr>
              <w:t>pb4</w:t>
            </w:r>
            <w:r w:rsidRPr="006A11C3">
              <w:t xml:space="preserve"> Demonstrate professional demeanor in behavior, appearance, and communication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2.1.1 </w:t>
            </w:r>
            <w:r w:rsidRPr="006A11C3">
              <w:rPr>
                <w:b/>
                <w:color w:val="996633"/>
              </w:rPr>
              <w:t>pb5</w:t>
            </w:r>
            <w:r w:rsidRPr="006A11C3">
              <w:t xml:space="preserve"> Engage in career–long learning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</w:tcPr>
          <w:p w:rsidR="00D0426B" w:rsidRPr="006A11C3" w:rsidRDefault="00D0426B" w:rsidP="00D0426B">
            <w:pPr>
              <w:pStyle w:val="NoSpacing"/>
            </w:pPr>
          </w:p>
          <w:p w:rsidR="00D0426B" w:rsidRPr="006A11C3" w:rsidRDefault="00D0426B" w:rsidP="00D0426B">
            <w:pPr>
              <w:pStyle w:val="NoSpacing"/>
            </w:pPr>
            <w:r w:rsidRPr="006A11C3">
              <w:t xml:space="preserve">2.1.1 </w:t>
            </w:r>
            <w:r w:rsidRPr="006A11C3">
              <w:rPr>
                <w:b/>
                <w:color w:val="996633"/>
              </w:rPr>
              <w:t>pb6</w:t>
            </w:r>
            <w:r w:rsidRPr="006A11C3">
              <w:t xml:space="preserve"> Use supervision and consultation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D0426B" w:rsidRPr="006A11C3" w:rsidRDefault="00D0426B" w:rsidP="00D0426B">
            <w:pPr>
              <w:pStyle w:val="NoSpacing"/>
              <w:spacing w:line="276" w:lineRule="auto"/>
            </w:pPr>
            <w:r w:rsidRPr="006A11C3">
              <w:rPr>
                <w:b/>
              </w:rPr>
              <w:t>Core Competency: 2.1.2 Apply social work ethical principles to guide practice.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2.1.2 </w:t>
            </w:r>
            <w:r w:rsidRPr="006A11C3">
              <w:rPr>
                <w:b/>
                <w:color w:val="996633"/>
              </w:rPr>
              <w:t>pb7</w:t>
            </w:r>
            <w:r w:rsidRPr="006A11C3">
              <w:t xml:space="preserve">  Recognize and manage personal values in a way that allows professional values to guide practice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797612">
            <w:pPr>
              <w:pStyle w:val="NoSpacing"/>
              <w:ind w:left="720" w:hanging="720"/>
            </w:pPr>
            <w:r w:rsidRPr="006A11C3">
              <w:t xml:space="preserve">2.1.2 </w:t>
            </w:r>
            <w:r w:rsidRPr="006A11C3">
              <w:rPr>
                <w:b/>
                <w:color w:val="996633"/>
              </w:rPr>
              <w:t>pb8</w:t>
            </w:r>
            <w:r w:rsidRPr="006A11C3">
              <w:t xml:space="preserve">  Make ethical decisions by applying standards of the NASW Code and, as application of the IFSW/IASSW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2.1.2 </w:t>
            </w:r>
            <w:r w:rsidRPr="006A11C3">
              <w:rPr>
                <w:b/>
                <w:color w:val="996633"/>
              </w:rPr>
              <w:t>pb9</w:t>
            </w:r>
            <w:r w:rsidRPr="006A11C3">
              <w:t xml:space="preserve">  Tolerate ambiguity in resolving ethical conflicts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2.1.2 </w:t>
            </w:r>
            <w:r w:rsidRPr="006A11C3">
              <w:rPr>
                <w:b/>
                <w:color w:val="996633"/>
              </w:rPr>
              <w:t>pb10</w:t>
            </w:r>
            <w:r w:rsidRPr="006A11C3">
              <w:t xml:space="preserve">  Apply strategies of ethical reasoning to arrive at principled decisions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D0426B" w:rsidRPr="006A11C3" w:rsidRDefault="00D0426B" w:rsidP="00D0426B">
            <w:pPr>
              <w:pStyle w:val="NoSpacing"/>
              <w:spacing w:line="276" w:lineRule="auto"/>
            </w:pPr>
            <w:r w:rsidRPr="006A11C3">
              <w:rPr>
                <w:b/>
              </w:rPr>
              <w:t>Core Competency: 2.1.3 Apply critical thinking to inform and communicate professional judgments.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797612">
            <w:pPr>
              <w:pStyle w:val="NoSpacing"/>
              <w:ind w:left="720" w:hanging="720"/>
            </w:pPr>
            <w:r w:rsidRPr="006A11C3">
              <w:t xml:space="preserve">2.1.3 </w:t>
            </w:r>
            <w:r w:rsidRPr="006A11C3">
              <w:rPr>
                <w:b/>
                <w:color w:val="996633"/>
              </w:rPr>
              <w:t>pb11</w:t>
            </w:r>
            <w:r w:rsidRPr="006A11C3">
              <w:t xml:space="preserve">  Distinguish, appraise, and integrate multiple sources of knowledge including research-based knowledge, and practice wisdom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2.1.3 </w:t>
            </w:r>
            <w:r w:rsidRPr="006A11C3">
              <w:rPr>
                <w:b/>
                <w:color w:val="996633"/>
              </w:rPr>
              <w:t>pb 12</w:t>
            </w:r>
            <w:r w:rsidRPr="006A11C3">
              <w:t xml:space="preserve">  Analyze models of assessment, prevention, intervention, and evaluation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797612">
            <w:pPr>
              <w:pStyle w:val="NoSpacing"/>
              <w:ind w:left="720" w:hanging="720"/>
            </w:pPr>
            <w:r w:rsidRPr="006A11C3">
              <w:t xml:space="preserve">2.1.3 </w:t>
            </w:r>
            <w:r w:rsidRPr="006A11C3">
              <w:rPr>
                <w:b/>
                <w:color w:val="996633"/>
              </w:rPr>
              <w:t>pb 13</w:t>
            </w:r>
            <w:r w:rsidRPr="006A11C3">
              <w:t xml:space="preserve"> </w:t>
            </w:r>
            <w:r w:rsidR="0052657B" w:rsidRPr="006A11C3">
              <w:t xml:space="preserve"> Demonstrate effective oral &amp;</w:t>
            </w:r>
            <w:r w:rsidRPr="006A11C3">
              <w:t xml:space="preserve"> written communication in working w/ individuals, families or groups, and organizations or communities. 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797612" w:rsidRPr="006A11C3" w:rsidRDefault="00797612" w:rsidP="003A5413">
            <w:pPr>
              <w:pStyle w:val="NoSpacing"/>
              <w:spacing w:line="276" w:lineRule="auto"/>
            </w:pPr>
            <w:r w:rsidRPr="006A11C3">
              <w:rPr>
                <w:b/>
              </w:rPr>
              <w:t>Core Competency: 2.1.4 Engage diversity &amp; difference in practice.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12" w:rsidRPr="006A11C3" w:rsidRDefault="00797612" w:rsidP="003A5413">
            <w:pPr>
              <w:pStyle w:val="NoSpacing"/>
            </w:pPr>
          </w:p>
          <w:p w:rsidR="00797612" w:rsidRPr="006A11C3" w:rsidRDefault="00797612" w:rsidP="003A5413">
            <w:pPr>
              <w:pStyle w:val="NoSpacing"/>
              <w:ind w:left="720" w:hanging="720"/>
            </w:pPr>
            <w:r w:rsidRPr="006A11C3">
              <w:t xml:space="preserve">2.1.4 </w:t>
            </w:r>
            <w:r w:rsidRPr="006A11C3">
              <w:rPr>
                <w:b/>
                <w:color w:val="996633"/>
              </w:rPr>
              <w:t>pb 14</w:t>
            </w:r>
            <w:r w:rsidRPr="006A11C3">
              <w:t xml:space="preserve"> Recognize the extent to which a culture’s structures and values may oppose, marginalize, alienate, or create or enhance privilege and power.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12" w:rsidRPr="006A11C3" w:rsidRDefault="00797612" w:rsidP="003A5413">
            <w:pPr>
              <w:pStyle w:val="NoSpacing"/>
            </w:pPr>
          </w:p>
          <w:p w:rsidR="00797612" w:rsidRPr="006A11C3" w:rsidRDefault="00797612" w:rsidP="003A5413">
            <w:pPr>
              <w:pStyle w:val="NoSpacing"/>
            </w:pPr>
            <w:r w:rsidRPr="006A11C3">
              <w:t xml:space="preserve">2.1.4 </w:t>
            </w:r>
            <w:r w:rsidRPr="006A11C3">
              <w:rPr>
                <w:b/>
                <w:color w:val="996633"/>
              </w:rPr>
              <w:t>pb 15</w:t>
            </w:r>
            <w:r w:rsidRPr="006A11C3">
              <w:t xml:space="preserve">  Gain sufficient self-awareness to eliminate the influence of personal biases and values in working with diverse groups.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12" w:rsidRPr="006A11C3" w:rsidRDefault="00797612" w:rsidP="003A5413">
            <w:pPr>
              <w:pStyle w:val="NoSpacing"/>
            </w:pPr>
          </w:p>
          <w:p w:rsidR="00797612" w:rsidRPr="006A11C3" w:rsidRDefault="00797612" w:rsidP="003A5413">
            <w:pPr>
              <w:pStyle w:val="NoSpacing"/>
            </w:pPr>
            <w:r w:rsidRPr="006A11C3">
              <w:t xml:space="preserve">2.1.4 </w:t>
            </w:r>
            <w:r w:rsidRPr="006A11C3">
              <w:rPr>
                <w:b/>
                <w:color w:val="996633"/>
              </w:rPr>
              <w:t>pb 16</w:t>
            </w:r>
            <w:r w:rsidRPr="006A11C3">
              <w:t xml:space="preserve">  Recognize and communicate one’s understanding of the importance of difference in shaping life experiences.</w:t>
            </w:r>
          </w:p>
        </w:tc>
      </w:tr>
    </w:tbl>
    <w:p w:rsidR="0052657B" w:rsidRPr="006A11C3" w:rsidRDefault="0052657B">
      <w:r w:rsidRPr="006A11C3">
        <w:br w:type="page"/>
      </w:r>
    </w:p>
    <w:tbl>
      <w:tblPr>
        <w:tblW w:w="1125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0"/>
      </w:tblGrid>
      <w:tr w:rsidR="0052657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57B" w:rsidRPr="006A11C3" w:rsidRDefault="0052657B" w:rsidP="0052657B">
            <w:pPr>
              <w:pStyle w:val="NoSpacing"/>
            </w:pPr>
            <w:r w:rsidRPr="006A11C3">
              <w:lastRenderedPageBreak/>
              <w:t>Division of Social Work</w:t>
            </w:r>
          </w:p>
          <w:p w:rsidR="0052657B" w:rsidRPr="006A11C3" w:rsidRDefault="0052657B" w:rsidP="0052657B">
            <w:pPr>
              <w:pStyle w:val="NoSpacing"/>
            </w:pPr>
            <w:r w:rsidRPr="006A11C3">
              <w:t>University of Wyoming</w:t>
            </w:r>
          </w:p>
          <w:p w:rsidR="0052657B" w:rsidRPr="006A11C3" w:rsidRDefault="0052657B" w:rsidP="0052657B">
            <w:pPr>
              <w:pStyle w:val="NoSpacing"/>
              <w:jc w:val="right"/>
              <w:rPr>
                <w:b/>
                <w:color w:val="996633"/>
              </w:rPr>
            </w:pPr>
            <w:r w:rsidRPr="006A11C3">
              <w:rPr>
                <w:b/>
                <w:color w:val="996633"/>
              </w:rPr>
              <w:t xml:space="preserve">BSW Generalist Practice Behaviors </w:t>
            </w:r>
          </w:p>
          <w:p w:rsidR="0052657B" w:rsidRPr="006A11C3" w:rsidRDefault="0052657B" w:rsidP="0052657B">
            <w:pPr>
              <w:pStyle w:val="NoSpacing"/>
              <w:jc w:val="right"/>
              <w:rPr>
                <w:b/>
              </w:rPr>
            </w:pPr>
            <w:r w:rsidRPr="006A11C3">
              <w:rPr>
                <w:b/>
              </w:rPr>
              <w:t xml:space="preserve">within the 10 Core Competencies of the </w:t>
            </w:r>
          </w:p>
          <w:p w:rsidR="0052657B" w:rsidRPr="006A11C3" w:rsidRDefault="0052657B" w:rsidP="0052657B">
            <w:pPr>
              <w:pStyle w:val="NoSpacing"/>
              <w:jc w:val="right"/>
              <w:rPr>
                <w:b/>
              </w:rPr>
            </w:pPr>
            <w:r w:rsidRPr="006A11C3">
              <w:rPr>
                <w:b/>
              </w:rPr>
              <w:t xml:space="preserve">2008 Educational Policy and Accreditation Standards </w:t>
            </w:r>
          </w:p>
          <w:p w:rsidR="0052657B" w:rsidRPr="006A11C3" w:rsidRDefault="0052657B" w:rsidP="0052657B">
            <w:pPr>
              <w:pStyle w:val="NoSpacing"/>
              <w:spacing w:line="276" w:lineRule="auto"/>
              <w:rPr>
                <w:b/>
              </w:rPr>
            </w:pPr>
          </w:p>
        </w:tc>
      </w:tr>
      <w:tr w:rsidR="0052657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52657B" w:rsidRPr="006A11C3" w:rsidRDefault="0052657B" w:rsidP="0052657B">
            <w:pPr>
              <w:pStyle w:val="NoSpacing"/>
              <w:spacing w:line="276" w:lineRule="auto"/>
            </w:pPr>
            <w:r w:rsidRPr="006A11C3">
              <w:rPr>
                <w:b/>
              </w:rPr>
              <w:t>Core Competency: 2.1.4 Engage diversity &amp; difference in practice.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2.1.4 </w:t>
            </w:r>
            <w:r w:rsidRPr="006A11C3">
              <w:rPr>
                <w:b/>
                <w:color w:val="996633"/>
              </w:rPr>
              <w:t>pb 17</w:t>
            </w:r>
            <w:r w:rsidRPr="006A11C3">
              <w:t xml:space="preserve"> </w:t>
            </w:r>
            <w:r w:rsidR="0052657B" w:rsidRPr="006A11C3">
              <w:t xml:space="preserve"> </w:t>
            </w:r>
            <w:r w:rsidRPr="006A11C3">
              <w:t>View oneself as a learner and engage with others with whom one works with as informants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2.1.4 </w:t>
            </w:r>
            <w:r w:rsidRPr="006A11C3">
              <w:rPr>
                <w:b/>
                <w:color w:val="996633"/>
              </w:rPr>
              <w:t>pb 18</w:t>
            </w:r>
            <w:r w:rsidRPr="006A11C3">
              <w:t xml:space="preserve"> </w:t>
            </w:r>
            <w:r w:rsidR="0052657B" w:rsidRPr="006A11C3">
              <w:t xml:space="preserve"> </w:t>
            </w:r>
            <w:r w:rsidRPr="006A11C3">
              <w:t>Develop ways to assess potential practice situations in which human differences are salient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2.1.4 </w:t>
            </w:r>
            <w:r w:rsidRPr="006A11C3">
              <w:rPr>
                <w:b/>
                <w:color w:val="996633"/>
              </w:rPr>
              <w:t>pb 19</w:t>
            </w:r>
            <w:r w:rsidRPr="006A11C3">
              <w:t xml:space="preserve"> </w:t>
            </w:r>
            <w:r w:rsidR="0052657B" w:rsidRPr="006A11C3">
              <w:t xml:space="preserve"> </w:t>
            </w:r>
            <w:r w:rsidRPr="006A11C3">
              <w:t>Articulate a practice model that introduces cultural competence and sensitivity</w:t>
            </w:r>
            <w:r w:rsidR="00852BFA" w:rsidRPr="006A11C3">
              <w:t>.</w:t>
            </w:r>
          </w:p>
        </w:tc>
      </w:tr>
      <w:tr w:rsidR="002F6B0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2F6B0B" w:rsidRPr="006A11C3" w:rsidRDefault="002F6B0B" w:rsidP="002F6B0B">
            <w:pPr>
              <w:pStyle w:val="NoSpacing"/>
              <w:spacing w:line="276" w:lineRule="auto"/>
            </w:pPr>
            <w:r w:rsidRPr="006A11C3">
              <w:rPr>
                <w:b/>
              </w:rPr>
              <w:t>Core Competency: 2.1.5 Advance human rights, social and economic justice.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2.1.5 </w:t>
            </w:r>
            <w:r w:rsidRPr="006A11C3">
              <w:rPr>
                <w:b/>
                <w:color w:val="996633"/>
              </w:rPr>
              <w:t>pb 20</w:t>
            </w:r>
            <w:r w:rsidRPr="006A11C3">
              <w:t xml:space="preserve"> Can identify &amp;  articulate forms &amp; mechanisms of oppression &amp; discrimination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2.1.5 </w:t>
            </w:r>
            <w:r w:rsidRPr="006A11C3">
              <w:rPr>
                <w:b/>
                <w:color w:val="996633"/>
              </w:rPr>
              <w:t>pb 21</w:t>
            </w:r>
            <w:r w:rsidRPr="006A11C3">
              <w:t xml:space="preserve"> Advocates for human ri</w:t>
            </w:r>
            <w:r w:rsidR="00852BFA" w:rsidRPr="006A11C3">
              <w:t>ghts, social &amp; economic justice.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2.1.5 </w:t>
            </w:r>
            <w:r w:rsidRPr="006A11C3">
              <w:rPr>
                <w:b/>
                <w:color w:val="996633"/>
              </w:rPr>
              <w:t>pb 22</w:t>
            </w:r>
            <w:r w:rsidRPr="006A11C3">
              <w:t xml:space="preserve"> Engage in practices that advance social &amp; eco justice</w:t>
            </w:r>
            <w:r w:rsidR="00852BFA" w:rsidRPr="006A11C3">
              <w:t>.</w:t>
            </w:r>
          </w:p>
        </w:tc>
      </w:tr>
      <w:tr w:rsidR="002F6B0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2F6B0B" w:rsidRPr="006A11C3" w:rsidRDefault="000D69EC" w:rsidP="002F6B0B">
            <w:pPr>
              <w:pStyle w:val="NoSpacing"/>
              <w:spacing w:line="276" w:lineRule="auto"/>
            </w:pPr>
            <w:r w:rsidRPr="006A11C3">
              <w:rPr>
                <w:b/>
              </w:rPr>
              <w:t>Core Competency: 2.1.6 Engage in research-informed practice and practice-informed research.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2.1.6 </w:t>
            </w:r>
            <w:r w:rsidRPr="006A11C3">
              <w:rPr>
                <w:b/>
                <w:color w:val="996633"/>
              </w:rPr>
              <w:t>pb 23</w:t>
            </w:r>
            <w:r w:rsidRPr="006A11C3">
              <w:t xml:space="preserve"> Use practice experiences to inform scientific inquiry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 xml:space="preserve">2.1.6 </w:t>
            </w:r>
            <w:r w:rsidRPr="006A11C3">
              <w:rPr>
                <w:b/>
                <w:color w:val="996633"/>
              </w:rPr>
              <w:t>pb 24</w:t>
            </w:r>
            <w:r w:rsidRPr="006A11C3">
              <w:t xml:space="preserve"> Use research evidence to inform practice</w:t>
            </w:r>
            <w:r w:rsidR="00852BFA" w:rsidRPr="006A11C3">
              <w:t>.</w:t>
            </w:r>
          </w:p>
        </w:tc>
      </w:tr>
      <w:tr w:rsidR="002F6B0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2F6B0B" w:rsidRPr="006A11C3" w:rsidRDefault="002F6B0B" w:rsidP="000D69EC">
            <w:pPr>
              <w:pStyle w:val="NoSpacing"/>
              <w:spacing w:line="276" w:lineRule="auto"/>
            </w:pPr>
            <w:r w:rsidRPr="006A11C3">
              <w:rPr>
                <w:b/>
              </w:rPr>
              <w:t>Core Competency:</w:t>
            </w:r>
            <w:r w:rsidR="000D69EC" w:rsidRPr="006A11C3">
              <w:rPr>
                <w:b/>
              </w:rPr>
              <w:t xml:space="preserve"> 2.1.7 Apply knowledge of human behavior and social environment.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2.1.7.</w:t>
            </w:r>
            <w:r w:rsidRPr="006A11C3">
              <w:rPr>
                <w:b/>
                <w:color w:val="996633"/>
              </w:rPr>
              <w:t>pb 25</w:t>
            </w:r>
            <w:r w:rsidRPr="006A11C3">
              <w:t xml:space="preserve"> Utilize conceptual frameworks to guide the processes of assessment, intervention, and evaluation</w:t>
            </w:r>
            <w:r w:rsidR="00852BFA" w:rsidRPr="006A11C3">
              <w:t>.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12" w:rsidRPr="006A11C3" w:rsidRDefault="00797612" w:rsidP="003A5413">
            <w:pPr>
              <w:pStyle w:val="NoSpacing"/>
            </w:pPr>
          </w:p>
          <w:p w:rsidR="00797612" w:rsidRPr="006A11C3" w:rsidRDefault="00797612" w:rsidP="003A5413">
            <w:pPr>
              <w:pStyle w:val="NoSpacing"/>
            </w:pPr>
            <w:r w:rsidRPr="006A11C3">
              <w:t xml:space="preserve">2.1.7 </w:t>
            </w:r>
            <w:r w:rsidRPr="006A11C3">
              <w:rPr>
                <w:b/>
                <w:color w:val="996633"/>
              </w:rPr>
              <w:t>pb 26</w:t>
            </w:r>
            <w:r w:rsidRPr="006A11C3">
              <w:t xml:space="preserve">  Critique and apply knowledge to understand person and environment.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12" w:rsidRPr="006A11C3" w:rsidRDefault="00797612" w:rsidP="003A5413">
            <w:pPr>
              <w:pStyle w:val="NoSpacing"/>
            </w:pPr>
          </w:p>
          <w:p w:rsidR="00797612" w:rsidRPr="006A11C3" w:rsidRDefault="00797612" w:rsidP="003A5413">
            <w:pPr>
              <w:pStyle w:val="NoSpacing"/>
            </w:pPr>
            <w:r w:rsidRPr="006A11C3">
              <w:t xml:space="preserve">2.1.7 </w:t>
            </w:r>
            <w:r w:rsidRPr="006A11C3">
              <w:rPr>
                <w:b/>
                <w:color w:val="996633"/>
              </w:rPr>
              <w:t>pb 27</w:t>
            </w:r>
            <w:r w:rsidRPr="006A11C3">
              <w:t xml:space="preserve">  Promote health and well-being, &amp; healthy environments.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797612" w:rsidRPr="006A11C3" w:rsidRDefault="00797612" w:rsidP="003A5413">
            <w:pPr>
              <w:pStyle w:val="NoSpacing"/>
              <w:ind w:left="720" w:hanging="720"/>
            </w:pPr>
            <w:r w:rsidRPr="006A11C3">
              <w:rPr>
                <w:b/>
              </w:rPr>
              <w:t>Core Competency: 2.1.8 Engage in policy practice to advance social &amp; economic well-being &amp; to deliver effective social work services.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12" w:rsidRPr="006A11C3" w:rsidRDefault="00797612" w:rsidP="003A5413">
            <w:pPr>
              <w:pStyle w:val="NoSpacing"/>
            </w:pPr>
          </w:p>
          <w:p w:rsidR="00797612" w:rsidRPr="006A11C3" w:rsidRDefault="00797612" w:rsidP="003A5413">
            <w:pPr>
              <w:pStyle w:val="NoSpacing"/>
            </w:pPr>
            <w:r w:rsidRPr="006A11C3">
              <w:t xml:space="preserve">2.1.8 </w:t>
            </w:r>
            <w:r w:rsidRPr="006A11C3">
              <w:rPr>
                <w:b/>
                <w:color w:val="996633"/>
              </w:rPr>
              <w:t>pb 28</w:t>
            </w:r>
            <w:r w:rsidRPr="006A11C3">
              <w:t xml:space="preserve">  Analyze, formulate, and advocate for policies that advance social well-being.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12" w:rsidRPr="006A11C3" w:rsidRDefault="00797612" w:rsidP="003A5413">
            <w:pPr>
              <w:pStyle w:val="NoSpacing"/>
            </w:pPr>
          </w:p>
          <w:p w:rsidR="00797612" w:rsidRPr="006A11C3" w:rsidRDefault="00797612" w:rsidP="003A5413">
            <w:pPr>
              <w:pStyle w:val="NoSpacing"/>
            </w:pPr>
            <w:r w:rsidRPr="006A11C3">
              <w:t xml:space="preserve">2.1.8 </w:t>
            </w:r>
            <w:r w:rsidRPr="006A11C3">
              <w:rPr>
                <w:b/>
                <w:color w:val="996633"/>
              </w:rPr>
              <w:t>pb 29</w:t>
            </w:r>
            <w:r w:rsidRPr="006A11C3">
              <w:t xml:space="preserve">  Collaborate w/ colleagues and clients for effective policy action.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797612" w:rsidRPr="006A11C3" w:rsidRDefault="00797612" w:rsidP="003A5413">
            <w:pPr>
              <w:pStyle w:val="NoSpacing"/>
              <w:spacing w:line="276" w:lineRule="auto"/>
            </w:pPr>
            <w:r w:rsidRPr="006A11C3">
              <w:rPr>
                <w:b/>
              </w:rPr>
              <w:t>Core Competency: 2.1.9 Respond to contexts that shape practice.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12" w:rsidRPr="006A11C3" w:rsidRDefault="00797612" w:rsidP="003A5413">
            <w:pPr>
              <w:pStyle w:val="NoSpacing"/>
            </w:pPr>
          </w:p>
          <w:p w:rsidR="00797612" w:rsidRPr="006A11C3" w:rsidRDefault="00797612" w:rsidP="003A5413">
            <w:pPr>
              <w:pStyle w:val="NoSpacing"/>
              <w:ind w:left="720" w:hanging="720"/>
            </w:pPr>
            <w:r w:rsidRPr="006A11C3">
              <w:t xml:space="preserve">2.1.9 </w:t>
            </w:r>
            <w:r w:rsidRPr="006A11C3">
              <w:rPr>
                <w:b/>
                <w:color w:val="996633"/>
              </w:rPr>
              <w:t>pb 30</w:t>
            </w:r>
            <w:r w:rsidRPr="006A11C3">
              <w:t xml:space="preserve"> Continuously discover, appraise, &amp; attend to different sized system levels, to</w:t>
            </w:r>
            <w:r w:rsidR="004D0300">
              <w:t xml:space="preserve"> </w:t>
            </w:r>
            <w:r w:rsidRPr="006A11C3">
              <w:t>changing locales, populations, scientific and technological developments, &amp; emerging societal trends to provide relevant services.</w:t>
            </w:r>
          </w:p>
        </w:tc>
      </w:tr>
      <w:tr w:rsidR="00797612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12" w:rsidRPr="006A11C3" w:rsidRDefault="00797612" w:rsidP="003A5413">
            <w:pPr>
              <w:pStyle w:val="NoSpacing"/>
            </w:pPr>
          </w:p>
          <w:p w:rsidR="00797612" w:rsidRPr="006A11C3" w:rsidRDefault="00797612" w:rsidP="00797612">
            <w:pPr>
              <w:pStyle w:val="NoSpacing"/>
              <w:ind w:left="720" w:hanging="720"/>
            </w:pPr>
            <w:r w:rsidRPr="006A11C3">
              <w:t xml:space="preserve">2.1.9 </w:t>
            </w:r>
            <w:r w:rsidRPr="006A11C3">
              <w:rPr>
                <w:b/>
                <w:color w:val="996633"/>
              </w:rPr>
              <w:t>pb 31</w:t>
            </w:r>
            <w:r w:rsidRPr="006A11C3">
              <w:t xml:space="preserve">  Promote sustainable changes in service delivery and practice to improve the quality of social services.  </w:t>
            </w:r>
          </w:p>
        </w:tc>
      </w:tr>
    </w:tbl>
    <w:p w:rsidR="00933169" w:rsidRPr="006A11C3" w:rsidRDefault="00933169">
      <w:r w:rsidRPr="006A11C3">
        <w:br w:type="page"/>
      </w:r>
    </w:p>
    <w:tbl>
      <w:tblPr>
        <w:tblW w:w="1125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50"/>
      </w:tblGrid>
      <w:tr w:rsidR="00933169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169" w:rsidRPr="006A11C3" w:rsidRDefault="00933169" w:rsidP="00933169">
            <w:pPr>
              <w:pStyle w:val="NoSpacing"/>
            </w:pPr>
            <w:r w:rsidRPr="006A11C3">
              <w:lastRenderedPageBreak/>
              <w:t>Division of Social Work</w:t>
            </w:r>
          </w:p>
          <w:p w:rsidR="00933169" w:rsidRPr="006A11C3" w:rsidRDefault="00933169" w:rsidP="00933169">
            <w:pPr>
              <w:pStyle w:val="NoSpacing"/>
            </w:pPr>
            <w:r w:rsidRPr="006A11C3">
              <w:t>University of Wyoming</w:t>
            </w:r>
          </w:p>
          <w:p w:rsidR="00933169" w:rsidRPr="006A11C3" w:rsidRDefault="00933169" w:rsidP="00933169">
            <w:pPr>
              <w:pStyle w:val="NoSpacing"/>
              <w:jc w:val="right"/>
              <w:rPr>
                <w:b/>
                <w:color w:val="996633"/>
              </w:rPr>
            </w:pPr>
            <w:r w:rsidRPr="006A11C3">
              <w:rPr>
                <w:b/>
                <w:color w:val="996633"/>
              </w:rPr>
              <w:t xml:space="preserve">BSW Generalist Practice Behaviors </w:t>
            </w:r>
          </w:p>
          <w:p w:rsidR="00933169" w:rsidRPr="006A11C3" w:rsidRDefault="00933169" w:rsidP="00933169">
            <w:pPr>
              <w:pStyle w:val="NoSpacing"/>
              <w:jc w:val="right"/>
              <w:rPr>
                <w:b/>
              </w:rPr>
            </w:pPr>
            <w:r w:rsidRPr="006A11C3">
              <w:rPr>
                <w:b/>
              </w:rPr>
              <w:t xml:space="preserve">within the 10 Core Competencies of the </w:t>
            </w:r>
          </w:p>
          <w:p w:rsidR="00933169" w:rsidRPr="006A11C3" w:rsidRDefault="00933169" w:rsidP="00933169">
            <w:pPr>
              <w:pStyle w:val="NoSpacing"/>
              <w:jc w:val="right"/>
              <w:rPr>
                <w:b/>
              </w:rPr>
            </w:pPr>
            <w:r w:rsidRPr="006A11C3">
              <w:rPr>
                <w:b/>
              </w:rPr>
              <w:t xml:space="preserve">2008 Educational Policy and Accreditation Standards </w:t>
            </w:r>
          </w:p>
          <w:p w:rsidR="00933169" w:rsidRPr="006A11C3" w:rsidRDefault="00933169" w:rsidP="00C5298D">
            <w:pPr>
              <w:pStyle w:val="NoSpacing"/>
            </w:pPr>
          </w:p>
        </w:tc>
      </w:tr>
      <w:tr w:rsidR="002F6B0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2F6B0B" w:rsidRPr="006A11C3" w:rsidRDefault="002F6B0B" w:rsidP="007505EC">
            <w:pPr>
              <w:pStyle w:val="NoSpacing"/>
              <w:ind w:left="720" w:hanging="720"/>
            </w:pPr>
            <w:r w:rsidRPr="006A11C3">
              <w:rPr>
                <w:b/>
              </w:rPr>
              <w:t>Core Competency:</w:t>
            </w:r>
            <w:r w:rsidR="00933169" w:rsidRPr="006A11C3">
              <w:rPr>
                <w:b/>
              </w:rPr>
              <w:t xml:space="preserve"> 2.1.10 Engage, assess, intervene, and evaluate with individuals, groups, families, organizations, and communities. (IGFOC)    (a) Engagement; (b) Assessment; (c) Intervention; (d) Evaluation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(a</w:t>
            </w:r>
            <w:r w:rsidR="007505EC" w:rsidRPr="006A11C3">
              <w:t>: engagement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>pb 32</w:t>
            </w:r>
            <w:r w:rsidRPr="006A11C3">
              <w:t xml:space="preserve"> Prepare for action with IGFOC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(a</w:t>
            </w:r>
            <w:r w:rsidR="007505EC" w:rsidRPr="006A11C3">
              <w:t>: engagement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>pb 33</w:t>
            </w:r>
            <w:r w:rsidRPr="006A11C3">
              <w:t xml:space="preserve"> Build professional relationships using empathy &amp; other interpersonal skills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(a</w:t>
            </w:r>
            <w:r w:rsidR="007505EC" w:rsidRPr="006A11C3">
              <w:t>: engagement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>pb 34</w:t>
            </w:r>
            <w:r w:rsidRPr="006A11C3">
              <w:t xml:space="preserve"> Develop mutually agreed-upon foci for work and desired outcomes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(b</w:t>
            </w:r>
            <w:r w:rsidR="007505EC" w:rsidRPr="006A11C3">
              <w:t>: assessment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>pb 35</w:t>
            </w:r>
            <w:r w:rsidRPr="006A11C3">
              <w:t xml:space="preserve">  Collect, organize, and interpret client data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(b</w:t>
            </w:r>
            <w:r w:rsidR="007505EC" w:rsidRPr="006A11C3">
              <w:t>: assessment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>pb 36</w:t>
            </w:r>
            <w:r w:rsidR="0052657B" w:rsidRPr="006A11C3">
              <w:t xml:space="preserve"> </w:t>
            </w:r>
            <w:r w:rsidRPr="006A11C3">
              <w:t xml:space="preserve"> Assess client strengths and limitations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(b</w:t>
            </w:r>
            <w:r w:rsidR="007505EC" w:rsidRPr="006A11C3">
              <w:t>: assessment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>pb 37</w:t>
            </w:r>
            <w:r w:rsidRPr="006A11C3">
              <w:t xml:space="preserve">  Develop mutually agreed-upon intervention goals and</w:t>
            </w:r>
            <w:r w:rsidR="00852BFA" w:rsidRPr="006A11C3">
              <w:t xml:space="preserve"> objectives.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(b</w:t>
            </w:r>
            <w:r w:rsidR="007505EC" w:rsidRPr="006A11C3">
              <w:t>: assessment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>pb 38</w:t>
            </w:r>
            <w:r w:rsidRPr="006A11C3">
              <w:t xml:space="preserve"> Select appropriate intervention strategies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(c</w:t>
            </w:r>
            <w:r w:rsidR="007505EC" w:rsidRPr="006A11C3">
              <w:t>: intervention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>pb 39</w:t>
            </w:r>
            <w:r w:rsidRPr="006A11C3">
              <w:t xml:space="preserve"> Initiate actions to achieve organizational goals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(c</w:t>
            </w:r>
            <w:r w:rsidR="00AA17E4" w:rsidRPr="006A11C3">
              <w:t>: intervention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>pb 40</w:t>
            </w:r>
            <w:r w:rsidRPr="006A11C3">
              <w:t xml:space="preserve"> Implement prevention interventions that enhance client capacities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(c</w:t>
            </w:r>
            <w:r w:rsidR="00AA17E4" w:rsidRPr="006A11C3">
              <w:t>: intervention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>pb 41</w:t>
            </w:r>
            <w:r w:rsidRPr="006A11C3">
              <w:t xml:space="preserve"> Help clients resolve problems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(c</w:t>
            </w:r>
            <w:r w:rsidR="00AA17E4" w:rsidRPr="006A11C3">
              <w:t>: intervention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 xml:space="preserve">pb 42 </w:t>
            </w:r>
            <w:r w:rsidRPr="006A11C3">
              <w:t>Negotiate, mediate, and advocate for clients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(c</w:t>
            </w:r>
            <w:r w:rsidR="00AA17E4" w:rsidRPr="006A11C3">
              <w:t>: intervention</w:t>
            </w:r>
            <w:r w:rsidRPr="006A11C3">
              <w:t xml:space="preserve">) </w:t>
            </w:r>
            <w:r w:rsidRPr="006A11C3">
              <w:rPr>
                <w:b/>
                <w:color w:val="996633"/>
              </w:rPr>
              <w:t>pb 43</w:t>
            </w:r>
            <w:r w:rsidRPr="006A11C3">
              <w:t xml:space="preserve"> Facilitate transitions and endings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(d</w:t>
            </w:r>
            <w:r w:rsidR="00AA17E4" w:rsidRPr="006A11C3">
              <w:t>: evaluation</w:t>
            </w:r>
            <w:r w:rsidRPr="006A11C3">
              <w:t xml:space="preserve">) </w:t>
            </w:r>
            <w:r w:rsidR="00A33740" w:rsidRPr="006A11C3">
              <w:t xml:space="preserve"> </w:t>
            </w:r>
            <w:r w:rsidRPr="006A11C3">
              <w:rPr>
                <w:b/>
                <w:color w:val="996633"/>
              </w:rPr>
              <w:t>pb 44</w:t>
            </w:r>
            <w:r w:rsidRPr="006A11C3">
              <w:t xml:space="preserve"> Critically analyze, monitor, and evaluate interventions</w:t>
            </w:r>
            <w:r w:rsidR="00852BFA" w:rsidRPr="006A11C3">
              <w:t>.</w:t>
            </w:r>
          </w:p>
        </w:tc>
      </w:tr>
      <w:tr w:rsidR="00D0426B" w:rsidRPr="006A11C3" w:rsidTr="00797612"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6B" w:rsidRPr="006A11C3" w:rsidRDefault="00D0426B" w:rsidP="00C5298D">
            <w:pPr>
              <w:pStyle w:val="NoSpacing"/>
            </w:pPr>
          </w:p>
          <w:p w:rsidR="00D0426B" w:rsidRPr="006A11C3" w:rsidRDefault="00D0426B" w:rsidP="00C5298D">
            <w:pPr>
              <w:pStyle w:val="NoSpacing"/>
            </w:pPr>
            <w:r w:rsidRPr="006A11C3">
              <w:t>2.1.10 (d</w:t>
            </w:r>
            <w:r w:rsidR="00AA17E4" w:rsidRPr="006A11C3">
              <w:t>: evaluation</w:t>
            </w:r>
            <w:r w:rsidRPr="006A11C3">
              <w:t xml:space="preserve">) </w:t>
            </w:r>
            <w:r w:rsidR="00A33740" w:rsidRPr="006A11C3">
              <w:t xml:space="preserve"> </w:t>
            </w:r>
            <w:r w:rsidRPr="006A11C3">
              <w:rPr>
                <w:b/>
                <w:color w:val="996633"/>
              </w:rPr>
              <w:t>pb 45</w:t>
            </w:r>
            <w:r w:rsidRPr="006A11C3">
              <w:t xml:space="preserve">  Understand how to build monitoring and assessment instruments in practice. </w:t>
            </w:r>
          </w:p>
        </w:tc>
      </w:tr>
    </w:tbl>
    <w:p w:rsidR="007D5832" w:rsidRPr="006A11C3" w:rsidRDefault="007D5832" w:rsidP="00D0426B">
      <w:pPr>
        <w:pStyle w:val="NoSpacing"/>
      </w:pPr>
    </w:p>
    <w:sectPr w:rsidR="007D5832" w:rsidRPr="006A11C3" w:rsidSect="00797612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45D" w:rsidRDefault="0074645D" w:rsidP="00933169">
      <w:pPr>
        <w:pStyle w:val="NoSpacing"/>
      </w:pPr>
      <w:r>
        <w:separator/>
      </w:r>
    </w:p>
  </w:endnote>
  <w:endnote w:type="continuationSeparator" w:id="0">
    <w:p w:rsidR="0074645D" w:rsidRDefault="0074645D" w:rsidP="00933169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447938"/>
      <w:docPartObj>
        <w:docPartGallery w:val="Page Numbers (Bottom of Page)"/>
        <w:docPartUnique/>
      </w:docPartObj>
    </w:sdtPr>
    <w:sdtContent>
      <w:p w:rsidR="00933169" w:rsidRDefault="00C56747">
        <w:pPr>
          <w:pStyle w:val="Footer"/>
          <w:jc w:val="right"/>
        </w:pPr>
        <w:fldSimple w:instr=" PAGE   \* MERGEFORMAT ">
          <w:r w:rsidR="00992643">
            <w:rPr>
              <w:noProof/>
            </w:rPr>
            <w:t>1</w:t>
          </w:r>
        </w:fldSimple>
      </w:p>
    </w:sdtContent>
  </w:sdt>
  <w:p w:rsidR="00933169" w:rsidRPr="00933169" w:rsidRDefault="00933169">
    <w:pPr>
      <w:pStyle w:val="Footer"/>
      <w:rPr>
        <w:sz w:val="16"/>
        <w:szCs w:val="16"/>
      </w:rPr>
    </w:pPr>
    <w:r w:rsidRPr="00933169">
      <w:rPr>
        <w:sz w:val="16"/>
        <w:szCs w:val="16"/>
      </w:rPr>
      <w:t xml:space="preserve">BSW Practice Behaviors Chart </w:t>
    </w:r>
    <w:r w:rsidR="00992643">
      <w:rPr>
        <w:sz w:val="16"/>
        <w:szCs w:val="16"/>
      </w:rPr>
      <w:t>8.21.</w:t>
    </w:r>
    <w:r w:rsidRPr="00933169">
      <w:rPr>
        <w:sz w:val="16"/>
        <w:szCs w:val="16"/>
      </w:rP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45D" w:rsidRDefault="0074645D" w:rsidP="00933169">
      <w:pPr>
        <w:pStyle w:val="NoSpacing"/>
      </w:pPr>
      <w:r>
        <w:separator/>
      </w:r>
    </w:p>
  </w:footnote>
  <w:footnote w:type="continuationSeparator" w:id="0">
    <w:p w:rsidR="0074645D" w:rsidRDefault="0074645D" w:rsidP="00933169">
      <w:pPr>
        <w:pStyle w:val="NoSpacing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26B"/>
    <w:rsid w:val="000C354A"/>
    <w:rsid w:val="000D69EC"/>
    <w:rsid w:val="00117064"/>
    <w:rsid w:val="002F6B0B"/>
    <w:rsid w:val="004D0300"/>
    <w:rsid w:val="004E0F16"/>
    <w:rsid w:val="0052657B"/>
    <w:rsid w:val="006A11C3"/>
    <w:rsid w:val="006D5FA6"/>
    <w:rsid w:val="006E295A"/>
    <w:rsid w:val="006E3228"/>
    <w:rsid w:val="0074645D"/>
    <w:rsid w:val="007505EC"/>
    <w:rsid w:val="00797612"/>
    <w:rsid w:val="007D5832"/>
    <w:rsid w:val="00852BFA"/>
    <w:rsid w:val="0088225F"/>
    <w:rsid w:val="008A747C"/>
    <w:rsid w:val="00933169"/>
    <w:rsid w:val="00992643"/>
    <w:rsid w:val="009B5016"/>
    <w:rsid w:val="009C1132"/>
    <w:rsid w:val="00A33740"/>
    <w:rsid w:val="00AA17E4"/>
    <w:rsid w:val="00B86894"/>
    <w:rsid w:val="00C56747"/>
    <w:rsid w:val="00CC66D8"/>
    <w:rsid w:val="00D0426B"/>
    <w:rsid w:val="00DA3142"/>
    <w:rsid w:val="00E16869"/>
    <w:rsid w:val="00E47C3F"/>
    <w:rsid w:val="00E6489B"/>
    <w:rsid w:val="00E908A3"/>
    <w:rsid w:val="00EE00BA"/>
    <w:rsid w:val="00F95B41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6B"/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26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26B"/>
    <w:pPr>
      <w:spacing w:after="0" w:line="240" w:lineRule="auto"/>
    </w:pPr>
    <w:rPr>
      <w:rFonts w:eastAsia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042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93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169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69"/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mschatz</dc:creator>
  <cp:keywords/>
  <dc:description/>
  <cp:lastModifiedBy>VMurdock</cp:lastModifiedBy>
  <cp:revision>2</cp:revision>
  <dcterms:created xsi:type="dcterms:W3CDTF">2010-08-21T19:33:00Z</dcterms:created>
  <dcterms:modified xsi:type="dcterms:W3CDTF">2010-08-21T19:33:00Z</dcterms:modified>
</cp:coreProperties>
</file>