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BF63E" w14:textId="77777777" w:rsidR="007433E2" w:rsidRPr="00A43D9B" w:rsidRDefault="008E0D6C">
      <w:pPr>
        <w:spacing w:line="259" w:lineRule="auto"/>
        <w:ind w:left="0" w:right="49" w:firstLine="0"/>
        <w:jc w:val="center"/>
        <w:rPr>
          <w:rFonts w:ascii="Times New Roman" w:hAnsi="Times New Roman" w:cs="Times New Roman"/>
          <w:sz w:val="40"/>
          <w:szCs w:val="40"/>
        </w:rPr>
      </w:pPr>
      <w:r w:rsidRPr="00A43D9B">
        <w:rPr>
          <w:rFonts w:ascii="Times New Roman" w:hAnsi="Times New Roman" w:cs="Times New Roman"/>
          <w:b/>
          <w:sz w:val="40"/>
          <w:szCs w:val="40"/>
        </w:rPr>
        <w:t>MEDICAL SOCIOLOGY</w:t>
      </w:r>
    </w:p>
    <w:tbl>
      <w:tblPr>
        <w:tblStyle w:val="TableGrid"/>
        <w:tblW w:w="10802" w:type="dxa"/>
        <w:tblInd w:w="0" w:type="dxa"/>
        <w:tblCellMar>
          <w:top w:w="18" w:type="dxa"/>
          <w:right w:w="115" w:type="dxa"/>
        </w:tblCellMar>
        <w:tblLook w:val="04A0" w:firstRow="1" w:lastRow="0" w:firstColumn="1" w:lastColumn="0" w:noHBand="0" w:noVBand="1"/>
      </w:tblPr>
      <w:tblGrid>
        <w:gridCol w:w="3483"/>
        <w:gridCol w:w="838"/>
        <w:gridCol w:w="720"/>
        <w:gridCol w:w="5761"/>
      </w:tblGrid>
      <w:tr w:rsidR="007433E2" w:rsidRPr="00A43D9B" w14:paraId="0740CA27" w14:textId="77777777">
        <w:trPr>
          <w:trHeight w:val="276"/>
        </w:trPr>
        <w:tc>
          <w:tcPr>
            <w:tcW w:w="3483" w:type="dxa"/>
            <w:tcBorders>
              <w:top w:val="nil"/>
              <w:left w:val="nil"/>
              <w:bottom w:val="nil"/>
              <w:right w:val="nil"/>
            </w:tcBorders>
            <w:shd w:val="clear" w:color="auto" w:fill="D3D3D3"/>
          </w:tcPr>
          <w:p w14:paraId="21D28211" w14:textId="02B220D2" w:rsidR="007433E2" w:rsidRPr="00A43D9B" w:rsidRDefault="007D0060" w:rsidP="008E0D6C">
            <w:pPr>
              <w:spacing w:line="259" w:lineRule="auto"/>
              <w:ind w:left="0" w:firstLine="0"/>
              <w:rPr>
                <w:rFonts w:ascii="Times New Roman" w:hAnsi="Times New Roman" w:cs="Times New Roman"/>
              </w:rPr>
            </w:pPr>
            <w:r w:rsidRPr="00A43D9B">
              <w:rPr>
                <w:rFonts w:ascii="Times New Roman" w:hAnsi="Times New Roman" w:cs="Times New Roman"/>
              </w:rPr>
              <w:t>SOCI</w:t>
            </w:r>
            <w:r w:rsidR="00902466" w:rsidRPr="00A43D9B">
              <w:rPr>
                <w:rFonts w:ascii="Times New Roman" w:hAnsi="Times New Roman" w:cs="Times New Roman"/>
              </w:rPr>
              <w:t xml:space="preserve">OLOGY </w:t>
            </w:r>
            <w:r w:rsidR="00997C2F" w:rsidRPr="00A43D9B">
              <w:rPr>
                <w:rFonts w:ascii="Times New Roman" w:hAnsi="Times New Roman" w:cs="Times New Roman"/>
              </w:rPr>
              <w:t>3550</w:t>
            </w:r>
            <w:r w:rsidR="00AF42A0" w:rsidRPr="00A43D9B">
              <w:rPr>
                <w:rFonts w:ascii="Times New Roman" w:hAnsi="Times New Roman" w:cs="Times New Roman"/>
              </w:rPr>
              <w:t>-01</w:t>
            </w:r>
          </w:p>
        </w:tc>
        <w:tc>
          <w:tcPr>
            <w:tcW w:w="838" w:type="dxa"/>
            <w:tcBorders>
              <w:top w:val="nil"/>
              <w:left w:val="nil"/>
              <w:bottom w:val="nil"/>
              <w:right w:val="nil"/>
            </w:tcBorders>
            <w:shd w:val="clear" w:color="auto" w:fill="D3D3D3"/>
          </w:tcPr>
          <w:p w14:paraId="23D47BFA" w14:textId="77777777" w:rsidR="007433E2" w:rsidRPr="00A43D9B" w:rsidRDefault="002D243C">
            <w:pPr>
              <w:spacing w:line="259" w:lineRule="auto"/>
              <w:ind w:left="118" w:firstLine="0"/>
              <w:rPr>
                <w:rFonts w:ascii="Times New Roman" w:hAnsi="Times New Roman" w:cs="Times New Roman"/>
              </w:rPr>
            </w:pPr>
            <w:r w:rsidRPr="00A43D9B">
              <w:rPr>
                <w:rFonts w:ascii="Times New Roman" w:hAnsi="Times New Roman" w:cs="Times New Roman"/>
              </w:rPr>
              <w:t xml:space="preserve"> </w:t>
            </w:r>
          </w:p>
        </w:tc>
        <w:tc>
          <w:tcPr>
            <w:tcW w:w="720" w:type="dxa"/>
            <w:tcBorders>
              <w:top w:val="nil"/>
              <w:left w:val="nil"/>
              <w:bottom w:val="nil"/>
              <w:right w:val="nil"/>
            </w:tcBorders>
            <w:shd w:val="clear" w:color="auto" w:fill="D3D3D3"/>
          </w:tcPr>
          <w:p w14:paraId="29A4E955" w14:textId="77777777" w:rsidR="007433E2" w:rsidRPr="00A43D9B" w:rsidRDefault="002D243C">
            <w:pPr>
              <w:spacing w:line="259" w:lineRule="auto"/>
              <w:ind w:left="0" w:firstLine="0"/>
              <w:rPr>
                <w:rFonts w:ascii="Times New Roman" w:hAnsi="Times New Roman" w:cs="Times New Roman"/>
              </w:rPr>
            </w:pPr>
            <w:r w:rsidRPr="00A43D9B">
              <w:rPr>
                <w:rFonts w:ascii="Times New Roman" w:hAnsi="Times New Roman" w:cs="Times New Roman"/>
              </w:rPr>
              <w:t xml:space="preserve"> </w:t>
            </w:r>
          </w:p>
        </w:tc>
        <w:tc>
          <w:tcPr>
            <w:tcW w:w="5761" w:type="dxa"/>
            <w:tcBorders>
              <w:top w:val="nil"/>
              <w:left w:val="nil"/>
              <w:bottom w:val="nil"/>
              <w:right w:val="nil"/>
            </w:tcBorders>
            <w:shd w:val="clear" w:color="auto" w:fill="D3D3D3"/>
          </w:tcPr>
          <w:p w14:paraId="36982E9B" w14:textId="77777777" w:rsidR="007433E2" w:rsidRPr="00A43D9B" w:rsidRDefault="001A2A2B">
            <w:pPr>
              <w:tabs>
                <w:tab w:val="center" w:pos="2160"/>
                <w:tab w:val="center" w:pos="2880"/>
                <w:tab w:val="center" w:pos="3601"/>
                <w:tab w:val="center" w:pos="4321"/>
                <w:tab w:val="center" w:pos="5041"/>
              </w:tabs>
              <w:spacing w:line="259" w:lineRule="auto"/>
              <w:ind w:left="0" w:firstLine="0"/>
              <w:rPr>
                <w:rFonts w:ascii="Times New Roman" w:hAnsi="Times New Roman" w:cs="Times New Roman"/>
              </w:rPr>
            </w:pPr>
            <w:r w:rsidRPr="00A43D9B">
              <w:rPr>
                <w:rFonts w:ascii="Times New Roman" w:hAnsi="Times New Roman" w:cs="Times New Roman"/>
              </w:rPr>
              <w:t>PROFESSOR: JENNIFER TABLER</w:t>
            </w:r>
            <w:r w:rsidRPr="00A43D9B">
              <w:rPr>
                <w:rFonts w:ascii="Times New Roman" w:hAnsi="Times New Roman" w:cs="Times New Roman"/>
              </w:rPr>
              <w:tab/>
              <w:t xml:space="preserve"> </w:t>
            </w:r>
            <w:r w:rsidR="002D243C" w:rsidRPr="00A43D9B">
              <w:rPr>
                <w:rFonts w:ascii="Times New Roman" w:hAnsi="Times New Roman" w:cs="Times New Roman"/>
              </w:rPr>
              <w:tab/>
              <w:t xml:space="preserve"> </w:t>
            </w:r>
            <w:r w:rsidR="002D243C" w:rsidRPr="00A43D9B">
              <w:rPr>
                <w:rFonts w:ascii="Times New Roman" w:hAnsi="Times New Roman" w:cs="Times New Roman"/>
              </w:rPr>
              <w:tab/>
              <w:t xml:space="preserve"> </w:t>
            </w:r>
          </w:p>
        </w:tc>
      </w:tr>
      <w:tr w:rsidR="007433E2" w:rsidRPr="00A43D9B" w14:paraId="349F0243" w14:textId="77777777">
        <w:trPr>
          <w:trHeight w:val="258"/>
        </w:trPr>
        <w:tc>
          <w:tcPr>
            <w:tcW w:w="3483" w:type="dxa"/>
            <w:tcBorders>
              <w:top w:val="nil"/>
              <w:left w:val="nil"/>
              <w:bottom w:val="nil"/>
              <w:right w:val="nil"/>
            </w:tcBorders>
            <w:shd w:val="clear" w:color="auto" w:fill="D3D3D3"/>
          </w:tcPr>
          <w:p w14:paraId="5B97E57A" w14:textId="78E0E03F" w:rsidR="007433E2" w:rsidRPr="00A43D9B" w:rsidRDefault="00902466">
            <w:pPr>
              <w:tabs>
                <w:tab w:val="center" w:pos="2880"/>
              </w:tabs>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 xml:space="preserve">FALL </w:t>
            </w:r>
            <w:r w:rsidR="003E4F0B" w:rsidRPr="00A43D9B">
              <w:rPr>
                <w:rFonts w:ascii="Times New Roman" w:hAnsi="Times New Roman" w:cs="Times New Roman"/>
                <w:sz w:val="20"/>
                <w:szCs w:val="20"/>
              </w:rPr>
              <w:t>2019</w:t>
            </w:r>
            <w:r w:rsidR="002D243C" w:rsidRPr="00A43D9B">
              <w:rPr>
                <w:rFonts w:ascii="Times New Roman" w:hAnsi="Times New Roman" w:cs="Times New Roman"/>
                <w:sz w:val="20"/>
                <w:szCs w:val="20"/>
              </w:rPr>
              <w:tab/>
              <w:t xml:space="preserve"> </w:t>
            </w:r>
          </w:p>
        </w:tc>
        <w:tc>
          <w:tcPr>
            <w:tcW w:w="838" w:type="dxa"/>
            <w:tcBorders>
              <w:top w:val="nil"/>
              <w:left w:val="nil"/>
              <w:bottom w:val="nil"/>
              <w:right w:val="nil"/>
            </w:tcBorders>
            <w:shd w:val="clear" w:color="auto" w:fill="D3D3D3"/>
          </w:tcPr>
          <w:p w14:paraId="6D4B52B5" w14:textId="77777777" w:rsidR="007433E2" w:rsidRPr="00A43D9B" w:rsidRDefault="002D243C">
            <w:pPr>
              <w:spacing w:line="259" w:lineRule="auto"/>
              <w:ind w:left="118" w:firstLine="0"/>
              <w:rPr>
                <w:rFonts w:ascii="Times New Roman" w:hAnsi="Times New Roman" w:cs="Times New Roman"/>
                <w:sz w:val="20"/>
                <w:szCs w:val="20"/>
              </w:rPr>
            </w:pPr>
            <w:r w:rsidRPr="00A43D9B">
              <w:rPr>
                <w:rFonts w:ascii="Times New Roman" w:hAnsi="Times New Roman" w:cs="Times New Roman"/>
                <w:sz w:val="20"/>
                <w:szCs w:val="20"/>
              </w:rPr>
              <w:t xml:space="preserve"> </w:t>
            </w:r>
          </w:p>
        </w:tc>
        <w:tc>
          <w:tcPr>
            <w:tcW w:w="720" w:type="dxa"/>
            <w:tcBorders>
              <w:top w:val="nil"/>
              <w:left w:val="nil"/>
              <w:bottom w:val="nil"/>
              <w:right w:val="nil"/>
            </w:tcBorders>
            <w:shd w:val="clear" w:color="auto" w:fill="D3D3D3"/>
          </w:tcPr>
          <w:p w14:paraId="7DB0DE57" w14:textId="77777777" w:rsidR="007433E2" w:rsidRPr="00A43D9B" w:rsidRDefault="002D243C">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 xml:space="preserve"> </w:t>
            </w:r>
          </w:p>
        </w:tc>
        <w:tc>
          <w:tcPr>
            <w:tcW w:w="5761" w:type="dxa"/>
            <w:tcBorders>
              <w:top w:val="nil"/>
              <w:left w:val="nil"/>
              <w:bottom w:val="nil"/>
              <w:right w:val="nil"/>
            </w:tcBorders>
            <w:shd w:val="clear" w:color="auto" w:fill="D3D3D3"/>
          </w:tcPr>
          <w:p w14:paraId="054EA1BA" w14:textId="77777777" w:rsidR="007433E2" w:rsidRPr="00A43D9B" w:rsidRDefault="00902466" w:rsidP="008E0D6C">
            <w:pPr>
              <w:tabs>
                <w:tab w:val="center" w:pos="4321"/>
                <w:tab w:val="center" w:pos="5041"/>
              </w:tabs>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E-MAIL:jtabler@uwyo.edu</w:t>
            </w:r>
          </w:p>
        </w:tc>
      </w:tr>
      <w:tr w:rsidR="007433E2" w:rsidRPr="00A43D9B" w14:paraId="3FB1A848" w14:textId="77777777" w:rsidTr="00F06EE7">
        <w:trPr>
          <w:trHeight w:val="755"/>
        </w:trPr>
        <w:tc>
          <w:tcPr>
            <w:tcW w:w="3483" w:type="dxa"/>
            <w:tcBorders>
              <w:top w:val="nil"/>
              <w:left w:val="nil"/>
              <w:bottom w:val="nil"/>
              <w:right w:val="nil"/>
            </w:tcBorders>
            <w:shd w:val="clear" w:color="auto" w:fill="D3D3D3"/>
          </w:tcPr>
          <w:p w14:paraId="532685D4" w14:textId="583A0526" w:rsidR="007433E2" w:rsidRPr="00A43D9B" w:rsidRDefault="00902466" w:rsidP="00902466">
            <w:pPr>
              <w:tabs>
                <w:tab w:val="center" w:pos="2880"/>
              </w:tabs>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 xml:space="preserve">ROOM: </w:t>
            </w:r>
            <w:r w:rsidR="003E4F0B" w:rsidRPr="00A43D9B">
              <w:rPr>
                <w:rFonts w:ascii="Times New Roman" w:hAnsi="Times New Roman" w:cs="Times New Roman"/>
                <w:sz w:val="20"/>
                <w:szCs w:val="20"/>
              </w:rPr>
              <w:t xml:space="preserve"> AG 2018</w:t>
            </w:r>
          </w:p>
          <w:p w14:paraId="07E8E66B" w14:textId="727B7E65" w:rsidR="00902466" w:rsidRPr="00A43D9B" w:rsidRDefault="003E4F0B" w:rsidP="00902466">
            <w:pPr>
              <w:tabs>
                <w:tab w:val="center" w:pos="2880"/>
              </w:tabs>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TIME: 11:00-11:50AM (M/W/F)</w:t>
            </w:r>
          </w:p>
        </w:tc>
        <w:tc>
          <w:tcPr>
            <w:tcW w:w="838" w:type="dxa"/>
            <w:tcBorders>
              <w:top w:val="nil"/>
              <w:left w:val="nil"/>
              <w:bottom w:val="nil"/>
              <w:right w:val="nil"/>
            </w:tcBorders>
            <w:shd w:val="clear" w:color="auto" w:fill="D3D3D3"/>
          </w:tcPr>
          <w:p w14:paraId="0CDC4687" w14:textId="77777777" w:rsidR="007433E2" w:rsidRPr="00A43D9B" w:rsidRDefault="002D243C">
            <w:pPr>
              <w:spacing w:line="259" w:lineRule="auto"/>
              <w:ind w:left="118" w:firstLine="0"/>
              <w:rPr>
                <w:rFonts w:ascii="Times New Roman" w:hAnsi="Times New Roman" w:cs="Times New Roman"/>
                <w:sz w:val="20"/>
                <w:szCs w:val="20"/>
              </w:rPr>
            </w:pPr>
            <w:r w:rsidRPr="00A43D9B">
              <w:rPr>
                <w:rFonts w:ascii="Times New Roman" w:hAnsi="Times New Roman" w:cs="Times New Roman"/>
                <w:sz w:val="20"/>
                <w:szCs w:val="20"/>
              </w:rPr>
              <w:t xml:space="preserve"> </w:t>
            </w:r>
          </w:p>
        </w:tc>
        <w:tc>
          <w:tcPr>
            <w:tcW w:w="720" w:type="dxa"/>
            <w:tcBorders>
              <w:top w:val="nil"/>
              <w:left w:val="nil"/>
              <w:bottom w:val="nil"/>
              <w:right w:val="nil"/>
            </w:tcBorders>
            <w:shd w:val="clear" w:color="auto" w:fill="D3D3D3"/>
          </w:tcPr>
          <w:p w14:paraId="798A7099" w14:textId="77777777" w:rsidR="007433E2" w:rsidRPr="00A43D9B" w:rsidRDefault="002D243C">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 xml:space="preserve"> </w:t>
            </w:r>
          </w:p>
        </w:tc>
        <w:tc>
          <w:tcPr>
            <w:tcW w:w="5761" w:type="dxa"/>
            <w:tcBorders>
              <w:top w:val="nil"/>
              <w:left w:val="nil"/>
              <w:bottom w:val="nil"/>
              <w:right w:val="nil"/>
            </w:tcBorders>
            <w:shd w:val="clear" w:color="auto" w:fill="D3D3D3"/>
          </w:tcPr>
          <w:p w14:paraId="4F0E8954" w14:textId="77777777" w:rsidR="00902466" w:rsidRPr="00A43D9B" w:rsidRDefault="00CB3002" w:rsidP="00902466">
            <w:pPr>
              <w:tabs>
                <w:tab w:val="center" w:pos="2880"/>
                <w:tab w:val="center" w:pos="3601"/>
                <w:tab w:val="center" w:pos="4321"/>
                <w:tab w:val="center" w:pos="5041"/>
              </w:tabs>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 xml:space="preserve">OFFICE: </w:t>
            </w:r>
            <w:r w:rsidR="00902466" w:rsidRPr="00A43D9B">
              <w:rPr>
                <w:rFonts w:ascii="Times New Roman" w:hAnsi="Times New Roman" w:cs="Times New Roman"/>
                <w:sz w:val="20"/>
                <w:szCs w:val="20"/>
              </w:rPr>
              <w:t>A&amp;S</w:t>
            </w:r>
            <w:r w:rsidR="002D243C" w:rsidRPr="00A43D9B">
              <w:rPr>
                <w:rFonts w:ascii="Times New Roman" w:hAnsi="Times New Roman" w:cs="Times New Roman"/>
                <w:sz w:val="20"/>
                <w:szCs w:val="20"/>
              </w:rPr>
              <w:t xml:space="preserve">  </w:t>
            </w:r>
            <w:r w:rsidR="00902466" w:rsidRPr="00A43D9B">
              <w:rPr>
                <w:rFonts w:ascii="Times New Roman" w:hAnsi="Times New Roman" w:cs="Times New Roman"/>
                <w:sz w:val="20"/>
                <w:szCs w:val="20"/>
              </w:rPr>
              <w:t>306</w:t>
            </w:r>
          </w:p>
          <w:p w14:paraId="7BB73D25" w14:textId="4B731862" w:rsidR="007433E2" w:rsidRPr="00A43D9B" w:rsidRDefault="00AC5F79" w:rsidP="003E4F0B">
            <w:pPr>
              <w:tabs>
                <w:tab w:val="center" w:pos="2880"/>
                <w:tab w:val="center" w:pos="3601"/>
                <w:tab w:val="center" w:pos="4321"/>
                <w:tab w:val="center" w:pos="5041"/>
              </w:tabs>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 xml:space="preserve">OFFICE </w:t>
            </w:r>
            <w:r w:rsidR="001A2A2B" w:rsidRPr="00A43D9B">
              <w:rPr>
                <w:rFonts w:ascii="Times New Roman" w:hAnsi="Times New Roman" w:cs="Times New Roman"/>
                <w:sz w:val="20"/>
                <w:szCs w:val="20"/>
              </w:rPr>
              <w:t>HOURS:</w:t>
            </w:r>
            <w:r w:rsidR="00A82E44">
              <w:rPr>
                <w:rFonts w:ascii="Times New Roman" w:hAnsi="Times New Roman" w:cs="Times New Roman"/>
                <w:sz w:val="20"/>
                <w:szCs w:val="20"/>
              </w:rPr>
              <w:t xml:space="preserve"> MON (12PM-2PM); WED (1PM-2PM)</w:t>
            </w:r>
            <w:bookmarkStart w:id="0" w:name="_GoBack"/>
            <w:bookmarkEnd w:id="0"/>
          </w:p>
        </w:tc>
      </w:tr>
    </w:tbl>
    <w:p w14:paraId="1D91A51B" w14:textId="763B8F5C" w:rsidR="007433E2" w:rsidRPr="00A43D9B" w:rsidRDefault="004D16F5" w:rsidP="004D16F5">
      <w:pPr>
        <w:spacing w:line="259" w:lineRule="auto"/>
        <w:ind w:left="0" w:firstLine="0"/>
        <w:jc w:val="center"/>
        <w:rPr>
          <w:rFonts w:ascii="Times New Roman" w:hAnsi="Times New Roman" w:cs="Times New Roman"/>
        </w:rPr>
      </w:pPr>
      <w:r w:rsidRPr="00A43D9B">
        <w:rPr>
          <w:rFonts w:ascii="Times New Roman" w:hAnsi="Times New Roman" w:cs="Times New Roman"/>
          <w:b/>
        </w:rPr>
        <w:t>Pre-requisites:</w:t>
      </w:r>
      <w:r w:rsidRPr="00A43D9B">
        <w:rPr>
          <w:rFonts w:ascii="Times New Roman" w:hAnsi="Times New Roman" w:cs="Times New Roman"/>
        </w:rPr>
        <w:t xml:space="preserve"> </w:t>
      </w:r>
      <w:r w:rsidR="00CF7D7D" w:rsidRPr="00A43D9B">
        <w:rPr>
          <w:rFonts w:ascii="Times New Roman" w:hAnsi="Times New Roman" w:cs="Times New Roman"/>
        </w:rPr>
        <w:t>Sociology 1000 or equivalent</w:t>
      </w:r>
    </w:p>
    <w:p w14:paraId="7777B334" w14:textId="77777777" w:rsidR="007433E2" w:rsidRPr="00A43D9B" w:rsidRDefault="00B80EA8" w:rsidP="00B80EA8">
      <w:pPr>
        <w:spacing w:line="259" w:lineRule="auto"/>
        <w:ind w:left="-5"/>
        <w:jc w:val="center"/>
        <w:rPr>
          <w:rFonts w:ascii="Times New Roman" w:hAnsi="Times New Roman" w:cs="Times New Roman"/>
        </w:rPr>
      </w:pPr>
      <w:r w:rsidRPr="00A43D9B">
        <w:rPr>
          <w:rFonts w:ascii="Times New Roman" w:hAnsi="Times New Roman" w:cs="Times New Roman"/>
          <w:b/>
        </w:rPr>
        <w:t>Required Textbook:</w:t>
      </w:r>
    </w:p>
    <w:p w14:paraId="4622CD26" w14:textId="77777777" w:rsidR="007433E2" w:rsidRPr="00A43D9B" w:rsidRDefault="008E0D6C" w:rsidP="00B80EA8">
      <w:pPr>
        <w:ind w:left="-5" w:right="48"/>
        <w:jc w:val="center"/>
        <w:rPr>
          <w:rFonts w:ascii="Times New Roman" w:hAnsi="Times New Roman" w:cs="Times New Roman"/>
        </w:rPr>
      </w:pPr>
      <w:r w:rsidRPr="00A43D9B">
        <w:rPr>
          <w:rFonts w:ascii="Times New Roman" w:hAnsi="Times New Roman" w:cs="Times New Roman"/>
          <w:i/>
        </w:rPr>
        <w:t>Medical Sociology</w:t>
      </w:r>
      <w:r w:rsidR="001A2A2B" w:rsidRPr="00A43D9B">
        <w:rPr>
          <w:rFonts w:ascii="Times New Roman" w:hAnsi="Times New Roman" w:cs="Times New Roman"/>
        </w:rPr>
        <w:t xml:space="preserve"> (</w:t>
      </w:r>
      <w:r w:rsidRPr="00A43D9B">
        <w:rPr>
          <w:rFonts w:ascii="Times New Roman" w:hAnsi="Times New Roman" w:cs="Times New Roman"/>
        </w:rPr>
        <w:t>14</w:t>
      </w:r>
      <w:r w:rsidR="001A2A2B" w:rsidRPr="00A43D9B">
        <w:rPr>
          <w:rFonts w:ascii="Times New Roman" w:hAnsi="Times New Roman" w:cs="Times New Roman"/>
        </w:rPr>
        <w:t xml:space="preserve">th edition). By </w:t>
      </w:r>
      <w:proofErr w:type="spellStart"/>
      <w:r w:rsidRPr="00A43D9B">
        <w:rPr>
          <w:rFonts w:ascii="Times New Roman" w:hAnsi="Times New Roman" w:cs="Times New Roman"/>
        </w:rPr>
        <w:t>Cockerham</w:t>
      </w:r>
      <w:proofErr w:type="spellEnd"/>
    </w:p>
    <w:p w14:paraId="4024FD00" w14:textId="77777777" w:rsidR="003671C6" w:rsidRPr="00A43D9B" w:rsidRDefault="003671C6" w:rsidP="00B80EA8">
      <w:pPr>
        <w:ind w:left="-5" w:right="48"/>
        <w:jc w:val="center"/>
        <w:rPr>
          <w:rFonts w:ascii="Times New Roman" w:hAnsi="Times New Roman" w:cs="Times New Roman"/>
        </w:rPr>
      </w:pPr>
      <w:r w:rsidRPr="00A43D9B">
        <w:rPr>
          <w:rFonts w:ascii="Times New Roman" w:hAnsi="Times New Roman" w:cs="Times New Roman"/>
        </w:rPr>
        <w:t>Additional readings will be posted online</w:t>
      </w:r>
    </w:p>
    <w:p w14:paraId="660ACCCD" w14:textId="77777777" w:rsidR="003671C6" w:rsidRPr="00A43D9B" w:rsidRDefault="003671C6" w:rsidP="00B80EA8">
      <w:pPr>
        <w:ind w:left="-5" w:right="48"/>
        <w:jc w:val="center"/>
        <w:rPr>
          <w:rFonts w:ascii="Times New Roman" w:hAnsi="Times New Roman" w:cs="Times New Roman"/>
          <w:b/>
          <w:sz w:val="20"/>
          <w:szCs w:val="20"/>
        </w:rPr>
      </w:pPr>
      <w:r w:rsidRPr="00A43D9B">
        <w:rPr>
          <w:rFonts w:ascii="Times New Roman" w:hAnsi="Times New Roman" w:cs="Times New Roman"/>
          <w:b/>
          <w:sz w:val="20"/>
          <w:szCs w:val="20"/>
        </w:rPr>
        <w:t>*A supplemental book (your choice) will be required for your report, please see the provided list*</w:t>
      </w:r>
    </w:p>
    <w:p w14:paraId="442D0BEC" w14:textId="715771D9" w:rsidR="003E4F0B" w:rsidRPr="00A43D9B" w:rsidRDefault="003E4F0B">
      <w:pPr>
        <w:pStyle w:val="Heading1"/>
        <w:ind w:left="-5" w:right="0"/>
        <w:rPr>
          <w:rFonts w:ascii="Times New Roman" w:hAnsi="Times New Roman" w:cs="Times New Roman"/>
          <w:u w:val="single"/>
        </w:rPr>
      </w:pPr>
    </w:p>
    <w:p w14:paraId="42B79807" w14:textId="51A091DE" w:rsidR="003E4F0B" w:rsidRPr="00A43D9B" w:rsidRDefault="003E4F0B" w:rsidP="003E4F0B">
      <w:pPr>
        <w:jc w:val="center"/>
        <w:rPr>
          <w:rFonts w:ascii="Times New Roman" w:hAnsi="Times New Roman" w:cs="Times New Roman"/>
          <w:b/>
        </w:rPr>
      </w:pPr>
      <w:r w:rsidRPr="00A43D9B">
        <w:rPr>
          <w:rFonts w:ascii="Times New Roman" w:hAnsi="Times New Roman" w:cs="Times New Roman"/>
          <w:b/>
        </w:rPr>
        <w:t>THIS COURSE:</w:t>
      </w:r>
    </w:p>
    <w:p w14:paraId="421E4624" w14:textId="1A97949D" w:rsidR="007433E2" w:rsidRPr="00A43D9B" w:rsidRDefault="00B80EA8">
      <w:pPr>
        <w:pStyle w:val="Heading1"/>
        <w:ind w:left="-5" w:right="0"/>
        <w:rPr>
          <w:rFonts w:ascii="Times New Roman" w:hAnsi="Times New Roman" w:cs="Times New Roman"/>
          <w:u w:val="single"/>
        </w:rPr>
      </w:pPr>
      <w:r w:rsidRPr="00A43D9B">
        <w:rPr>
          <w:rFonts w:ascii="Times New Roman" w:hAnsi="Times New Roman" w:cs="Times New Roman"/>
          <w:u w:val="single"/>
        </w:rPr>
        <w:t>COURSE DESCRIPTION:</w:t>
      </w:r>
    </w:p>
    <w:p w14:paraId="1E75ACC5" w14:textId="77777777" w:rsidR="00B80EA8" w:rsidRPr="00A43D9B" w:rsidRDefault="008E0D6C">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This course introduces students to the field of medical sociology through lectures, discussions, and media depictions of major concepts, theories, and issues relating to the causes and consequences of health and illness. Examples of topics covered are conception of health, social stress and health, living and dying in the U.S. health system, doctor-patient relationship, controversial health practices, and issues in the U.S. health care delivery system.</w:t>
      </w:r>
    </w:p>
    <w:p w14:paraId="2371C54E" w14:textId="77777777" w:rsidR="00B80EA8" w:rsidRPr="00A43D9B" w:rsidRDefault="00B80EA8">
      <w:pPr>
        <w:spacing w:line="259" w:lineRule="auto"/>
        <w:ind w:left="0" w:firstLine="0"/>
        <w:rPr>
          <w:rFonts w:ascii="Times New Roman" w:hAnsi="Times New Roman" w:cs="Times New Roman"/>
          <w:i/>
        </w:rPr>
      </w:pPr>
    </w:p>
    <w:p w14:paraId="5EAAFC9A" w14:textId="4C94AD5C" w:rsidR="007433E2" w:rsidRPr="00A43D9B" w:rsidRDefault="003E4F0B">
      <w:pPr>
        <w:pStyle w:val="Heading1"/>
        <w:ind w:left="-5" w:right="0"/>
        <w:rPr>
          <w:rFonts w:ascii="Times New Roman" w:hAnsi="Times New Roman" w:cs="Times New Roman"/>
        </w:rPr>
      </w:pPr>
      <w:r w:rsidRPr="00A43D9B">
        <w:rPr>
          <w:rFonts w:ascii="Times New Roman" w:hAnsi="Times New Roman" w:cs="Times New Roman"/>
        </w:rPr>
        <w:t>LEARNING OBJECTIVES</w:t>
      </w:r>
      <w:r w:rsidR="00F06EE7" w:rsidRPr="00A43D9B">
        <w:rPr>
          <w:rFonts w:ascii="Times New Roman" w:hAnsi="Times New Roman" w:cs="Times New Roman"/>
        </w:rPr>
        <w:t>:</w:t>
      </w:r>
      <w:r w:rsidR="002D243C" w:rsidRPr="00A43D9B">
        <w:rPr>
          <w:rFonts w:ascii="Times New Roman" w:hAnsi="Times New Roman" w:cs="Times New Roman"/>
        </w:rPr>
        <w:t xml:space="preserve"> </w:t>
      </w:r>
    </w:p>
    <w:p w14:paraId="60A993C8" w14:textId="77777777" w:rsidR="00B80EA8" w:rsidRPr="00A43D9B" w:rsidRDefault="00B80EA8" w:rsidP="00B80EA8">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 xml:space="preserve">At the end of the course the learner should be </w:t>
      </w:r>
      <w:r w:rsidR="0040006E" w:rsidRPr="00A43D9B">
        <w:rPr>
          <w:rFonts w:ascii="Times New Roman" w:hAnsi="Times New Roman" w:cs="Times New Roman"/>
          <w:sz w:val="20"/>
          <w:szCs w:val="20"/>
        </w:rPr>
        <w:t>comfortable</w:t>
      </w:r>
      <w:r w:rsidRPr="00A43D9B">
        <w:rPr>
          <w:rFonts w:ascii="Times New Roman" w:hAnsi="Times New Roman" w:cs="Times New Roman"/>
          <w:sz w:val="20"/>
          <w:szCs w:val="20"/>
        </w:rPr>
        <w:t>:</w:t>
      </w:r>
    </w:p>
    <w:p w14:paraId="649758D0" w14:textId="77777777" w:rsidR="008E0D6C" w:rsidRPr="00A43D9B" w:rsidRDefault="008E0D6C" w:rsidP="008E0D6C">
      <w:pPr>
        <w:pStyle w:val="Default"/>
        <w:numPr>
          <w:ilvl w:val="0"/>
          <w:numId w:val="5"/>
        </w:numPr>
        <w:rPr>
          <w:rFonts w:ascii="Times New Roman" w:hAnsi="Times New Roman" w:cs="Times New Roman"/>
          <w:color w:val="auto"/>
          <w:sz w:val="20"/>
          <w:szCs w:val="20"/>
        </w:rPr>
      </w:pPr>
      <w:r w:rsidRPr="00A43D9B">
        <w:rPr>
          <w:rFonts w:ascii="Times New Roman" w:hAnsi="Times New Roman" w:cs="Times New Roman"/>
          <w:color w:val="auto"/>
          <w:sz w:val="20"/>
          <w:szCs w:val="20"/>
        </w:rPr>
        <w:t xml:space="preserve">Debating controversies with regard to the U.S. Health Care System </w:t>
      </w:r>
    </w:p>
    <w:p w14:paraId="1D3718C1" w14:textId="77777777" w:rsidR="008E0D6C" w:rsidRPr="00A43D9B" w:rsidRDefault="008E0D6C" w:rsidP="008E0D6C">
      <w:pPr>
        <w:pStyle w:val="Default"/>
        <w:numPr>
          <w:ilvl w:val="0"/>
          <w:numId w:val="5"/>
        </w:numPr>
        <w:rPr>
          <w:rFonts w:ascii="Times New Roman" w:hAnsi="Times New Roman" w:cs="Times New Roman"/>
          <w:color w:val="auto"/>
          <w:sz w:val="20"/>
          <w:szCs w:val="20"/>
        </w:rPr>
      </w:pPr>
      <w:r w:rsidRPr="00A43D9B">
        <w:rPr>
          <w:rFonts w:ascii="Times New Roman" w:hAnsi="Times New Roman" w:cs="Times New Roman"/>
          <w:color w:val="auto"/>
          <w:sz w:val="20"/>
          <w:szCs w:val="20"/>
        </w:rPr>
        <w:t xml:space="preserve">Identifying the main forms of stratification occurring in the U.S. in relation to health outcomes </w:t>
      </w:r>
    </w:p>
    <w:p w14:paraId="65BD5AE2" w14:textId="77777777" w:rsidR="008E0D6C" w:rsidRPr="00A43D9B" w:rsidRDefault="008E0D6C" w:rsidP="008E0D6C">
      <w:pPr>
        <w:pStyle w:val="Default"/>
        <w:numPr>
          <w:ilvl w:val="0"/>
          <w:numId w:val="5"/>
        </w:numPr>
        <w:rPr>
          <w:rFonts w:ascii="Times New Roman" w:hAnsi="Times New Roman" w:cs="Times New Roman"/>
          <w:color w:val="auto"/>
          <w:sz w:val="20"/>
          <w:szCs w:val="20"/>
        </w:rPr>
      </w:pPr>
      <w:r w:rsidRPr="00A43D9B">
        <w:rPr>
          <w:rFonts w:ascii="Times New Roman" w:hAnsi="Times New Roman" w:cs="Times New Roman"/>
          <w:color w:val="auto"/>
          <w:sz w:val="20"/>
          <w:szCs w:val="20"/>
        </w:rPr>
        <w:t xml:space="preserve">Explaining/Identifying the main social theories of health as well as Assessing the strengths and weaknesses of these theories </w:t>
      </w:r>
    </w:p>
    <w:p w14:paraId="2C5487D7" w14:textId="77777777" w:rsidR="008E0D6C" w:rsidRPr="00A43D9B" w:rsidRDefault="008E0D6C" w:rsidP="008E0D6C">
      <w:pPr>
        <w:pStyle w:val="Default"/>
        <w:numPr>
          <w:ilvl w:val="0"/>
          <w:numId w:val="5"/>
        </w:numPr>
        <w:rPr>
          <w:rFonts w:ascii="Times New Roman" w:hAnsi="Times New Roman" w:cs="Times New Roman"/>
          <w:color w:val="auto"/>
          <w:sz w:val="20"/>
          <w:szCs w:val="20"/>
        </w:rPr>
      </w:pPr>
      <w:r w:rsidRPr="00A43D9B">
        <w:rPr>
          <w:rFonts w:ascii="Times New Roman" w:hAnsi="Times New Roman" w:cs="Times New Roman"/>
          <w:color w:val="auto"/>
          <w:sz w:val="20"/>
          <w:szCs w:val="20"/>
        </w:rPr>
        <w:t xml:space="preserve">Reading and evaluating research articles </w:t>
      </w:r>
    </w:p>
    <w:p w14:paraId="01B1AE7D" w14:textId="3AD85F6A" w:rsidR="00B80EA8" w:rsidRPr="00A43D9B" w:rsidRDefault="00B80EA8" w:rsidP="00B80EA8">
      <w:pPr>
        <w:spacing w:line="259" w:lineRule="auto"/>
        <w:ind w:left="0" w:firstLine="0"/>
        <w:rPr>
          <w:rFonts w:ascii="Times New Roman" w:hAnsi="Times New Roman" w:cs="Times New Roman"/>
        </w:rPr>
      </w:pPr>
    </w:p>
    <w:p w14:paraId="187FA171" w14:textId="77777777" w:rsidR="007433E2" w:rsidRPr="00A43D9B" w:rsidRDefault="00B80EA8">
      <w:pPr>
        <w:pStyle w:val="Heading1"/>
        <w:ind w:left="-5" w:right="0"/>
        <w:rPr>
          <w:rFonts w:ascii="Times New Roman" w:hAnsi="Times New Roman" w:cs="Times New Roman"/>
          <w:u w:val="single"/>
        </w:rPr>
      </w:pPr>
      <w:r w:rsidRPr="00A43D9B">
        <w:rPr>
          <w:rFonts w:ascii="Times New Roman" w:hAnsi="Times New Roman" w:cs="Times New Roman"/>
          <w:u w:val="single"/>
        </w:rPr>
        <w:t>EVALUATION:</w:t>
      </w:r>
      <w:r w:rsidR="002D243C" w:rsidRPr="00A43D9B">
        <w:rPr>
          <w:rFonts w:ascii="Times New Roman" w:hAnsi="Times New Roman" w:cs="Times New Roman"/>
          <w:u w:val="single"/>
        </w:rPr>
        <w:t xml:space="preserve"> </w:t>
      </w:r>
    </w:p>
    <w:p w14:paraId="73613016" w14:textId="147EB41A" w:rsidR="00B80EA8" w:rsidRPr="00A43D9B" w:rsidRDefault="00A43D9B" w:rsidP="00B80EA8">
      <w:pPr>
        <w:pStyle w:val="ListParagraph"/>
        <w:numPr>
          <w:ilvl w:val="0"/>
          <w:numId w:val="4"/>
        </w:numPr>
        <w:spacing w:line="240" w:lineRule="auto"/>
        <w:rPr>
          <w:rFonts w:ascii="Times New Roman" w:hAnsi="Times New Roman" w:cs="Times New Roman"/>
          <w:bCs/>
          <w:i/>
          <w:sz w:val="20"/>
          <w:szCs w:val="20"/>
        </w:rPr>
      </w:pPr>
      <w:r w:rsidRPr="00A43D9B">
        <w:rPr>
          <w:rFonts w:ascii="Times New Roman" w:hAnsi="Times New Roman" w:cs="Times New Roman"/>
          <w:b/>
          <w:bCs/>
          <w:sz w:val="20"/>
          <w:szCs w:val="20"/>
        </w:rPr>
        <w:t>In-class a</w:t>
      </w:r>
      <w:r w:rsidR="00902466" w:rsidRPr="00A43D9B">
        <w:rPr>
          <w:rFonts w:ascii="Times New Roman" w:hAnsi="Times New Roman" w:cs="Times New Roman"/>
          <w:b/>
          <w:bCs/>
          <w:sz w:val="20"/>
          <w:szCs w:val="20"/>
        </w:rPr>
        <w:t>ctivities</w:t>
      </w:r>
      <w:r w:rsidR="00B80EA8" w:rsidRPr="00A43D9B">
        <w:rPr>
          <w:rFonts w:ascii="Times New Roman" w:hAnsi="Times New Roman" w:cs="Times New Roman"/>
          <w:b/>
          <w:bCs/>
          <w:sz w:val="20"/>
          <w:szCs w:val="20"/>
        </w:rPr>
        <w:t xml:space="preserve"> or mini-quizzes</w:t>
      </w:r>
      <w:r w:rsidR="00B80EA8" w:rsidRPr="00A43D9B">
        <w:rPr>
          <w:rFonts w:ascii="Times New Roman" w:hAnsi="Times New Roman" w:cs="Times New Roman"/>
          <w:bCs/>
          <w:sz w:val="20"/>
          <w:szCs w:val="20"/>
        </w:rPr>
        <w:t xml:space="preserve">: </w:t>
      </w:r>
      <w:r w:rsidR="00902466" w:rsidRPr="00A43D9B">
        <w:rPr>
          <w:rFonts w:ascii="Times New Roman" w:hAnsi="Times New Roman" w:cs="Times New Roman"/>
          <w:bCs/>
          <w:sz w:val="20"/>
          <w:szCs w:val="20"/>
        </w:rPr>
        <w:t>randomly assigned in-class across</w:t>
      </w:r>
      <w:r w:rsidR="00B80EA8" w:rsidRPr="00A43D9B">
        <w:rPr>
          <w:rFonts w:ascii="Times New Roman" w:hAnsi="Times New Roman" w:cs="Times New Roman"/>
          <w:bCs/>
          <w:sz w:val="20"/>
          <w:szCs w:val="20"/>
        </w:rPr>
        <w:t xml:space="preserve"> the semester</w:t>
      </w:r>
      <w:r w:rsidR="00902466" w:rsidRPr="00A43D9B">
        <w:rPr>
          <w:rFonts w:ascii="Times New Roman" w:hAnsi="Times New Roman" w:cs="Times New Roman"/>
          <w:bCs/>
          <w:sz w:val="20"/>
          <w:szCs w:val="20"/>
        </w:rPr>
        <w:t xml:space="preserve"> (lowest grade dropped)</w:t>
      </w:r>
      <w:r w:rsidR="00B80EA8" w:rsidRPr="00A43D9B">
        <w:rPr>
          <w:rFonts w:ascii="Times New Roman" w:hAnsi="Times New Roman" w:cs="Times New Roman"/>
          <w:bCs/>
          <w:sz w:val="20"/>
          <w:szCs w:val="20"/>
        </w:rPr>
        <w:t>—</w:t>
      </w:r>
      <w:r w:rsidR="00B80EA8" w:rsidRPr="00A43D9B">
        <w:rPr>
          <w:rFonts w:ascii="Times New Roman" w:hAnsi="Times New Roman" w:cs="Times New Roman"/>
          <w:bCs/>
          <w:i/>
          <w:sz w:val="20"/>
          <w:szCs w:val="20"/>
        </w:rPr>
        <w:t xml:space="preserve">15% total </w:t>
      </w:r>
    </w:p>
    <w:p w14:paraId="727EAA22" w14:textId="5695FF2F" w:rsidR="00B80EA8" w:rsidRPr="00A43D9B" w:rsidRDefault="00F06EE7" w:rsidP="00B80EA8">
      <w:pPr>
        <w:pStyle w:val="ListParagraph"/>
        <w:numPr>
          <w:ilvl w:val="0"/>
          <w:numId w:val="4"/>
        </w:numPr>
        <w:spacing w:line="240" w:lineRule="auto"/>
        <w:rPr>
          <w:rFonts w:ascii="Times New Roman" w:hAnsi="Times New Roman" w:cs="Times New Roman"/>
          <w:bCs/>
          <w:i/>
          <w:sz w:val="20"/>
          <w:szCs w:val="20"/>
        </w:rPr>
      </w:pPr>
      <w:r w:rsidRPr="00A43D9B">
        <w:rPr>
          <w:rFonts w:ascii="Times New Roman" w:hAnsi="Times New Roman" w:cs="Times New Roman"/>
          <w:b/>
          <w:bCs/>
          <w:sz w:val="20"/>
          <w:szCs w:val="20"/>
        </w:rPr>
        <w:t>Book report</w:t>
      </w:r>
      <w:r w:rsidR="00A43D9B" w:rsidRPr="00A43D9B">
        <w:rPr>
          <w:rFonts w:ascii="Times New Roman" w:hAnsi="Times New Roman" w:cs="Times New Roman"/>
          <w:bCs/>
          <w:sz w:val="20"/>
          <w:szCs w:val="20"/>
        </w:rPr>
        <w:t>: Papers will be approximately 7</w:t>
      </w:r>
      <w:r w:rsidR="00B80EA8" w:rsidRPr="00A43D9B">
        <w:rPr>
          <w:rFonts w:ascii="Times New Roman" w:hAnsi="Times New Roman" w:cs="Times New Roman"/>
          <w:bCs/>
          <w:sz w:val="20"/>
          <w:szCs w:val="20"/>
        </w:rPr>
        <w:t xml:space="preserve"> pages in length. Students will be required to </w:t>
      </w:r>
      <w:r w:rsidRPr="00A43D9B">
        <w:rPr>
          <w:rFonts w:ascii="Times New Roman" w:hAnsi="Times New Roman" w:cs="Times New Roman"/>
          <w:bCs/>
          <w:sz w:val="20"/>
          <w:szCs w:val="20"/>
        </w:rPr>
        <w:t xml:space="preserve">select a book from the provided reading list, and complete an empirical book report. </w:t>
      </w:r>
      <w:r w:rsidR="00B80EA8" w:rsidRPr="00A43D9B">
        <w:rPr>
          <w:rFonts w:ascii="Times New Roman" w:hAnsi="Times New Roman" w:cs="Times New Roman"/>
          <w:bCs/>
          <w:sz w:val="20"/>
          <w:szCs w:val="20"/>
        </w:rPr>
        <w:t xml:space="preserve">Small assignments related to the </w:t>
      </w:r>
      <w:r w:rsidRPr="00A43D9B">
        <w:rPr>
          <w:rFonts w:ascii="Times New Roman" w:hAnsi="Times New Roman" w:cs="Times New Roman"/>
          <w:bCs/>
          <w:sz w:val="20"/>
          <w:szCs w:val="20"/>
        </w:rPr>
        <w:t>report</w:t>
      </w:r>
      <w:r w:rsidR="00B80EA8" w:rsidRPr="00A43D9B">
        <w:rPr>
          <w:rFonts w:ascii="Times New Roman" w:hAnsi="Times New Roman" w:cs="Times New Roman"/>
          <w:bCs/>
          <w:sz w:val="20"/>
          <w:szCs w:val="20"/>
        </w:rPr>
        <w:t xml:space="preserve"> will be due across the semester and culminate in a final paper—</w:t>
      </w:r>
      <w:r w:rsidR="00B80EA8" w:rsidRPr="00A43D9B">
        <w:rPr>
          <w:rFonts w:ascii="Times New Roman" w:hAnsi="Times New Roman" w:cs="Times New Roman"/>
          <w:bCs/>
          <w:i/>
          <w:sz w:val="20"/>
          <w:szCs w:val="20"/>
        </w:rPr>
        <w:t>25% total</w:t>
      </w:r>
    </w:p>
    <w:p w14:paraId="4DE80F25" w14:textId="084B088D" w:rsidR="00543349" w:rsidRPr="00A43D9B" w:rsidRDefault="00543349" w:rsidP="00B80EA8">
      <w:pPr>
        <w:pStyle w:val="ListParagraph"/>
        <w:numPr>
          <w:ilvl w:val="0"/>
          <w:numId w:val="4"/>
        </w:numPr>
        <w:spacing w:line="240" w:lineRule="auto"/>
        <w:rPr>
          <w:rFonts w:ascii="Times New Roman" w:hAnsi="Times New Roman" w:cs="Times New Roman"/>
          <w:bCs/>
          <w:i/>
          <w:sz w:val="20"/>
          <w:szCs w:val="20"/>
        </w:rPr>
      </w:pPr>
      <w:r w:rsidRPr="00A43D9B">
        <w:rPr>
          <w:rFonts w:ascii="Times New Roman" w:hAnsi="Times New Roman" w:cs="Times New Roman"/>
          <w:b/>
          <w:bCs/>
          <w:sz w:val="20"/>
          <w:szCs w:val="20"/>
        </w:rPr>
        <w:t>Student presentations:</w:t>
      </w:r>
      <w:r w:rsidRPr="00A43D9B">
        <w:rPr>
          <w:rFonts w:ascii="Times New Roman" w:hAnsi="Times New Roman" w:cs="Times New Roman"/>
          <w:bCs/>
          <w:i/>
          <w:sz w:val="20"/>
          <w:szCs w:val="20"/>
        </w:rPr>
        <w:t xml:space="preserve"> </w:t>
      </w:r>
      <w:r w:rsidRPr="00A43D9B">
        <w:rPr>
          <w:rFonts w:ascii="Times New Roman" w:hAnsi="Times New Roman" w:cs="Times New Roman"/>
          <w:bCs/>
          <w:sz w:val="20"/>
          <w:szCs w:val="20"/>
        </w:rPr>
        <w:t>Students will be required to present on the books they selected, and discuss the books with the class. Excerpts from peers</w:t>
      </w:r>
      <w:r w:rsidR="005D688D" w:rsidRPr="00A43D9B">
        <w:rPr>
          <w:rFonts w:ascii="Times New Roman" w:hAnsi="Times New Roman" w:cs="Times New Roman"/>
          <w:bCs/>
          <w:sz w:val="20"/>
          <w:szCs w:val="20"/>
        </w:rPr>
        <w:t>’</w:t>
      </w:r>
      <w:r w:rsidRPr="00A43D9B">
        <w:rPr>
          <w:rFonts w:ascii="Times New Roman" w:hAnsi="Times New Roman" w:cs="Times New Roman"/>
          <w:bCs/>
          <w:sz w:val="20"/>
          <w:szCs w:val="20"/>
        </w:rPr>
        <w:t xml:space="preserve"> books will  be provided online</w:t>
      </w:r>
      <w:r w:rsidRPr="00A43D9B">
        <w:rPr>
          <w:rFonts w:ascii="Times New Roman" w:hAnsi="Times New Roman" w:cs="Times New Roman"/>
          <w:bCs/>
          <w:i/>
          <w:sz w:val="20"/>
          <w:szCs w:val="20"/>
        </w:rPr>
        <w:t>.—5% total</w:t>
      </w:r>
    </w:p>
    <w:p w14:paraId="0051DB28" w14:textId="06296192" w:rsidR="007D0060" w:rsidRPr="00A43D9B" w:rsidRDefault="00B80EA8" w:rsidP="00F06EE7">
      <w:pPr>
        <w:pStyle w:val="ListParagraph"/>
        <w:numPr>
          <w:ilvl w:val="0"/>
          <w:numId w:val="4"/>
        </w:numPr>
        <w:spacing w:line="240" w:lineRule="auto"/>
        <w:rPr>
          <w:rFonts w:ascii="Times New Roman" w:hAnsi="Times New Roman" w:cs="Times New Roman"/>
          <w:bCs/>
          <w:i/>
          <w:sz w:val="20"/>
          <w:szCs w:val="20"/>
        </w:rPr>
      </w:pPr>
      <w:r w:rsidRPr="00A43D9B">
        <w:rPr>
          <w:rFonts w:ascii="Times New Roman" w:hAnsi="Times New Roman" w:cs="Times New Roman"/>
          <w:b/>
          <w:bCs/>
          <w:sz w:val="20"/>
          <w:szCs w:val="20"/>
        </w:rPr>
        <w:t>T</w:t>
      </w:r>
      <w:r w:rsidR="00131E1D" w:rsidRPr="00A43D9B">
        <w:rPr>
          <w:rFonts w:ascii="Times New Roman" w:hAnsi="Times New Roman" w:cs="Times New Roman"/>
          <w:b/>
          <w:bCs/>
          <w:sz w:val="20"/>
          <w:szCs w:val="20"/>
        </w:rPr>
        <w:t>hree</w:t>
      </w:r>
      <w:r w:rsidRPr="00A43D9B">
        <w:rPr>
          <w:rFonts w:ascii="Times New Roman" w:hAnsi="Times New Roman" w:cs="Times New Roman"/>
          <w:b/>
          <w:bCs/>
          <w:sz w:val="20"/>
          <w:szCs w:val="20"/>
        </w:rPr>
        <w:t xml:space="preserve"> exams:</w:t>
      </w:r>
      <w:r w:rsidRPr="00A43D9B">
        <w:rPr>
          <w:rFonts w:ascii="Times New Roman" w:hAnsi="Times New Roman" w:cs="Times New Roman"/>
          <w:bCs/>
          <w:sz w:val="20"/>
          <w:szCs w:val="20"/>
        </w:rPr>
        <w:t xml:space="preserve"> Exams are not comprehensive. Students will be required to complete the multiple choice portion of the exam, but will then be asked to choose </w:t>
      </w:r>
      <w:r w:rsidR="00131E1D" w:rsidRPr="00A43D9B">
        <w:rPr>
          <w:rFonts w:ascii="Times New Roman" w:hAnsi="Times New Roman" w:cs="Times New Roman"/>
          <w:bCs/>
          <w:sz w:val="20"/>
          <w:szCs w:val="20"/>
        </w:rPr>
        <w:t xml:space="preserve">between true or false or a short answer section, and </w:t>
      </w:r>
      <w:r w:rsidRPr="00A43D9B">
        <w:rPr>
          <w:rFonts w:ascii="Times New Roman" w:hAnsi="Times New Roman" w:cs="Times New Roman"/>
          <w:bCs/>
          <w:sz w:val="20"/>
          <w:szCs w:val="20"/>
        </w:rPr>
        <w:t>one of two essays to complete—</w:t>
      </w:r>
      <w:r w:rsidR="00543349" w:rsidRPr="00A43D9B">
        <w:rPr>
          <w:rFonts w:ascii="Times New Roman" w:hAnsi="Times New Roman" w:cs="Times New Roman"/>
          <w:bCs/>
          <w:i/>
          <w:sz w:val="20"/>
          <w:szCs w:val="20"/>
        </w:rPr>
        <w:t>55</w:t>
      </w:r>
      <w:r w:rsidRPr="00A43D9B">
        <w:rPr>
          <w:rFonts w:ascii="Times New Roman" w:hAnsi="Times New Roman" w:cs="Times New Roman"/>
          <w:bCs/>
          <w:i/>
          <w:sz w:val="20"/>
          <w:szCs w:val="20"/>
        </w:rPr>
        <w:t>% total</w:t>
      </w:r>
    </w:p>
    <w:p w14:paraId="2DBBCAFB" w14:textId="77777777" w:rsidR="003E4F0B" w:rsidRPr="00A43D9B" w:rsidRDefault="003E4F0B" w:rsidP="003E4F0B">
      <w:pPr>
        <w:pStyle w:val="Heading1"/>
        <w:ind w:left="-5" w:right="0"/>
        <w:rPr>
          <w:rFonts w:ascii="Times New Roman" w:hAnsi="Times New Roman" w:cs="Times New Roman"/>
        </w:rPr>
      </w:pPr>
      <w:r w:rsidRPr="00A43D9B">
        <w:rPr>
          <w:rFonts w:ascii="Times New Roman" w:hAnsi="Times New Roman" w:cs="Times New Roman"/>
        </w:rPr>
        <w:t>Grading Policies:</w:t>
      </w:r>
    </w:p>
    <w:p w14:paraId="1866BB6E" w14:textId="77777777" w:rsidR="003E4F0B" w:rsidRPr="00A43D9B" w:rsidRDefault="003E4F0B" w:rsidP="003E4F0B">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Grades will be assigned as follows:</w:t>
      </w:r>
    </w:p>
    <w:p w14:paraId="38311FF0" w14:textId="11499B66" w:rsidR="003E4F0B" w:rsidRPr="00A43D9B" w:rsidRDefault="003E4F0B" w:rsidP="003E4F0B">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 xml:space="preserve">                                A:</w:t>
      </w:r>
      <w:r w:rsidR="00F27B25" w:rsidRPr="00A43D9B">
        <w:rPr>
          <w:rFonts w:ascii="Times New Roman" w:hAnsi="Times New Roman" w:cs="Times New Roman"/>
          <w:sz w:val="20"/>
          <w:szCs w:val="20"/>
        </w:rPr>
        <w:t xml:space="preserve"> </w:t>
      </w:r>
      <w:r w:rsidRPr="00A43D9B">
        <w:rPr>
          <w:rFonts w:ascii="Times New Roman" w:hAnsi="Times New Roman" w:cs="Times New Roman"/>
          <w:sz w:val="20"/>
          <w:szCs w:val="20"/>
        </w:rPr>
        <w:t>90+</w:t>
      </w:r>
      <w:r w:rsidRPr="00A43D9B">
        <w:rPr>
          <w:rFonts w:ascii="Times New Roman" w:hAnsi="Times New Roman" w:cs="Times New Roman"/>
          <w:sz w:val="20"/>
          <w:szCs w:val="20"/>
        </w:rPr>
        <w:tab/>
      </w:r>
      <w:r w:rsidRPr="00A43D9B">
        <w:rPr>
          <w:rFonts w:ascii="Times New Roman" w:hAnsi="Times New Roman" w:cs="Times New Roman"/>
          <w:sz w:val="20"/>
          <w:szCs w:val="20"/>
        </w:rPr>
        <w:tab/>
      </w:r>
      <w:r w:rsidRPr="00A43D9B">
        <w:rPr>
          <w:rFonts w:ascii="Times New Roman" w:hAnsi="Times New Roman" w:cs="Times New Roman"/>
          <w:sz w:val="20"/>
          <w:szCs w:val="20"/>
        </w:rPr>
        <w:tab/>
        <w:t>B:</w:t>
      </w:r>
      <w:r w:rsidR="00F27B25" w:rsidRPr="00A43D9B">
        <w:rPr>
          <w:rFonts w:ascii="Times New Roman" w:hAnsi="Times New Roman" w:cs="Times New Roman"/>
          <w:sz w:val="20"/>
          <w:szCs w:val="20"/>
        </w:rPr>
        <w:t xml:space="preserve"> </w:t>
      </w:r>
      <w:r w:rsidRPr="00A43D9B">
        <w:rPr>
          <w:rFonts w:ascii="Times New Roman" w:hAnsi="Times New Roman" w:cs="Times New Roman"/>
          <w:sz w:val="20"/>
          <w:szCs w:val="20"/>
        </w:rPr>
        <w:t>80-89</w:t>
      </w:r>
      <w:r w:rsidRPr="00A43D9B">
        <w:rPr>
          <w:rFonts w:ascii="Times New Roman" w:hAnsi="Times New Roman" w:cs="Times New Roman"/>
          <w:sz w:val="20"/>
          <w:szCs w:val="20"/>
        </w:rPr>
        <w:tab/>
      </w:r>
      <w:r w:rsidRPr="00A43D9B">
        <w:rPr>
          <w:rFonts w:ascii="Times New Roman" w:hAnsi="Times New Roman" w:cs="Times New Roman"/>
          <w:sz w:val="20"/>
          <w:szCs w:val="20"/>
        </w:rPr>
        <w:tab/>
      </w:r>
      <w:r w:rsidR="00F27B25" w:rsidRPr="00A43D9B">
        <w:rPr>
          <w:rFonts w:ascii="Times New Roman" w:hAnsi="Times New Roman" w:cs="Times New Roman"/>
          <w:sz w:val="20"/>
          <w:szCs w:val="20"/>
        </w:rPr>
        <w:tab/>
      </w:r>
      <w:r w:rsidRPr="00A43D9B">
        <w:rPr>
          <w:rFonts w:ascii="Times New Roman" w:hAnsi="Times New Roman" w:cs="Times New Roman"/>
          <w:sz w:val="20"/>
          <w:szCs w:val="20"/>
        </w:rPr>
        <w:t>C:</w:t>
      </w:r>
      <w:r w:rsidR="00F27B25" w:rsidRPr="00A43D9B">
        <w:rPr>
          <w:rFonts w:ascii="Times New Roman" w:hAnsi="Times New Roman" w:cs="Times New Roman"/>
          <w:sz w:val="20"/>
          <w:szCs w:val="20"/>
        </w:rPr>
        <w:t xml:space="preserve"> </w:t>
      </w:r>
      <w:r w:rsidRPr="00A43D9B">
        <w:rPr>
          <w:rFonts w:ascii="Times New Roman" w:hAnsi="Times New Roman" w:cs="Times New Roman"/>
          <w:sz w:val="20"/>
          <w:szCs w:val="20"/>
        </w:rPr>
        <w:t>70-79</w:t>
      </w:r>
    </w:p>
    <w:p w14:paraId="4FA2FDC6" w14:textId="79BAE0A9" w:rsidR="003E4F0B" w:rsidRPr="00A43D9B" w:rsidRDefault="003E4F0B" w:rsidP="003E4F0B">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 xml:space="preserve">                                D:</w:t>
      </w:r>
      <w:r w:rsidR="00F27B25" w:rsidRPr="00A43D9B">
        <w:rPr>
          <w:rFonts w:ascii="Times New Roman" w:hAnsi="Times New Roman" w:cs="Times New Roman"/>
          <w:sz w:val="20"/>
          <w:szCs w:val="20"/>
        </w:rPr>
        <w:t xml:space="preserve"> </w:t>
      </w:r>
      <w:r w:rsidRPr="00A43D9B">
        <w:rPr>
          <w:rFonts w:ascii="Times New Roman" w:hAnsi="Times New Roman" w:cs="Times New Roman"/>
          <w:sz w:val="20"/>
          <w:szCs w:val="20"/>
        </w:rPr>
        <w:t>60-69</w:t>
      </w:r>
      <w:r w:rsidRPr="00A43D9B">
        <w:rPr>
          <w:rFonts w:ascii="Times New Roman" w:hAnsi="Times New Roman" w:cs="Times New Roman"/>
          <w:sz w:val="20"/>
          <w:szCs w:val="20"/>
        </w:rPr>
        <w:tab/>
      </w:r>
      <w:r w:rsidRPr="00A43D9B">
        <w:rPr>
          <w:rFonts w:ascii="Times New Roman" w:hAnsi="Times New Roman" w:cs="Times New Roman"/>
          <w:sz w:val="20"/>
          <w:szCs w:val="20"/>
        </w:rPr>
        <w:tab/>
      </w:r>
      <w:r w:rsidRPr="00A43D9B">
        <w:rPr>
          <w:rFonts w:ascii="Times New Roman" w:hAnsi="Times New Roman" w:cs="Times New Roman"/>
          <w:sz w:val="20"/>
          <w:szCs w:val="20"/>
        </w:rPr>
        <w:tab/>
        <w:t>F:</w:t>
      </w:r>
      <w:r w:rsidR="00F27B25" w:rsidRPr="00A43D9B">
        <w:rPr>
          <w:rFonts w:ascii="Times New Roman" w:hAnsi="Times New Roman" w:cs="Times New Roman"/>
          <w:sz w:val="20"/>
          <w:szCs w:val="20"/>
        </w:rPr>
        <w:t xml:space="preserve"> </w:t>
      </w:r>
      <w:r w:rsidRPr="00A43D9B">
        <w:rPr>
          <w:rFonts w:ascii="Times New Roman" w:hAnsi="Times New Roman" w:cs="Times New Roman"/>
          <w:sz w:val="20"/>
          <w:szCs w:val="20"/>
        </w:rPr>
        <w:t xml:space="preserve">59 or below </w:t>
      </w:r>
    </w:p>
    <w:p w14:paraId="1DEDC07B" w14:textId="77777777" w:rsidR="005D688D" w:rsidRPr="00A43D9B" w:rsidRDefault="005D688D" w:rsidP="003E4F0B">
      <w:pPr>
        <w:spacing w:line="240" w:lineRule="auto"/>
        <w:rPr>
          <w:rFonts w:ascii="Times New Roman" w:hAnsi="Times New Roman" w:cs="Times New Roman"/>
          <w:bCs/>
          <w:i/>
          <w:sz w:val="20"/>
          <w:szCs w:val="20"/>
        </w:rPr>
      </w:pPr>
    </w:p>
    <w:p w14:paraId="5F514A4C" w14:textId="77777777" w:rsidR="00F06EE7" w:rsidRPr="00A43D9B" w:rsidRDefault="00F06EE7" w:rsidP="00F06EE7">
      <w:pPr>
        <w:spacing w:line="259" w:lineRule="auto"/>
        <w:ind w:left="0" w:firstLine="0"/>
        <w:rPr>
          <w:rFonts w:ascii="Times New Roman" w:hAnsi="Times New Roman" w:cs="Times New Roman"/>
          <w:b/>
          <w:bCs/>
          <w:u w:val="single"/>
        </w:rPr>
      </w:pPr>
      <w:r w:rsidRPr="00A43D9B">
        <w:rPr>
          <w:rFonts w:ascii="Times New Roman" w:hAnsi="Times New Roman" w:cs="Times New Roman"/>
          <w:b/>
          <w:bCs/>
          <w:u w:val="single"/>
        </w:rPr>
        <w:t>WYOCOURSES:</w:t>
      </w:r>
    </w:p>
    <w:p w14:paraId="4C9C2B5D" w14:textId="77777777" w:rsidR="00F06EE7" w:rsidRPr="00A43D9B" w:rsidRDefault="00F06EE7" w:rsidP="00F06EE7">
      <w:pPr>
        <w:spacing w:line="259" w:lineRule="auto"/>
        <w:ind w:left="0" w:firstLine="0"/>
        <w:rPr>
          <w:rFonts w:ascii="Times New Roman" w:hAnsi="Times New Roman" w:cs="Times New Roman"/>
          <w:b/>
          <w:bCs/>
          <w:sz w:val="20"/>
          <w:szCs w:val="20"/>
        </w:rPr>
      </w:pPr>
      <w:r w:rsidRPr="00A43D9B">
        <w:rPr>
          <w:rFonts w:ascii="Times New Roman" w:hAnsi="Times New Roman" w:cs="Times New Roman"/>
          <w:bCs/>
          <w:sz w:val="20"/>
          <w:szCs w:val="20"/>
        </w:rPr>
        <w:t xml:space="preserve">As a resource for this class, a </w:t>
      </w:r>
      <w:proofErr w:type="spellStart"/>
      <w:r w:rsidRPr="00A43D9B">
        <w:rPr>
          <w:rFonts w:ascii="Times New Roman" w:hAnsi="Times New Roman" w:cs="Times New Roman"/>
          <w:bCs/>
          <w:sz w:val="20"/>
          <w:szCs w:val="20"/>
        </w:rPr>
        <w:t>WyoCourse</w:t>
      </w:r>
      <w:proofErr w:type="spellEnd"/>
      <w:r w:rsidRPr="00A43D9B">
        <w:rPr>
          <w:rFonts w:ascii="Times New Roman" w:hAnsi="Times New Roman" w:cs="Times New Roman"/>
          <w:bCs/>
          <w:sz w:val="20"/>
          <w:szCs w:val="20"/>
        </w:rPr>
        <w:t xml:space="preserve"> site is available to you. This site provides the opportunity to have all of the course materials in one place that is accessible to everyone.  Assignments and announcements will be posted to this site.  As part of the requirements for this class, you are expected to check and use this site regularly. </w:t>
      </w:r>
      <w:r w:rsidRPr="00A43D9B">
        <w:rPr>
          <w:rFonts w:ascii="Times New Roman" w:hAnsi="Times New Roman" w:cs="Times New Roman"/>
          <w:b/>
          <w:bCs/>
          <w:sz w:val="20"/>
          <w:szCs w:val="20"/>
        </w:rPr>
        <w:t xml:space="preserve">Make sure to check your UW email as this is the address that will be utilized for any posted announcements.  </w:t>
      </w:r>
    </w:p>
    <w:p w14:paraId="1E386A46" w14:textId="4193C29E" w:rsidR="00F06EE7" w:rsidRPr="00A43D9B" w:rsidRDefault="00F06EE7" w:rsidP="00F06EE7">
      <w:pPr>
        <w:spacing w:line="259" w:lineRule="auto"/>
        <w:ind w:left="-5"/>
        <w:rPr>
          <w:rFonts w:ascii="Times New Roman" w:hAnsi="Times New Roman" w:cs="Times New Roman"/>
          <w:b/>
          <w:u w:val="single" w:color="000000"/>
        </w:rPr>
      </w:pPr>
    </w:p>
    <w:p w14:paraId="7991831D" w14:textId="44FDF1AB" w:rsidR="005D688D" w:rsidRPr="00A43D9B" w:rsidRDefault="005D688D" w:rsidP="005D688D">
      <w:pPr>
        <w:spacing w:line="259" w:lineRule="auto"/>
        <w:ind w:left="0" w:firstLine="0"/>
        <w:rPr>
          <w:rFonts w:ascii="Times New Roman" w:hAnsi="Times New Roman" w:cs="Times New Roman"/>
          <w:b/>
          <w:u w:val="single" w:color="000000"/>
        </w:rPr>
      </w:pPr>
    </w:p>
    <w:p w14:paraId="7551D0F3" w14:textId="77777777" w:rsidR="00F06EE7" w:rsidRPr="00A43D9B" w:rsidRDefault="00F06EE7" w:rsidP="00F06EE7">
      <w:pPr>
        <w:spacing w:line="259" w:lineRule="auto"/>
        <w:ind w:left="-5"/>
        <w:rPr>
          <w:rFonts w:ascii="Times New Roman" w:hAnsi="Times New Roman" w:cs="Times New Roman"/>
        </w:rPr>
      </w:pPr>
      <w:r w:rsidRPr="00A43D9B">
        <w:rPr>
          <w:rFonts w:ascii="Times New Roman" w:hAnsi="Times New Roman" w:cs="Times New Roman"/>
          <w:b/>
          <w:u w:val="single" w:color="000000"/>
        </w:rPr>
        <w:t>COURSE SCHEDULE</w:t>
      </w:r>
      <w:r w:rsidRPr="00A43D9B">
        <w:rPr>
          <w:rFonts w:ascii="Times New Roman" w:hAnsi="Times New Roman" w:cs="Times New Roman"/>
          <w:b/>
        </w:rPr>
        <w:t>:</w:t>
      </w:r>
      <w:r w:rsidRPr="00A43D9B">
        <w:rPr>
          <w:rFonts w:ascii="Times New Roman" w:hAnsi="Times New Roman" w:cs="Times New Roman"/>
        </w:rPr>
        <w:t xml:space="preserve"> </w:t>
      </w:r>
    </w:p>
    <w:p w14:paraId="5EC9EC18" w14:textId="77777777" w:rsidR="00F06EE7" w:rsidRPr="00A43D9B" w:rsidRDefault="00F06EE7" w:rsidP="00F06EE7">
      <w:pPr>
        <w:spacing w:line="259" w:lineRule="auto"/>
        <w:ind w:left="0" w:firstLine="0"/>
        <w:rPr>
          <w:rFonts w:ascii="Times New Roman" w:hAnsi="Times New Roman" w:cs="Times New Roman"/>
          <w:color w:val="FF0000"/>
          <w:sz w:val="20"/>
          <w:szCs w:val="20"/>
        </w:rPr>
      </w:pPr>
      <w:r w:rsidRPr="00A43D9B">
        <w:rPr>
          <w:rFonts w:ascii="Times New Roman" w:hAnsi="Times New Roman" w:cs="Times New Roman"/>
          <w:color w:val="FF0000"/>
          <w:sz w:val="20"/>
          <w:szCs w:val="20"/>
        </w:rPr>
        <w:t xml:space="preserve">The schedule and procedures in this course are subject to change (and probably will) at the discretion of the instructor.  In order to stay current with announcements regarding the schedule, you will need to attend and be on time for class, and check </w:t>
      </w:r>
      <w:proofErr w:type="spellStart"/>
      <w:r w:rsidRPr="00A43D9B">
        <w:rPr>
          <w:rFonts w:ascii="Times New Roman" w:hAnsi="Times New Roman" w:cs="Times New Roman"/>
          <w:color w:val="FF0000"/>
          <w:sz w:val="20"/>
          <w:szCs w:val="20"/>
        </w:rPr>
        <w:t>WyoCourse</w:t>
      </w:r>
      <w:proofErr w:type="spellEnd"/>
      <w:r w:rsidRPr="00A43D9B">
        <w:rPr>
          <w:rFonts w:ascii="Times New Roman" w:hAnsi="Times New Roman" w:cs="Times New Roman"/>
          <w:color w:val="FF0000"/>
          <w:sz w:val="20"/>
          <w:szCs w:val="20"/>
        </w:rPr>
        <w:t xml:space="preserve"> regularly.</w:t>
      </w:r>
    </w:p>
    <w:p w14:paraId="03732B44" w14:textId="77777777" w:rsidR="00F06EE7" w:rsidRPr="00A43D9B" w:rsidRDefault="00F06EE7" w:rsidP="00F06EE7">
      <w:pPr>
        <w:spacing w:line="259" w:lineRule="auto"/>
        <w:ind w:left="0" w:firstLine="0"/>
        <w:rPr>
          <w:rFonts w:ascii="Times New Roman" w:hAnsi="Times New Roman" w:cs="Times New Roman"/>
          <w:sz w:val="20"/>
          <w:szCs w:val="20"/>
        </w:rPr>
      </w:pPr>
    </w:p>
    <w:p w14:paraId="619CF2E8" w14:textId="77777777" w:rsidR="00A43D9B" w:rsidRPr="00A43D9B" w:rsidRDefault="00A43D9B" w:rsidP="00F06EE7">
      <w:pPr>
        <w:jc w:val="center"/>
        <w:rPr>
          <w:rFonts w:ascii="Times New Roman" w:hAnsi="Times New Roman" w:cs="Times New Roman"/>
          <w:b/>
        </w:rPr>
      </w:pPr>
    </w:p>
    <w:p w14:paraId="22088D25" w14:textId="77777777" w:rsidR="00A43D9B" w:rsidRPr="00A43D9B" w:rsidRDefault="00A43D9B" w:rsidP="00F06EE7">
      <w:pPr>
        <w:jc w:val="center"/>
        <w:rPr>
          <w:rFonts w:ascii="Times New Roman" w:hAnsi="Times New Roman" w:cs="Times New Roman"/>
          <w:b/>
        </w:rPr>
      </w:pPr>
    </w:p>
    <w:p w14:paraId="6574BA45" w14:textId="77777777" w:rsidR="00A43D9B" w:rsidRPr="00A43D9B" w:rsidRDefault="00A43D9B" w:rsidP="00F06EE7">
      <w:pPr>
        <w:jc w:val="center"/>
        <w:rPr>
          <w:rFonts w:ascii="Times New Roman" w:hAnsi="Times New Roman" w:cs="Times New Roman"/>
          <w:b/>
        </w:rPr>
      </w:pPr>
    </w:p>
    <w:p w14:paraId="4143B6FB" w14:textId="77777777" w:rsidR="00A43D9B" w:rsidRDefault="00A43D9B" w:rsidP="00F06EE7">
      <w:pPr>
        <w:jc w:val="center"/>
        <w:rPr>
          <w:rFonts w:ascii="Times New Roman" w:hAnsi="Times New Roman" w:cs="Times New Roman"/>
          <w:b/>
          <w:sz w:val="20"/>
          <w:szCs w:val="20"/>
        </w:rPr>
      </w:pPr>
    </w:p>
    <w:p w14:paraId="744F7B4F" w14:textId="480D4CAF" w:rsidR="00F06EE7" w:rsidRPr="00A43D9B" w:rsidRDefault="00F06EE7" w:rsidP="00F06EE7">
      <w:pPr>
        <w:jc w:val="center"/>
        <w:rPr>
          <w:rFonts w:ascii="Times New Roman" w:hAnsi="Times New Roman" w:cs="Times New Roman"/>
          <w:b/>
          <w:sz w:val="20"/>
          <w:szCs w:val="20"/>
        </w:rPr>
      </w:pPr>
      <w:r w:rsidRPr="00A43D9B">
        <w:rPr>
          <w:rFonts w:ascii="Times New Roman" w:hAnsi="Times New Roman" w:cs="Times New Roman"/>
          <w:b/>
          <w:sz w:val="20"/>
          <w:szCs w:val="20"/>
        </w:rPr>
        <w:lastRenderedPageBreak/>
        <w:t>UNIVERSITY-WIDE POLICIES</w:t>
      </w:r>
    </w:p>
    <w:p w14:paraId="283A7AF7" w14:textId="77777777" w:rsidR="00F06EE7" w:rsidRPr="00A43D9B" w:rsidRDefault="00F06EE7" w:rsidP="00F06EE7">
      <w:pPr>
        <w:pStyle w:val="Heading1"/>
        <w:ind w:left="-5" w:right="0"/>
        <w:rPr>
          <w:rFonts w:ascii="Times New Roman" w:hAnsi="Times New Roman" w:cs="Times New Roman"/>
          <w:sz w:val="20"/>
          <w:szCs w:val="20"/>
          <w:u w:val="single"/>
        </w:rPr>
      </w:pPr>
      <w:r w:rsidRPr="00A43D9B">
        <w:rPr>
          <w:rFonts w:ascii="Times New Roman" w:hAnsi="Times New Roman" w:cs="Times New Roman"/>
          <w:sz w:val="20"/>
          <w:szCs w:val="20"/>
          <w:u w:val="single"/>
        </w:rPr>
        <w:t>UNIVERSITY EXCUSED ABSENCE:</w:t>
      </w:r>
    </w:p>
    <w:p w14:paraId="668C138B" w14:textId="77777777" w:rsidR="00F06EE7" w:rsidRPr="00A43D9B" w:rsidRDefault="00F06EE7" w:rsidP="00F06EE7">
      <w:pPr>
        <w:rPr>
          <w:rFonts w:ascii="Times New Roman" w:hAnsi="Times New Roman" w:cs="Times New Roman"/>
          <w:sz w:val="20"/>
          <w:szCs w:val="20"/>
        </w:rPr>
      </w:pPr>
      <w:r w:rsidRPr="00A43D9B">
        <w:rPr>
          <w:rFonts w:ascii="Times New Roman" w:hAnsi="Times New Roman" w:cs="Times New Roman"/>
          <w:sz w:val="20"/>
          <w:szCs w:val="20"/>
        </w:rPr>
        <w:t xml:space="preserve">In order to be excused from an examination, a valid University excuse or doctor’s excuse must be obtained.  University excuses can be obtained from the Office of Student Life.   The Office of Student Life (OSL) will provide the excuse, provided the students' absence meets the criteria for an authorized absence.  For further information on obtaining an excused absence, contact the OSL or visit their website at: </w:t>
      </w:r>
      <w:hyperlink r:id="rId5" w:history="1">
        <w:r w:rsidRPr="00A43D9B">
          <w:rPr>
            <w:rStyle w:val="Hyperlink"/>
            <w:rFonts w:ascii="Times New Roman" w:hAnsi="Times New Roman" w:cs="Times New Roman"/>
            <w:sz w:val="20"/>
            <w:szCs w:val="20"/>
          </w:rPr>
          <w:t>http://uwacadweb.uwyo.edu/OSL/absences.htm</w:t>
        </w:r>
      </w:hyperlink>
      <w:r w:rsidRPr="00A43D9B">
        <w:rPr>
          <w:rFonts w:ascii="Times New Roman" w:hAnsi="Times New Roman" w:cs="Times New Roman"/>
          <w:sz w:val="20"/>
          <w:szCs w:val="20"/>
        </w:rPr>
        <w:t xml:space="preserve">.  </w:t>
      </w:r>
    </w:p>
    <w:p w14:paraId="26D6B615" w14:textId="77777777" w:rsidR="00F06EE7" w:rsidRPr="00A43D9B" w:rsidRDefault="00F06EE7" w:rsidP="00F06EE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 xml:space="preserve"> </w:t>
      </w:r>
    </w:p>
    <w:p w14:paraId="1613FD67" w14:textId="77777777" w:rsidR="00F06EE7" w:rsidRPr="00A43D9B" w:rsidRDefault="00F06EE7" w:rsidP="00F06EE7">
      <w:pPr>
        <w:spacing w:line="259" w:lineRule="auto"/>
        <w:ind w:left="0" w:firstLine="0"/>
        <w:rPr>
          <w:rFonts w:ascii="Times New Roman" w:hAnsi="Times New Roman" w:cs="Times New Roman"/>
          <w:sz w:val="20"/>
          <w:szCs w:val="20"/>
        </w:rPr>
      </w:pPr>
      <w:r w:rsidRPr="00A43D9B">
        <w:rPr>
          <w:rFonts w:ascii="Times New Roman" w:hAnsi="Times New Roman" w:cs="Times New Roman"/>
          <w:b/>
          <w:sz w:val="20"/>
          <w:szCs w:val="20"/>
          <w:u w:val="single" w:color="000000"/>
        </w:rPr>
        <w:t>STUDENTS WITH DISABILITIES</w:t>
      </w:r>
      <w:r w:rsidRPr="00A43D9B">
        <w:rPr>
          <w:rFonts w:ascii="Times New Roman" w:hAnsi="Times New Roman" w:cs="Times New Roman"/>
          <w:b/>
          <w:sz w:val="20"/>
          <w:szCs w:val="20"/>
        </w:rPr>
        <w:t>:</w:t>
      </w:r>
      <w:r w:rsidRPr="00A43D9B">
        <w:rPr>
          <w:rFonts w:ascii="Times New Roman" w:hAnsi="Times New Roman" w:cs="Times New Roman"/>
          <w:sz w:val="20"/>
          <w:szCs w:val="20"/>
        </w:rPr>
        <w:t xml:space="preserve"> </w:t>
      </w:r>
    </w:p>
    <w:p w14:paraId="17ED0D9F" w14:textId="7E4F16CD" w:rsidR="00F06EE7" w:rsidRPr="00A43D9B" w:rsidRDefault="00F06EE7" w:rsidP="00F06EE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It is University of Wyoming policy to accommodate students, faculty, staff, and visitors with disabilities.  If you have a physical, learning, sensory, or psychological disability and require accommodations, please let me know as soon as possible. You will need to register with University Disability Support Services (UDSS) in the Student Educational Opportunity offices, Room 330 Knight Hall, and provide UDSS with documentation of your disability.</w:t>
      </w:r>
      <w:r w:rsidR="00A43D9B">
        <w:rPr>
          <w:rFonts w:ascii="Times New Roman" w:hAnsi="Times New Roman" w:cs="Times New Roman"/>
          <w:sz w:val="20"/>
          <w:szCs w:val="20"/>
        </w:rPr>
        <w:t xml:space="preserve"> </w:t>
      </w:r>
      <w:hyperlink r:id="rId6" w:history="1">
        <w:r w:rsidR="00A43D9B" w:rsidRPr="00156337">
          <w:rPr>
            <w:rStyle w:val="Hyperlink"/>
            <w:rFonts w:ascii="Times New Roman" w:hAnsi="Times New Roman" w:cs="Times New Roman"/>
            <w:sz w:val="20"/>
            <w:szCs w:val="20"/>
          </w:rPr>
          <w:t>http://www.uwyo.edu/udss/</w:t>
        </w:r>
      </w:hyperlink>
    </w:p>
    <w:p w14:paraId="7C303EE3" w14:textId="77777777" w:rsidR="00F06EE7" w:rsidRPr="00A43D9B" w:rsidRDefault="00F06EE7" w:rsidP="00F06EE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 xml:space="preserve"> </w:t>
      </w:r>
    </w:p>
    <w:p w14:paraId="61E97828" w14:textId="63BF5F63" w:rsidR="00F06EE7" w:rsidRPr="00A43D9B" w:rsidRDefault="00A43D9B" w:rsidP="00F06EE7">
      <w:pPr>
        <w:ind w:left="-5" w:right="48"/>
        <w:rPr>
          <w:rFonts w:ascii="Times New Roman" w:hAnsi="Times New Roman" w:cs="Times New Roman"/>
          <w:sz w:val="20"/>
          <w:szCs w:val="20"/>
        </w:rPr>
      </w:pPr>
      <w:r w:rsidRPr="00EA0E92">
        <w:rPr>
          <w:rFonts w:ascii="Times New Roman" w:eastAsia="Calibri" w:hAnsi="Times New Roman" w:cs="Times New Roman"/>
          <w:b/>
          <w:sz w:val="20"/>
          <w:szCs w:val="20"/>
          <w:u w:val="single"/>
        </w:rPr>
        <w:t>ACADEMIC DISHONESTY:</w:t>
      </w:r>
      <w:r w:rsidR="00F06EE7" w:rsidRPr="00A43D9B">
        <w:rPr>
          <w:rFonts w:ascii="Times New Roman" w:hAnsi="Times New Roman" w:cs="Times New Roman"/>
          <w:sz w:val="20"/>
          <w:szCs w:val="20"/>
        </w:rPr>
        <w:t xml:space="preserve"> </w:t>
      </w:r>
    </w:p>
    <w:p w14:paraId="54B393BC" w14:textId="07497F77" w:rsidR="00F06EE7" w:rsidRPr="00A43D9B" w:rsidRDefault="00F06EE7" w:rsidP="00F06EE7">
      <w:pPr>
        <w:ind w:left="-5" w:right="48"/>
        <w:rPr>
          <w:rFonts w:ascii="Times New Roman" w:hAnsi="Times New Roman" w:cs="Times New Roman"/>
          <w:sz w:val="20"/>
          <w:szCs w:val="20"/>
        </w:rPr>
      </w:pPr>
      <w:r w:rsidRPr="00A43D9B">
        <w:rPr>
          <w:rFonts w:ascii="Times New Roman" w:hAnsi="Times New Roman" w:cs="Times New Roman"/>
          <w:sz w:val="20"/>
          <w:szCs w:val="20"/>
        </w:rPr>
        <w:t>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w:t>
      </w:r>
      <w:r w:rsidRPr="00A43D9B">
        <w:rPr>
          <w:rFonts w:ascii="Times New Roman" w:hAnsi="Times New Roman" w:cs="Times New Roman"/>
          <w:color w:val="1F497D"/>
          <w:sz w:val="20"/>
          <w:szCs w:val="20"/>
        </w:rPr>
        <w:t xml:space="preserve"> </w:t>
      </w:r>
      <w:r w:rsidRPr="00A43D9B">
        <w:rPr>
          <w:rFonts w:ascii="Times New Roman" w:hAnsi="Times New Roman" w:cs="Times New Roman"/>
          <w:sz w:val="20"/>
          <w:szCs w:val="20"/>
        </w:rPr>
        <w:t>(including self-plagiarism),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academic dishonesty will be dealt with according to the University guidelines (</w:t>
      </w:r>
      <w:r w:rsidR="002745FE" w:rsidRPr="00A43D9B">
        <w:rPr>
          <w:rFonts w:ascii="Times New Roman" w:hAnsi="Times New Roman" w:cs="Times New Roman"/>
          <w:sz w:val="20"/>
          <w:szCs w:val="20"/>
        </w:rPr>
        <w:t>see UW regulation 2-114</w:t>
      </w:r>
      <w:r w:rsidRPr="00A43D9B">
        <w:rPr>
          <w:rFonts w:ascii="Times New Roman" w:hAnsi="Times New Roman" w:cs="Times New Roman"/>
          <w:sz w:val="20"/>
          <w:szCs w:val="20"/>
        </w:rPr>
        <w:t>).  In addition, grade appeals will be handled according to these same guidelines.  These guidelines can be found in the University Regulations.</w:t>
      </w:r>
      <w:r w:rsidR="00A43D9B">
        <w:rPr>
          <w:rFonts w:ascii="Times New Roman" w:hAnsi="Times New Roman" w:cs="Times New Roman"/>
          <w:sz w:val="20"/>
          <w:szCs w:val="20"/>
        </w:rPr>
        <w:t xml:space="preserve"> </w:t>
      </w:r>
      <w:hyperlink r:id="rId7" w:history="1">
        <w:r w:rsidR="00A43D9B" w:rsidRPr="00156337">
          <w:rPr>
            <w:rStyle w:val="Hyperlink"/>
            <w:rFonts w:ascii="Times New Roman" w:eastAsia="Calibri" w:hAnsi="Times New Roman" w:cs="Times New Roman"/>
            <w:sz w:val="20"/>
            <w:szCs w:val="20"/>
          </w:rPr>
          <w:t>http://www.uwyo.edu/as/student-appeals/academic-dishonesty.html</w:t>
        </w:r>
      </w:hyperlink>
    </w:p>
    <w:p w14:paraId="08378125" w14:textId="77777777" w:rsidR="00F06EE7" w:rsidRPr="00A43D9B" w:rsidRDefault="00F06EE7" w:rsidP="00F06EE7">
      <w:pPr>
        <w:spacing w:line="259" w:lineRule="auto"/>
        <w:ind w:left="0" w:firstLine="0"/>
        <w:rPr>
          <w:rFonts w:ascii="Times New Roman" w:hAnsi="Times New Roman" w:cs="Times New Roman"/>
          <w:sz w:val="20"/>
          <w:szCs w:val="20"/>
          <w:u w:val="single"/>
        </w:rPr>
      </w:pPr>
    </w:p>
    <w:p w14:paraId="4C854A57" w14:textId="77777777" w:rsidR="00A43D9B" w:rsidRPr="00A43D9B" w:rsidRDefault="00A43D9B" w:rsidP="00A43D9B">
      <w:pPr>
        <w:spacing w:line="259" w:lineRule="auto"/>
        <w:ind w:left="0" w:firstLine="0"/>
        <w:rPr>
          <w:rFonts w:ascii="Times New Roman" w:hAnsi="Times New Roman" w:cs="Times New Roman"/>
          <w:sz w:val="20"/>
          <w:szCs w:val="20"/>
        </w:rPr>
      </w:pPr>
      <w:r w:rsidRPr="00A43D9B">
        <w:rPr>
          <w:rFonts w:ascii="Times New Roman" w:hAnsi="Times New Roman" w:cs="Times New Roman"/>
          <w:b/>
          <w:sz w:val="20"/>
          <w:szCs w:val="20"/>
          <w:u w:val="single" w:color="000000"/>
        </w:rPr>
        <w:t>SEXUAL HARASSMENT, DISCRIMINATION, and VIOLENCE:</w:t>
      </w:r>
      <w:r w:rsidRPr="00A43D9B">
        <w:rPr>
          <w:rFonts w:ascii="Times New Roman" w:hAnsi="Times New Roman" w:cs="Times New Roman"/>
          <w:sz w:val="20"/>
          <w:szCs w:val="20"/>
        </w:rPr>
        <w:t xml:space="preserve">  </w:t>
      </w:r>
    </w:p>
    <w:p w14:paraId="0A1E1CCC" w14:textId="4F5B32C4" w:rsidR="007433E2" w:rsidRPr="00A43D9B" w:rsidRDefault="00A43D9B" w:rsidP="00A43D9B">
      <w:pPr>
        <w:pStyle w:val="Heading1"/>
        <w:ind w:left="-5" w:right="0"/>
        <w:rPr>
          <w:rStyle w:val="Hyperlink"/>
          <w:rFonts w:ascii="Times New Roman" w:hAnsi="Times New Roman" w:cs="Times New Roman"/>
          <w:b w:val="0"/>
          <w:color w:val="auto"/>
          <w:sz w:val="20"/>
          <w:szCs w:val="20"/>
          <w:u w:val="none"/>
        </w:rPr>
      </w:pPr>
      <w:r w:rsidRPr="00A43D9B">
        <w:rPr>
          <w:rFonts w:ascii="Times New Roman" w:hAnsi="Times New Roman" w:cs="Times New Roman"/>
          <w:b w:val="0"/>
          <w:sz w:val="20"/>
          <w:szCs w:val="20"/>
        </w:rPr>
        <w:t>The faculty and staff of the University of Wyoming actively strive to provide a learning, working, and living environment that promotes personal integrity, civility, and mutual respect that is</w:t>
      </w:r>
      <w:r w:rsidRPr="00A43D9B">
        <w:rPr>
          <w:rFonts w:ascii="Times New Roman" w:hAnsi="Times New Roman" w:cs="Times New Roman"/>
          <w:b w:val="0"/>
          <w:color w:val="FF0000"/>
          <w:sz w:val="20"/>
          <w:szCs w:val="20"/>
        </w:rPr>
        <w:t xml:space="preserve"> </w:t>
      </w:r>
      <w:r w:rsidRPr="00A43D9B">
        <w:rPr>
          <w:rFonts w:ascii="Times New Roman" w:hAnsi="Times New Roman" w:cs="Times New Roman"/>
          <w:b w:val="0"/>
          <w:sz w:val="20"/>
          <w:szCs w:val="20"/>
        </w:rPr>
        <w:t xml:space="preserve">free from sexual misconduct and discrimination. </w:t>
      </w:r>
      <w:r w:rsidRPr="00A43D9B">
        <w:rPr>
          <w:rFonts w:ascii="Times New Roman" w:hAnsi="Times New Roman" w:cs="Times New Roman"/>
          <w:b w:val="0"/>
          <w:color w:val="FF0000"/>
          <w:sz w:val="20"/>
          <w:szCs w:val="20"/>
        </w:rPr>
        <w:t>DUTY TO REPORT:</w:t>
      </w:r>
      <w:r w:rsidRPr="00A43D9B">
        <w:rPr>
          <w:rFonts w:ascii="Times New Roman" w:hAnsi="Times New Roman" w:cs="Times New Roman"/>
          <w:b w:val="0"/>
          <w:sz w:val="20"/>
          <w:szCs w:val="20"/>
        </w:rPr>
        <w:t xml:space="preserve"> In accordance with University policy (see UW regulation 4-3), your instructor is a “Responsible Employee” for reporting purposes under Title IX regulations and so must report any instance, occurring during a student’s time in college, of sexual assault, stalking, dating violence, domestic violence, or sexual harassment about which she/he/they becomes aware during this course through writing, discussion, or personal disclosure. More information, including access to confidential resources, can be found at </w:t>
      </w:r>
      <w:hyperlink r:id="rId8" w:history="1">
        <w:r w:rsidRPr="00A43D9B">
          <w:rPr>
            <w:rStyle w:val="Hyperlink"/>
            <w:rFonts w:ascii="Times New Roman" w:hAnsi="Times New Roman" w:cs="Times New Roman"/>
            <w:b w:val="0"/>
            <w:sz w:val="20"/>
            <w:szCs w:val="20"/>
          </w:rPr>
          <w:t>http://www.uwyo.edu/reportit/policies/index.html</w:t>
        </w:r>
      </w:hyperlink>
      <w:r w:rsidRPr="00A43D9B">
        <w:rPr>
          <w:rStyle w:val="Hyperlink"/>
          <w:rFonts w:ascii="Times New Roman" w:hAnsi="Times New Roman" w:cs="Times New Roman"/>
          <w:b w:val="0"/>
          <w:sz w:val="20"/>
          <w:szCs w:val="20"/>
        </w:rPr>
        <w:t xml:space="preserve"> </w:t>
      </w:r>
      <w:r w:rsidRPr="00A43D9B">
        <w:rPr>
          <w:rStyle w:val="Hyperlink"/>
          <w:rFonts w:ascii="Times New Roman" w:hAnsi="Times New Roman" w:cs="Times New Roman"/>
          <w:b w:val="0"/>
          <w:sz w:val="20"/>
          <w:szCs w:val="20"/>
          <w:u w:val="none"/>
        </w:rPr>
        <w:t xml:space="preserve"> </w:t>
      </w:r>
      <w:r w:rsidRPr="00A43D9B">
        <w:rPr>
          <w:rStyle w:val="Hyperlink"/>
          <w:rFonts w:ascii="Times New Roman" w:hAnsi="Times New Roman" w:cs="Times New Roman"/>
          <w:b w:val="0"/>
          <w:color w:val="auto"/>
          <w:sz w:val="20"/>
          <w:szCs w:val="20"/>
          <w:u w:val="none"/>
        </w:rPr>
        <w:t xml:space="preserve">and </w:t>
      </w:r>
      <w:hyperlink r:id="rId9" w:history="1">
        <w:r w:rsidRPr="00A43D9B">
          <w:rPr>
            <w:rStyle w:val="Hyperlink"/>
            <w:rFonts w:ascii="Times New Roman" w:hAnsi="Times New Roman" w:cs="Times New Roman"/>
            <w:b w:val="0"/>
            <w:sz w:val="20"/>
            <w:szCs w:val="20"/>
          </w:rPr>
          <w:t>https://uwyo.instructure.com/courses/529084/external_tools/41356</w:t>
        </w:r>
      </w:hyperlink>
    </w:p>
    <w:p w14:paraId="30AD08FF" w14:textId="2303D286" w:rsidR="00A43D9B" w:rsidRPr="00A43D9B" w:rsidRDefault="00A43D9B" w:rsidP="00A43D9B">
      <w:pPr>
        <w:ind w:left="0" w:firstLine="0"/>
        <w:rPr>
          <w:rFonts w:ascii="Times New Roman" w:hAnsi="Times New Roman" w:cs="Times New Roman"/>
          <w:sz w:val="20"/>
          <w:szCs w:val="20"/>
        </w:rPr>
      </w:pPr>
    </w:p>
    <w:p w14:paraId="21A4812A" w14:textId="77777777" w:rsidR="00A43D9B" w:rsidRPr="00A43D9B" w:rsidRDefault="00A43D9B" w:rsidP="00A43D9B">
      <w:pPr>
        <w:spacing w:line="259" w:lineRule="auto"/>
        <w:ind w:left="0" w:firstLine="0"/>
        <w:rPr>
          <w:rFonts w:ascii="Times New Roman" w:hAnsi="Times New Roman" w:cs="Times New Roman"/>
          <w:b/>
          <w:bCs/>
          <w:sz w:val="20"/>
          <w:szCs w:val="20"/>
          <w:u w:val="single"/>
        </w:rPr>
      </w:pPr>
      <w:r w:rsidRPr="00A43D9B">
        <w:rPr>
          <w:rFonts w:ascii="Times New Roman" w:hAnsi="Times New Roman" w:cs="Times New Roman"/>
          <w:b/>
          <w:bCs/>
          <w:sz w:val="20"/>
          <w:szCs w:val="20"/>
          <w:u w:val="single"/>
        </w:rPr>
        <w:t>CLASSROOM STATEMENT ON DIVERSITY:</w:t>
      </w:r>
    </w:p>
    <w:p w14:paraId="3EFBF390" w14:textId="77777777" w:rsidR="00A43D9B" w:rsidRPr="00A43D9B" w:rsidRDefault="00A43D9B" w:rsidP="00A43D9B">
      <w:pPr>
        <w:spacing w:line="259" w:lineRule="auto"/>
        <w:ind w:left="0" w:firstLine="0"/>
        <w:rPr>
          <w:rFonts w:ascii="Times New Roman" w:eastAsia="Calibri" w:hAnsi="Times New Roman" w:cs="Times New Roman"/>
          <w:sz w:val="20"/>
          <w:szCs w:val="20"/>
        </w:rPr>
      </w:pPr>
      <w:r w:rsidRPr="00A43D9B">
        <w:rPr>
          <w:rFonts w:ascii="Times New Roman" w:hAnsi="Times New Roman" w:cs="Times New Roman"/>
          <w:sz w:val="20"/>
          <w:szCs w:val="20"/>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p>
    <w:p w14:paraId="62BBA3D7" w14:textId="77777777" w:rsidR="00A43D9B" w:rsidRPr="00A43D9B" w:rsidRDefault="00A43D9B" w:rsidP="00A43D9B">
      <w:pPr>
        <w:spacing w:line="259" w:lineRule="auto"/>
        <w:ind w:left="0" w:firstLine="0"/>
        <w:rPr>
          <w:rFonts w:ascii="Times New Roman" w:eastAsia="Calibri" w:hAnsi="Times New Roman" w:cs="Times New Roman"/>
          <w:b/>
          <w:sz w:val="20"/>
          <w:szCs w:val="20"/>
          <w:u w:val="single"/>
        </w:rPr>
      </w:pPr>
    </w:p>
    <w:p w14:paraId="538968B7" w14:textId="77777777" w:rsidR="00A43D9B" w:rsidRPr="00A43D9B" w:rsidRDefault="00A43D9B" w:rsidP="00A43D9B">
      <w:pPr>
        <w:spacing w:line="259" w:lineRule="auto"/>
        <w:ind w:left="0" w:firstLine="0"/>
        <w:rPr>
          <w:rFonts w:ascii="Times New Roman" w:eastAsia="Calibri" w:hAnsi="Times New Roman" w:cs="Times New Roman"/>
          <w:b/>
          <w:sz w:val="20"/>
          <w:szCs w:val="20"/>
          <w:u w:val="single"/>
        </w:rPr>
      </w:pPr>
      <w:r w:rsidRPr="00A43D9B">
        <w:rPr>
          <w:rFonts w:ascii="Times New Roman" w:eastAsia="Calibri" w:hAnsi="Times New Roman" w:cs="Times New Roman"/>
          <w:b/>
          <w:sz w:val="20"/>
          <w:szCs w:val="20"/>
          <w:u w:val="single"/>
        </w:rPr>
        <w:t>CLASSROOM BEHAVIOR POLICY:</w:t>
      </w:r>
    </w:p>
    <w:p w14:paraId="598306C0" w14:textId="77777777" w:rsidR="00A43D9B" w:rsidRPr="00A43D9B" w:rsidRDefault="00A43D9B" w:rsidP="00A43D9B">
      <w:pPr>
        <w:spacing w:line="259" w:lineRule="auto"/>
        <w:ind w:left="0" w:firstLine="0"/>
        <w:rPr>
          <w:rFonts w:ascii="Times New Roman" w:eastAsia="Calibri" w:hAnsi="Times New Roman" w:cs="Times New Roman"/>
          <w:sz w:val="20"/>
          <w:szCs w:val="20"/>
        </w:rPr>
      </w:pPr>
      <w:r w:rsidRPr="00A43D9B">
        <w:rPr>
          <w:rFonts w:ascii="Times New Roman" w:eastAsia="Calibri" w:hAnsi="Times New Roman" w:cs="Times New Roman"/>
          <w:sz w:val="20"/>
          <w:szCs w:val="20"/>
        </w:rPr>
        <w:t>At all times, treat your presence in the classroom and your enrollment in this course as you would a job.  Act professionally, arrive on time, pay attention, complete your work in a timely and professional manner, and treat all deadlines seriously.  You will be respectful towards you classmates and instructor.  Spirited debate and disagreement are to be expected in any classroom and all views will be heard fully, but at all times we will behave civilly and with respect towards one another. Personal attacks, offensive language, name-calling, and dismissive gestures are not warranted in a learning atmosphere.  As the instructor, I have the right to dismiss you from the classroom, study sessions, electronic forums, and other areas where disruptive behavior occurs.</w:t>
      </w:r>
    </w:p>
    <w:p w14:paraId="12A6DE87" w14:textId="77777777" w:rsidR="00A43D9B" w:rsidRPr="00A43D9B" w:rsidRDefault="00A43D9B" w:rsidP="00A43D9B">
      <w:pPr>
        <w:spacing w:line="259" w:lineRule="auto"/>
        <w:ind w:left="0" w:firstLine="0"/>
        <w:rPr>
          <w:rFonts w:ascii="Times New Roman" w:eastAsia="Calibri" w:hAnsi="Times New Roman" w:cs="Times New Roman"/>
          <w:sz w:val="20"/>
          <w:szCs w:val="20"/>
        </w:rPr>
      </w:pPr>
    </w:p>
    <w:p w14:paraId="26B38E4D" w14:textId="77777777" w:rsidR="00A43D9B" w:rsidRPr="00A43D9B" w:rsidRDefault="00A43D9B" w:rsidP="00A43D9B">
      <w:pPr>
        <w:spacing w:line="259" w:lineRule="auto"/>
        <w:ind w:left="0" w:firstLine="0"/>
        <w:rPr>
          <w:rFonts w:ascii="Times New Roman" w:eastAsia="Calibri" w:hAnsi="Times New Roman" w:cs="Times New Roman"/>
          <w:b/>
          <w:sz w:val="20"/>
          <w:szCs w:val="20"/>
          <w:u w:val="single"/>
        </w:rPr>
      </w:pPr>
      <w:r w:rsidRPr="00A43D9B">
        <w:rPr>
          <w:rFonts w:ascii="Times New Roman" w:eastAsia="Calibri" w:hAnsi="Times New Roman" w:cs="Times New Roman"/>
          <w:b/>
          <w:sz w:val="20"/>
          <w:szCs w:val="20"/>
          <w:u w:val="single"/>
        </w:rPr>
        <w:t>ACADEMIC DISHONESTY:</w:t>
      </w:r>
    </w:p>
    <w:p w14:paraId="5166EEB9" w14:textId="77777777" w:rsidR="00A43D9B" w:rsidRPr="00A43D9B" w:rsidRDefault="00A43D9B" w:rsidP="00A43D9B">
      <w:pPr>
        <w:spacing w:line="259" w:lineRule="auto"/>
        <w:ind w:left="0" w:firstLine="0"/>
        <w:rPr>
          <w:rFonts w:ascii="Times New Roman" w:eastAsia="Calibri" w:hAnsi="Times New Roman" w:cs="Times New Roman"/>
          <w:sz w:val="20"/>
          <w:szCs w:val="20"/>
        </w:rPr>
      </w:pPr>
      <w:r w:rsidRPr="00A43D9B">
        <w:rPr>
          <w:rFonts w:ascii="Times New Roman" w:eastAsia="Calibri" w:hAnsi="Times New Roman" w:cs="Times New Roman"/>
          <w:sz w:val="20"/>
          <w:szCs w:val="20"/>
        </w:rPr>
        <w:t xml:space="preserve">Academic dishonesty will not be tolerated in this class.  Cases of academic dishonesty will be treated in accordance with UW Regulation 2-114.  The penalties for academic dishonesty can include, at my discretion, an “F” on an exam, an “F” on the class component exercise, and/or an “F” in the entire course.  Academic dishonesty means anything that represents someone else’s ideas as your own without attribution.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Facilitation of another person’s academic dishonesty is also considered academic dishonesty and will be treated identically. Please see: </w:t>
      </w:r>
      <w:hyperlink r:id="rId10" w:history="1">
        <w:r w:rsidRPr="00A43D9B">
          <w:rPr>
            <w:rStyle w:val="Hyperlink"/>
            <w:rFonts w:ascii="Times New Roman" w:eastAsia="Calibri" w:hAnsi="Times New Roman" w:cs="Times New Roman"/>
            <w:sz w:val="20"/>
            <w:szCs w:val="20"/>
          </w:rPr>
          <w:t>http://www.uwyo.edu/as/student-appeals/academic-dishonesty.html</w:t>
        </w:r>
      </w:hyperlink>
    </w:p>
    <w:p w14:paraId="40437A6D" w14:textId="77777777" w:rsidR="00DC35B0" w:rsidRPr="00A43D9B" w:rsidRDefault="00DC35B0" w:rsidP="00DC35B0">
      <w:pPr>
        <w:rPr>
          <w:rFonts w:ascii="Times New Roman" w:hAnsi="Times New Roman" w:cs="Times New Roman"/>
        </w:rPr>
      </w:pPr>
    </w:p>
    <w:p w14:paraId="59FBF349" w14:textId="5DCF9A1E" w:rsidR="00DC35B0" w:rsidRDefault="00DC35B0" w:rsidP="002745FE">
      <w:pPr>
        <w:ind w:left="0" w:firstLine="0"/>
      </w:pPr>
    </w:p>
    <w:p w14:paraId="00585010" w14:textId="77777777" w:rsidR="00A43D9B" w:rsidRDefault="00A43D9B" w:rsidP="002745FE">
      <w:pPr>
        <w:ind w:left="0" w:firstLine="0"/>
      </w:pPr>
    </w:p>
    <w:p w14:paraId="08768F8A" w14:textId="5D7B87ED" w:rsidR="00DC35B0" w:rsidRDefault="00DC35B0" w:rsidP="00DC35B0"/>
    <w:p w14:paraId="476D46D2" w14:textId="7606413D" w:rsidR="00DC35B0" w:rsidRPr="00A43D9B" w:rsidRDefault="003E4F0B" w:rsidP="00DC35B0">
      <w:pPr>
        <w:spacing w:line="259" w:lineRule="auto"/>
        <w:ind w:left="0" w:firstLine="0"/>
        <w:rPr>
          <w:rFonts w:ascii="Times New Roman" w:eastAsia="Calibri" w:hAnsi="Times New Roman" w:cs="Times New Roman"/>
          <w:i/>
          <w:color w:val="FF0000"/>
          <w:sz w:val="20"/>
          <w:szCs w:val="20"/>
        </w:rPr>
      </w:pPr>
      <w:r w:rsidRPr="00A43D9B">
        <w:rPr>
          <w:rFonts w:ascii="Ebrima" w:eastAsia="Calibri" w:hAnsi="Ebrima" w:cs="Calibri"/>
          <w:i/>
          <w:color w:val="FF0000"/>
        </w:rPr>
        <w:lastRenderedPageBreak/>
        <w:t>C</w:t>
      </w:r>
      <w:r w:rsidRPr="00A43D9B">
        <w:rPr>
          <w:rFonts w:ascii="Times New Roman" w:eastAsia="Calibri" w:hAnsi="Times New Roman" w:cs="Times New Roman"/>
          <w:i/>
          <w:color w:val="FF0000"/>
          <w:sz w:val="20"/>
          <w:szCs w:val="20"/>
        </w:rPr>
        <w:t>O</w:t>
      </w:r>
      <w:r w:rsidR="00DC35B0" w:rsidRPr="00A43D9B">
        <w:rPr>
          <w:rFonts w:ascii="Times New Roman" w:eastAsia="Calibri" w:hAnsi="Times New Roman" w:cs="Times New Roman"/>
          <w:i/>
          <w:color w:val="FF0000"/>
          <w:sz w:val="20"/>
          <w:szCs w:val="20"/>
        </w:rPr>
        <w:t>URSE SCHEDULE *SUBJECT TO CHANGE, CHECK WYO COURSES REGULARLY*</w:t>
      </w:r>
    </w:p>
    <w:p w14:paraId="4642CE24" w14:textId="77777777" w:rsidR="00DC35B0" w:rsidRPr="00A43D9B" w:rsidRDefault="00DC35B0" w:rsidP="00DC35B0">
      <w:pPr>
        <w:spacing w:line="259" w:lineRule="auto"/>
        <w:ind w:left="0" w:firstLine="0"/>
        <w:jc w:val="center"/>
        <w:rPr>
          <w:rFonts w:ascii="Times New Roman" w:hAnsi="Times New Roman" w:cs="Times New Roman"/>
          <w:sz w:val="20"/>
          <w:szCs w:val="20"/>
        </w:rPr>
      </w:pPr>
    </w:p>
    <w:p w14:paraId="0BEB0B7B" w14:textId="1179E47C" w:rsidR="00DC35B0" w:rsidRDefault="00DC35B0" w:rsidP="00A43D9B">
      <w:pPr>
        <w:spacing w:line="259" w:lineRule="auto"/>
        <w:ind w:left="0" w:firstLine="0"/>
        <w:jc w:val="center"/>
        <w:rPr>
          <w:rFonts w:ascii="Times New Roman" w:hAnsi="Times New Roman" w:cs="Times New Roman"/>
          <w:b/>
          <w:sz w:val="20"/>
          <w:szCs w:val="20"/>
        </w:rPr>
      </w:pPr>
      <w:r w:rsidRPr="00A43D9B">
        <w:rPr>
          <w:rFonts w:ascii="Times New Roman" w:hAnsi="Times New Roman" w:cs="Times New Roman"/>
          <w:b/>
          <w:sz w:val="20"/>
          <w:szCs w:val="20"/>
        </w:rPr>
        <w:t>UNIT ONE</w:t>
      </w:r>
      <w:r w:rsidR="008D7471" w:rsidRPr="00A43D9B">
        <w:rPr>
          <w:rFonts w:ascii="Times New Roman" w:hAnsi="Times New Roman" w:cs="Times New Roman"/>
          <w:b/>
          <w:sz w:val="20"/>
          <w:szCs w:val="20"/>
        </w:rPr>
        <w:t>: THE HISTORY OF THE SOCIAL ORGANIZATION OF THE U.S. HEALTH “SYSTEM”</w:t>
      </w:r>
    </w:p>
    <w:p w14:paraId="0C3F109D" w14:textId="77777777" w:rsidR="00A43D9B" w:rsidRPr="00A43D9B" w:rsidRDefault="00A43D9B" w:rsidP="00DC35B0">
      <w:pPr>
        <w:spacing w:line="259" w:lineRule="auto"/>
        <w:ind w:left="0" w:firstLine="0"/>
        <w:rPr>
          <w:rFonts w:ascii="Times New Roman" w:hAnsi="Times New Roman" w:cs="Times New Roman"/>
          <w:b/>
          <w:sz w:val="20"/>
          <w:szCs w:val="20"/>
        </w:rPr>
      </w:pPr>
    </w:p>
    <w:tbl>
      <w:tblPr>
        <w:tblStyle w:val="TableGrid0"/>
        <w:tblW w:w="0" w:type="auto"/>
        <w:tblLook w:val="04A0" w:firstRow="1" w:lastRow="0" w:firstColumn="1" w:lastColumn="0" w:noHBand="0" w:noVBand="1"/>
      </w:tblPr>
      <w:tblGrid>
        <w:gridCol w:w="4495"/>
        <w:gridCol w:w="6346"/>
      </w:tblGrid>
      <w:tr w:rsidR="00DC35B0" w:rsidRPr="00A43D9B" w14:paraId="5C3DC2A4" w14:textId="77777777" w:rsidTr="003E4F0B">
        <w:tc>
          <w:tcPr>
            <w:tcW w:w="4495" w:type="dxa"/>
            <w:tcBorders>
              <w:bottom w:val="single" w:sz="4" w:space="0" w:color="auto"/>
            </w:tcBorders>
            <w:vAlign w:val="center"/>
          </w:tcPr>
          <w:p w14:paraId="53241D56" w14:textId="77777777" w:rsidR="00DC35B0" w:rsidRPr="00A43D9B" w:rsidRDefault="00DC35B0" w:rsidP="00DC35B0">
            <w:pPr>
              <w:spacing w:line="259" w:lineRule="auto"/>
              <w:ind w:left="0" w:firstLine="0"/>
              <w:rPr>
                <w:rFonts w:ascii="Times New Roman" w:hAnsi="Times New Roman" w:cs="Times New Roman"/>
                <w:b/>
                <w:sz w:val="20"/>
                <w:szCs w:val="20"/>
              </w:rPr>
            </w:pPr>
            <w:r w:rsidRPr="00A43D9B">
              <w:rPr>
                <w:rFonts w:ascii="Times New Roman" w:hAnsi="Times New Roman" w:cs="Times New Roman"/>
                <w:b/>
                <w:sz w:val="20"/>
                <w:szCs w:val="20"/>
                <w:u w:val="single"/>
              </w:rPr>
              <w:t>Week 1</w:t>
            </w:r>
            <w:r w:rsidR="008D7471" w:rsidRPr="00A43D9B">
              <w:rPr>
                <w:rFonts w:ascii="Times New Roman" w:hAnsi="Times New Roman" w:cs="Times New Roman"/>
                <w:b/>
                <w:sz w:val="20"/>
                <w:szCs w:val="20"/>
                <w:u w:val="single"/>
              </w:rPr>
              <w:t>:</w:t>
            </w:r>
            <w:r w:rsidR="008D7471" w:rsidRPr="00A43D9B">
              <w:rPr>
                <w:rFonts w:ascii="Times New Roman" w:hAnsi="Times New Roman" w:cs="Times New Roman"/>
                <w:b/>
                <w:sz w:val="20"/>
                <w:szCs w:val="20"/>
              </w:rPr>
              <w:t xml:space="preserve"> Introduction to Medical Sociology</w:t>
            </w:r>
          </w:p>
        </w:tc>
        <w:tc>
          <w:tcPr>
            <w:tcW w:w="6346" w:type="dxa"/>
            <w:tcBorders>
              <w:bottom w:val="single" w:sz="4" w:space="0" w:color="auto"/>
            </w:tcBorders>
            <w:vAlign w:val="center"/>
          </w:tcPr>
          <w:p w14:paraId="2B865A2A" w14:textId="77777777" w:rsidR="00DC35B0" w:rsidRPr="00A43D9B" w:rsidRDefault="00DC35B0" w:rsidP="00DC35B0">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Readings:</w:t>
            </w:r>
          </w:p>
        </w:tc>
      </w:tr>
      <w:tr w:rsidR="00DC35B0" w:rsidRPr="00A43D9B" w14:paraId="64A76FBB" w14:textId="77777777" w:rsidTr="003E4F0B">
        <w:tc>
          <w:tcPr>
            <w:tcW w:w="4495" w:type="dxa"/>
            <w:tcBorders>
              <w:right w:val="nil"/>
            </w:tcBorders>
            <w:vAlign w:val="center"/>
          </w:tcPr>
          <w:p w14:paraId="5ABC389C" w14:textId="07F8667E" w:rsidR="00DC35B0" w:rsidRPr="00A43D9B" w:rsidRDefault="003736E1" w:rsidP="00DC35B0">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Sep 4</w:t>
            </w:r>
            <w:r w:rsidRPr="00A43D9B">
              <w:rPr>
                <w:rFonts w:ascii="Times New Roman" w:hAnsi="Times New Roman" w:cs="Times New Roman"/>
                <w:sz w:val="20"/>
                <w:szCs w:val="20"/>
                <w:vertAlign w:val="superscript"/>
              </w:rPr>
              <w:t>rd</w:t>
            </w:r>
          </w:p>
          <w:p w14:paraId="4860EF0F" w14:textId="1A5A85F9" w:rsidR="003736E1" w:rsidRPr="00A43D9B" w:rsidRDefault="003736E1" w:rsidP="00DC35B0">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Sep 6</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tc>
        <w:tc>
          <w:tcPr>
            <w:tcW w:w="6346" w:type="dxa"/>
            <w:tcBorders>
              <w:left w:val="nil"/>
            </w:tcBorders>
            <w:vAlign w:val="center"/>
          </w:tcPr>
          <w:p w14:paraId="328954C5" w14:textId="77777777" w:rsidR="00DC35B0" w:rsidRPr="00A43D9B" w:rsidRDefault="008D7471" w:rsidP="008D7471">
            <w:pPr>
              <w:pStyle w:val="ListParagraph"/>
              <w:numPr>
                <w:ilvl w:val="0"/>
                <w:numId w:val="6"/>
              </w:numPr>
              <w:rPr>
                <w:rFonts w:ascii="Times New Roman" w:hAnsi="Times New Roman" w:cs="Times New Roman"/>
                <w:sz w:val="20"/>
                <w:szCs w:val="20"/>
              </w:rPr>
            </w:pPr>
            <w:proofErr w:type="spellStart"/>
            <w:r w:rsidRPr="00A43D9B">
              <w:rPr>
                <w:rFonts w:ascii="Times New Roman" w:hAnsi="Times New Roman" w:cs="Times New Roman"/>
                <w:sz w:val="20"/>
                <w:szCs w:val="20"/>
              </w:rPr>
              <w:t>Cockerham</w:t>
            </w:r>
            <w:proofErr w:type="spellEnd"/>
            <w:r w:rsidRPr="00A43D9B">
              <w:rPr>
                <w:rFonts w:ascii="Times New Roman" w:hAnsi="Times New Roman" w:cs="Times New Roman"/>
                <w:sz w:val="20"/>
                <w:szCs w:val="20"/>
              </w:rPr>
              <w:t>, Ch. 1: “Medical Sociology”</w:t>
            </w:r>
          </w:p>
          <w:p w14:paraId="49BFF85A" w14:textId="7764B912" w:rsidR="00D13135" w:rsidRPr="00A43D9B" w:rsidRDefault="00D13135" w:rsidP="00D13135">
            <w:pPr>
              <w:pStyle w:val="ListParagraph"/>
              <w:numPr>
                <w:ilvl w:val="0"/>
                <w:numId w:val="6"/>
              </w:numPr>
              <w:rPr>
                <w:rFonts w:ascii="Times New Roman" w:hAnsi="Times New Roman" w:cs="Times New Roman"/>
                <w:sz w:val="20"/>
                <w:szCs w:val="20"/>
              </w:rPr>
            </w:pPr>
            <w:r w:rsidRPr="00A43D9B">
              <w:rPr>
                <w:rFonts w:ascii="Times New Roman" w:hAnsi="Times New Roman" w:cs="Times New Roman"/>
                <w:sz w:val="20"/>
                <w:szCs w:val="20"/>
              </w:rPr>
              <w:t xml:space="preserve">“Executive summary: What do we know? Key findings from 50 years of medical sociology.” </w:t>
            </w:r>
            <w:proofErr w:type="spellStart"/>
            <w:r w:rsidRPr="00A43D9B">
              <w:rPr>
                <w:rFonts w:ascii="Times New Roman" w:hAnsi="Times New Roman" w:cs="Times New Roman"/>
                <w:sz w:val="20"/>
                <w:szCs w:val="20"/>
              </w:rPr>
              <w:t>Rosich</w:t>
            </w:r>
            <w:proofErr w:type="spellEnd"/>
            <w:r w:rsidRPr="00A43D9B">
              <w:rPr>
                <w:rFonts w:ascii="Times New Roman" w:hAnsi="Times New Roman" w:cs="Times New Roman"/>
                <w:sz w:val="20"/>
                <w:szCs w:val="20"/>
              </w:rPr>
              <w:t xml:space="preserve">, K. J., &amp; </w:t>
            </w:r>
            <w:proofErr w:type="spellStart"/>
            <w:r w:rsidRPr="00A43D9B">
              <w:rPr>
                <w:rFonts w:ascii="Times New Roman" w:hAnsi="Times New Roman" w:cs="Times New Roman"/>
                <w:sz w:val="20"/>
                <w:szCs w:val="20"/>
              </w:rPr>
              <w:t>Hankin</w:t>
            </w:r>
            <w:proofErr w:type="spellEnd"/>
            <w:r w:rsidRPr="00A43D9B">
              <w:rPr>
                <w:rFonts w:ascii="Times New Roman" w:hAnsi="Times New Roman" w:cs="Times New Roman"/>
                <w:sz w:val="20"/>
                <w:szCs w:val="20"/>
              </w:rPr>
              <w:t>, J. R. (2010).</w:t>
            </w:r>
          </w:p>
        </w:tc>
      </w:tr>
    </w:tbl>
    <w:p w14:paraId="06764D60" w14:textId="77777777" w:rsidR="00DC35B0" w:rsidRPr="00A43D9B" w:rsidRDefault="00DC35B0" w:rsidP="00DC35B0">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495"/>
        <w:gridCol w:w="6346"/>
      </w:tblGrid>
      <w:tr w:rsidR="00DC35B0" w:rsidRPr="00A43D9B" w14:paraId="022C2174" w14:textId="77777777" w:rsidTr="003E4F0B">
        <w:tc>
          <w:tcPr>
            <w:tcW w:w="4495" w:type="dxa"/>
            <w:tcBorders>
              <w:bottom w:val="single" w:sz="4" w:space="0" w:color="auto"/>
            </w:tcBorders>
            <w:vAlign w:val="center"/>
          </w:tcPr>
          <w:p w14:paraId="038319B2" w14:textId="77777777" w:rsidR="00DC35B0" w:rsidRPr="00A43D9B" w:rsidRDefault="00DC35B0" w:rsidP="00771807">
            <w:pPr>
              <w:spacing w:line="259" w:lineRule="auto"/>
              <w:ind w:left="0" w:firstLine="0"/>
              <w:rPr>
                <w:rFonts w:ascii="Times New Roman" w:hAnsi="Times New Roman" w:cs="Times New Roman"/>
                <w:b/>
                <w:sz w:val="20"/>
                <w:szCs w:val="20"/>
              </w:rPr>
            </w:pPr>
            <w:r w:rsidRPr="00A43D9B">
              <w:rPr>
                <w:rFonts w:ascii="Times New Roman" w:hAnsi="Times New Roman" w:cs="Times New Roman"/>
                <w:b/>
                <w:sz w:val="20"/>
                <w:szCs w:val="20"/>
                <w:u w:val="single"/>
              </w:rPr>
              <w:t>Week 2</w:t>
            </w:r>
            <w:r w:rsidR="008D7471" w:rsidRPr="00A43D9B">
              <w:rPr>
                <w:rFonts w:ascii="Times New Roman" w:hAnsi="Times New Roman" w:cs="Times New Roman"/>
                <w:b/>
                <w:sz w:val="20"/>
                <w:szCs w:val="20"/>
                <w:u w:val="single"/>
              </w:rPr>
              <w:t>:</w:t>
            </w:r>
            <w:r w:rsidR="008D7471" w:rsidRPr="00A43D9B">
              <w:rPr>
                <w:rFonts w:ascii="Times New Roman" w:hAnsi="Times New Roman" w:cs="Times New Roman"/>
                <w:b/>
                <w:sz w:val="20"/>
                <w:szCs w:val="20"/>
              </w:rPr>
              <w:t xml:space="preserve"> Issues of “Health”</w:t>
            </w:r>
          </w:p>
        </w:tc>
        <w:tc>
          <w:tcPr>
            <w:tcW w:w="6346" w:type="dxa"/>
            <w:tcBorders>
              <w:bottom w:val="single" w:sz="4" w:space="0" w:color="auto"/>
            </w:tcBorders>
            <w:vAlign w:val="center"/>
          </w:tcPr>
          <w:p w14:paraId="577D6F85" w14:textId="77777777" w:rsidR="00DC35B0" w:rsidRPr="00A43D9B" w:rsidRDefault="00DC35B0"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Readings:</w:t>
            </w:r>
          </w:p>
        </w:tc>
      </w:tr>
      <w:tr w:rsidR="003736E1" w:rsidRPr="00A43D9B" w14:paraId="2D436B6B" w14:textId="77777777" w:rsidTr="00771807">
        <w:trPr>
          <w:trHeight w:val="889"/>
        </w:trPr>
        <w:tc>
          <w:tcPr>
            <w:tcW w:w="4495" w:type="dxa"/>
            <w:tcBorders>
              <w:right w:val="nil"/>
            </w:tcBorders>
            <w:vAlign w:val="center"/>
          </w:tcPr>
          <w:p w14:paraId="10C7BB7B" w14:textId="0407AAEC" w:rsidR="003736E1" w:rsidRPr="00A43D9B" w:rsidRDefault="003736E1"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Sep 9</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p w14:paraId="5970161A" w14:textId="165F67DD" w:rsidR="003736E1" w:rsidRPr="00A43D9B" w:rsidRDefault="003736E1"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Sep 11</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p w14:paraId="720C1456" w14:textId="34BB71EA" w:rsidR="003736E1" w:rsidRPr="00A43D9B" w:rsidRDefault="003736E1" w:rsidP="00771807">
            <w:pPr>
              <w:spacing w:line="259" w:lineRule="auto"/>
              <w:ind w:left="0"/>
              <w:rPr>
                <w:rFonts w:ascii="Times New Roman" w:hAnsi="Times New Roman" w:cs="Times New Roman"/>
                <w:sz w:val="20"/>
                <w:szCs w:val="20"/>
              </w:rPr>
            </w:pPr>
            <w:r w:rsidRPr="00A43D9B">
              <w:rPr>
                <w:rFonts w:ascii="Times New Roman" w:hAnsi="Times New Roman" w:cs="Times New Roman"/>
                <w:sz w:val="20"/>
                <w:szCs w:val="20"/>
              </w:rPr>
              <w:t>Sep 13</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tc>
        <w:tc>
          <w:tcPr>
            <w:tcW w:w="6346" w:type="dxa"/>
            <w:tcBorders>
              <w:left w:val="nil"/>
            </w:tcBorders>
            <w:vAlign w:val="center"/>
          </w:tcPr>
          <w:p w14:paraId="1FEC5098" w14:textId="713728F2" w:rsidR="003736E1" w:rsidRPr="00A43D9B" w:rsidRDefault="003736E1" w:rsidP="008D7471">
            <w:pPr>
              <w:pStyle w:val="ListParagraph"/>
              <w:numPr>
                <w:ilvl w:val="0"/>
                <w:numId w:val="6"/>
              </w:numPr>
              <w:rPr>
                <w:rFonts w:ascii="Times New Roman" w:hAnsi="Times New Roman" w:cs="Times New Roman"/>
                <w:sz w:val="20"/>
                <w:szCs w:val="20"/>
              </w:rPr>
            </w:pPr>
            <w:r w:rsidRPr="00A43D9B">
              <w:rPr>
                <w:rFonts w:ascii="Times New Roman" w:hAnsi="Times New Roman" w:cs="Times New Roman"/>
                <w:sz w:val="20"/>
                <w:szCs w:val="20"/>
              </w:rPr>
              <w:t>“Your money or your life.</w:t>
            </w:r>
            <w:r w:rsidR="006D2C8C">
              <w:rPr>
                <w:rFonts w:ascii="Times New Roman" w:hAnsi="Times New Roman" w:cs="Times New Roman"/>
                <w:sz w:val="20"/>
                <w:szCs w:val="20"/>
              </w:rPr>
              <w:t xml:space="preserve">” Cutler (2004) </w:t>
            </w:r>
          </w:p>
          <w:p w14:paraId="54752619" w14:textId="47DC9B67" w:rsidR="003736E1" w:rsidRPr="00A43D9B" w:rsidRDefault="003736E1" w:rsidP="000419C1">
            <w:pPr>
              <w:pStyle w:val="ListParagraph"/>
              <w:numPr>
                <w:ilvl w:val="0"/>
                <w:numId w:val="6"/>
              </w:numPr>
              <w:rPr>
                <w:rFonts w:ascii="Times New Roman" w:hAnsi="Times New Roman" w:cs="Times New Roman"/>
                <w:sz w:val="20"/>
                <w:szCs w:val="20"/>
              </w:rPr>
            </w:pPr>
            <w:proofErr w:type="spellStart"/>
            <w:r w:rsidRPr="00A43D9B">
              <w:rPr>
                <w:rFonts w:ascii="Times New Roman" w:hAnsi="Times New Roman" w:cs="Times New Roman"/>
                <w:sz w:val="20"/>
                <w:szCs w:val="20"/>
              </w:rPr>
              <w:t>Cockerham</w:t>
            </w:r>
            <w:proofErr w:type="spellEnd"/>
            <w:r w:rsidRPr="00A43D9B">
              <w:rPr>
                <w:rFonts w:ascii="Times New Roman" w:hAnsi="Times New Roman" w:cs="Times New Roman"/>
                <w:sz w:val="20"/>
                <w:szCs w:val="20"/>
              </w:rPr>
              <w:t xml:space="preserve">, Ch. 2: “Epidemiology” </w:t>
            </w:r>
          </w:p>
        </w:tc>
      </w:tr>
    </w:tbl>
    <w:p w14:paraId="33F6C383" w14:textId="77777777" w:rsidR="00DC35B0" w:rsidRPr="00A43D9B" w:rsidRDefault="00DC35B0" w:rsidP="00DC35B0">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495"/>
        <w:gridCol w:w="6346"/>
      </w:tblGrid>
      <w:tr w:rsidR="00DC35B0" w:rsidRPr="00A43D9B" w14:paraId="36E6FA27" w14:textId="77777777" w:rsidTr="003E4F0B">
        <w:tc>
          <w:tcPr>
            <w:tcW w:w="4495" w:type="dxa"/>
            <w:tcBorders>
              <w:bottom w:val="single" w:sz="4" w:space="0" w:color="auto"/>
            </w:tcBorders>
            <w:vAlign w:val="center"/>
          </w:tcPr>
          <w:p w14:paraId="1CB73BE1" w14:textId="77777777" w:rsidR="00DC35B0" w:rsidRPr="00A43D9B" w:rsidRDefault="00DC35B0" w:rsidP="00771807">
            <w:pPr>
              <w:spacing w:line="259" w:lineRule="auto"/>
              <w:ind w:left="0" w:firstLine="0"/>
              <w:rPr>
                <w:rFonts w:ascii="Times New Roman" w:hAnsi="Times New Roman" w:cs="Times New Roman"/>
                <w:b/>
                <w:sz w:val="20"/>
                <w:szCs w:val="20"/>
              </w:rPr>
            </w:pPr>
            <w:r w:rsidRPr="00A43D9B">
              <w:rPr>
                <w:rFonts w:ascii="Times New Roman" w:hAnsi="Times New Roman" w:cs="Times New Roman"/>
                <w:b/>
                <w:sz w:val="20"/>
                <w:szCs w:val="20"/>
                <w:u w:val="single"/>
              </w:rPr>
              <w:t>Week 3</w:t>
            </w:r>
            <w:r w:rsidR="008D7471" w:rsidRPr="00A43D9B">
              <w:rPr>
                <w:rFonts w:ascii="Times New Roman" w:hAnsi="Times New Roman" w:cs="Times New Roman"/>
                <w:b/>
                <w:sz w:val="20"/>
                <w:szCs w:val="20"/>
                <w:u w:val="single"/>
              </w:rPr>
              <w:t>:</w:t>
            </w:r>
            <w:r w:rsidR="008D7471" w:rsidRPr="00A43D9B">
              <w:rPr>
                <w:rFonts w:ascii="Times New Roman" w:hAnsi="Times New Roman" w:cs="Times New Roman"/>
                <w:b/>
                <w:sz w:val="20"/>
                <w:szCs w:val="20"/>
              </w:rPr>
              <w:t xml:space="preserve"> The Power of the Medical Profession</w:t>
            </w:r>
          </w:p>
        </w:tc>
        <w:tc>
          <w:tcPr>
            <w:tcW w:w="6346" w:type="dxa"/>
            <w:tcBorders>
              <w:bottom w:val="single" w:sz="4" w:space="0" w:color="auto"/>
            </w:tcBorders>
            <w:vAlign w:val="center"/>
          </w:tcPr>
          <w:p w14:paraId="3C80DE8F" w14:textId="77777777" w:rsidR="00DC35B0" w:rsidRPr="00A43D9B" w:rsidRDefault="00DC35B0"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Readings:</w:t>
            </w:r>
          </w:p>
        </w:tc>
      </w:tr>
      <w:tr w:rsidR="003736E1" w:rsidRPr="00A43D9B" w14:paraId="68236200" w14:textId="77777777" w:rsidTr="003736E1">
        <w:trPr>
          <w:trHeight w:val="1060"/>
        </w:trPr>
        <w:tc>
          <w:tcPr>
            <w:tcW w:w="4495" w:type="dxa"/>
            <w:tcBorders>
              <w:right w:val="nil"/>
            </w:tcBorders>
            <w:vAlign w:val="center"/>
          </w:tcPr>
          <w:p w14:paraId="1693894D" w14:textId="1A975356" w:rsidR="003736E1" w:rsidRPr="00A43D9B" w:rsidRDefault="003736E1"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Sep 16</w:t>
            </w:r>
            <w:r w:rsidRPr="00A43D9B">
              <w:rPr>
                <w:rFonts w:ascii="Times New Roman" w:hAnsi="Times New Roman" w:cs="Times New Roman"/>
                <w:sz w:val="20"/>
                <w:szCs w:val="20"/>
                <w:vertAlign w:val="superscript"/>
              </w:rPr>
              <w:t>th</w:t>
            </w:r>
          </w:p>
          <w:p w14:paraId="579F00BB" w14:textId="52502CE6" w:rsidR="003736E1" w:rsidRPr="00A43D9B" w:rsidRDefault="003736E1"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Sep 18</w:t>
            </w:r>
            <w:r w:rsidRPr="00A43D9B">
              <w:rPr>
                <w:rFonts w:ascii="Times New Roman" w:hAnsi="Times New Roman" w:cs="Times New Roman"/>
                <w:sz w:val="20"/>
                <w:szCs w:val="20"/>
                <w:vertAlign w:val="superscript"/>
              </w:rPr>
              <w:t>th</w:t>
            </w:r>
          </w:p>
          <w:p w14:paraId="56177AB7" w14:textId="0CA307DA" w:rsidR="003736E1" w:rsidRPr="00A43D9B" w:rsidRDefault="003736E1"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Sep 20</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tc>
        <w:tc>
          <w:tcPr>
            <w:tcW w:w="6346" w:type="dxa"/>
            <w:tcBorders>
              <w:left w:val="nil"/>
            </w:tcBorders>
            <w:vAlign w:val="center"/>
          </w:tcPr>
          <w:p w14:paraId="7AFD6061" w14:textId="77777777" w:rsidR="003736E1" w:rsidRPr="00A43D9B" w:rsidRDefault="003736E1" w:rsidP="008D7471">
            <w:pPr>
              <w:pStyle w:val="ListParagraph"/>
              <w:numPr>
                <w:ilvl w:val="0"/>
                <w:numId w:val="6"/>
              </w:numPr>
              <w:rPr>
                <w:rFonts w:ascii="Times New Roman" w:hAnsi="Times New Roman" w:cs="Times New Roman"/>
                <w:sz w:val="20"/>
                <w:szCs w:val="20"/>
              </w:rPr>
            </w:pPr>
            <w:proofErr w:type="spellStart"/>
            <w:r w:rsidRPr="00A43D9B">
              <w:rPr>
                <w:rFonts w:ascii="Times New Roman" w:hAnsi="Times New Roman" w:cs="Times New Roman"/>
                <w:sz w:val="20"/>
                <w:szCs w:val="20"/>
              </w:rPr>
              <w:t>Cockerham</w:t>
            </w:r>
            <w:proofErr w:type="spellEnd"/>
            <w:r w:rsidRPr="00A43D9B">
              <w:rPr>
                <w:rFonts w:ascii="Times New Roman" w:hAnsi="Times New Roman" w:cs="Times New Roman"/>
                <w:sz w:val="20"/>
                <w:szCs w:val="20"/>
              </w:rPr>
              <w:t>, Ch. 11: “Physicians”</w:t>
            </w:r>
          </w:p>
          <w:p w14:paraId="6567665E" w14:textId="79F218AF" w:rsidR="003736E1" w:rsidRPr="00A43D9B" w:rsidRDefault="003736E1" w:rsidP="008D7471">
            <w:pPr>
              <w:pStyle w:val="ListParagraph"/>
              <w:numPr>
                <w:ilvl w:val="0"/>
                <w:numId w:val="6"/>
              </w:numPr>
              <w:rPr>
                <w:rFonts w:ascii="Times New Roman" w:hAnsi="Times New Roman" w:cs="Times New Roman"/>
                <w:sz w:val="20"/>
                <w:szCs w:val="20"/>
              </w:rPr>
            </w:pPr>
            <w:r w:rsidRPr="00A43D9B">
              <w:rPr>
                <w:rFonts w:ascii="Times New Roman" w:hAnsi="Times New Roman" w:cs="Times New Roman"/>
                <w:i/>
                <w:sz w:val="20"/>
                <w:szCs w:val="20"/>
              </w:rPr>
              <w:t>The Social Transformation of American Medicine.</w:t>
            </w:r>
            <w:r w:rsidRPr="00A43D9B">
              <w:rPr>
                <w:rFonts w:ascii="Times New Roman" w:hAnsi="Times New Roman" w:cs="Times New Roman"/>
                <w:sz w:val="20"/>
                <w:szCs w:val="20"/>
              </w:rPr>
              <w:t xml:space="preserve"> </w:t>
            </w:r>
            <w:r w:rsidR="006D2C8C">
              <w:rPr>
                <w:rFonts w:ascii="Times New Roman" w:hAnsi="Times New Roman" w:cs="Times New Roman"/>
                <w:sz w:val="20"/>
                <w:szCs w:val="20"/>
              </w:rPr>
              <w:t xml:space="preserve">Starr (1982) Ch. 3 </w:t>
            </w:r>
          </w:p>
          <w:p w14:paraId="5DCBA26F" w14:textId="636147F9" w:rsidR="003736E1" w:rsidRPr="00A43D9B" w:rsidRDefault="003736E1" w:rsidP="00554515">
            <w:pPr>
              <w:pStyle w:val="ListParagraph"/>
              <w:numPr>
                <w:ilvl w:val="0"/>
                <w:numId w:val="6"/>
              </w:numPr>
              <w:rPr>
                <w:rFonts w:ascii="Times New Roman" w:hAnsi="Times New Roman" w:cs="Times New Roman"/>
                <w:sz w:val="20"/>
                <w:szCs w:val="20"/>
              </w:rPr>
            </w:pPr>
            <w:r w:rsidRPr="00A43D9B">
              <w:rPr>
                <w:rFonts w:ascii="Times New Roman" w:hAnsi="Times New Roman" w:cs="Times New Roman"/>
                <w:color w:val="FF0000"/>
                <w:sz w:val="20"/>
                <w:szCs w:val="20"/>
              </w:rPr>
              <w:t>Assignment 1 due (Sep 20</w:t>
            </w:r>
            <w:r w:rsidRPr="00A43D9B">
              <w:rPr>
                <w:rFonts w:ascii="Times New Roman" w:hAnsi="Times New Roman" w:cs="Times New Roman"/>
                <w:color w:val="FF0000"/>
                <w:sz w:val="20"/>
                <w:szCs w:val="20"/>
                <w:vertAlign w:val="superscript"/>
              </w:rPr>
              <w:t>th</w:t>
            </w:r>
            <w:r w:rsidRPr="00A43D9B">
              <w:rPr>
                <w:rFonts w:ascii="Times New Roman" w:hAnsi="Times New Roman" w:cs="Times New Roman"/>
                <w:color w:val="FF0000"/>
                <w:sz w:val="20"/>
                <w:szCs w:val="20"/>
              </w:rPr>
              <w:t>)</w:t>
            </w:r>
          </w:p>
        </w:tc>
      </w:tr>
    </w:tbl>
    <w:p w14:paraId="2302DD2F" w14:textId="2F20DBA7" w:rsidR="00DC35B0" w:rsidRPr="00A43D9B" w:rsidRDefault="00DC35B0" w:rsidP="00DC35B0">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495"/>
        <w:gridCol w:w="6346"/>
      </w:tblGrid>
      <w:tr w:rsidR="00DC35B0" w:rsidRPr="00A43D9B" w14:paraId="54338919" w14:textId="77777777" w:rsidTr="003E4F0B">
        <w:tc>
          <w:tcPr>
            <w:tcW w:w="4495" w:type="dxa"/>
            <w:tcBorders>
              <w:bottom w:val="single" w:sz="4" w:space="0" w:color="auto"/>
            </w:tcBorders>
          </w:tcPr>
          <w:p w14:paraId="3FEC0A9F" w14:textId="77777777" w:rsidR="00DC35B0" w:rsidRPr="00A43D9B" w:rsidRDefault="00DC35B0" w:rsidP="00771807">
            <w:pPr>
              <w:spacing w:line="259" w:lineRule="auto"/>
              <w:ind w:left="0" w:firstLine="0"/>
              <w:rPr>
                <w:rFonts w:ascii="Times New Roman" w:hAnsi="Times New Roman" w:cs="Times New Roman"/>
                <w:b/>
                <w:sz w:val="20"/>
                <w:szCs w:val="20"/>
              </w:rPr>
            </w:pPr>
            <w:r w:rsidRPr="00A43D9B">
              <w:rPr>
                <w:rFonts w:ascii="Times New Roman" w:hAnsi="Times New Roman" w:cs="Times New Roman"/>
                <w:b/>
                <w:sz w:val="20"/>
                <w:szCs w:val="20"/>
                <w:u w:val="single"/>
              </w:rPr>
              <w:t>Week 4</w:t>
            </w:r>
            <w:r w:rsidR="008D7471" w:rsidRPr="00A43D9B">
              <w:rPr>
                <w:rFonts w:ascii="Times New Roman" w:hAnsi="Times New Roman" w:cs="Times New Roman"/>
                <w:b/>
                <w:sz w:val="20"/>
                <w:szCs w:val="20"/>
                <w:u w:val="single"/>
              </w:rPr>
              <w:t>:</w:t>
            </w:r>
            <w:r w:rsidR="008D7471" w:rsidRPr="00A43D9B">
              <w:rPr>
                <w:rFonts w:ascii="Times New Roman" w:hAnsi="Times New Roman" w:cs="Times New Roman"/>
                <w:b/>
                <w:sz w:val="20"/>
                <w:szCs w:val="20"/>
              </w:rPr>
              <w:t xml:space="preserve"> The Rise of Hospitals</w:t>
            </w:r>
          </w:p>
        </w:tc>
        <w:tc>
          <w:tcPr>
            <w:tcW w:w="6346" w:type="dxa"/>
            <w:tcBorders>
              <w:bottom w:val="single" w:sz="4" w:space="0" w:color="auto"/>
            </w:tcBorders>
          </w:tcPr>
          <w:p w14:paraId="5D605897" w14:textId="77777777" w:rsidR="00DC35B0" w:rsidRPr="00A43D9B" w:rsidRDefault="00DC35B0"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Readings:</w:t>
            </w:r>
          </w:p>
        </w:tc>
      </w:tr>
      <w:tr w:rsidR="003736E1" w:rsidRPr="00A43D9B" w14:paraId="67A135B4" w14:textId="77777777" w:rsidTr="006D2C8C">
        <w:trPr>
          <w:trHeight w:val="457"/>
        </w:trPr>
        <w:tc>
          <w:tcPr>
            <w:tcW w:w="4495" w:type="dxa"/>
            <w:tcBorders>
              <w:right w:val="nil"/>
            </w:tcBorders>
          </w:tcPr>
          <w:p w14:paraId="181684A1" w14:textId="77777777" w:rsidR="003736E1" w:rsidRPr="00A43D9B" w:rsidRDefault="003736E1"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Sep 23</w:t>
            </w:r>
            <w:r w:rsidRPr="00A43D9B">
              <w:rPr>
                <w:rFonts w:ascii="Times New Roman" w:hAnsi="Times New Roman" w:cs="Times New Roman"/>
                <w:sz w:val="20"/>
                <w:szCs w:val="20"/>
                <w:vertAlign w:val="superscript"/>
              </w:rPr>
              <w:t>rd</w:t>
            </w:r>
          </w:p>
          <w:p w14:paraId="143A7966" w14:textId="77777777" w:rsidR="003736E1" w:rsidRPr="00A43D9B" w:rsidRDefault="003736E1"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Sep 25</w:t>
            </w:r>
            <w:r w:rsidRPr="00A43D9B">
              <w:rPr>
                <w:rFonts w:ascii="Times New Roman" w:hAnsi="Times New Roman" w:cs="Times New Roman"/>
                <w:sz w:val="20"/>
                <w:szCs w:val="20"/>
                <w:vertAlign w:val="superscript"/>
              </w:rPr>
              <w:t>th</w:t>
            </w:r>
          </w:p>
          <w:p w14:paraId="581F61AB" w14:textId="006C0D14" w:rsidR="003736E1" w:rsidRPr="00A43D9B" w:rsidRDefault="003736E1"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Sep 27</w:t>
            </w:r>
            <w:r w:rsidRPr="00A43D9B">
              <w:rPr>
                <w:rFonts w:ascii="Times New Roman" w:hAnsi="Times New Roman" w:cs="Times New Roman"/>
                <w:sz w:val="20"/>
                <w:szCs w:val="20"/>
                <w:vertAlign w:val="superscript"/>
              </w:rPr>
              <w:t>th</w:t>
            </w:r>
          </w:p>
        </w:tc>
        <w:tc>
          <w:tcPr>
            <w:tcW w:w="6346" w:type="dxa"/>
            <w:tcBorders>
              <w:left w:val="nil"/>
            </w:tcBorders>
          </w:tcPr>
          <w:p w14:paraId="1670D7CE" w14:textId="77777777" w:rsidR="003736E1" w:rsidRPr="00A43D9B" w:rsidRDefault="003736E1" w:rsidP="008D7471">
            <w:pPr>
              <w:pStyle w:val="ListParagraph"/>
              <w:numPr>
                <w:ilvl w:val="0"/>
                <w:numId w:val="7"/>
              </w:numPr>
              <w:rPr>
                <w:rFonts w:ascii="Times New Roman" w:hAnsi="Times New Roman" w:cs="Times New Roman"/>
                <w:sz w:val="20"/>
                <w:szCs w:val="20"/>
              </w:rPr>
            </w:pPr>
            <w:proofErr w:type="spellStart"/>
            <w:r w:rsidRPr="00A43D9B">
              <w:rPr>
                <w:rFonts w:ascii="Times New Roman" w:hAnsi="Times New Roman" w:cs="Times New Roman"/>
                <w:sz w:val="20"/>
                <w:szCs w:val="20"/>
              </w:rPr>
              <w:t>Cockerham</w:t>
            </w:r>
            <w:proofErr w:type="spellEnd"/>
            <w:r w:rsidRPr="00A43D9B">
              <w:rPr>
                <w:rFonts w:ascii="Times New Roman" w:hAnsi="Times New Roman" w:cs="Times New Roman"/>
                <w:sz w:val="20"/>
                <w:szCs w:val="20"/>
              </w:rPr>
              <w:t>, Ch. 14: “The Hospital in Society”</w:t>
            </w:r>
          </w:p>
          <w:p w14:paraId="46F2B1F1" w14:textId="6805C3A0" w:rsidR="003736E1" w:rsidRPr="00A43D9B" w:rsidRDefault="003736E1" w:rsidP="008D7471">
            <w:pPr>
              <w:pStyle w:val="ListParagraph"/>
              <w:numPr>
                <w:ilvl w:val="0"/>
                <w:numId w:val="7"/>
              </w:numPr>
              <w:rPr>
                <w:rFonts w:ascii="Times New Roman" w:hAnsi="Times New Roman" w:cs="Times New Roman"/>
                <w:sz w:val="20"/>
                <w:szCs w:val="20"/>
              </w:rPr>
            </w:pPr>
            <w:r w:rsidRPr="00A43D9B">
              <w:rPr>
                <w:rFonts w:ascii="Times New Roman" w:hAnsi="Times New Roman" w:cs="Times New Roman"/>
                <w:i/>
                <w:sz w:val="20"/>
                <w:szCs w:val="20"/>
              </w:rPr>
              <w:t>The Social Transformation of American Medicine.</w:t>
            </w:r>
            <w:r w:rsidRPr="00A43D9B">
              <w:rPr>
                <w:rFonts w:ascii="Times New Roman" w:hAnsi="Times New Roman" w:cs="Times New Roman"/>
                <w:sz w:val="20"/>
                <w:szCs w:val="20"/>
              </w:rPr>
              <w:t xml:space="preserve"> Starr (1982).</w:t>
            </w:r>
            <w:r w:rsidR="006D2C8C">
              <w:rPr>
                <w:rFonts w:ascii="Times New Roman" w:hAnsi="Times New Roman" w:cs="Times New Roman"/>
                <w:sz w:val="20"/>
                <w:szCs w:val="20"/>
              </w:rPr>
              <w:t xml:space="preserve"> Ch. 4</w:t>
            </w:r>
          </w:p>
        </w:tc>
      </w:tr>
    </w:tbl>
    <w:p w14:paraId="28DC7C04" w14:textId="77777777" w:rsidR="00DC35B0" w:rsidRPr="00A43D9B" w:rsidRDefault="00DC35B0" w:rsidP="00DC35B0">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495"/>
        <w:gridCol w:w="6346"/>
      </w:tblGrid>
      <w:tr w:rsidR="00DC35B0" w:rsidRPr="00A43D9B" w14:paraId="5C4540AE" w14:textId="77777777" w:rsidTr="003E4F0B">
        <w:tc>
          <w:tcPr>
            <w:tcW w:w="4495" w:type="dxa"/>
            <w:tcBorders>
              <w:bottom w:val="single" w:sz="4" w:space="0" w:color="auto"/>
            </w:tcBorders>
          </w:tcPr>
          <w:p w14:paraId="2D8E7BEC" w14:textId="77777777" w:rsidR="00DC35B0" w:rsidRPr="00A43D9B" w:rsidRDefault="00DC35B0" w:rsidP="00771807">
            <w:pPr>
              <w:spacing w:line="259" w:lineRule="auto"/>
              <w:ind w:left="0" w:firstLine="0"/>
              <w:rPr>
                <w:rFonts w:ascii="Times New Roman" w:hAnsi="Times New Roman" w:cs="Times New Roman"/>
                <w:b/>
                <w:sz w:val="20"/>
                <w:szCs w:val="20"/>
              </w:rPr>
            </w:pPr>
            <w:r w:rsidRPr="00A43D9B">
              <w:rPr>
                <w:rFonts w:ascii="Times New Roman" w:hAnsi="Times New Roman" w:cs="Times New Roman"/>
                <w:b/>
                <w:sz w:val="20"/>
                <w:szCs w:val="20"/>
                <w:u w:val="single"/>
              </w:rPr>
              <w:t>Week 5</w:t>
            </w:r>
            <w:r w:rsidR="008D7471" w:rsidRPr="00A43D9B">
              <w:rPr>
                <w:rFonts w:ascii="Times New Roman" w:hAnsi="Times New Roman" w:cs="Times New Roman"/>
                <w:b/>
                <w:sz w:val="20"/>
                <w:szCs w:val="20"/>
                <w:u w:val="single"/>
              </w:rPr>
              <w:t>:</w:t>
            </w:r>
            <w:r w:rsidR="008D7471" w:rsidRPr="00A43D9B">
              <w:rPr>
                <w:rFonts w:ascii="Times New Roman" w:hAnsi="Times New Roman" w:cs="Times New Roman"/>
                <w:b/>
                <w:sz w:val="20"/>
                <w:szCs w:val="20"/>
              </w:rPr>
              <w:t xml:space="preserve"> Challenges to the Profession</w:t>
            </w:r>
          </w:p>
        </w:tc>
        <w:tc>
          <w:tcPr>
            <w:tcW w:w="6346" w:type="dxa"/>
            <w:tcBorders>
              <w:bottom w:val="single" w:sz="4" w:space="0" w:color="auto"/>
            </w:tcBorders>
          </w:tcPr>
          <w:p w14:paraId="4E34D7BD" w14:textId="77777777" w:rsidR="00DC35B0" w:rsidRPr="00A43D9B" w:rsidRDefault="00DC35B0"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Readings:</w:t>
            </w:r>
          </w:p>
        </w:tc>
      </w:tr>
      <w:tr w:rsidR="003736E1" w:rsidRPr="00A43D9B" w14:paraId="05C31EA7" w14:textId="77777777" w:rsidTr="006D2C8C">
        <w:trPr>
          <w:trHeight w:val="1438"/>
        </w:trPr>
        <w:tc>
          <w:tcPr>
            <w:tcW w:w="4495" w:type="dxa"/>
            <w:tcBorders>
              <w:right w:val="nil"/>
            </w:tcBorders>
          </w:tcPr>
          <w:p w14:paraId="67CF36F0" w14:textId="1FD569C4" w:rsidR="003736E1" w:rsidRPr="00A43D9B" w:rsidRDefault="003736E1" w:rsidP="00771807">
            <w:pPr>
              <w:spacing w:line="259" w:lineRule="auto"/>
              <w:ind w:left="0" w:firstLine="0"/>
              <w:rPr>
                <w:rFonts w:ascii="Times New Roman" w:hAnsi="Times New Roman" w:cs="Times New Roman"/>
                <w:sz w:val="20"/>
                <w:szCs w:val="20"/>
              </w:rPr>
            </w:pPr>
          </w:p>
          <w:p w14:paraId="7DC99F9E" w14:textId="77777777" w:rsidR="003736E1" w:rsidRPr="00A43D9B" w:rsidRDefault="003736E1" w:rsidP="003736E1">
            <w:pPr>
              <w:rPr>
                <w:rFonts w:ascii="Times New Roman" w:hAnsi="Times New Roman" w:cs="Times New Roman"/>
                <w:sz w:val="20"/>
                <w:szCs w:val="20"/>
              </w:rPr>
            </w:pPr>
            <w:r w:rsidRPr="00A43D9B">
              <w:rPr>
                <w:rFonts w:ascii="Times New Roman" w:hAnsi="Times New Roman" w:cs="Times New Roman"/>
                <w:sz w:val="20"/>
                <w:szCs w:val="20"/>
              </w:rPr>
              <w:t>Sep 30</w:t>
            </w:r>
            <w:r w:rsidRPr="00A43D9B">
              <w:rPr>
                <w:rFonts w:ascii="Times New Roman" w:hAnsi="Times New Roman" w:cs="Times New Roman"/>
                <w:sz w:val="20"/>
                <w:szCs w:val="20"/>
                <w:vertAlign w:val="superscript"/>
              </w:rPr>
              <w:t>th</w:t>
            </w:r>
          </w:p>
          <w:p w14:paraId="2F05D19E" w14:textId="77777777" w:rsidR="003736E1" w:rsidRPr="00A43D9B" w:rsidRDefault="003736E1" w:rsidP="003736E1">
            <w:pPr>
              <w:rPr>
                <w:rFonts w:ascii="Times New Roman" w:hAnsi="Times New Roman" w:cs="Times New Roman"/>
                <w:sz w:val="20"/>
                <w:szCs w:val="20"/>
              </w:rPr>
            </w:pPr>
            <w:r w:rsidRPr="00A43D9B">
              <w:rPr>
                <w:rFonts w:ascii="Times New Roman" w:hAnsi="Times New Roman" w:cs="Times New Roman"/>
                <w:sz w:val="20"/>
                <w:szCs w:val="20"/>
              </w:rPr>
              <w:t>Oct 2</w:t>
            </w:r>
            <w:r w:rsidRPr="00A43D9B">
              <w:rPr>
                <w:rFonts w:ascii="Times New Roman" w:hAnsi="Times New Roman" w:cs="Times New Roman"/>
                <w:sz w:val="20"/>
                <w:szCs w:val="20"/>
                <w:vertAlign w:val="superscript"/>
              </w:rPr>
              <w:t>nd</w:t>
            </w:r>
          </w:p>
          <w:p w14:paraId="59475679" w14:textId="7CFF8A4C" w:rsidR="003736E1" w:rsidRPr="00A43D9B" w:rsidRDefault="003736E1" w:rsidP="003736E1">
            <w:pPr>
              <w:rPr>
                <w:rFonts w:ascii="Times New Roman" w:hAnsi="Times New Roman" w:cs="Times New Roman"/>
                <w:sz w:val="20"/>
                <w:szCs w:val="20"/>
              </w:rPr>
            </w:pPr>
            <w:r w:rsidRPr="00A43D9B">
              <w:rPr>
                <w:rFonts w:ascii="Times New Roman" w:hAnsi="Times New Roman" w:cs="Times New Roman"/>
                <w:sz w:val="20"/>
                <w:szCs w:val="20"/>
              </w:rPr>
              <w:t>Oct 4</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tc>
        <w:tc>
          <w:tcPr>
            <w:tcW w:w="6346" w:type="dxa"/>
            <w:tcBorders>
              <w:left w:val="nil"/>
            </w:tcBorders>
          </w:tcPr>
          <w:p w14:paraId="3FB5F9B1" w14:textId="77777777" w:rsidR="003736E1" w:rsidRPr="00A43D9B" w:rsidRDefault="003736E1" w:rsidP="008D7471">
            <w:pPr>
              <w:pStyle w:val="ListParagraph"/>
              <w:numPr>
                <w:ilvl w:val="0"/>
                <w:numId w:val="7"/>
              </w:numPr>
              <w:rPr>
                <w:rFonts w:ascii="Times New Roman" w:hAnsi="Times New Roman" w:cs="Times New Roman"/>
                <w:sz w:val="20"/>
                <w:szCs w:val="20"/>
              </w:rPr>
            </w:pPr>
            <w:proofErr w:type="spellStart"/>
            <w:r w:rsidRPr="00A43D9B">
              <w:rPr>
                <w:rFonts w:ascii="Times New Roman" w:hAnsi="Times New Roman" w:cs="Times New Roman"/>
                <w:sz w:val="20"/>
                <w:szCs w:val="20"/>
              </w:rPr>
              <w:t>Cockerham</w:t>
            </w:r>
            <w:proofErr w:type="spellEnd"/>
            <w:r w:rsidRPr="00A43D9B">
              <w:rPr>
                <w:rFonts w:ascii="Times New Roman" w:hAnsi="Times New Roman" w:cs="Times New Roman"/>
                <w:sz w:val="20"/>
                <w:szCs w:val="20"/>
              </w:rPr>
              <w:t>, Ch. 12: “The Physician in a Changing Society.”</w:t>
            </w:r>
          </w:p>
          <w:p w14:paraId="4338BF1C" w14:textId="765A5ADB" w:rsidR="003736E1" w:rsidRPr="00A43D9B" w:rsidRDefault="003736E1" w:rsidP="008D7471">
            <w:pPr>
              <w:pStyle w:val="ListParagraph"/>
              <w:numPr>
                <w:ilvl w:val="0"/>
                <w:numId w:val="7"/>
              </w:numPr>
              <w:rPr>
                <w:rFonts w:ascii="Times New Roman" w:hAnsi="Times New Roman" w:cs="Times New Roman"/>
                <w:sz w:val="20"/>
                <w:szCs w:val="20"/>
              </w:rPr>
            </w:pPr>
            <w:r w:rsidRPr="00A43D9B">
              <w:rPr>
                <w:rFonts w:ascii="Times New Roman" w:hAnsi="Times New Roman" w:cs="Times New Roman"/>
                <w:sz w:val="20"/>
                <w:szCs w:val="20"/>
              </w:rPr>
              <w:t>“The continued social transformation of the medical profession.”</w:t>
            </w:r>
            <w:r w:rsidR="006D2C8C">
              <w:rPr>
                <w:rFonts w:ascii="Times New Roman" w:hAnsi="Times New Roman" w:cs="Times New Roman"/>
                <w:sz w:val="20"/>
                <w:szCs w:val="20"/>
              </w:rPr>
              <w:t xml:space="preserve"> Timmermans &amp; Oh (2010) </w:t>
            </w:r>
          </w:p>
          <w:p w14:paraId="137B8C54" w14:textId="5055A0EF" w:rsidR="003736E1" w:rsidRPr="00A43D9B" w:rsidRDefault="003736E1" w:rsidP="008D7471">
            <w:pPr>
              <w:pStyle w:val="ListParagraph"/>
              <w:numPr>
                <w:ilvl w:val="0"/>
                <w:numId w:val="7"/>
              </w:numPr>
              <w:rPr>
                <w:rFonts w:ascii="Times New Roman" w:hAnsi="Times New Roman" w:cs="Times New Roman"/>
                <w:sz w:val="20"/>
                <w:szCs w:val="20"/>
              </w:rPr>
            </w:pPr>
            <w:r w:rsidRPr="00A43D9B">
              <w:rPr>
                <w:rFonts w:ascii="Times New Roman" w:hAnsi="Times New Roman" w:cs="Times New Roman"/>
                <w:sz w:val="20"/>
                <w:szCs w:val="20"/>
              </w:rPr>
              <w:t>“Physician’s perception of the changing healthcare system.</w:t>
            </w:r>
            <w:r w:rsidR="006D2C8C">
              <w:rPr>
                <w:rFonts w:ascii="Times New Roman" w:hAnsi="Times New Roman" w:cs="Times New Roman"/>
                <w:sz w:val="20"/>
                <w:szCs w:val="20"/>
              </w:rPr>
              <w:t xml:space="preserve">” </w:t>
            </w:r>
            <w:proofErr w:type="spellStart"/>
            <w:r w:rsidR="006D2C8C">
              <w:rPr>
                <w:rFonts w:ascii="Times New Roman" w:hAnsi="Times New Roman" w:cs="Times New Roman"/>
                <w:sz w:val="20"/>
                <w:szCs w:val="20"/>
              </w:rPr>
              <w:t>Hojat</w:t>
            </w:r>
            <w:proofErr w:type="spellEnd"/>
            <w:r w:rsidR="006D2C8C">
              <w:rPr>
                <w:rFonts w:ascii="Times New Roman" w:hAnsi="Times New Roman" w:cs="Times New Roman"/>
                <w:sz w:val="20"/>
                <w:szCs w:val="20"/>
              </w:rPr>
              <w:t xml:space="preserve"> et al. (2000) </w:t>
            </w:r>
          </w:p>
        </w:tc>
      </w:tr>
    </w:tbl>
    <w:p w14:paraId="1C6B0C53" w14:textId="77777777" w:rsidR="00554515" w:rsidRPr="00A43D9B" w:rsidRDefault="00554515" w:rsidP="00554515">
      <w:pPr>
        <w:spacing w:line="259" w:lineRule="auto"/>
        <w:ind w:left="0" w:firstLine="0"/>
        <w:rPr>
          <w:rFonts w:ascii="Times New Roman" w:hAnsi="Times New Roman" w:cs="Times New Roman"/>
          <w:sz w:val="20"/>
          <w:szCs w:val="20"/>
        </w:rPr>
      </w:pPr>
    </w:p>
    <w:p w14:paraId="51C48EEA" w14:textId="1066D227" w:rsidR="00554515" w:rsidRDefault="00554515" w:rsidP="00A43D9B">
      <w:pPr>
        <w:spacing w:line="259" w:lineRule="auto"/>
        <w:ind w:left="0" w:firstLine="0"/>
        <w:jc w:val="center"/>
        <w:rPr>
          <w:rFonts w:ascii="Times New Roman" w:hAnsi="Times New Roman" w:cs="Times New Roman"/>
          <w:b/>
          <w:sz w:val="20"/>
          <w:szCs w:val="20"/>
        </w:rPr>
      </w:pPr>
      <w:r w:rsidRPr="00A43D9B">
        <w:rPr>
          <w:rFonts w:ascii="Times New Roman" w:hAnsi="Times New Roman" w:cs="Times New Roman"/>
          <w:b/>
          <w:sz w:val="20"/>
          <w:szCs w:val="20"/>
        </w:rPr>
        <w:t>UNIT TWO: THE PATIENT IN THE HEALTH</w:t>
      </w:r>
      <w:r w:rsidR="00CA4908" w:rsidRPr="00A43D9B">
        <w:rPr>
          <w:rFonts w:ascii="Times New Roman" w:hAnsi="Times New Roman" w:cs="Times New Roman"/>
          <w:b/>
          <w:sz w:val="20"/>
          <w:szCs w:val="20"/>
        </w:rPr>
        <w:t xml:space="preserve"> </w:t>
      </w:r>
      <w:r w:rsidRPr="00A43D9B">
        <w:rPr>
          <w:rFonts w:ascii="Times New Roman" w:hAnsi="Times New Roman" w:cs="Times New Roman"/>
          <w:b/>
          <w:sz w:val="20"/>
          <w:szCs w:val="20"/>
        </w:rPr>
        <w:t>CARE SYSTEM</w:t>
      </w:r>
    </w:p>
    <w:p w14:paraId="5398D51E" w14:textId="77777777" w:rsidR="00A43D9B" w:rsidRPr="00A43D9B" w:rsidRDefault="00A43D9B" w:rsidP="00A43D9B">
      <w:pPr>
        <w:spacing w:line="259" w:lineRule="auto"/>
        <w:ind w:left="0" w:firstLine="0"/>
        <w:jc w:val="center"/>
        <w:rPr>
          <w:rFonts w:ascii="Times New Roman" w:hAnsi="Times New Roman" w:cs="Times New Roman"/>
          <w:b/>
          <w:sz w:val="20"/>
          <w:szCs w:val="20"/>
        </w:rPr>
      </w:pPr>
    </w:p>
    <w:tbl>
      <w:tblPr>
        <w:tblStyle w:val="TableGrid0"/>
        <w:tblW w:w="0" w:type="auto"/>
        <w:tblLook w:val="04A0" w:firstRow="1" w:lastRow="0" w:firstColumn="1" w:lastColumn="0" w:noHBand="0" w:noVBand="1"/>
      </w:tblPr>
      <w:tblGrid>
        <w:gridCol w:w="4495"/>
        <w:gridCol w:w="6346"/>
      </w:tblGrid>
      <w:tr w:rsidR="00DC35B0" w:rsidRPr="00A43D9B" w14:paraId="513C6B2F" w14:textId="77777777" w:rsidTr="003736E1">
        <w:tc>
          <w:tcPr>
            <w:tcW w:w="4495" w:type="dxa"/>
          </w:tcPr>
          <w:p w14:paraId="7CAB7AC6" w14:textId="77777777" w:rsidR="00DC35B0" w:rsidRPr="00A43D9B" w:rsidRDefault="00DC35B0" w:rsidP="00771807">
            <w:pPr>
              <w:spacing w:line="259" w:lineRule="auto"/>
              <w:ind w:left="0" w:firstLine="0"/>
              <w:rPr>
                <w:rFonts w:ascii="Times New Roman" w:hAnsi="Times New Roman" w:cs="Times New Roman"/>
                <w:b/>
                <w:sz w:val="20"/>
                <w:szCs w:val="20"/>
              </w:rPr>
            </w:pPr>
            <w:r w:rsidRPr="00A43D9B">
              <w:rPr>
                <w:rFonts w:ascii="Times New Roman" w:hAnsi="Times New Roman" w:cs="Times New Roman"/>
                <w:b/>
                <w:sz w:val="20"/>
                <w:szCs w:val="20"/>
                <w:u w:val="single"/>
              </w:rPr>
              <w:t>Week 6</w:t>
            </w:r>
            <w:r w:rsidR="000419C1" w:rsidRPr="00A43D9B">
              <w:rPr>
                <w:rFonts w:ascii="Times New Roman" w:hAnsi="Times New Roman" w:cs="Times New Roman"/>
                <w:b/>
                <w:sz w:val="20"/>
                <w:szCs w:val="20"/>
                <w:u w:val="single"/>
              </w:rPr>
              <w:t xml:space="preserve">: </w:t>
            </w:r>
            <w:r w:rsidR="000419C1" w:rsidRPr="00A43D9B">
              <w:rPr>
                <w:rFonts w:ascii="Times New Roman" w:hAnsi="Times New Roman" w:cs="Times New Roman"/>
                <w:b/>
                <w:sz w:val="20"/>
                <w:szCs w:val="20"/>
              </w:rPr>
              <w:t>Being Poor Kills</w:t>
            </w:r>
          </w:p>
        </w:tc>
        <w:tc>
          <w:tcPr>
            <w:tcW w:w="6346" w:type="dxa"/>
          </w:tcPr>
          <w:p w14:paraId="599200FA" w14:textId="77777777" w:rsidR="00DC35B0" w:rsidRPr="00A43D9B" w:rsidRDefault="00DC35B0"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Readings:</w:t>
            </w:r>
          </w:p>
        </w:tc>
      </w:tr>
      <w:tr w:rsidR="003736E1" w:rsidRPr="00A43D9B" w14:paraId="0230BEAF" w14:textId="77777777" w:rsidTr="00771807">
        <w:trPr>
          <w:trHeight w:val="1049"/>
        </w:trPr>
        <w:tc>
          <w:tcPr>
            <w:tcW w:w="4495" w:type="dxa"/>
          </w:tcPr>
          <w:p w14:paraId="3623C921" w14:textId="61FC830A" w:rsidR="003736E1" w:rsidRPr="00A43D9B" w:rsidRDefault="003736E1"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Oct 7</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p w14:paraId="3B8B189E" w14:textId="77777777" w:rsidR="003736E1" w:rsidRPr="00A43D9B" w:rsidRDefault="003736E1" w:rsidP="00771807">
            <w:pPr>
              <w:spacing w:line="259" w:lineRule="auto"/>
              <w:ind w:left="0"/>
              <w:rPr>
                <w:rFonts w:ascii="Times New Roman" w:hAnsi="Times New Roman" w:cs="Times New Roman"/>
                <w:sz w:val="20"/>
                <w:szCs w:val="20"/>
              </w:rPr>
            </w:pPr>
            <w:r w:rsidRPr="00A43D9B">
              <w:rPr>
                <w:rFonts w:ascii="Times New Roman" w:hAnsi="Times New Roman" w:cs="Times New Roman"/>
                <w:sz w:val="20"/>
                <w:szCs w:val="20"/>
              </w:rPr>
              <w:t>Oct 9</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p w14:paraId="15E8C74A" w14:textId="1E5F1E6F" w:rsidR="003736E1" w:rsidRPr="00A43D9B" w:rsidRDefault="003736E1" w:rsidP="00771807">
            <w:pPr>
              <w:spacing w:line="259" w:lineRule="auto"/>
              <w:ind w:left="0"/>
              <w:rPr>
                <w:rFonts w:ascii="Times New Roman" w:hAnsi="Times New Roman" w:cs="Times New Roman"/>
                <w:sz w:val="20"/>
                <w:szCs w:val="20"/>
              </w:rPr>
            </w:pPr>
            <w:r w:rsidRPr="00A43D9B">
              <w:rPr>
                <w:rFonts w:ascii="Times New Roman" w:hAnsi="Times New Roman" w:cs="Times New Roman"/>
                <w:sz w:val="20"/>
                <w:szCs w:val="20"/>
              </w:rPr>
              <w:t>Oct 11</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tc>
        <w:tc>
          <w:tcPr>
            <w:tcW w:w="6346" w:type="dxa"/>
          </w:tcPr>
          <w:p w14:paraId="08A2D6A8" w14:textId="38CA8282" w:rsidR="003736E1" w:rsidRPr="00A43D9B" w:rsidRDefault="003736E1" w:rsidP="003736E1">
            <w:pPr>
              <w:pStyle w:val="ListParagraph"/>
              <w:numPr>
                <w:ilvl w:val="0"/>
                <w:numId w:val="22"/>
              </w:numPr>
              <w:ind w:left="342"/>
              <w:rPr>
                <w:rFonts w:ascii="Times New Roman" w:hAnsi="Times New Roman" w:cs="Times New Roman"/>
                <w:sz w:val="20"/>
                <w:szCs w:val="20"/>
              </w:rPr>
            </w:pPr>
            <w:r w:rsidRPr="00A43D9B">
              <w:rPr>
                <w:rFonts w:ascii="Times New Roman" w:hAnsi="Times New Roman" w:cs="Times New Roman"/>
                <w:color w:val="FF0000"/>
                <w:sz w:val="20"/>
                <w:szCs w:val="20"/>
              </w:rPr>
              <w:t>Exam 1 (Oct 7</w:t>
            </w:r>
            <w:r w:rsidRPr="00A43D9B">
              <w:rPr>
                <w:rFonts w:ascii="Times New Roman" w:hAnsi="Times New Roman" w:cs="Times New Roman"/>
                <w:color w:val="FF0000"/>
                <w:sz w:val="20"/>
                <w:szCs w:val="20"/>
                <w:vertAlign w:val="superscript"/>
              </w:rPr>
              <w:t>th</w:t>
            </w:r>
            <w:r w:rsidRPr="00A43D9B">
              <w:rPr>
                <w:rFonts w:ascii="Times New Roman" w:hAnsi="Times New Roman" w:cs="Times New Roman"/>
                <w:color w:val="FF0000"/>
                <w:sz w:val="20"/>
                <w:szCs w:val="20"/>
              </w:rPr>
              <w:t>)</w:t>
            </w:r>
          </w:p>
          <w:p w14:paraId="02C16740" w14:textId="77777777" w:rsidR="003736E1" w:rsidRPr="00A43D9B" w:rsidRDefault="003736E1" w:rsidP="00554515">
            <w:pPr>
              <w:pStyle w:val="ListParagraph"/>
              <w:numPr>
                <w:ilvl w:val="0"/>
                <w:numId w:val="8"/>
              </w:numPr>
              <w:rPr>
                <w:rFonts w:ascii="Times New Roman" w:hAnsi="Times New Roman" w:cs="Times New Roman"/>
                <w:sz w:val="20"/>
                <w:szCs w:val="20"/>
              </w:rPr>
            </w:pPr>
            <w:proofErr w:type="spellStart"/>
            <w:r w:rsidRPr="00A43D9B">
              <w:rPr>
                <w:rFonts w:ascii="Times New Roman" w:hAnsi="Times New Roman" w:cs="Times New Roman"/>
                <w:sz w:val="20"/>
                <w:szCs w:val="20"/>
              </w:rPr>
              <w:t>Cockerham</w:t>
            </w:r>
            <w:proofErr w:type="spellEnd"/>
            <w:r w:rsidRPr="00A43D9B">
              <w:rPr>
                <w:rFonts w:ascii="Times New Roman" w:hAnsi="Times New Roman" w:cs="Times New Roman"/>
                <w:sz w:val="20"/>
                <w:szCs w:val="20"/>
              </w:rPr>
              <w:t xml:space="preserve"> Ch. 3: “The Social Demography of Health: Social Class”</w:t>
            </w:r>
          </w:p>
          <w:p w14:paraId="1E3213DD" w14:textId="3BF83BD1" w:rsidR="006D0800" w:rsidRPr="00A43D9B" w:rsidRDefault="006D0800" w:rsidP="006D0800">
            <w:pPr>
              <w:pStyle w:val="ListParagraph"/>
              <w:numPr>
                <w:ilvl w:val="0"/>
                <w:numId w:val="8"/>
              </w:numPr>
              <w:rPr>
                <w:rFonts w:ascii="Times New Roman" w:hAnsi="Times New Roman" w:cs="Times New Roman"/>
                <w:sz w:val="20"/>
                <w:szCs w:val="20"/>
              </w:rPr>
            </w:pPr>
            <w:proofErr w:type="spellStart"/>
            <w:r w:rsidRPr="00A43D9B">
              <w:rPr>
                <w:rFonts w:ascii="Times New Roman" w:hAnsi="Times New Roman" w:cs="Times New Roman"/>
                <w:sz w:val="20"/>
                <w:szCs w:val="20"/>
              </w:rPr>
              <w:t>Cockerham</w:t>
            </w:r>
            <w:proofErr w:type="spellEnd"/>
            <w:r w:rsidRPr="00A43D9B">
              <w:rPr>
                <w:rFonts w:ascii="Times New Roman" w:hAnsi="Times New Roman" w:cs="Times New Roman"/>
                <w:sz w:val="20"/>
                <w:szCs w:val="20"/>
              </w:rPr>
              <w:t xml:space="preserve"> Ch. 4: “Social Demography: Gender, Age, and Race”</w:t>
            </w:r>
          </w:p>
        </w:tc>
      </w:tr>
    </w:tbl>
    <w:p w14:paraId="51058C39" w14:textId="6C2AC106" w:rsidR="001A3B01" w:rsidRPr="00A43D9B" w:rsidRDefault="001A3B01" w:rsidP="00DC35B0">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495"/>
        <w:gridCol w:w="6346"/>
      </w:tblGrid>
      <w:tr w:rsidR="00DC35B0" w:rsidRPr="00A43D9B" w14:paraId="4A2C259C" w14:textId="77777777" w:rsidTr="003736E1">
        <w:tc>
          <w:tcPr>
            <w:tcW w:w="4495" w:type="dxa"/>
          </w:tcPr>
          <w:p w14:paraId="59AFD793" w14:textId="77777777" w:rsidR="00DC35B0" w:rsidRPr="00A43D9B" w:rsidRDefault="00DC35B0" w:rsidP="00771807">
            <w:pPr>
              <w:spacing w:line="259" w:lineRule="auto"/>
              <w:ind w:left="0" w:firstLine="0"/>
              <w:rPr>
                <w:rFonts w:ascii="Times New Roman" w:hAnsi="Times New Roman" w:cs="Times New Roman"/>
                <w:b/>
                <w:sz w:val="20"/>
                <w:szCs w:val="20"/>
              </w:rPr>
            </w:pPr>
            <w:r w:rsidRPr="00A43D9B">
              <w:rPr>
                <w:rFonts w:ascii="Times New Roman" w:hAnsi="Times New Roman" w:cs="Times New Roman"/>
                <w:b/>
                <w:sz w:val="20"/>
                <w:szCs w:val="20"/>
                <w:u w:val="single"/>
              </w:rPr>
              <w:t>Week 7</w:t>
            </w:r>
            <w:r w:rsidR="000419C1" w:rsidRPr="00A43D9B">
              <w:rPr>
                <w:rFonts w:ascii="Times New Roman" w:hAnsi="Times New Roman" w:cs="Times New Roman"/>
                <w:b/>
                <w:sz w:val="20"/>
                <w:szCs w:val="20"/>
                <w:u w:val="single"/>
              </w:rPr>
              <w:t xml:space="preserve">: </w:t>
            </w:r>
            <w:r w:rsidR="000419C1" w:rsidRPr="00A43D9B">
              <w:rPr>
                <w:rFonts w:ascii="Times New Roman" w:hAnsi="Times New Roman" w:cs="Times New Roman"/>
                <w:b/>
                <w:sz w:val="20"/>
                <w:szCs w:val="20"/>
              </w:rPr>
              <w:t>Minority Statuses and Health</w:t>
            </w:r>
          </w:p>
        </w:tc>
        <w:tc>
          <w:tcPr>
            <w:tcW w:w="6346" w:type="dxa"/>
          </w:tcPr>
          <w:p w14:paraId="49EDFDBD" w14:textId="77777777" w:rsidR="00DC35B0" w:rsidRPr="00A43D9B" w:rsidRDefault="00DC35B0"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Readings:</w:t>
            </w:r>
          </w:p>
        </w:tc>
      </w:tr>
      <w:tr w:rsidR="003736E1" w:rsidRPr="00A43D9B" w14:paraId="6C0D3C88" w14:textId="77777777" w:rsidTr="00A43D9B">
        <w:trPr>
          <w:trHeight w:val="1150"/>
        </w:trPr>
        <w:tc>
          <w:tcPr>
            <w:tcW w:w="4495" w:type="dxa"/>
          </w:tcPr>
          <w:p w14:paraId="29289B7C" w14:textId="0CFC85A8" w:rsidR="003736E1" w:rsidRPr="00A43D9B" w:rsidRDefault="003736E1"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Oct 14</w:t>
            </w:r>
            <w:r w:rsidRPr="00A43D9B">
              <w:rPr>
                <w:rFonts w:ascii="Times New Roman" w:hAnsi="Times New Roman" w:cs="Times New Roman"/>
                <w:sz w:val="20"/>
                <w:szCs w:val="20"/>
                <w:vertAlign w:val="superscript"/>
              </w:rPr>
              <w:t>th</w:t>
            </w:r>
          </w:p>
          <w:p w14:paraId="5B9334BA" w14:textId="77777777" w:rsidR="003736E1" w:rsidRPr="00A43D9B" w:rsidRDefault="003736E1" w:rsidP="00771807">
            <w:pPr>
              <w:spacing w:line="259" w:lineRule="auto"/>
              <w:ind w:left="0"/>
              <w:rPr>
                <w:rFonts w:ascii="Times New Roman" w:hAnsi="Times New Roman" w:cs="Times New Roman"/>
                <w:sz w:val="20"/>
                <w:szCs w:val="20"/>
              </w:rPr>
            </w:pPr>
            <w:r w:rsidRPr="00A43D9B">
              <w:rPr>
                <w:rFonts w:ascii="Times New Roman" w:hAnsi="Times New Roman" w:cs="Times New Roman"/>
                <w:sz w:val="20"/>
                <w:szCs w:val="20"/>
              </w:rPr>
              <w:t>Oct 16</w:t>
            </w:r>
            <w:r w:rsidRPr="00A43D9B">
              <w:rPr>
                <w:rFonts w:ascii="Times New Roman" w:hAnsi="Times New Roman" w:cs="Times New Roman"/>
                <w:sz w:val="20"/>
                <w:szCs w:val="20"/>
                <w:vertAlign w:val="superscript"/>
              </w:rPr>
              <w:t>th</w:t>
            </w:r>
          </w:p>
          <w:p w14:paraId="1AABA55F" w14:textId="69A5FF30" w:rsidR="003736E1" w:rsidRPr="00A43D9B" w:rsidRDefault="003736E1" w:rsidP="00771807">
            <w:pPr>
              <w:spacing w:line="259" w:lineRule="auto"/>
              <w:ind w:left="0"/>
              <w:rPr>
                <w:rFonts w:ascii="Times New Roman" w:hAnsi="Times New Roman" w:cs="Times New Roman"/>
                <w:sz w:val="20"/>
                <w:szCs w:val="20"/>
              </w:rPr>
            </w:pPr>
            <w:r w:rsidRPr="00A43D9B">
              <w:rPr>
                <w:rFonts w:ascii="Times New Roman" w:hAnsi="Times New Roman" w:cs="Times New Roman"/>
                <w:sz w:val="20"/>
                <w:szCs w:val="20"/>
              </w:rPr>
              <w:t>Oct 18</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tc>
        <w:tc>
          <w:tcPr>
            <w:tcW w:w="6346" w:type="dxa"/>
          </w:tcPr>
          <w:p w14:paraId="1748E77E" w14:textId="7D7041C9" w:rsidR="003736E1" w:rsidRPr="00A43D9B" w:rsidRDefault="006D0800" w:rsidP="000419C1">
            <w:pPr>
              <w:pStyle w:val="ListParagraph"/>
              <w:numPr>
                <w:ilvl w:val="0"/>
                <w:numId w:val="8"/>
              </w:numPr>
              <w:rPr>
                <w:rFonts w:ascii="Times New Roman" w:hAnsi="Times New Roman" w:cs="Times New Roman"/>
                <w:sz w:val="20"/>
                <w:szCs w:val="20"/>
              </w:rPr>
            </w:pPr>
            <w:r w:rsidRPr="00A43D9B">
              <w:rPr>
                <w:rFonts w:ascii="Times New Roman" w:hAnsi="Times New Roman" w:cs="Times New Roman"/>
                <w:sz w:val="20"/>
                <w:szCs w:val="20"/>
              </w:rPr>
              <w:t xml:space="preserve"> </w:t>
            </w:r>
            <w:r w:rsidR="003736E1" w:rsidRPr="00A43D9B">
              <w:rPr>
                <w:rFonts w:ascii="Times New Roman" w:hAnsi="Times New Roman" w:cs="Times New Roman"/>
                <w:sz w:val="20"/>
                <w:szCs w:val="20"/>
              </w:rPr>
              <w:t xml:space="preserve">“Multiple disadvantaged status and </w:t>
            </w:r>
            <w:r w:rsidR="006D2C8C">
              <w:rPr>
                <w:rFonts w:ascii="Times New Roman" w:hAnsi="Times New Roman" w:cs="Times New Roman"/>
                <w:sz w:val="20"/>
                <w:szCs w:val="20"/>
              </w:rPr>
              <w:t xml:space="preserve">health” </w:t>
            </w:r>
            <w:proofErr w:type="spellStart"/>
            <w:r w:rsidR="006D2C8C">
              <w:rPr>
                <w:rFonts w:ascii="Times New Roman" w:hAnsi="Times New Roman" w:cs="Times New Roman"/>
                <w:sz w:val="20"/>
                <w:szCs w:val="20"/>
              </w:rPr>
              <w:t>Grollman</w:t>
            </w:r>
            <w:proofErr w:type="spellEnd"/>
            <w:r w:rsidR="006D2C8C">
              <w:rPr>
                <w:rFonts w:ascii="Times New Roman" w:hAnsi="Times New Roman" w:cs="Times New Roman"/>
                <w:sz w:val="20"/>
                <w:szCs w:val="20"/>
              </w:rPr>
              <w:t xml:space="preserve"> (2014) </w:t>
            </w:r>
          </w:p>
          <w:p w14:paraId="62E57D07" w14:textId="77777777" w:rsidR="003736E1" w:rsidRPr="00A43D9B" w:rsidRDefault="003736E1" w:rsidP="000419C1">
            <w:pPr>
              <w:pStyle w:val="ListParagraph"/>
              <w:numPr>
                <w:ilvl w:val="0"/>
                <w:numId w:val="8"/>
              </w:numPr>
              <w:rPr>
                <w:rFonts w:ascii="Times New Roman" w:hAnsi="Times New Roman" w:cs="Times New Roman"/>
                <w:sz w:val="20"/>
                <w:szCs w:val="20"/>
              </w:rPr>
            </w:pPr>
            <w:proofErr w:type="spellStart"/>
            <w:r w:rsidRPr="00A43D9B">
              <w:rPr>
                <w:rFonts w:ascii="Times New Roman" w:hAnsi="Times New Roman" w:cs="Times New Roman"/>
                <w:sz w:val="20"/>
                <w:szCs w:val="20"/>
              </w:rPr>
              <w:t>Cockerham</w:t>
            </w:r>
            <w:proofErr w:type="spellEnd"/>
            <w:r w:rsidRPr="00A43D9B">
              <w:rPr>
                <w:rFonts w:ascii="Times New Roman" w:hAnsi="Times New Roman" w:cs="Times New Roman"/>
                <w:sz w:val="20"/>
                <w:szCs w:val="20"/>
              </w:rPr>
              <w:t xml:space="preserve"> Ch. 5: “Social Stress and Health”</w:t>
            </w:r>
          </w:p>
          <w:p w14:paraId="376D02B2" w14:textId="16420377" w:rsidR="003736E1" w:rsidRPr="00A43D9B" w:rsidRDefault="003736E1" w:rsidP="006D2C8C">
            <w:pPr>
              <w:pStyle w:val="ListParagraph"/>
              <w:numPr>
                <w:ilvl w:val="0"/>
                <w:numId w:val="8"/>
              </w:numPr>
              <w:rPr>
                <w:rFonts w:ascii="Times New Roman" w:hAnsi="Times New Roman" w:cs="Times New Roman"/>
                <w:sz w:val="20"/>
                <w:szCs w:val="20"/>
              </w:rPr>
            </w:pPr>
            <w:r w:rsidRPr="00A43D9B">
              <w:rPr>
                <w:rFonts w:ascii="Times New Roman" w:hAnsi="Times New Roman" w:cs="Times New Roman"/>
                <w:sz w:val="20"/>
                <w:szCs w:val="20"/>
              </w:rPr>
              <w:t>“Stigma-related stressors, coping self-efficacy, and physical health in lesbian, gay, and bisexual individuals.</w:t>
            </w:r>
            <w:r w:rsidR="006D2C8C">
              <w:rPr>
                <w:rFonts w:ascii="Times New Roman" w:hAnsi="Times New Roman" w:cs="Times New Roman"/>
                <w:sz w:val="20"/>
                <w:szCs w:val="20"/>
              </w:rPr>
              <w:t xml:space="preserve">” Denton et al. (2014) </w:t>
            </w:r>
          </w:p>
        </w:tc>
      </w:tr>
    </w:tbl>
    <w:p w14:paraId="207DB448" w14:textId="2D7957A5" w:rsidR="00A43D9B" w:rsidRPr="00A43D9B" w:rsidRDefault="00A43D9B" w:rsidP="00DC35B0">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045"/>
        <w:gridCol w:w="6796"/>
      </w:tblGrid>
      <w:tr w:rsidR="00DC35B0" w:rsidRPr="00A43D9B" w14:paraId="0C7F5A6D" w14:textId="77777777" w:rsidTr="003736E1">
        <w:tc>
          <w:tcPr>
            <w:tcW w:w="4045" w:type="dxa"/>
            <w:tcBorders>
              <w:bottom w:val="single" w:sz="4" w:space="0" w:color="auto"/>
            </w:tcBorders>
          </w:tcPr>
          <w:p w14:paraId="57E13406" w14:textId="77777777" w:rsidR="00DC35B0" w:rsidRPr="00A43D9B" w:rsidRDefault="00DC35B0" w:rsidP="00771807">
            <w:pPr>
              <w:spacing w:line="259" w:lineRule="auto"/>
              <w:ind w:left="0" w:firstLine="0"/>
              <w:rPr>
                <w:rFonts w:ascii="Times New Roman" w:hAnsi="Times New Roman" w:cs="Times New Roman"/>
                <w:b/>
                <w:sz w:val="20"/>
                <w:szCs w:val="20"/>
              </w:rPr>
            </w:pPr>
            <w:r w:rsidRPr="00A43D9B">
              <w:rPr>
                <w:rFonts w:ascii="Times New Roman" w:hAnsi="Times New Roman" w:cs="Times New Roman"/>
                <w:b/>
                <w:sz w:val="20"/>
                <w:szCs w:val="20"/>
                <w:u w:val="single"/>
              </w:rPr>
              <w:t>Week 8</w:t>
            </w:r>
            <w:r w:rsidR="00FC16EB" w:rsidRPr="00A43D9B">
              <w:rPr>
                <w:rFonts w:ascii="Times New Roman" w:hAnsi="Times New Roman" w:cs="Times New Roman"/>
                <w:b/>
                <w:sz w:val="20"/>
                <w:szCs w:val="20"/>
                <w:u w:val="single"/>
              </w:rPr>
              <w:t xml:space="preserve">: </w:t>
            </w:r>
            <w:r w:rsidR="00FC16EB" w:rsidRPr="00A43D9B">
              <w:rPr>
                <w:rFonts w:ascii="Times New Roman" w:hAnsi="Times New Roman" w:cs="Times New Roman"/>
                <w:b/>
                <w:sz w:val="20"/>
                <w:szCs w:val="20"/>
              </w:rPr>
              <w:t>Social Construction of “illness”</w:t>
            </w:r>
          </w:p>
        </w:tc>
        <w:tc>
          <w:tcPr>
            <w:tcW w:w="6796" w:type="dxa"/>
          </w:tcPr>
          <w:p w14:paraId="7595BCF8" w14:textId="77777777" w:rsidR="00DC35B0" w:rsidRPr="00A43D9B" w:rsidRDefault="00DC35B0" w:rsidP="00771807">
            <w:pPr>
              <w:spacing w:line="259" w:lineRule="auto"/>
              <w:ind w:left="0" w:firstLine="0"/>
              <w:rPr>
                <w:rFonts w:ascii="Times New Roman" w:hAnsi="Times New Roman" w:cs="Times New Roman"/>
                <w:sz w:val="20"/>
                <w:szCs w:val="20"/>
              </w:rPr>
            </w:pPr>
          </w:p>
        </w:tc>
      </w:tr>
      <w:tr w:rsidR="00771807" w:rsidRPr="00A43D9B" w14:paraId="5D1BC98B" w14:textId="77777777" w:rsidTr="00771807">
        <w:trPr>
          <w:trHeight w:val="1502"/>
        </w:trPr>
        <w:tc>
          <w:tcPr>
            <w:tcW w:w="4045" w:type="dxa"/>
          </w:tcPr>
          <w:p w14:paraId="57B5EF41" w14:textId="335B2211" w:rsidR="00771807" w:rsidRPr="00A43D9B" w:rsidRDefault="00771807"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Oct 21</w:t>
            </w:r>
            <w:r w:rsidRPr="00A43D9B">
              <w:rPr>
                <w:rFonts w:ascii="Times New Roman" w:hAnsi="Times New Roman" w:cs="Times New Roman"/>
                <w:sz w:val="20"/>
                <w:szCs w:val="20"/>
                <w:vertAlign w:val="superscript"/>
              </w:rPr>
              <w:t>st</w:t>
            </w:r>
            <w:r w:rsidRPr="00A43D9B">
              <w:rPr>
                <w:rFonts w:ascii="Times New Roman" w:hAnsi="Times New Roman" w:cs="Times New Roman"/>
                <w:sz w:val="20"/>
                <w:szCs w:val="20"/>
              </w:rPr>
              <w:t xml:space="preserve">   </w:t>
            </w:r>
          </w:p>
          <w:p w14:paraId="47D4EAC6" w14:textId="77777777" w:rsidR="00771807" w:rsidRPr="00A43D9B" w:rsidRDefault="00771807" w:rsidP="00771807">
            <w:pPr>
              <w:spacing w:line="259" w:lineRule="auto"/>
              <w:ind w:left="0"/>
              <w:rPr>
                <w:rFonts w:ascii="Times New Roman" w:hAnsi="Times New Roman" w:cs="Times New Roman"/>
                <w:sz w:val="20"/>
                <w:szCs w:val="20"/>
              </w:rPr>
            </w:pPr>
            <w:r w:rsidRPr="00A43D9B">
              <w:rPr>
                <w:rFonts w:ascii="Times New Roman" w:hAnsi="Times New Roman" w:cs="Times New Roman"/>
                <w:sz w:val="20"/>
                <w:szCs w:val="20"/>
              </w:rPr>
              <w:t>Oct 23</w:t>
            </w:r>
            <w:r w:rsidRPr="00A43D9B">
              <w:rPr>
                <w:rFonts w:ascii="Times New Roman" w:hAnsi="Times New Roman" w:cs="Times New Roman"/>
                <w:sz w:val="20"/>
                <w:szCs w:val="20"/>
                <w:vertAlign w:val="superscript"/>
              </w:rPr>
              <w:t>rd</w:t>
            </w:r>
            <w:r w:rsidRPr="00A43D9B">
              <w:rPr>
                <w:rFonts w:ascii="Times New Roman" w:hAnsi="Times New Roman" w:cs="Times New Roman"/>
                <w:sz w:val="20"/>
                <w:szCs w:val="20"/>
              </w:rPr>
              <w:t xml:space="preserve"> </w:t>
            </w:r>
          </w:p>
          <w:p w14:paraId="0CBCC378" w14:textId="3E550BA2" w:rsidR="00771807" w:rsidRPr="00A43D9B" w:rsidRDefault="00771807" w:rsidP="00771807">
            <w:pPr>
              <w:spacing w:line="259" w:lineRule="auto"/>
              <w:ind w:left="0"/>
              <w:rPr>
                <w:rFonts w:ascii="Times New Roman" w:hAnsi="Times New Roman" w:cs="Times New Roman"/>
                <w:sz w:val="20"/>
                <w:szCs w:val="20"/>
              </w:rPr>
            </w:pPr>
            <w:r w:rsidRPr="00A43D9B">
              <w:rPr>
                <w:rFonts w:ascii="Times New Roman" w:hAnsi="Times New Roman" w:cs="Times New Roman"/>
                <w:sz w:val="20"/>
                <w:szCs w:val="20"/>
              </w:rPr>
              <w:t>Oct 25</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tc>
        <w:tc>
          <w:tcPr>
            <w:tcW w:w="6796" w:type="dxa"/>
          </w:tcPr>
          <w:p w14:paraId="07E5B03B" w14:textId="77777777" w:rsidR="00771807" w:rsidRPr="00A43D9B" w:rsidRDefault="00771807" w:rsidP="005D2013">
            <w:pPr>
              <w:pStyle w:val="ListParagraph"/>
              <w:numPr>
                <w:ilvl w:val="0"/>
                <w:numId w:val="8"/>
              </w:numPr>
              <w:rPr>
                <w:rFonts w:ascii="Times New Roman" w:hAnsi="Times New Roman" w:cs="Times New Roman"/>
                <w:sz w:val="20"/>
                <w:szCs w:val="20"/>
              </w:rPr>
            </w:pPr>
            <w:proofErr w:type="spellStart"/>
            <w:r w:rsidRPr="00A43D9B">
              <w:rPr>
                <w:rFonts w:ascii="Times New Roman" w:hAnsi="Times New Roman" w:cs="Times New Roman"/>
                <w:sz w:val="20"/>
                <w:szCs w:val="20"/>
              </w:rPr>
              <w:t>Cockerham</w:t>
            </w:r>
            <w:proofErr w:type="spellEnd"/>
            <w:r w:rsidRPr="00A43D9B">
              <w:rPr>
                <w:rFonts w:ascii="Times New Roman" w:hAnsi="Times New Roman" w:cs="Times New Roman"/>
                <w:sz w:val="20"/>
                <w:szCs w:val="20"/>
              </w:rPr>
              <w:t xml:space="preserve"> Ch. 7 “Illness Behavior”</w:t>
            </w:r>
          </w:p>
          <w:p w14:paraId="67C0DC3E" w14:textId="5E90988B" w:rsidR="00771807" w:rsidRPr="00A43D9B" w:rsidRDefault="00771807" w:rsidP="005D2013">
            <w:pPr>
              <w:pStyle w:val="ListParagraph"/>
              <w:numPr>
                <w:ilvl w:val="0"/>
                <w:numId w:val="8"/>
              </w:numPr>
              <w:rPr>
                <w:rFonts w:ascii="Times New Roman" w:hAnsi="Times New Roman" w:cs="Times New Roman"/>
                <w:sz w:val="20"/>
                <w:szCs w:val="20"/>
              </w:rPr>
            </w:pPr>
            <w:proofErr w:type="spellStart"/>
            <w:r w:rsidRPr="00A43D9B">
              <w:rPr>
                <w:rFonts w:ascii="Times New Roman" w:hAnsi="Times New Roman" w:cs="Times New Roman"/>
                <w:sz w:val="20"/>
                <w:szCs w:val="20"/>
              </w:rPr>
              <w:t>Cockerham</w:t>
            </w:r>
            <w:proofErr w:type="spellEnd"/>
            <w:r w:rsidRPr="00A43D9B">
              <w:rPr>
                <w:rFonts w:ascii="Times New Roman" w:hAnsi="Times New Roman" w:cs="Times New Roman"/>
                <w:sz w:val="20"/>
                <w:szCs w:val="20"/>
              </w:rPr>
              <w:t xml:space="preserve"> Ch. 8 ”The Sick Role”</w:t>
            </w:r>
          </w:p>
          <w:p w14:paraId="6CCE2544" w14:textId="77777777" w:rsidR="00771807" w:rsidRPr="00A43D9B" w:rsidRDefault="00771807" w:rsidP="00FC16EB">
            <w:pPr>
              <w:pStyle w:val="ListParagraph"/>
              <w:numPr>
                <w:ilvl w:val="0"/>
                <w:numId w:val="8"/>
              </w:numPr>
              <w:rPr>
                <w:rFonts w:ascii="Times New Roman" w:hAnsi="Times New Roman" w:cs="Times New Roman"/>
                <w:sz w:val="20"/>
                <w:szCs w:val="20"/>
              </w:rPr>
            </w:pPr>
            <w:r w:rsidRPr="00A43D9B">
              <w:rPr>
                <w:rFonts w:ascii="Times New Roman" w:hAnsi="Times New Roman" w:cs="Times New Roman"/>
                <w:sz w:val="20"/>
                <w:szCs w:val="20"/>
              </w:rPr>
              <w:t xml:space="preserve">“Chronic back pain sufferers—striving for the sick role.” </w:t>
            </w:r>
            <w:proofErr w:type="spellStart"/>
            <w:r w:rsidRPr="00A43D9B">
              <w:rPr>
                <w:rFonts w:ascii="Times New Roman" w:hAnsi="Times New Roman" w:cs="Times New Roman"/>
                <w:sz w:val="20"/>
                <w:szCs w:val="20"/>
              </w:rPr>
              <w:t>Glenton</w:t>
            </w:r>
            <w:proofErr w:type="spellEnd"/>
            <w:r w:rsidRPr="00A43D9B">
              <w:rPr>
                <w:rFonts w:ascii="Times New Roman" w:hAnsi="Times New Roman" w:cs="Times New Roman"/>
                <w:sz w:val="20"/>
                <w:szCs w:val="20"/>
              </w:rPr>
              <w:t xml:space="preserve"> (2003)</w:t>
            </w:r>
          </w:p>
          <w:p w14:paraId="40A38B17" w14:textId="3B788D60" w:rsidR="00771807" w:rsidRPr="00A43D9B" w:rsidRDefault="00771807" w:rsidP="00FC16EB">
            <w:pPr>
              <w:pStyle w:val="ListParagraph"/>
              <w:numPr>
                <w:ilvl w:val="0"/>
                <w:numId w:val="8"/>
              </w:numPr>
              <w:rPr>
                <w:rFonts w:ascii="Times New Roman" w:hAnsi="Times New Roman" w:cs="Times New Roman"/>
                <w:sz w:val="20"/>
                <w:szCs w:val="20"/>
              </w:rPr>
            </w:pPr>
            <w:r w:rsidRPr="00A43D9B">
              <w:rPr>
                <w:rFonts w:ascii="Times New Roman" w:hAnsi="Times New Roman" w:cs="Times New Roman"/>
                <w:sz w:val="20"/>
                <w:szCs w:val="20"/>
              </w:rPr>
              <w:t>“’sick role’ or ‘empowerment? The ambiguities if life with an HIV+ diagnosis.” Crossley (1998)</w:t>
            </w:r>
          </w:p>
        </w:tc>
      </w:tr>
    </w:tbl>
    <w:p w14:paraId="0E820A5B" w14:textId="77777777" w:rsidR="00DC35B0" w:rsidRPr="00A43D9B" w:rsidRDefault="00DC35B0" w:rsidP="00DC35B0">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045"/>
        <w:gridCol w:w="6796"/>
      </w:tblGrid>
      <w:tr w:rsidR="00DC35B0" w:rsidRPr="00A43D9B" w14:paraId="0A5DFF52" w14:textId="77777777" w:rsidTr="00771807">
        <w:tc>
          <w:tcPr>
            <w:tcW w:w="4045" w:type="dxa"/>
          </w:tcPr>
          <w:p w14:paraId="2DD3FCBB" w14:textId="77777777" w:rsidR="00DC35B0" w:rsidRPr="00A43D9B" w:rsidRDefault="00DC35B0" w:rsidP="00771807">
            <w:pPr>
              <w:spacing w:line="259" w:lineRule="auto"/>
              <w:ind w:left="0" w:firstLine="0"/>
              <w:rPr>
                <w:rFonts w:ascii="Times New Roman" w:hAnsi="Times New Roman" w:cs="Times New Roman"/>
                <w:b/>
                <w:sz w:val="20"/>
                <w:szCs w:val="20"/>
              </w:rPr>
            </w:pPr>
            <w:r w:rsidRPr="00A43D9B">
              <w:rPr>
                <w:rFonts w:ascii="Times New Roman" w:hAnsi="Times New Roman" w:cs="Times New Roman"/>
                <w:b/>
                <w:sz w:val="20"/>
                <w:szCs w:val="20"/>
                <w:u w:val="single"/>
              </w:rPr>
              <w:lastRenderedPageBreak/>
              <w:t>Week 9</w:t>
            </w:r>
            <w:r w:rsidR="00884CEB" w:rsidRPr="00A43D9B">
              <w:rPr>
                <w:rFonts w:ascii="Times New Roman" w:hAnsi="Times New Roman" w:cs="Times New Roman"/>
                <w:b/>
                <w:sz w:val="20"/>
                <w:szCs w:val="20"/>
                <w:u w:val="single"/>
              </w:rPr>
              <w:t>:</w:t>
            </w:r>
            <w:r w:rsidR="00884CEB" w:rsidRPr="00A43D9B">
              <w:rPr>
                <w:rFonts w:ascii="Times New Roman" w:hAnsi="Times New Roman" w:cs="Times New Roman"/>
                <w:b/>
                <w:sz w:val="20"/>
                <w:szCs w:val="20"/>
              </w:rPr>
              <w:t xml:space="preserve"> Lifeworld vs. Medicine: are we responsible for our own health?</w:t>
            </w:r>
          </w:p>
        </w:tc>
        <w:tc>
          <w:tcPr>
            <w:tcW w:w="6796" w:type="dxa"/>
          </w:tcPr>
          <w:p w14:paraId="38936A33" w14:textId="77777777" w:rsidR="00DC35B0" w:rsidRPr="00A43D9B" w:rsidRDefault="00DC35B0"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Readings:</w:t>
            </w:r>
          </w:p>
        </w:tc>
      </w:tr>
      <w:tr w:rsidR="00771807" w:rsidRPr="00A43D9B" w14:paraId="172CA66D" w14:textId="77777777" w:rsidTr="006D2C8C">
        <w:trPr>
          <w:trHeight w:val="1879"/>
        </w:trPr>
        <w:tc>
          <w:tcPr>
            <w:tcW w:w="4045" w:type="dxa"/>
          </w:tcPr>
          <w:p w14:paraId="0EFD899F" w14:textId="732A153C" w:rsidR="00771807" w:rsidRPr="00A43D9B" w:rsidRDefault="00771807"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Oct 28</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p w14:paraId="5E215C1A" w14:textId="77777777" w:rsidR="00771807" w:rsidRPr="00A43D9B" w:rsidRDefault="00771807" w:rsidP="00771807">
            <w:pPr>
              <w:spacing w:line="259" w:lineRule="auto"/>
              <w:ind w:left="0"/>
              <w:rPr>
                <w:rFonts w:ascii="Times New Roman" w:hAnsi="Times New Roman" w:cs="Times New Roman"/>
                <w:sz w:val="20"/>
                <w:szCs w:val="20"/>
              </w:rPr>
            </w:pPr>
            <w:r w:rsidRPr="00A43D9B">
              <w:rPr>
                <w:rFonts w:ascii="Times New Roman" w:hAnsi="Times New Roman" w:cs="Times New Roman"/>
                <w:sz w:val="20"/>
                <w:szCs w:val="20"/>
              </w:rPr>
              <w:t>Oct 30</w:t>
            </w:r>
            <w:r w:rsidRPr="00A43D9B">
              <w:rPr>
                <w:rFonts w:ascii="Times New Roman" w:hAnsi="Times New Roman" w:cs="Times New Roman"/>
                <w:sz w:val="20"/>
                <w:szCs w:val="20"/>
                <w:vertAlign w:val="superscript"/>
              </w:rPr>
              <w:t>th</w:t>
            </w:r>
          </w:p>
          <w:p w14:paraId="5318A9A1" w14:textId="697791F3" w:rsidR="00771807" w:rsidRPr="00A43D9B" w:rsidRDefault="00771807" w:rsidP="00771807">
            <w:pPr>
              <w:spacing w:line="259" w:lineRule="auto"/>
              <w:ind w:left="0"/>
              <w:rPr>
                <w:rFonts w:ascii="Times New Roman" w:hAnsi="Times New Roman" w:cs="Times New Roman"/>
                <w:sz w:val="20"/>
                <w:szCs w:val="20"/>
              </w:rPr>
            </w:pPr>
            <w:r w:rsidRPr="00A43D9B">
              <w:rPr>
                <w:rFonts w:ascii="Times New Roman" w:hAnsi="Times New Roman" w:cs="Times New Roman"/>
                <w:sz w:val="20"/>
                <w:szCs w:val="20"/>
              </w:rPr>
              <w:t>Nov 1</w:t>
            </w:r>
            <w:r w:rsidRPr="00A43D9B">
              <w:rPr>
                <w:rFonts w:ascii="Times New Roman" w:hAnsi="Times New Roman" w:cs="Times New Roman"/>
                <w:sz w:val="20"/>
                <w:szCs w:val="20"/>
                <w:vertAlign w:val="superscript"/>
              </w:rPr>
              <w:t>st</w:t>
            </w:r>
            <w:r w:rsidRPr="00A43D9B">
              <w:rPr>
                <w:rFonts w:ascii="Times New Roman" w:hAnsi="Times New Roman" w:cs="Times New Roman"/>
                <w:sz w:val="20"/>
                <w:szCs w:val="20"/>
              </w:rPr>
              <w:t xml:space="preserve">  </w:t>
            </w:r>
          </w:p>
        </w:tc>
        <w:tc>
          <w:tcPr>
            <w:tcW w:w="6796" w:type="dxa"/>
          </w:tcPr>
          <w:p w14:paraId="74307235" w14:textId="167D7F64" w:rsidR="00771807" w:rsidRPr="00A43D9B" w:rsidRDefault="00771807" w:rsidP="00FC16EB">
            <w:pPr>
              <w:pStyle w:val="ListParagraph"/>
              <w:numPr>
                <w:ilvl w:val="0"/>
                <w:numId w:val="9"/>
              </w:numPr>
              <w:rPr>
                <w:rFonts w:ascii="Times New Roman" w:hAnsi="Times New Roman" w:cs="Times New Roman"/>
                <w:sz w:val="20"/>
                <w:szCs w:val="20"/>
              </w:rPr>
            </w:pPr>
            <w:proofErr w:type="spellStart"/>
            <w:r w:rsidRPr="00A43D9B">
              <w:rPr>
                <w:rFonts w:ascii="Times New Roman" w:hAnsi="Times New Roman" w:cs="Times New Roman"/>
                <w:sz w:val="20"/>
                <w:szCs w:val="20"/>
              </w:rPr>
              <w:t>Cockerham</w:t>
            </w:r>
            <w:proofErr w:type="spellEnd"/>
            <w:r w:rsidRPr="00A43D9B">
              <w:rPr>
                <w:rFonts w:ascii="Times New Roman" w:hAnsi="Times New Roman" w:cs="Times New Roman"/>
                <w:sz w:val="20"/>
                <w:szCs w:val="20"/>
              </w:rPr>
              <w:t xml:space="preserve"> Ch. 6: “Health Behavior and Lifestyles”</w:t>
            </w:r>
          </w:p>
          <w:p w14:paraId="277CE0E5" w14:textId="77777777" w:rsidR="00771807" w:rsidRPr="00A43D9B" w:rsidRDefault="00771807" w:rsidP="00FC16EB">
            <w:pPr>
              <w:pStyle w:val="ListParagraph"/>
              <w:numPr>
                <w:ilvl w:val="0"/>
                <w:numId w:val="9"/>
              </w:numPr>
              <w:rPr>
                <w:rFonts w:ascii="Times New Roman" w:hAnsi="Times New Roman" w:cs="Times New Roman"/>
                <w:sz w:val="20"/>
                <w:szCs w:val="20"/>
              </w:rPr>
            </w:pPr>
            <w:r w:rsidRPr="00A43D9B">
              <w:rPr>
                <w:rFonts w:ascii="Times New Roman" w:hAnsi="Times New Roman" w:cs="Times New Roman"/>
                <w:sz w:val="20"/>
                <w:szCs w:val="20"/>
              </w:rPr>
              <w:t xml:space="preserve">“the social determinants of health: it’s time to consider causes of the causes” </w:t>
            </w:r>
            <w:proofErr w:type="spellStart"/>
            <w:r w:rsidRPr="00A43D9B">
              <w:rPr>
                <w:rFonts w:ascii="Times New Roman" w:hAnsi="Times New Roman" w:cs="Times New Roman"/>
                <w:sz w:val="20"/>
                <w:szCs w:val="20"/>
              </w:rPr>
              <w:t>Braverman</w:t>
            </w:r>
            <w:proofErr w:type="spellEnd"/>
            <w:r w:rsidRPr="00A43D9B">
              <w:rPr>
                <w:rFonts w:ascii="Times New Roman" w:hAnsi="Times New Roman" w:cs="Times New Roman"/>
                <w:sz w:val="20"/>
                <w:szCs w:val="20"/>
              </w:rPr>
              <w:t xml:space="preserve"> and </w:t>
            </w:r>
            <w:proofErr w:type="spellStart"/>
            <w:r w:rsidRPr="00A43D9B">
              <w:rPr>
                <w:rFonts w:ascii="Times New Roman" w:hAnsi="Times New Roman" w:cs="Times New Roman"/>
                <w:sz w:val="20"/>
                <w:szCs w:val="20"/>
              </w:rPr>
              <w:t>Gotlieb</w:t>
            </w:r>
            <w:proofErr w:type="spellEnd"/>
            <w:r w:rsidRPr="00A43D9B">
              <w:rPr>
                <w:rFonts w:ascii="Times New Roman" w:hAnsi="Times New Roman" w:cs="Times New Roman"/>
                <w:sz w:val="20"/>
                <w:szCs w:val="20"/>
              </w:rPr>
              <w:t xml:space="preserve"> (2014)</w:t>
            </w:r>
          </w:p>
          <w:p w14:paraId="7CCC760C" w14:textId="0380885D" w:rsidR="00771807" w:rsidRPr="00A43D9B" w:rsidRDefault="00771807" w:rsidP="00884CEB">
            <w:pPr>
              <w:pStyle w:val="ListParagraph"/>
              <w:numPr>
                <w:ilvl w:val="0"/>
                <w:numId w:val="10"/>
              </w:numPr>
              <w:rPr>
                <w:rFonts w:ascii="Times New Roman" w:hAnsi="Times New Roman" w:cs="Times New Roman"/>
                <w:sz w:val="20"/>
                <w:szCs w:val="20"/>
              </w:rPr>
            </w:pPr>
            <w:proofErr w:type="spellStart"/>
            <w:r w:rsidRPr="00A43D9B">
              <w:rPr>
                <w:rFonts w:ascii="Times New Roman" w:hAnsi="Times New Roman" w:cs="Times New Roman"/>
                <w:sz w:val="20"/>
                <w:szCs w:val="20"/>
              </w:rPr>
              <w:t>Cockerham</w:t>
            </w:r>
            <w:proofErr w:type="spellEnd"/>
            <w:r w:rsidRPr="00A43D9B">
              <w:rPr>
                <w:rFonts w:ascii="Times New Roman" w:hAnsi="Times New Roman" w:cs="Times New Roman"/>
                <w:sz w:val="20"/>
                <w:szCs w:val="20"/>
              </w:rPr>
              <w:t xml:space="preserve"> Ch. 9: “Doctor-Patient Interaction”</w:t>
            </w:r>
          </w:p>
          <w:p w14:paraId="019A4A9A" w14:textId="4AD9A7CA" w:rsidR="00771807" w:rsidRPr="00A43D9B" w:rsidRDefault="00771807" w:rsidP="00884CEB">
            <w:pPr>
              <w:pStyle w:val="ListParagraph"/>
              <w:numPr>
                <w:ilvl w:val="0"/>
                <w:numId w:val="10"/>
              </w:numPr>
              <w:rPr>
                <w:rFonts w:ascii="Times New Roman" w:hAnsi="Times New Roman" w:cs="Times New Roman"/>
                <w:sz w:val="20"/>
                <w:szCs w:val="20"/>
              </w:rPr>
            </w:pPr>
            <w:r w:rsidRPr="00A43D9B">
              <w:rPr>
                <w:rFonts w:ascii="Times New Roman" w:hAnsi="Times New Roman" w:cs="Times New Roman"/>
                <w:sz w:val="20"/>
                <w:szCs w:val="20"/>
              </w:rPr>
              <w:t>“Giving voice to the lifeworld. More humane, more effective medical care? A qualitative study of doctor–patient communication in general practice.” Barry et al. (2001)</w:t>
            </w:r>
          </w:p>
        </w:tc>
      </w:tr>
    </w:tbl>
    <w:p w14:paraId="1BCE50EC" w14:textId="77777777" w:rsidR="00DC35B0" w:rsidRPr="00A43D9B" w:rsidRDefault="00DC35B0" w:rsidP="00DC35B0">
      <w:pPr>
        <w:spacing w:line="259" w:lineRule="auto"/>
        <w:ind w:left="0" w:firstLine="0"/>
        <w:rPr>
          <w:rFonts w:ascii="Times New Roman" w:hAnsi="Times New Roman" w:cs="Times New Roman"/>
          <w:sz w:val="20"/>
          <w:szCs w:val="20"/>
        </w:rPr>
      </w:pPr>
    </w:p>
    <w:p w14:paraId="55033BCF" w14:textId="189DEB58" w:rsidR="00884CEB" w:rsidRDefault="00884CEB" w:rsidP="00A43D9B">
      <w:pPr>
        <w:spacing w:line="259" w:lineRule="auto"/>
        <w:ind w:left="0" w:firstLine="0"/>
        <w:jc w:val="center"/>
        <w:rPr>
          <w:rFonts w:ascii="Times New Roman" w:hAnsi="Times New Roman" w:cs="Times New Roman"/>
          <w:b/>
          <w:sz w:val="20"/>
          <w:szCs w:val="20"/>
        </w:rPr>
      </w:pPr>
      <w:r w:rsidRPr="00A43D9B">
        <w:rPr>
          <w:rFonts w:ascii="Times New Roman" w:hAnsi="Times New Roman" w:cs="Times New Roman"/>
          <w:b/>
          <w:sz w:val="20"/>
          <w:szCs w:val="20"/>
        </w:rPr>
        <w:t xml:space="preserve">UNIT THREE: </w:t>
      </w:r>
      <w:r w:rsidR="00CA4908" w:rsidRPr="00A43D9B">
        <w:rPr>
          <w:rFonts w:ascii="Times New Roman" w:hAnsi="Times New Roman" w:cs="Times New Roman"/>
          <w:b/>
          <w:sz w:val="20"/>
          <w:szCs w:val="20"/>
        </w:rPr>
        <w:t xml:space="preserve">FUTURE and </w:t>
      </w:r>
      <w:r w:rsidRPr="00A43D9B">
        <w:rPr>
          <w:rFonts w:ascii="Times New Roman" w:hAnsi="Times New Roman" w:cs="Times New Roman"/>
          <w:b/>
          <w:sz w:val="20"/>
          <w:szCs w:val="20"/>
        </w:rPr>
        <w:t>CONTROVERSIES IN HEALTH</w:t>
      </w:r>
      <w:r w:rsidR="00CA4908" w:rsidRPr="00A43D9B">
        <w:rPr>
          <w:rFonts w:ascii="Times New Roman" w:hAnsi="Times New Roman" w:cs="Times New Roman"/>
          <w:b/>
          <w:sz w:val="20"/>
          <w:szCs w:val="20"/>
        </w:rPr>
        <w:t xml:space="preserve"> and </w:t>
      </w:r>
      <w:r w:rsidRPr="00A43D9B">
        <w:rPr>
          <w:rFonts w:ascii="Times New Roman" w:hAnsi="Times New Roman" w:cs="Times New Roman"/>
          <w:b/>
          <w:sz w:val="20"/>
          <w:szCs w:val="20"/>
        </w:rPr>
        <w:t>CARE</w:t>
      </w:r>
    </w:p>
    <w:p w14:paraId="7D5A5699" w14:textId="77777777" w:rsidR="00A43D9B" w:rsidRPr="00A43D9B" w:rsidRDefault="00A43D9B" w:rsidP="00A43D9B">
      <w:pPr>
        <w:spacing w:line="259" w:lineRule="auto"/>
        <w:ind w:left="0" w:firstLine="0"/>
        <w:jc w:val="center"/>
        <w:rPr>
          <w:rFonts w:ascii="Times New Roman" w:hAnsi="Times New Roman" w:cs="Times New Roman"/>
          <w:b/>
          <w:sz w:val="20"/>
          <w:szCs w:val="20"/>
        </w:rPr>
      </w:pPr>
    </w:p>
    <w:tbl>
      <w:tblPr>
        <w:tblStyle w:val="TableGrid0"/>
        <w:tblW w:w="0" w:type="auto"/>
        <w:tblLook w:val="04A0" w:firstRow="1" w:lastRow="0" w:firstColumn="1" w:lastColumn="0" w:noHBand="0" w:noVBand="1"/>
      </w:tblPr>
      <w:tblGrid>
        <w:gridCol w:w="4045"/>
        <w:gridCol w:w="6796"/>
      </w:tblGrid>
      <w:tr w:rsidR="00DC35B0" w:rsidRPr="00A43D9B" w14:paraId="6B8449A2" w14:textId="77777777" w:rsidTr="00771807">
        <w:tc>
          <w:tcPr>
            <w:tcW w:w="4045" w:type="dxa"/>
          </w:tcPr>
          <w:p w14:paraId="781A5860" w14:textId="77777777" w:rsidR="00DC35B0" w:rsidRPr="00A43D9B" w:rsidRDefault="00DC35B0" w:rsidP="00771807">
            <w:pPr>
              <w:spacing w:line="259" w:lineRule="auto"/>
              <w:ind w:left="0" w:firstLine="0"/>
              <w:rPr>
                <w:rFonts w:ascii="Times New Roman" w:hAnsi="Times New Roman" w:cs="Times New Roman"/>
                <w:b/>
                <w:sz w:val="20"/>
                <w:szCs w:val="20"/>
              </w:rPr>
            </w:pPr>
            <w:r w:rsidRPr="00A43D9B">
              <w:rPr>
                <w:rFonts w:ascii="Times New Roman" w:hAnsi="Times New Roman" w:cs="Times New Roman"/>
                <w:b/>
                <w:sz w:val="20"/>
                <w:szCs w:val="20"/>
                <w:u w:val="single"/>
              </w:rPr>
              <w:t>Week 10</w:t>
            </w:r>
            <w:r w:rsidR="00884CEB" w:rsidRPr="00A43D9B">
              <w:rPr>
                <w:rFonts w:ascii="Times New Roman" w:hAnsi="Times New Roman" w:cs="Times New Roman"/>
                <w:b/>
                <w:sz w:val="20"/>
                <w:szCs w:val="20"/>
                <w:u w:val="single"/>
              </w:rPr>
              <w:t xml:space="preserve">: </w:t>
            </w:r>
            <w:r w:rsidR="00884CEB" w:rsidRPr="00A43D9B">
              <w:rPr>
                <w:rFonts w:ascii="Times New Roman" w:hAnsi="Times New Roman" w:cs="Times New Roman"/>
                <w:b/>
                <w:sz w:val="20"/>
                <w:szCs w:val="20"/>
              </w:rPr>
              <w:t>Healthcare Reform</w:t>
            </w:r>
          </w:p>
        </w:tc>
        <w:tc>
          <w:tcPr>
            <w:tcW w:w="6796" w:type="dxa"/>
          </w:tcPr>
          <w:p w14:paraId="25BD5576" w14:textId="77777777" w:rsidR="00DC35B0" w:rsidRPr="00A43D9B" w:rsidRDefault="00DC35B0"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Readings:</w:t>
            </w:r>
          </w:p>
        </w:tc>
      </w:tr>
      <w:tr w:rsidR="00771807" w:rsidRPr="00A43D9B" w14:paraId="7AF75D17" w14:textId="77777777" w:rsidTr="00771807">
        <w:trPr>
          <w:trHeight w:val="1049"/>
        </w:trPr>
        <w:tc>
          <w:tcPr>
            <w:tcW w:w="4045" w:type="dxa"/>
          </w:tcPr>
          <w:p w14:paraId="7F61D98F" w14:textId="39E60BF6" w:rsidR="00771807" w:rsidRPr="00A43D9B" w:rsidRDefault="00771807"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Nov 4</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p w14:paraId="45B6F5DD" w14:textId="77777777" w:rsidR="00771807" w:rsidRPr="00A43D9B" w:rsidRDefault="00771807" w:rsidP="00771807">
            <w:pPr>
              <w:spacing w:line="259" w:lineRule="auto"/>
              <w:ind w:left="0"/>
              <w:rPr>
                <w:rFonts w:ascii="Times New Roman" w:hAnsi="Times New Roman" w:cs="Times New Roman"/>
                <w:sz w:val="20"/>
                <w:szCs w:val="20"/>
              </w:rPr>
            </w:pPr>
            <w:r w:rsidRPr="00A43D9B">
              <w:rPr>
                <w:rFonts w:ascii="Times New Roman" w:hAnsi="Times New Roman" w:cs="Times New Roman"/>
                <w:sz w:val="20"/>
                <w:szCs w:val="20"/>
              </w:rPr>
              <w:t>Nov 6</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p w14:paraId="4D09CDC7" w14:textId="361BAA5E" w:rsidR="00771807" w:rsidRPr="00A43D9B" w:rsidRDefault="00771807" w:rsidP="00771807">
            <w:pPr>
              <w:spacing w:line="259" w:lineRule="auto"/>
              <w:ind w:left="0"/>
              <w:rPr>
                <w:rFonts w:ascii="Times New Roman" w:hAnsi="Times New Roman" w:cs="Times New Roman"/>
                <w:sz w:val="20"/>
                <w:szCs w:val="20"/>
              </w:rPr>
            </w:pPr>
            <w:r w:rsidRPr="00A43D9B">
              <w:rPr>
                <w:rFonts w:ascii="Times New Roman" w:hAnsi="Times New Roman" w:cs="Times New Roman"/>
                <w:sz w:val="20"/>
                <w:szCs w:val="20"/>
              </w:rPr>
              <w:t>Nov 8</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tc>
        <w:tc>
          <w:tcPr>
            <w:tcW w:w="6796" w:type="dxa"/>
          </w:tcPr>
          <w:p w14:paraId="6DBF2B64" w14:textId="46489C54" w:rsidR="00771807" w:rsidRPr="00A43D9B" w:rsidRDefault="00771807" w:rsidP="00771807">
            <w:pPr>
              <w:pStyle w:val="ListParagraph"/>
              <w:numPr>
                <w:ilvl w:val="0"/>
                <w:numId w:val="23"/>
              </w:numPr>
              <w:ind w:left="343"/>
              <w:rPr>
                <w:rFonts w:ascii="Times New Roman" w:hAnsi="Times New Roman" w:cs="Times New Roman"/>
                <w:sz w:val="20"/>
                <w:szCs w:val="20"/>
              </w:rPr>
            </w:pPr>
            <w:r w:rsidRPr="00A43D9B">
              <w:rPr>
                <w:rFonts w:ascii="Times New Roman" w:hAnsi="Times New Roman" w:cs="Times New Roman"/>
                <w:color w:val="FF0000"/>
                <w:sz w:val="20"/>
                <w:szCs w:val="20"/>
              </w:rPr>
              <w:t>Exam II (Nov 4</w:t>
            </w:r>
            <w:r w:rsidRPr="00A43D9B">
              <w:rPr>
                <w:rFonts w:ascii="Times New Roman" w:hAnsi="Times New Roman" w:cs="Times New Roman"/>
                <w:color w:val="FF0000"/>
                <w:sz w:val="20"/>
                <w:szCs w:val="20"/>
                <w:vertAlign w:val="superscript"/>
              </w:rPr>
              <w:t>th</w:t>
            </w:r>
            <w:r w:rsidRPr="00A43D9B">
              <w:rPr>
                <w:rFonts w:ascii="Times New Roman" w:hAnsi="Times New Roman" w:cs="Times New Roman"/>
                <w:color w:val="FF0000"/>
                <w:sz w:val="20"/>
                <w:szCs w:val="20"/>
              </w:rPr>
              <w:t>)</w:t>
            </w:r>
          </w:p>
          <w:p w14:paraId="59F07D42" w14:textId="77777777" w:rsidR="00771807" w:rsidRPr="00A43D9B" w:rsidRDefault="00771807" w:rsidP="00884CEB">
            <w:pPr>
              <w:pStyle w:val="ListParagraph"/>
              <w:numPr>
                <w:ilvl w:val="0"/>
                <w:numId w:val="11"/>
              </w:numPr>
              <w:rPr>
                <w:rFonts w:ascii="Times New Roman" w:hAnsi="Times New Roman" w:cs="Times New Roman"/>
                <w:sz w:val="20"/>
                <w:szCs w:val="20"/>
              </w:rPr>
            </w:pPr>
            <w:proofErr w:type="spellStart"/>
            <w:r w:rsidRPr="00A43D9B">
              <w:rPr>
                <w:rFonts w:ascii="Times New Roman" w:hAnsi="Times New Roman" w:cs="Times New Roman"/>
                <w:sz w:val="20"/>
                <w:szCs w:val="20"/>
              </w:rPr>
              <w:t>Cockerham</w:t>
            </w:r>
            <w:proofErr w:type="spellEnd"/>
            <w:r w:rsidRPr="00A43D9B">
              <w:rPr>
                <w:rFonts w:ascii="Times New Roman" w:hAnsi="Times New Roman" w:cs="Times New Roman"/>
                <w:sz w:val="20"/>
                <w:szCs w:val="20"/>
              </w:rPr>
              <w:t xml:space="preserve"> Ch. 15 “Healthcare reform”</w:t>
            </w:r>
          </w:p>
          <w:p w14:paraId="0C2823F0" w14:textId="09B7C297" w:rsidR="00771807" w:rsidRPr="00A43D9B" w:rsidRDefault="00771807" w:rsidP="00884CEB">
            <w:pPr>
              <w:pStyle w:val="ListParagraph"/>
              <w:numPr>
                <w:ilvl w:val="0"/>
                <w:numId w:val="11"/>
              </w:numPr>
              <w:rPr>
                <w:rFonts w:ascii="Times New Roman" w:hAnsi="Times New Roman" w:cs="Times New Roman"/>
                <w:sz w:val="20"/>
                <w:szCs w:val="20"/>
              </w:rPr>
            </w:pPr>
            <w:r w:rsidRPr="00A43D9B">
              <w:rPr>
                <w:rFonts w:ascii="Times New Roman" w:hAnsi="Times New Roman" w:cs="Times New Roman"/>
                <w:color w:val="FF0000"/>
                <w:sz w:val="20"/>
                <w:szCs w:val="20"/>
              </w:rPr>
              <w:t>Assignment 2 due (Nov 8</w:t>
            </w:r>
            <w:r w:rsidRPr="00A43D9B">
              <w:rPr>
                <w:rFonts w:ascii="Times New Roman" w:hAnsi="Times New Roman" w:cs="Times New Roman"/>
                <w:color w:val="FF0000"/>
                <w:sz w:val="20"/>
                <w:szCs w:val="20"/>
                <w:vertAlign w:val="superscript"/>
              </w:rPr>
              <w:t>th</w:t>
            </w:r>
            <w:r w:rsidRPr="00A43D9B">
              <w:rPr>
                <w:rFonts w:ascii="Times New Roman" w:hAnsi="Times New Roman" w:cs="Times New Roman"/>
                <w:color w:val="FF0000"/>
                <w:sz w:val="20"/>
                <w:szCs w:val="20"/>
              </w:rPr>
              <w:t>)</w:t>
            </w:r>
          </w:p>
        </w:tc>
      </w:tr>
    </w:tbl>
    <w:p w14:paraId="1CDDE010" w14:textId="77777777" w:rsidR="00DC35B0" w:rsidRPr="00A43D9B" w:rsidRDefault="00DC35B0" w:rsidP="00DC35B0">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045"/>
        <w:gridCol w:w="6796"/>
      </w:tblGrid>
      <w:tr w:rsidR="00DC35B0" w:rsidRPr="00A43D9B" w14:paraId="0419B91B" w14:textId="77777777" w:rsidTr="00771807">
        <w:tc>
          <w:tcPr>
            <w:tcW w:w="4045" w:type="dxa"/>
          </w:tcPr>
          <w:p w14:paraId="06E979E4" w14:textId="77777777" w:rsidR="00DC35B0" w:rsidRPr="00A43D9B" w:rsidRDefault="00DC35B0" w:rsidP="00CC589F">
            <w:pPr>
              <w:spacing w:line="259" w:lineRule="auto"/>
              <w:ind w:left="0" w:firstLine="0"/>
              <w:rPr>
                <w:rFonts w:ascii="Times New Roman" w:hAnsi="Times New Roman" w:cs="Times New Roman"/>
                <w:b/>
                <w:sz w:val="20"/>
                <w:szCs w:val="20"/>
              </w:rPr>
            </w:pPr>
            <w:r w:rsidRPr="00A43D9B">
              <w:rPr>
                <w:rFonts w:ascii="Times New Roman" w:hAnsi="Times New Roman" w:cs="Times New Roman"/>
                <w:b/>
                <w:sz w:val="20"/>
                <w:szCs w:val="20"/>
                <w:u w:val="single"/>
              </w:rPr>
              <w:t>Week 11</w:t>
            </w:r>
            <w:r w:rsidR="00884CEB" w:rsidRPr="00A43D9B">
              <w:rPr>
                <w:rFonts w:ascii="Times New Roman" w:hAnsi="Times New Roman" w:cs="Times New Roman"/>
                <w:b/>
                <w:sz w:val="20"/>
                <w:szCs w:val="20"/>
                <w:u w:val="single"/>
              </w:rPr>
              <w:t xml:space="preserve">: </w:t>
            </w:r>
            <w:r w:rsidR="00CC589F" w:rsidRPr="00A43D9B">
              <w:rPr>
                <w:rFonts w:ascii="Times New Roman" w:hAnsi="Times New Roman" w:cs="Times New Roman"/>
                <w:b/>
                <w:sz w:val="20"/>
                <w:szCs w:val="20"/>
              </w:rPr>
              <w:t xml:space="preserve">Universal Healthcare </w:t>
            </w:r>
          </w:p>
        </w:tc>
        <w:tc>
          <w:tcPr>
            <w:tcW w:w="6796" w:type="dxa"/>
          </w:tcPr>
          <w:p w14:paraId="45F5DC85" w14:textId="77777777" w:rsidR="00DC35B0" w:rsidRPr="00A43D9B" w:rsidRDefault="00DC35B0"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Readings:</w:t>
            </w:r>
          </w:p>
        </w:tc>
      </w:tr>
      <w:tr w:rsidR="00771807" w:rsidRPr="00A43D9B" w14:paraId="4F025DDC" w14:textId="77777777" w:rsidTr="006D2C8C">
        <w:trPr>
          <w:trHeight w:val="1951"/>
        </w:trPr>
        <w:tc>
          <w:tcPr>
            <w:tcW w:w="4045" w:type="dxa"/>
          </w:tcPr>
          <w:p w14:paraId="0073AA99" w14:textId="77777777" w:rsidR="00771807" w:rsidRPr="00A43D9B" w:rsidRDefault="00771807"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Nov 11</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p w14:paraId="2580375E" w14:textId="77777777" w:rsidR="00771807" w:rsidRPr="00A43D9B" w:rsidRDefault="00771807"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Nov 13</w:t>
            </w:r>
            <w:r w:rsidRPr="00A43D9B">
              <w:rPr>
                <w:rFonts w:ascii="Times New Roman" w:hAnsi="Times New Roman" w:cs="Times New Roman"/>
                <w:sz w:val="20"/>
                <w:szCs w:val="20"/>
                <w:vertAlign w:val="superscript"/>
              </w:rPr>
              <w:t>th</w:t>
            </w:r>
          </w:p>
          <w:p w14:paraId="36646D4E" w14:textId="77777777" w:rsidR="00771807" w:rsidRPr="00A43D9B" w:rsidRDefault="00771807"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Nov 15</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p w14:paraId="69DEEBAA" w14:textId="45C21A69" w:rsidR="00771807" w:rsidRPr="00A43D9B" w:rsidRDefault="00771807" w:rsidP="00771807">
            <w:pPr>
              <w:spacing w:line="259" w:lineRule="auto"/>
              <w:ind w:left="0"/>
              <w:rPr>
                <w:rFonts w:ascii="Times New Roman" w:hAnsi="Times New Roman" w:cs="Times New Roman"/>
                <w:sz w:val="20"/>
                <w:szCs w:val="20"/>
              </w:rPr>
            </w:pPr>
            <w:r w:rsidRPr="00A43D9B">
              <w:rPr>
                <w:rFonts w:ascii="Times New Roman" w:hAnsi="Times New Roman" w:cs="Times New Roman"/>
                <w:sz w:val="20"/>
                <w:szCs w:val="20"/>
              </w:rPr>
              <w:t xml:space="preserve"> </w:t>
            </w:r>
          </w:p>
        </w:tc>
        <w:tc>
          <w:tcPr>
            <w:tcW w:w="6796" w:type="dxa"/>
          </w:tcPr>
          <w:p w14:paraId="2803D511" w14:textId="77777777" w:rsidR="00771807" w:rsidRPr="00A43D9B" w:rsidRDefault="00771807" w:rsidP="00344B6D">
            <w:pPr>
              <w:pStyle w:val="ListParagraph"/>
              <w:numPr>
                <w:ilvl w:val="0"/>
                <w:numId w:val="11"/>
              </w:numPr>
              <w:rPr>
                <w:rFonts w:ascii="Times New Roman" w:hAnsi="Times New Roman" w:cs="Times New Roman"/>
                <w:sz w:val="20"/>
                <w:szCs w:val="20"/>
              </w:rPr>
            </w:pPr>
            <w:proofErr w:type="spellStart"/>
            <w:r w:rsidRPr="00A43D9B">
              <w:rPr>
                <w:rFonts w:ascii="Times New Roman" w:hAnsi="Times New Roman" w:cs="Times New Roman"/>
                <w:sz w:val="20"/>
                <w:szCs w:val="20"/>
              </w:rPr>
              <w:t>Cockerham</w:t>
            </w:r>
            <w:proofErr w:type="spellEnd"/>
            <w:r w:rsidRPr="00A43D9B">
              <w:rPr>
                <w:rFonts w:ascii="Times New Roman" w:hAnsi="Times New Roman" w:cs="Times New Roman"/>
                <w:sz w:val="20"/>
                <w:szCs w:val="20"/>
              </w:rPr>
              <w:t xml:space="preserve"> </w:t>
            </w:r>
            <w:proofErr w:type="spellStart"/>
            <w:r w:rsidRPr="00A43D9B">
              <w:rPr>
                <w:rFonts w:ascii="Times New Roman" w:hAnsi="Times New Roman" w:cs="Times New Roman"/>
                <w:sz w:val="20"/>
                <w:szCs w:val="20"/>
              </w:rPr>
              <w:t>Ch</w:t>
            </w:r>
            <w:proofErr w:type="spellEnd"/>
            <w:r w:rsidRPr="00A43D9B">
              <w:rPr>
                <w:rFonts w:ascii="Times New Roman" w:hAnsi="Times New Roman" w:cs="Times New Roman"/>
                <w:sz w:val="20"/>
                <w:szCs w:val="20"/>
              </w:rPr>
              <w:t xml:space="preserve"> 16 “Global healthcare”</w:t>
            </w:r>
          </w:p>
          <w:p w14:paraId="74B44763" w14:textId="1C034D36" w:rsidR="00771807" w:rsidRPr="00A43D9B" w:rsidRDefault="00771807" w:rsidP="00344B6D">
            <w:pPr>
              <w:pStyle w:val="ListParagraph"/>
              <w:numPr>
                <w:ilvl w:val="0"/>
                <w:numId w:val="11"/>
              </w:numPr>
              <w:rPr>
                <w:rFonts w:ascii="Times New Roman" w:hAnsi="Times New Roman" w:cs="Times New Roman"/>
                <w:sz w:val="20"/>
                <w:szCs w:val="20"/>
              </w:rPr>
            </w:pPr>
            <w:r w:rsidRPr="00A43D9B">
              <w:rPr>
                <w:rFonts w:ascii="Times New Roman" w:hAnsi="Times New Roman" w:cs="Times New Roman"/>
                <w:sz w:val="20"/>
                <w:szCs w:val="20"/>
              </w:rPr>
              <w:t xml:space="preserve">“Why the United States Has No National Health Insurance: Stakeholder Mobilization against the Welfare State, 1945-1996” </w:t>
            </w:r>
            <w:proofErr w:type="spellStart"/>
            <w:r w:rsidRPr="00A43D9B">
              <w:rPr>
                <w:rFonts w:ascii="Times New Roman" w:hAnsi="Times New Roman" w:cs="Times New Roman"/>
                <w:sz w:val="20"/>
                <w:szCs w:val="20"/>
              </w:rPr>
              <w:t>Quadango</w:t>
            </w:r>
            <w:proofErr w:type="spellEnd"/>
            <w:r w:rsidRPr="00A43D9B">
              <w:rPr>
                <w:rFonts w:ascii="Times New Roman" w:hAnsi="Times New Roman" w:cs="Times New Roman"/>
                <w:sz w:val="20"/>
                <w:szCs w:val="20"/>
              </w:rPr>
              <w:t xml:space="preserve"> (2004)</w:t>
            </w:r>
          </w:p>
          <w:p w14:paraId="4323860B" w14:textId="77777777" w:rsidR="00771807" w:rsidRPr="00A43D9B" w:rsidRDefault="00771807" w:rsidP="00344B6D">
            <w:pPr>
              <w:pStyle w:val="ListParagraph"/>
              <w:numPr>
                <w:ilvl w:val="0"/>
                <w:numId w:val="11"/>
              </w:numPr>
              <w:rPr>
                <w:rFonts w:ascii="Times New Roman" w:hAnsi="Times New Roman" w:cs="Times New Roman"/>
                <w:sz w:val="20"/>
                <w:szCs w:val="20"/>
              </w:rPr>
            </w:pPr>
            <w:r w:rsidRPr="00A43D9B">
              <w:rPr>
                <w:rFonts w:ascii="Times New Roman" w:hAnsi="Times New Roman" w:cs="Times New Roman"/>
                <w:sz w:val="20"/>
                <w:szCs w:val="20"/>
              </w:rPr>
              <w:t xml:space="preserve"> “The affordable care act at 5 years” Blumenthal (2015)</w:t>
            </w:r>
          </w:p>
          <w:p w14:paraId="44DA2F2F" w14:textId="77777777" w:rsidR="00771807" w:rsidRPr="00A43D9B" w:rsidRDefault="00771807" w:rsidP="00344B6D">
            <w:pPr>
              <w:pStyle w:val="ListParagraph"/>
              <w:numPr>
                <w:ilvl w:val="0"/>
                <w:numId w:val="11"/>
              </w:numPr>
              <w:rPr>
                <w:rFonts w:ascii="Times New Roman" w:hAnsi="Times New Roman" w:cs="Times New Roman"/>
                <w:sz w:val="20"/>
                <w:szCs w:val="20"/>
              </w:rPr>
            </w:pPr>
            <w:r w:rsidRPr="00A43D9B">
              <w:rPr>
                <w:rFonts w:ascii="Times New Roman" w:hAnsi="Times New Roman" w:cs="Times New Roman"/>
                <w:sz w:val="20"/>
                <w:szCs w:val="20"/>
              </w:rPr>
              <w:t xml:space="preserve">“the end of Obamacare” </w:t>
            </w:r>
            <w:proofErr w:type="spellStart"/>
            <w:r w:rsidRPr="00A43D9B">
              <w:rPr>
                <w:rFonts w:ascii="Times New Roman" w:hAnsi="Times New Roman" w:cs="Times New Roman"/>
                <w:sz w:val="20"/>
                <w:szCs w:val="20"/>
              </w:rPr>
              <w:t>Oberlander</w:t>
            </w:r>
            <w:proofErr w:type="spellEnd"/>
            <w:r w:rsidRPr="00A43D9B">
              <w:rPr>
                <w:rFonts w:ascii="Times New Roman" w:hAnsi="Times New Roman" w:cs="Times New Roman"/>
                <w:sz w:val="20"/>
                <w:szCs w:val="20"/>
              </w:rPr>
              <w:t xml:space="preserve"> (2017)</w:t>
            </w:r>
          </w:p>
          <w:p w14:paraId="5F4401B5" w14:textId="0150FA17" w:rsidR="00771807" w:rsidRPr="00A43D9B" w:rsidRDefault="00771807" w:rsidP="00344B6D">
            <w:pPr>
              <w:pStyle w:val="ListParagraph"/>
              <w:numPr>
                <w:ilvl w:val="0"/>
                <w:numId w:val="11"/>
              </w:numPr>
              <w:rPr>
                <w:rFonts w:ascii="Times New Roman" w:hAnsi="Times New Roman" w:cs="Times New Roman"/>
                <w:sz w:val="20"/>
                <w:szCs w:val="20"/>
              </w:rPr>
            </w:pPr>
            <w:r w:rsidRPr="00A43D9B">
              <w:rPr>
                <w:rFonts w:ascii="Times New Roman" w:hAnsi="Times New Roman" w:cs="Times New Roman"/>
                <w:sz w:val="20"/>
                <w:szCs w:val="20"/>
              </w:rPr>
              <w:t xml:space="preserve">“what Trump’s election means for Obamacare” </w:t>
            </w:r>
            <w:proofErr w:type="spellStart"/>
            <w:r w:rsidRPr="00A43D9B">
              <w:rPr>
                <w:rFonts w:ascii="Times New Roman" w:hAnsi="Times New Roman" w:cs="Times New Roman"/>
                <w:sz w:val="20"/>
                <w:szCs w:val="20"/>
              </w:rPr>
              <w:t>Jost</w:t>
            </w:r>
            <w:proofErr w:type="spellEnd"/>
            <w:r w:rsidRPr="00A43D9B">
              <w:rPr>
                <w:rFonts w:ascii="Times New Roman" w:hAnsi="Times New Roman" w:cs="Times New Roman"/>
                <w:sz w:val="20"/>
                <w:szCs w:val="20"/>
              </w:rPr>
              <w:t xml:space="preserve"> (2016) https://www.healthaffairs.org/do/10.1377/hblog20161109.057524/full/</w:t>
            </w:r>
          </w:p>
        </w:tc>
      </w:tr>
    </w:tbl>
    <w:p w14:paraId="50FA3993" w14:textId="6A6D06E9" w:rsidR="00543349" w:rsidRPr="00A43D9B" w:rsidRDefault="00543349" w:rsidP="00DC35B0">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045"/>
        <w:gridCol w:w="6796"/>
      </w:tblGrid>
      <w:tr w:rsidR="00DC35B0" w:rsidRPr="00A43D9B" w14:paraId="10D0C17E" w14:textId="77777777" w:rsidTr="00771807">
        <w:tc>
          <w:tcPr>
            <w:tcW w:w="4045" w:type="dxa"/>
          </w:tcPr>
          <w:p w14:paraId="14604F62" w14:textId="77777777" w:rsidR="00DC35B0" w:rsidRPr="00A43D9B" w:rsidRDefault="00DC35B0" w:rsidP="00CC589F">
            <w:pPr>
              <w:spacing w:line="259" w:lineRule="auto"/>
              <w:ind w:left="0" w:firstLine="0"/>
              <w:rPr>
                <w:rFonts w:ascii="Times New Roman" w:hAnsi="Times New Roman" w:cs="Times New Roman"/>
                <w:b/>
                <w:sz w:val="20"/>
                <w:szCs w:val="20"/>
              </w:rPr>
            </w:pPr>
            <w:r w:rsidRPr="00A43D9B">
              <w:rPr>
                <w:rFonts w:ascii="Times New Roman" w:hAnsi="Times New Roman" w:cs="Times New Roman"/>
                <w:b/>
                <w:sz w:val="20"/>
                <w:szCs w:val="20"/>
                <w:u w:val="single"/>
              </w:rPr>
              <w:t>Week 12</w:t>
            </w:r>
            <w:r w:rsidR="00CC589F" w:rsidRPr="00A43D9B">
              <w:rPr>
                <w:rFonts w:ascii="Times New Roman" w:hAnsi="Times New Roman" w:cs="Times New Roman"/>
                <w:b/>
                <w:sz w:val="20"/>
                <w:szCs w:val="20"/>
                <w:u w:val="single"/>
              </w:rPr>
              <w:t xml:space="preserve">: </w:t>
            </w:r>
            <w:r w:rsidR="00CC589F" w:rsidRPr="00A43D9B">
              <w:rPr>
                <w:rFonts w:ascii="Times New Roman" w:hAnsi="Times New Roman" w:cs="Times New Roman"/>
                <w:b/>
                <w:sz w:val="20"/>
                <w:szCs w:val="20"/>
              </w:rPr>
              <w:t xml:space="preserve">Complementary and </w:t>
            </w:r>
            <w:r w:rsidR="00211AD9" w:rsidRPr="00A43D9B">
              <w:rPr>
                <w:rFonts w:ascii="Times New Roman" w:hAnsi="Times New Roman" w:cs="Times New Roman"/>
                <w:b/>
                <w:sz w:val="20"/>
                <w:szCs w:val="20"/>
              </w:rPr>
              <w:t>Alternative Medicine</w:t>
            </w:r>
          </w:p>
        </w:tc>
        <w:tc>
          <w:tcPr>
            <w:tcW w:w="6796" w:type="dxa"/>
          </w:tcPr>
          <w:p w14:paraId="4DD21DDF" w14:textId="77777777" w:rsidR="00DC35B0" w:rsidRPr="00A43D9B" w:rsidRDefault="00DC35B0"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Readings:</w:t>
            </w:r>
          </w:p>
        </w:tc>
      </w:tr>
      <w:tr w:rsidR="00771807" w:rsidRPr="00A43D9B" w14:paraId="0D91DF68" w14:textId="77777777" w:rsidTr="006D2C8C">
        <w:trPr>
          <w:trHeight w:val="1906"/>
        </w:trPr>
        <w:tc>
          <w:tcPr>
            <w:tcW w:w="4045" w:type="dxa"/>
          </w:tcPr>
          <w:p w14:paraId="33002148" w14:textId="77777777" w:rsidR="00771807" w:rsidRPr="00A43D9B" w:rsidRDefault="00771807"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Nov 18</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p w14:paraId="5E998A30" w14:textId="77777777" w:rsidR="00771807" w:rsidRPr="00A43D9B" w:rsidRDefault="00771807"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Nov 20</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p w14:paraId="339BAB35" w14:textId="006E3D6D" w:rsidR="00771807" w:rsidRPr="00A43D9B" w:rsidRDefault="00771807"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Nov 22</w:t>
            </w:r>
            <w:r w:rsidRPr="00A43D9B">
              <w:rPr>
                <w:rFonts w:ascii="Times New Roman" w:hAnsi="Times New Roman" w:cs="Times New Roman"/>
                <w:sz w:val="20"/>
                <w:szCs w:val="20"/>
                <w:vertAlign w:val="superscript"/>
              </w:rPr>
              <w:t>nd</w:t>
            </w:r>
            <w:r w:rsidRPr="00A43D9B">
              <w:rPr>
                <w:rFonts w:ascii="Times New Roman" w:hAnsi="Times New Roman" w:cs="Times New Roman"/>
                <w:sz w:val="20"/>
                <w:szCs w:val="20"/>
              </w:rPr>
              <w:t xml:space="preserve"> </w:t>
            </w:r>
          </w:p>
        </w:tc>
        <w:tc>
          <w:tcPr>
            <w:tcW w:w="6796" w:type="dxa"/>
          </w:tcPr>
          <w:p w14:paraId="6765994A" w14:textId="77777777" w:rsidR="00771807" w:rsidRPr="00A43D9B" w:rsidRDefault="00771807" w:rsidP="00CC589F">
            <w:pPr>
              <w:pStyle w:val="ListParagraph"/>
              <w:numPr>
                <w:ilvl w:val="0"/>
                <w:numId w:val="12"/>
              </w:numPr>
              <w:rPr>
                <w:rFonts w:ascii="Times New Roman" w:hAnsi="Times New Roman" w:cs="Times New Roman"/>
                <w:sz w:val="20"/>
                <w:szCs w:val="20"/>
              </w:rPr>
            </w:pPr>
            <w:proofErr w:type="spellStart"/>
            <w:r w:rsidRPr="00A43D9B">
              <w:rPr>
                <w:rFonts w:ascii="Times New Roman" w:hAnsi="Times New Roman" w:cs="Times New Roman"/>
                <w:sz w:val="20"/>
                <w:szCs w:val="20"/>
              </w:rPr>
              <w:t>Cockerham</w:t>
            </w:r>
            <w:proofErr w:type="spellEnd"/>
            <w:r w:rsidRPr="00A43D9B">
              <w:rPr>
                <w:rFonts w:ascii="Times New Roman" w:hAnsi="Times New Roman" w:cs="Times New Roman"/>
                <w:sz w:val="20"/>
                <w:szCs w:val="20"/>
              </w:rPr>
              <w:t xml:space="preserve"> Ch. 13 “Complementary and Alternative Medicine”</w:t>
            </w:r>
          </w:p>
          <w:p w14:paraId="3FB6971B" w14:textId="77777777" w:rsidR="00771807" w:rsidRPr="00A43D9B" w:rsidRDefault="00771807" w:rsidP="00D843CE">
            <w:pPr>
              <w:pStyle w:val="ListParagraph"/>
              <w:numPr>
                <w:ilvl w:val="0"/>
                <w:numId w:val="12"/>
              </w:numPr>
              <w:rPr>
                <w:rFonts w:ascii="Times New Roman" w:hAnsi="Times New Roman" w:cs="Times New Roman"/>
                <w:sz w:val="20"/>
                <w:szCs w:val="20"/>
              </w:rPr>
            </w:pPr>
            <w:r w:rsidRPr="00A43D9B">
              <w:rPr>
                <w:rFonts w:ascii="Times New Roman" w:hAnsi="Times New Roman" w:cs="Times New Roman"/>
                <w:sz w:val="20"/>
                <w:szCs w:val="20"/>
              </w:rPr>
              <w:t>“A ship upon a stormy sea: The medicalization of pregnancy” Barker (1998)</w:t>
            </w:r>
          </w:p>
          <w:p w14:paraId="5ACFBDE0" w14:textId="77777777" w:rsidR="00771807" w:rsidRPr="00A43D9B" w:rsidRDefault="00771807" w:rsidP="00D843CE">
            <w:pPr>
              <w:pStyle w:val="ListParagraph"/>
              <w:numPr>
                <w:ilvl w:val="0"/>
                <w:numId w:val="12"/>
              </w:numPr>
              <w:rPr>
                <w:rFonts w:ascii="Times New Roman" w:hAnsi="Times New Roman" w:cs="Times New Roman"/>
                <w:sz w:val="20"/>
                <w:szCs w:val="20"/>
              </w:rPr>
            </w:pPr>
            <w:r w:rsidRPr="00A43D9B">
              <w:rPr>
                <w:rFonts w:ascii="Times New Roman" w:hAnsi="Times New Roman" w:cs="Times New Roman"/>
                <w:sz w:val="20"/>
                <w:szCs w:val="20"/>
              </w:rPr>
              <w:t>“Alternative and authoritative knowledge” Henley (2015)</w:t>
            </w:r>
          </w:p>
          <w:p w14:paraId="6EB416C2" w14:textId="77777777" w:rsidR="00771807" w:rsidRPr="00A43D9B" w:rsidRDefault="00771807" w:rsidP="00D843CE">
            <w:pPr>
              <w:pStyle w:val="ListParagraph"/>
              <w:numPr>
                <w:ilvl w:val="0"/>
                <w:numId w:val="12"/>
              </w:numPr>
              <w:rPr>
                <w:rFonts w:ascii="Times New Roman" w:hAnsi="Times New Roman" w:cs="Times New Roman"/>
                <w:sz w:val="20"/>
                <w:szCs w:val="20"/>
              </w:rPr>
            </w:pPr>
            <w:r w:rsidRPr="00A43D9B">
              <w:rPr>
                <w:rFonts w:ascii="Times New Roman" w:hAnsi="Times New Roman" w:cs="Times New Roman"/>
                <w:sz w:val="20"/>
                <w:szCs w:val="20"/>
              </w:rPr>
              <w:t>“Invisible Wounds: Obstetric violence in the United States” Diaz-</w:t>
            </w:r>
            <w:proofErr w:type="spellStart"/>
            <w:r w:rsidRPr="00A43D9B">
              <w:rPr>
                <w:rFonts w:ascii="Times New Roman" w:hAnsi="Times New Roman" w:cs="Times New Roman"/>
                <w:sz w:val="20"/>
                <w:szCs w:val="20"/>
              </w:rPr>
              <w:t>Tello</w:t>
            </w:r>
            <w:proofErr w:type="spellEnd"/>
            <w:r w:rsidRPr="00A43D9B">
              <w:rPr>
                <w:rFonts w:ascii="Times New Roman" w:hAnsi="Times New Roman" w:cs="Times New Roman"/>
                <w:sz w:val="20"/>
                <w:szCs w:val="20"/>
              </w:rPr>
              <w:t xml:space="preserve"> (2015)</w:t>
            </w:r>
          </w:p>
          <w:p w14:paraId="7603DF13" w14:textId="0DDA0F42" w:rsidR="00771807" w:rsidRPr="00A43D9B" w:rsidRDefault="00771807" w:rsidP="00211AD9">
            <w:pPr>
              <w:pStyle w:val="ListParagraph"/>
              <w:numPr>
                <w:ilvl w:val="0"/>
                <w:numId w:val="12"/>
              </w:numPr>
              <w:rPr>
                <w:rFonts w:ascii="Times New Roman" w:hAnsi="Times New Roman" w:cs="Times New Roman"/>
                <w:sz w:val="20"/>
                <w:szCs w:val="20"/>
              </w:rPr>
            </w:pPr>
            <w:r w:rsidRPr="00A43D9B">
              <w:rPr>
                <w:rFonts w:ascii="Times New Roman" w:hAnsi="Times New Roman" w:cs="Times New Roman"/>
                <w:sz w:val="20"/>
                <w:szCs w:val="20"/>
              </w:rPr>
              <w:t>“Bearing witness: United States and Canadian maternity support workers' observations of disrespectful care in childbirth” Morton et al. (2018)</w:t>
            </w:r>
          </w:p>
        </w:tc>
      </w:tr>
    </w:tbl>
    <w:p w14:paraId="3C1A098B" w14:textId="21F55EAC" w:rsidR="00884CEB" w:rsidRPr="00A43D9B" w:rsidRDefault="00884CEB">
      <w:pPr>
        <w:rPr>
          <w:rFonts w:ascii="Times New Roman" w:hAnsi="Times New Roman" w:cs="Times New Roman"/>
          <w:sz w:val="20"/>
          <w:szCs w:val="20"/>
        </w:rPr>
      </w:pPr>
    </w:p>
    <w:p w14:paraId="5D3DB936" w14:textId="77777777" w:rsidR="00CA4908" w:rsidRPr="00A43D9B" w:rsidRDefault="00CA4908">
      <w:pPr>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045"/>
        <w:gridCol w:w="6796"/>
      </w:tblGrid>
      <w:tr w:rsidR="00DC35B0" w:rsidRPr="00A43D9B" w14:paraId="45B3EC10" w14:textId="77777777" w:rsidTr="00771807">
        <w:tc>
          <w:tcPr>
            <w:tcW w:w="4045" w:type="dxa"/>
          </w:tcPr>
          <w:p w14:paraId="4DECE52C" w14:textId="70FFE77B" w:rsidR="00DC35B0" w:rsidRPr="00A43D9B" w:rsidRDefault="00DC35B0" w:rsidP="000A6D6A">
            <w:pPr>
              <w:spacing w:line="259" w:lineRule="auto"/>
              <w:ind w:left="0" w:firstLine="0"/>
              <w:rPr>
                <w:rFonts w:ascii="Times New Roman" w:hAnsi="Times New Roman" w:cs="Times New Roman"/>
                <w:b/>
                <w:sz w:val="20"/>
                <w:szCs w:val="20"/>
              </w:rPr>
            </w:pPr>
            <w:r w:rsidRPr="00A43D9B">
              <w:rPr>
                <w:rFonts w:ascii="Times New Roman" w:hAnsi="Times New Roman" w:cs="Times New Roman"/>
                <w:b/>
                <w:sz w:val="20"/>
                <w:szCs w:val="20"/>
                <w:u w:val="single"/>
              </w:rPr>
              <w:t>Week 13</w:t>
            </w:r>
            <w:r w:rsidR="00211AD9" w:rsidRPr="00A43D9B">
              <w:rPr>
                <w:rFonts w:ascii="Times New Roman" w:hAnsi="Times New Roman" w:cs="Times New Roman"/>
                <w:b/>
                <w:sz w:val="20"/>
                <w:szCs w:val="20"/>
                <w:u w:val="single"/>
              </w:rPr>
              <w:t xml:space="preserve">: </w:t>
            </w:r>
            <w:r w:rsidR="00CA4908" w:rsidRPr="00A43D9B">
              <w:rPr>
                <w:rFonts w:ascii="Times New Roman" w:hAnsi="Times New Roman" w:cs="Times New Roman"/>
                <w:b/>
                <w:sz w:val="20"/>
                <w:szCs w:val="20"/>
              </w:rPr>
              <w:t xml:space="preserve">Climate Change and Health </w:t>
            </w:r>
          </w:p>
        </w:tc>
        <w:tc>
          <w:tcPr>
            <w:tcW w:w="6796" w:type="dxa"/>
          </w:tcPr>
          <w:p w14:paraId="1420B45C" w14:textId="77777777" w:rsidR="00DC35B0" w:rsidRPr="00A43D9B" w:rsidRDefault="00DC35B0"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Readings:</w:t>
            </w:r>
          </w:p>
        </w:tc>
      </w:tr>
      <w:tr w:rsidR="00DC35B0" w:rsidRPr="00A43D9B" w14:paraId="4B60FE4E" w14:textId="77777777" w:rsidTr="00771807">
        <w:tc>
          <w:tcPr>
            <w:tcW w:w="4045" w:type="dxa"/>
          </w:tcPr>
          <w:p w14:paraId="2273F5F6" w14:textId="4F6F8E3E" w:rsidR="00DC35B0" w:rsidRPr="00A43D9B" w:rsidRDefault="00771807"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Nov 25</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tc>
        <w:tc>
          <w:tcPr>
            <w:tcW w:w="6796" w:type="dxa"/>
          </w:tcPr>
          <w:p w14:paraId="1BFB5287" w14:textId="3063F4F0" w:rsidR="000A6D6A" w:rsidRPr="00A43D9B" w:rsidRDefault="00C06872" w:rsidP="00C06872">
            <w:pPr>
              <w:pStyle w:val="ListParagraph"/>
              <w:numPr>
                <w:ilvl w:val="0"/>
                <w:numId w:val="19"/>
              </w:numPr>
              <w:rPr>
                <w:rFonts w:ascii="Times New Roman" w:hAnsi="Times New Roman" w:cs="Times New Roman"/>
                <w:sz w:val="20"/>
                <w:szCs w:val="20"/>
              </w:rPr>
            </w:pPr>
            <w:r w:rsidRPr="00A43D9B">
              <w:rPr>
                <w:rFonts w:ascii="Times New Roman" w:hAnsi="Times New Roman" w:cs="Times New Roman"/>
                <w:color w:val="FF0000"/>
                <w:sz w:val="20"/>
                <w:szCs w:val="20"/>
              </w:rPr>
              <w:t>Assignment 3 due</w:t>
            </w:r>
            <w:r w:rsidR="00771807" w:rsidRPr="00A43D9B">
              <w:rPr>
                <w:rFonts w:ascii="Times New Roman" w:hAnsi="Times New Roman" w:cs="Times New Roman"/>
                <w:color w:val="FF0000"/>
                <w:sz w:val="20"/>
                <w:szCs w:val="20"/>
              </w:rPr>
              <w:t xml:space="preserve"> (Nov 25</w:t>
            </w:r>
            <w:r w:rsidR="00771807" w:rsidRPr="00A43D9B">
              <w:rPr>
                <w:rFonts w:ascii="Times New Roman" w:hAnsi="Times New Roman" w:cs="Times New Roman"/>
                <w:color w:val="FF0000"/>
                <w:sz w:val="20"/>
                <w:szCs w:val="20"/>
                <w:vertAlign w:val="superscript"/>
              </w:rPr>
              <w:t>th</w:t>
            </w:r>
            <w:r w:rsidR="00771807" w:rsidRPr="00A43D9B">
              <w:rPr>
                <w:rFonts w:ascii="Times New Roman" w:hAnsi="Times New Roman" w:cs="Times New Roman"/>
                <w:color w:val="FF0000"/>
                <w:sz w:val="20"/>
                <w:szCs w:val="20"/>
              </w:rPr>
              <w:t>)</w:t>
            </w:r>
          </w:p>
          <w:p w14:paraId="2976F0E1" w14:textId="77777777" w:rsidR="00CA4908" w:rsidRPr="00A43D9B" w:rsidRDefault="00CA4908" w:rsidP="00CA4908">
            <w:pPr>
              <w:pStyle w:val="ListParagraph"/>
              <w:numPr>
                <w:ilvl w:val="0"/>
                <w:numId w:val="19"/>
              </w:numPr>
              <w:rPr>
                <w:rFonts w:ascii="Times New Roman" w:hAnsi="Times New Roman" w:cs="Times New Roman"/>
                <w:sz w:val="20"/>
                <w:szCs w:val="20"/>
              </w:rPr>
            </w:pPr>
            <w:r w:rsidRPr="00A43D9B">
              <w:rPr>
                <w:rFonts w:ascii="Times New Roman" w:hAnsi="Times New Roman" w:cs="Times New Roman"/>
                <w:sz w:val="20"/>
                <w:szCs w:val="20"/>
              </w:rPr>
              <w:t>“Climate change and human health: present and future risks.” McMichael et al. (2006)</w:t>
            </w:r>
          </w:p>
          <w:p w14:paraId="63D7335A" w14:textId="77777777" w:rsidR="00CA4908" w:rsidRPr="00A43D9B" w:rsidRDefault="00CA4908" w:rsidP="00CA4908">
            <w:pPr>
              <w:pStyle w:val="ListParagraph"/>
              <w:numPr>
                <w:ilvl w:val="0"/>
                <w:numId w:val="19"/>
              </w:numPr>
              <w:rPr>
                <w:rFonts w:ascii="Times New Roman" w:hAnsi="Times New Roman" w:cs="Times New Roman"/>
                <w:sz w:val="20"/>
                <w:szCs w:val="20"/>
              </w:rPr>
            </w:pPr>
            <w:r w:rsidRPr="00A43D9B">
              <w:rPr>
                <w:rFonts w:ascii="Times New Roman" w:hAnsi="Times New Roman" w:cs="Times New Roman"/>
                <w:sz w:val="20"/>
                <w:szCs w:val="20"/>
              </w:rPr>
              <w:t xml:space="preserve">“Climate change: Challenges and opportunities for global health.” </w:t>
            </w:r>
            <w:proofErr w:type="spellStart"/>
            <w:r w:rsidRPr="00A43D9B">
              <w:rPr>
                <w:rFonts w:ascii="Times New Roman" w:hAnsi="Times New Roman" w:cs="Times New Roman"/>
                <w:sz w:val="20"/>
                <w:szCs w:val="20"/>
              </w:rPr>
              <w:t>Patz</w:t>
            </w:r>
            <w:proofErr w:type="spellEnd"/>
            <w:r w:rsidRPr="00A43D9B">
              <w:rPr>
                <w:rFonts w:ascii="Times New Roman" w:hAnsi="Times New Roman" w:cs="Times New Roman"/>
                <w:sz w:val="20"/>
                <w:szCs w:val="20"/>
              </w:rPr>
              <w:t xml:space="preserve"> et al. (2014)</w:t>
            </w:r>
          </w:p>
          <w:p w14:paraId="55AF912B" w14:textId="3EBCD86B" w:rsidR="00AD0F7F" w:rsidRPr="00A43D9B" w:rsidRDefault="00AD0F7F" w:rsidP="00AD0F7F">
            <w:pPr>
              <w:pStyle w:val="ListParagraph"/>
              <w:numPr>
                <w:ilvl w:val="0"/>
                <w:numId w:val="19"/>
              </w:numPr>
              <w:rPr>
                <w:rFonts w:ascii="Times New Roman" w:hAnsi="Times New Roman" w:cs="Times New Roman"/>
                <w:sz w:val="20"/>
                <w:szCs w:val="20"/>
              </w:rPr>
            </w:pPr>
            <w:r w:rsidRPr="00A43D9B">
              <w:rPr>
                <w:rFonts w:ascii="Times New Roman" w:hAnsi="Times New Roman" w:cs="Times New Roman"/>
                <w:sz w:val="20"/>
                <w:szCs w:val="20"/>
              </w:rPr>
              <w:t>“Health impacts of climate change in Pacific Island countries: A regional assessment of vulnerabilities and adaptation priorities” McIver et al. (2016)</w:t>
            </w:r>
          </w:p>
        </w:tc>
      </w:tr>
      <w:tr w:rsidR="00DC35B0" w:rsidRPr="00A43D9B" w14:paraId="63B0B5B8" w14:textId="77777777" w:rsidTr="00771807">
        <w:tc>
          <w:tcPr>
            <w:tcW w:w="4045" w:type="dxa"/>
          </w:tcPr>
          <w:p w14:paraId="6308CE73" w14:textId="4ABF1418" w:rsidR="00DC35B0" w:rsidRPr="00A43D9B" w:rsidRDefault="00771807"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Nov 27-29</w:t>
            </w:r>
            <w:r w:rsidR="00F27B25" w:rsidRPr="00A43D9B">
              <w:rPr>
                <w:rFonts w:ascii="Times New Roman" w:hAnsi="Times New Roman" w:cs="Times New Roman"/>
                <w:sz w:val="20"/>
                <w:szCs w:val="20"/>
                <w:vertAlign w:val="superscript"/>
              </w:rPr>
              <w:t>th</w:t>
            </w:r>
            <w:r w:rsidR="00F27B25" w:rsidRPr="00A43D9B">
              <w:rPr>
                <w:rFonts w:ascii="Times New Roman" w:hAnsi="Times New Roman" w:cs="Times New Roman"/>
                <w:sz w:val="20"/>
                <w:szCs w:val="20"/>
              </w:rPr>
              <w:t xml:space="preserve"> </w:t>
            </w:r>
          </w:p>
        </w:tc>
        <w:tc>
          <w:tcPr>
            <w:tcW w:w="6796" w:type="dxa"/>
          </w:tcPr>
          <w:p w14:paraId="63E502FE" w14:textId="77777777" w:rsidR="00DC35B0" w:rsidRPr="00A43D9B" w:rsidRDefault="00DC35B0"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color w:val="FF0000"/>
                <w:sz w:val="20"/>
                <w:szCs w:val="20"/>
              </w:rPr>
              <w:t>No Class (Thanksgiving)</w:t>
            </w:r>
          </w:p>
        </w:tc>
      </w:tr>
    </w:tbl>
    <w:p w14:paraId="0D383FD2" w14:textId="3F3BFFC9" w:rsidR="00DC35B0" w:rsidRDefault="00DC35B0" w:rsidP="00DC35B0">
      <w:pPr>
        <w:spacing w:line="259" w:lineRule="auto"/>
        <w:ind w:left="0" w:firstLine="0"/>
        <w:rPr>
          <w:rFonts w:ascii="Times New Roman" w:hAnsi="Times New Roman" w:cs="Times New Roman"/>
          <w:sz w:val="20"/>
          <w:szCs w:val="20"/>
        </w:rPr>
      </w:pPr>
    </w:p>
    <w:p w14:paraId="7BD09E8D" w14:textId="0D5F93F1" w:rsidR="006D2C8C" w:rsidRDefault="006D2C8C" w:rsidP="00DC35B0">
      <w:pPr>
        <w:spacing w:line="259" w:lineRule="auto"/>
        <w:ind w:left="0" w:firstLine="0"/>
        <w:rPr>
          <w:rFonts w:ascii="Times New Roman" w:hAnsi="Times New Roman" w:cs="Times New Roman"/>
          <w:sz w:val="20"/>
          <w:szCs w:val="20"/>
        </w:rPr>
      </w:pPr>
    </w:p>
    <w:p w14:paraId="26BB3CD3" w14:textId="78192DEF" w:rsidR="006D2C8C" w:rsidRDefault="006D2C8C" w:rsidP="00DC35B0">
      <w:pPr>
        <w:spacing w:line="259" w:lineRule="auto"/>
        <w:ind w:left="0" w:firstLine="0"/>
        <w:rPr>
          <w:rFonts w:ascii="Times New Roman" w:hAnsi="Times New Roman" w:cs="Times New Roman"/>
          <w:sz w:val="20"/>
          <w:szCs w:val="20"/>
        </w:rPr>
      </w:pPr>
    </w:p>
    <w:p w14:paraId="79042E5F" w14:textId="3073D8CA" w:rsidR="006D2C8C" w:rsidRDefault="006D2C8C" w:rsidP="00DC35B0">
      <w:pPr>
        <w:spacing w:line="259" w:lineRule="auto"/>
        <w:ind w:left="0" w:firstLine="0"/>
        <w:rPr>
          <w:rFonts w:ascii="Times New Roman" w:hAnsi="Times New Roman" w:cs="Times New Roman"/>
          <w:sz w:val="20"/>
          <w:szCs w:val="20"/>
        </w:rPr>
      </w:pPr>
    </w:p>
    <w:p w14:paraId="675094F9" w14:textId="196FFB43" w:rsidR="006D2C8C" w:rsidRDefault="006D2C8C" w:rsidP="00DC35B0">
      <w:pPr>
        <w:spacing w:line="259" w:lineRule="auto"/>
        <w:ind w:left="0" w:firstLine="0"/>
        <w:rPr>
          <w:rFonts w:ascii="Times New Roman" w:hAnsi="Times New Roman" w:cs="Times New Roman"/>
          <w:sz w:val="20"/>
          <w:szCs w:val="20"/>
        </w:rPr>
      </w:pPr>
    </w:p>
    <w:p w14:paraId="7806F4E8" w14:textId="77777777" w:rsidR="006D2C8C" w:rsidRPr="00A43D9B" w:rsidRDefault="006D2C8C" w:rsidP="00DC35B0">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045"/>
        <w:gridCol w:w="6796"/>
      </w:tblGrid>
      <w:tr w:rsidR="00DC35B0" w:rsidRPr="00A43D9B" w14:paraId="7557A916" w14:textId="77777777" w:rsidTr="00F27B25">
        <w:tc>
          <w:tcPr>
            <w:tcW w:w="4045" w:type="dxa"/>
          </w:tcPr>
          <w:p w14:paraId="41F504F3" w14:textId="77777777" w:rsidR="00DC35B0" w:rsidRPr="00A43D9B" w:rsidRDefault="00DC35B0" w:rsidP="00771807">
            <w:pPr>
              <w:spacing w:line="259" w:lineRule="auto"/>
              <w:ind w:left="0" w:firstLine="0"/>
              <w:rPr>
                <w:rFonts w:ascii="Times New Roman" w:hAnsi="Times New Roman" w:cs="Times New Roman"/>
                <w:b/>
                <w:sz w:val="20"/>
                <w:szCs w:val="20"/>
              </w:rPr>
            </w:pPr>
            <w:r w:rsidRPr="00A43D9B">
              <w:rPr>
                <w:rFonts w:ascii="Times New Roman" w:hAnsi="Times New Roman" w:cs="Times New Roman"/>
                <w:b/>
                <w:sz w:val="20"/>
                <w:szCs w:val="20"/>
                <w:u w:val="single"/>
              </w:rPr>
              <w:lastRenderedPageBreak/>
              <w:t>Week 14</w:t>
            </w:r>
            <w:r w:rsidR="000A6D6A" w:rsidRPr="00A43D9B">
              <w:rPr>
                <w:rFonts w:ascii="Times New Roman" w:hAnsi="Times New Roman" w:cs="Times New Roman"/>
                <w:b/>
                <w:sz w:val="20"/>
                <w:szCs w:val="20"/>
                <w:u w:val="single"/>
              </w:rPr>
              <w:t xml:space="preserve">: </w:t>
            </w:r>
            <w:r w:rsidR="000A6D6A" w:rsidRPr="00A43D9B">
              <w:rPr>
                <w:rFonts w:ascii="Times New Roman" w:hAnsi="Times New Roman" w:cs="Times New Roman"/>
                <w:b/>
                <w:sz w:val="20"/>
                <w:szCs w:val="20"/>
              </w:rPr>
              <w:t>Right to Die Movement</w:t>
            </w:r>
          </w:p>
        </w:tc>
        <w:tc>
          <w:tcPr>
            <w:tcW w:w="6796" w:type="dxa"/>
          </w:tcPr>
          <w:p w14:paraId="6FCBB7D0" w14:textId="77777777" w:rsidR="00DC35B0" w:rsidRPr="00A43D9B" w:rsidRDefault="00DC35B0"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Readings:</w:t>
            </w:r>
          </w:p>
        </w:tc>
      </w:tr>
      <w:tr w:rsidR="00F27B25" w:rsidRPr="00A43D9B" w14:paraId="2BA63EDC" w14:textId="77777777" w:rsidTr="006D2C8C">
        <w:trPr>
          <w:trHeight w:val="2752"/>
        </w:trPr>
        <w:tc>
          <w:tcPr>
            <w:tcW w:w="4045" w:type="dxa"/>
          </w:tcPr>
          <w:p w14:paraId="61C4279B" w14:textId="77777777" w:rsidR="00F27B25" w:rsidRPr="00A43D9B" w:rsidRDefault="00F27B25" w:rsidP="00DC35B0">
            <w:pPr>
              <w:spacing w:line="259" w:lineRule="auto"/>
              <w:ind w:left="0" w:firstLine="0"/>
              <w:rPr>
                <w:rFonts w:ascii="Times New Roman" w:hAnsi="Times New Roman" w:cs="Times New Roman"/>
                <w:sz w:val="20"/>
                <w:szCs w:val="20"/>
                <w:vertAlign w:val="superscript"/>
              </w:rPr>
            </w:pPr>
            <w:r w:rsidRPr="00A43D9B">
              <w:rPr>
                <w:rFonts w:ascii="Times New Roman" w:hAnsi="Times New Roman" w:cs="Times New Roman"/>
                <w:sz w:val="20"/>
                <w:szCs w:val="20"/>
              </w:rPr>
              <w:t>Dec 2</w:t>
            </w:r>
            <w:r w:rsidRPr="00A43D9B">
              <w:rPr>
                <w:rFonts w:ascii="Times New Roman" w:hAnsi="Times New Roman" w:cs="Times New Roman"/>
                <w:sz w:val="20"/>
                <w:szCs w:val="20"/>
                <w:vertAlign w:val="superscript"/>
              </w:rPr>
              <w:t>nd</w:t>
            </w:r>
          </w:p>
          <w:p w14:paraId="49D8BD02" w14:textId="77777777" w:rsidR="00F27B25" w:rsidRPr="00A43D9B" w:rsidRDefault="00F27B25" w:rsidP="00DC35B0">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Dec 4</w:t>
            </w:r>
            <w:r w:rsidRPr="00A43D9B">
              <w:rPr>
                <w:rFonts w:ascii="Times New Roman" w:hAnsi="Times New Roman" w:cs="Times New Roman"/>
                <w:sz w:val="20"/>
                <w:szCs w:val="20"/>
                <w:vertAlign w:val="superscript"/>
              </w:rPr>
              <w:t>th</w:t>
            </w:r>
          </w:p>
          <w:p w14:paraId="3EFE9B04" w14:textId="59182FB0" w:rsidR="00F27B25" w:rsidRPr="00A43D9B" w:rsidRDefault="00F27B25" w:rsidP="00DC35B0">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Dec 6</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tc>
        <w:tc>
          <w:tcPr>
            <w:tcW w:w="6796" w:type="dxa"/>
          </w:tcPr>
          <w:p w14:paraId="488DC331" w14:textId="77777777" w:rsidR="00F27B25" w:rsidRPr="00A43D9B" w:rsidRDefault="00F27B25" w:rsidP="000A6D6A">
            <w:pPr>
              <w:pStyle w:val="ListParagraph"/>
              <w:numPr>
                <w:ilvl w:val="0"/>
                <w:numId w:val="13"/>
              </w:numPr>
              <w:rPr>
                <w:rFonts w:ascii="Times New Roman" w:hAnsi="Times New Roman" w:cs="Times New Roman"/>
                <w:sz w:val="20"/>
                <w:szCs w:val="20"/>
              </w:rPr>
            </w:pPr>
            <w:r w:rsidRPr="00A43D9B">
              <w:rPr>
                <w:rFonts w:ascii="Times New Roman" w:hAnsi="Times New Roman" w:cs="Times New Roman"/>
                <w:sz w:val="20"/>
                <w:szCs w:val="20"/>
              </w:rPr>
              <w:t xml:space="preserve">“Quality of Life and Cost of Care at the End of Life: The Role of Advance Directives” </w:t>
            </w:r>
            <w:proofErr w:type="spellStart"/>
            <w:r w:rsidRPr="00A43D9B">
              <w:rPr>
                <w:rFonts w:ascii="Times New Roman" w:hAnsi="Times New Roman" w:cs="Times New Roman"/>
                <w:sz w:val="20"/>
                <w:szCs w:val="20"/>
              </w:rPr>
              <w:t>Garrido</w:t>
            </w:r>
            <w:proofErr w:type="spellEnd"/>
            <w:r w:rsidRPr="00A43D9B">
              <w:rPr>
                <w:rFonts w:ascii="Times New Roman" w:hAnsi="Times New Roman" w:cs="Times New Roman"/>
                <w:sz w:val="20"/>
                <w:szCs w:val="20"/>
              </w:rPr>
              <w:t xml:space="preserve"> et al. (2014)</w:t>
            </w:r>
          </w:p>
          <w:p w14:paraId="0DD56F74" w14:textId="40198DBF" w:rsidR="00F27B25" w:rsidRPr="00A43D9B" w:rsidRDefault="00F27B25" w:rsidP="00A511CA">
            <w:pPr>
              <w:pStyle w:val="ListParagraph"/>
              <w:numPr>
                <w:ilvl w:val="0"/>
                <w:numId w:val="13"/>
              </w:numPr>
              <w:rPr>
                <w:rFonts w:ascii="Times New Roman" w:hAnsi="Times New Roman" w:cs="Times New Roman"/>
                <w:sz w:val="20"/>
                <w:szCs w:val="20"/>
              </w:rPr>
            </w:pPr>
            <w:r w:rsidRPr="00A43D9B">
              <w:rPr>
                <w:rFonts w:ascii="Times New Roman" w:hAnsi="Times New Roman" w:cs="Times New Roman"/>
                <w:sz w:val="20"/>
                <w:szCs w:val="20"/>
              </w:rPr>
              <w:t>“Hospice Use, Hospitalization, and Medicare Spending at the End of Life” Zuckerman et al. (2016)</w:t>
            </w:r>
          </w:p>
          <w:p w14:paraId="7AA858ED" w14:textId="77777777" w:rsidR="00F27B25" w:rsidRPr="00A43D9B" w:rsidRDefault="00F27B25" w:rsidP="000A6D6A">
            <w:pPr>
              <w:pStyle w:val="ListParagraph"/>
              <w:numPr>
                <w:ilvl w:val="0"/>
                <w:numId w:val="13"/>
              </w:numPr>
              <w:rPr>
                <w:rFonts w:ascii="Times New Roman" w:hAnsi="Times New Roman" w:cs="Times New Roman"/>
                <w:sz w:val="20"/>
                <w:szCs w:val="20"/>
              </w:rPr>
            </w:pPr>
            <w:r w:rsidRPr="00A43D9B">
              <w:rPr>
                <w:rFonts w:ascii="Times New Roman" w:hAnsi="Times New Roman" w:cs="Times New Roman"/>
                <w:sz w:val="20"/>
                <w:szCs w:val="20"/>
              </w:rPr>
              <w:t xml:space="preserve">“Watching Brian die.” </w:t>
            </w:r>
            <w:proofErr w:type="spellStart"/>
            <w:r w:rsidRPr="00A43D9B">
              <w:rPr>
                <w:rFonts w:ascii="Times New Roman" w:hAnsi="Times New Roman" w:cs="Times New Roman"/>
                <w:sz w:val="20"/>
                <w:szCs w:val="20"/>
              </w:rPr>
              <w:t>Weitz</w:t>
            </w:r>
            <w:proofErr w:type="spellEnd"/>
            <w:r w:rsidRPr="00A43D9B">
              <w:rPr>
                <w:rFonts w:ascii="Times New Roman" w:hAnsi="Times New Roman" w:cs="Times New Roman"/>
                <w:sz w:val="20"/>
                <w:szCs w:val="20"/>
              </w:rPr>
              <w:t xml:space="preserve"> (1999)</w:t>
            </w:r>
          </w:p>
          <w:p w14:paraId="27686C58" w14:textId="77777777" w:rsidR="00F27B25" w:rsidRPr="00A43D9B" w:rsidRDefault="00F27B25" w:rsidP="000A6D6A">
            <w:pPr>
              <w:pStyle w:val="ListParagraph"/>
              <w:numPr>
                <w:ilvl w:val="0"/>
                <w:numId w:val="16"/>
              </w:numPr>
              <w:rPr>
                <w:rFonts w:ascii="Times New Roman" w:hAnsi="Times New Roman" w:cs="Times New Roman"/>
                <w:sz w:val="20"/>
                <w:szCs w:val="20"/>
              </w:rPr>
            </w:pPr>
            <w:r w:rsidRPr="00A43D9B">
              <w:rPr>
                <w:rFonts w:ascii="Times New Roman" w:hAnsi="Times New Roman" w:cs="Times New Roman"/>
                <w:sz w:val="20"/>
                <w:szCs w:val="20"/>
              </w:rPr>
              <w:t>“Cultural scripts of a good death Japan vs. US” Long (2004)</w:t>
            </w:r>
          </w:p>
          <w:p w14:paraId="6C112357" w14:textId="77777777" w:rsidR="00F27B25" w:rsidRPr="00A43D9B" w:rsidRDefault="00F27B25" w:rsidP="000A6D6A">
            <w:pPr>
              <w:pStyle w:val="ListParagraph"/>
              <w:numPr>
                <w:ilvl w:val="0"/>
                <w:numId w:val="16"/>
              </w:numPr>
              <w:rPr>
                <w:rFonts w:ascii="Times New Roman" w:hAnsi="Times New Roman" w:cs="Times New Roman"/>
                <w:sz w:val="20"/>
                <w:szCs w:val="20"/>
              </w:rPr>
            </w:pPr>
            <w:r w:rsidRPr="00A43D9B">
              <w:rPr>
                <w:rFonts w:ascii="Times New Roman" w:hAnsi="Times New Roman" w:cs="Times New Roman"/>
                <w:sz w:val="20"/>
                <w:szCs w:val="20"/>
              </w:rPr>
              <w:t xml:space="preserve">“The Euthanasia debate” </w:t>
            </w:r>
            <w:proofErr w:type="spellStart"/>
            <w:r w:rsidRPr="00A43D9B">
              <w:rPr>
                <w:rFonts w:ascii="Times New Roman" w:hAnsi="Times New Roman" w:cs="Times New Roman"/>
                <w:sz w:val="20"/>
                <w:szCs w:val="20"/>
              </w:rPr>
              <w:t>Materstvedt</w:t>
            </w:r>
            <w:proofErr w:type="spellEnd"/>
            <w:r w:rsidRPr="00A43D9B">
              <w:rPr>
                <w:rFonts w:ascii="Times New Roman" w:hAnsi="Times New Roman" w:cs="Times New Roman"/>
                <w:sz w:val="20"/>
                <w:szCs w:val="20"/>
              </w:rPr>
              <w:t xml:space="preserve"> (2003)</w:t>
            </w:r>
          </w:p>
          <w:p w14:paraId="6885A35C" w14:textId="77777777" w:rsidR="00F27B25" w:rsidRPr="00A43D9B" w:rsidRDefault="00F27B25" w:rsidP="000A6D6A">
            <w:pPr>
              <w:pStyle w:val="ListParagraph"/>
              <w:numPr>
                <w:ilvl w:val="0"/>
                <w:numId w:val="16"/>
              </w:numPr>
              <w:rPr>
                <w:rFonts w:ascii="Times New Roman" w:hAnsi="Times New Roman" w:cs="Times New Roman"/>
                <w:sz w:val="20"/>
                <w:szCs w:val="20"/>
              </w:rPr>
            </w:pPr>
            <w:r w:rsidRPr="00A43D9B">
              <w:rPr>
                <w:rFonts w:ascii="Times New Roman" w:hAnsi="Times New Roman" w:cs="Times New Roman"/>
                <w:sz w:val="20"/>
                <w:szCs w:val="20"/>
              </w:rPr>
              <w:t>“Concerns about end of life care and support for euthanasia” Givens et al. (2009)</w:t>
            </w:r>
          </w:p>
          <w:p w14:paraId="50216180" w14:textId="69D8E9D8" w:rsidR="00F27B25" w:rsidRPr="00A43D9B" w:rsidRDefault="00F27B25" w:rsidP="000A6D6A">
            <w:pPr>
              <w:pStyle w:val="ListParagraph"/>
              <w:numPr>
                <w:ilvl w:val="0"/>
                <w:numId w:val="16"/>
              </w:numPr>
              <w:rPr>
                <w:rFonts w:ascii="Times New Roman" w:hAnsi="Times New Roman" w:cs="Times New Roman"/>
                <w:sz w:val="20"/>
                <w:szCs w:val="20"/>
              </w:rPr>
            </w:pPr>
            <w:r w:rsidRPr="00A43D9B">
              <w:rPr>
                <w:rFonts w:ascii="Times New Roman" w:hAnsi="Times New Roman" w:cs="Times New Roman"/>
                <w:sz w:val="20"/>
                <w:szCs w:val="20"/>
              </w:rPr>
              <w:t>“legalized physician assisted suicide in Oregon” Sullivan et al. (2000)</w:t>
            </w:r>
          </w:p>
        </w:tc>
      </w:tr>
    </w:tbl>
    <w:p w14:paraId="793828C5" w14:textId="77777777" w:rsidR="00DC35B0" w:rsidRPr="00A43D9B" w:rsidRDefault="00DC35B0" w:rsidP="00DC35B0">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045"/>
        <w:gridCol w:w="6796"/>
      </w:tblGrid>
      <w:tr w:rsidR="00DC35B0" w:rsidRPr="00A43D9B" w14:paraId="076683AD" w14:textId="77777777" w:rsidTr="00F27B25">
        <w:tc>
          <w:tcPr>
            <w:tcW w:w="4045" w:type="dxa"/>
          </w:tcPr>
          <w:p w14:paraId="7A80F916" w14:textId="77777777" w:rsidR="00DC35B0" w:rsidRPr="00A43D9B" w:rsidRDefault="00DC35B0" w:rsidP="00771807">
            <w:pPr>
              <w:spacing w:line="259" w:lineRule="auto"/>
              <w:ind w:left="0" w:firstLine="0"/>
              <w:rPr>
                <w:rFonts w:ascii="Times New Roman" w:hAnsi="Times New Roman" w:cs="Times New Roman"/>
                <w:b/>
                <w:sz w:val="20"/>
                <w:szCs w:val="20"/>
              </w:rPr>
            </w:pPr>
            <w:r w:rsidRPr="00A43D9B">
              <w:rPr>
                <w:rFonts w:ascii="Times New Roman" w:hAnsi="Times New Roman" w:cs="Times New Roman"/>
                <w:b/>
                <w:sz w:val="20"/>
                <w:szCs w:val="20"/>
                <w:u w:val="single"/>
              </w:rPr>
              <w:t>Week 15</w:t>
            </w:r>
            <w:r w:rsidR="000A6D6A" w:rsidRPr="00A43D9B">
              <w:rPr>
                <w:rFonts w:ascii="Times New Roman" w:hAnsi="Times New Roman" w:cs="Times New Roman"/>
                <w:b/>
                <w:sz w:val="20"/>
                <w:szCs w:val="20"/>
                <w:u w:val="single"/>
              </w:rPr>
              <w:t xml:space="preserve">: </w:t>
            </w:r>
            <w:r w:rsidR="000A6D6A" w:rsidRPr="00A43D9B">
              <w:rPr>
                <w:rFonts w:ascii="Times New Roman" w:hAnsi="Times New Roman" w:cs="Times New Roman"/>
                <w:b/>
                <w:sz w:val="20"/>
                <w:szCs w:val="20"/>
              </w:rPr>
              <w:t>Review of the Course and Book Reports</w:t>
            </w:r>
          </w:p>
        </w:tc>
        <w:tc>
          <w:tcPr>
            <w:tcW w:w="6796" w:type="dxa"/>
          </w:tcPr>
          <w:p w14:paraId="40E0B402" w14:textId="77777777" w:rsidR="00DC35B0" w:rsidRPr="00A43D9B" w:rsidRDefault="00DC35B0"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Readings:</w:t>
            </w:r>
          </w:p>
        </w:tc>
      </w:tr>
      <w:tr w:rsidR="00F27B25" w:rsidRPr="00A43D9B" w14:paraId="3D9E7735" w14:textId="77777777" w:rsidTr="00F27B25">
        <w:trPr>
          <w:trHeight w:val="889"/>
        </w:trPr>
        <w:tc>
          <w:tcPr>
            <w:tcW w:w="4045" w:type="dxa"/>
          </w:tcPr>
          <w:p w14:paraId="13A7EC19" w14:textId="6DF96EFF" w:rsidR="00F27B25" w:rsidRPr="00A43D9B" w:rsidRDefault="00F27B25" w:rsidP="00F27B25">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Dec 9</w:t>
            </w:r>
            <w:r w:rsidRPr="00A43D9B">
              <w:rPr>
                <w:rFonts w:ascii="Times New Roman" w:hAnsi="Times New Roman" w:cs="Times New Roman"/>
                <w:sz w:val="20"/>
                <w:szCs w:val="20"/>
                <w:vertAlign w:val="superscript"/>
              </w:rPr>
              <w:t>th</w:t>
            </w:r>
            <w:r w:rsidRPr="00A43D9B">
              <w:rPr>
                <w:rFonts w:ascii="Times New Roman" w:hAnsi="Times New Roman" w:cs="Times New Roman"/>
                <w:sz w:val="20"/>
                <w:szCs w:val="20"/>
              </w:rPr>
              <w:t xml:space="preserve"> </w:t>
            </w:r>
          </w:p>
          <w:p w14:paraId="15242FD7" w14:textId="1B99BA79" w:rsidR="00F27B25" w:rsidRPr="00A43D9B" w:rsidRDefault="00F27B25" w:rsidP="00F27B25">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Dec 11</w:t>
            </w:r>
            <w:r w:rsidRPr="00A43D9B">
              <w:rPr>
                <w:rFonts w:ascii="Times New Roman" w:hAnsi="Times New Roman" w:cs="Times New Roman"/>
                <w:sz w:val="20"/>
                <w:szCs w:val="20"/>
                <w:vertAlign w:val="superscript"/>
              </w:rPr>
              <w:t>th</w:t>
            </w:r>
          </w:p>
          <w:p w14:paraId="02D63A40" w14:textId="3EA4C94B" w:rsidR="00F27B25" w:rsidRPr="00A43D9B" w:rsidRDefault="00F27B25" w:rsidP="00F27B25">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Dec 13</w:t>
            </w:r>
            <w:r w:rsidRPr="00A43D9B">
              <w:rPr>
                <w:rFonts w:ascii="Times New Roman" w:hAnsi="Times New Roman" w:cs="Times New Roman"/>
                <w:sz w:val="20"/>
                <w:szCs w:val="20"/>
                <w:vertAlign w:val="superscript"/>
              </w:rPr>
              <w:t>th</w:t>
            </w:r>
          </w:p>
        </w:tc>
        <w:tc>
          <w:tcPr>
            <w:tcW w:w="6796" w:type="dxa"/>
          </w:tcPr>
          <w:p w14:paraId="6F8557C7" w14:textId="4D920267" w:rsidR="00F27B25" w:rsidRPr="00A43D9B" w:rsidRDefault="00F27B25" w:rsidP="00C06872">
            <w:pPr>
              <w:pStyle w:val="ListParagraph"/>
              <w:numPr>
                <w:ilvl w:val="0"/>
                <w:numId w:val="17"/>
              </w:numPr>
              <w:rPr>
                <w:rFonts w:ascii="Times New Roman" w:hAnsi="Times New Roman" w:cs="Times New Roman"/>
                <w:sz w:val="20"/>
                <w:szCs w:val="20"/>
              </w:rPr>
            </w:pPr>
            <w:r w:rsidRPr="00A43D9B">
              <w:rPr>
                <w:rFonts w:ascii="Times New Roman" w:hAnsi="Times New Roman" w:cs="Times New Roman"/>
                <w:color w:val="FF0000"/>
                <w:sz w:val="20"/>
                <w:szCs w:val="20"/>
              </w:rPr>
              <w:t>Final book report due (Dec 9</w:t>
            </w:r>
            <w:r w:rsidRPr="00A43D9B">
              <w:rPr>
                <w:rFonts w:ascii="Times New Roman" w:hAnsi="Times New Roman" w:cs="Times New Roman"/>
                <w:color w:val="FF0000"/>
                <w:sz w:val="20"/>
                <w:szCs w:val="20"/>
                <w:vertAlign w:val="superscript"/>
              </w:rPr>
              <w:t>th</w:t>
            </w:r>
            <w:r w:rsidRPr="00A43D9B">
              <w:rPr>
                <w:rFonts w:ascii="Times New Roman" w:hAnsi="Times New Roman" w:cs="Times New Roman"/>
                <w:color w:val="FF0000"/>
                <w:sz w:val="20"/>
                <w:szCs w:val="20"/>
              </w:rPr>
              <w:t>)</w:t>
            </w:r>
          </w:p>
          <w:p w14:paraId="61258FFE" w14:textId="503EBF1E" w:rsidR="00F27B25" w:rsidRPr="00A43D9B" w:rsidRDefault="00F27B25" w:rsidP="00C06872">
            <w:pPr>
              <w:pStyle w:val="ListParagraph"/>
              <w:numPr>
                <w:ilvl w:val="0"/>
                <w:numId w:val="17"/>
              </w:numPr>
              <w:rPr>
                <w:rFonts w:ascii="Times New Roman" w:hAnsi="Times New Roman" w:cs="Times New Roman"/>
                <w:sz w:val="20"/>
                <w:szCs w:val="20"/>
              </w:rPr>
            </w:pPr>
            <w:r w:rsidRPr="00A43D9B">
              <w:rPr>
                <w:rFonts w:ascii="Times New Roman" w:hAnsi="Times New Roman" w:cs="Times New Roman"/>
                <w:color w:val="FF0000"/>
                <w:sz w:val="20"/>
                <w:szCs w:val="20"/>
              </w:rPr>
              <w:t>Student presentations (Dec 9</w:t>
            </w:r>
            <w:r w:rsidRPr="00A43D9B">
              <w:rPr>
                <w:rFonts w:ascii="Times New Roman" w:hAnsi="Times New Roman" w:cs="Times New Roman"/>
                <w:color w:val="FF0000"/>
                <w:sz w:val="20"/>
                <w:szCs w:val="20"/>
                <w:vertAlign w:val="superscript"/>
              </w:rPr>
              <w:t>th</w:t>
            </w:r>
            <w:r w:rsidRPr="00A43D9B">
              <w:rPr>
                <w:rFonts w:ascii="Times New Roman" w:hAnsi="Times New Roman" w:cs="Times New Roman"/>
                <w:color w:val="FF0000"/>
                <w:sz w:val="20"/>
                <w:szCs w:val="20"/>
              </w:rPr>
              <w:t>-13</w:t>
            </w:r>
            <w:r w:rsidRPr="00A43D9B">
              <w:rPr>
                <w:rFonts w:ascii="Times New Roman" w:hAnsi="Times New Roman" w:cs="Times New Roman"/>
                <w:color w:val="FF0000"/>
                <w:sz w:val="20"/>
                <w:szCs w:val="20"/>
                <w:vertAlign w:val="superscript"/>
              </w:rPr>
              <w:t>th</w:t>
            </w:r>
            <w:r w:rsidRPr="00A43D9B">
              <w:rPr>
                <w:rFonts w:ascii="Times New Roman" w:hAnsi="Times New Roman" w:cs="Times New Roman"/>
                <w:color w:val="FF0000"/>
                <w:sz w:val="20"/>
                <w:szCs w:val="20"/>
              </w:rPr>
              <w:t>)</w:t>
            </w:r>
          </w:p>
          <w:p w14:paraId="698565C7" w14:textId="25C4FCB7" w:rsidR="00F27B25" w:rsidRPr="00A43D9B" w:rsidRDefault="00F27B25" w:rsidP="00F27B25">
            <w:pPr>
              <w:pStyle w:val="ListParagraph"/>
              <w:numPr>
                <w:ilvl w:val="0"/>
                <w:numId w:val="17"/>
              </w:numPr>
              <w:rPr>
                <w:rFonts w:ascii="Times New Roman" w:hAnsi="Times New Roman" w:cs="Times New Roman"/>
                <w:sz w:val="20"/>
                <w:szCs w:val="20"/>
              </w:rPr>
            </w:pPr>
            <w:r w:rsidRPr="00A43D9B">
              <w:rPr>
                <w:rFonts w:ascii="Times New Roman" w:hAnsi="Times New Roman" w:cs="Times New Roman"/>
                <w:sz w:val="20"/>
                <w:szCs w:val="20"/>
              </w:rPr>
              <w:t>Excerpts will be provided online</w:t>
            </w:r>
          </w:p>
        </w:tc>
      </w:tr>
    </w:tbl>
    <w:p w14:paraId="0DFBE0DF" w14:textId="77777777" w:rsidR="00DC35B0" w:rsidRPr="00A43D9B" w:rsidRDefault="00DC35B0" w:rsidP="00DC35B0">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045"/>
        <w:gridCol w:w="6796"/>
      </w:tblGrid>
      <w:tr w:rsidR="00DC35B0" w:rsidRPr="00A43D9B" w14:paraId="477E8EAF" w14:textId="77777777" w:rsidTr="00F27B25">
        <w:tc>
          <w:tcPr>
            <w:tcW w:w="4045" w:type="dxa"/>
            <w:vAlign w:val="center"/>
          </w:tcPr>
          <w:p w14:paraId="12EE9139" w14:textId="0EF00A04" w:rsidR="00DC35B0" w:rsidRPr="00A43D9B" w:rsidRDefault="00DC35B0" w:rsidP="00F27B25">
            <w:pPr>
              <w:spacing w:line="259" w:lineRule="auto"/>
              <w:ind w:left="0" w:firstLine="0"/>
              <w:rPr>
                <w:rFonts w:ascii="Times New Roman" w:hAnsi="Times New Roman" w:cs="Times New Roman"/>
                <w:b/>
                <w:sz w:val="20"/>
                <w:szCs w:val="20"/>
              </w:rPr>
            </w:pPr>
            <w:r w:rsidRPr="00A43D9B">
              <w:rPr>
                <w:rFonts w:ascii="Times New Roman" w:hAnsi="Times New Roman" w:cs="Times New Roman"/>
                <w:b/>
                <w:sz w:val="20"/>
                <w:szCs w:val="20"/>
                <w:u w:val="single"/>
              </w:rPr>
              <w:t>Week 16</w:t>
            </w:r>
            <w:r w:rsidR="00543349" w:rsidRPr="00A43D9B">
              <w:rPr>
                <w:rFonts w:ascii="Times New Roman" w:hAnsi="Times New Roman" w:cs="Times New Roman"/>
                <w:b/>
                <w:sz w:val="20"/>
                <w:szCs w:val="20"/>
                <w:u w:val="single"/>
              </w:rPr>
              <w:t>:</w:t>
            </w:r>
            <w:r w:rsidR="00F27B25" w:rsidRPr="00A43D9B">
              <w:rPr>
                <w:rFonts w:ascii="Times New Roman" w:hAnsi="Times New Roman" w:cs="Times New Roman"/>
                <w:b/>
                <w:sz w:val="20"/>
                <w:szCs w:val="20"/>
              </w:rPr>
              <w:t xml:space="preserve"> Finals</w:t>
            </w:r>
          </w:p>
        </w:tc>
        <w:tc>
          <w:tcPr>
            <w:tcW w:w="6796" w:type="dxa"/>
            <w:vAlign w:val="center"/>
          </w:tcPr>
          <w:p w14:paraId="6545F2C0" w14:textId="77777777" w:rsidR="00DC35B0" w:rsidRPr="00A43D9B" w:rsidRDefault="00DC35B0" w:rsidP="00771807">
            <w:pPr>
              <w:spacing w:line="259" w:lineRule="auto"/>
              <w:ind w:left="0" w:firstLine="0"/>
              <w:rPr>
                <w:rFonts w:ascii="Times New Roman" w:hAnsi="Times New Roman" w:cs="Times New Roman"/>
                <w:sz w:val="20"/>
                <w:szCs w:val="20"/>
              </w:rPr>
            </w:pPr>
          </w:p>
        </w:tc>
      </w:tr>
      <w:tr w:rsidR="00DC35B0" w:rsidRPr="00A43D9B" w14:paraId="77F2125D" w14:textId="77777777" w:rsidTr="00F27B25">
        <w:tc>
          <w:tcPr>
            <w:tcW w:w="4045" w:type="dxa"/>
            <w:vAlign w:val="center"/>
          </w:tcPr>
          <w:p w14:paraId="51179911" w14:textId="502238DC" w:rsidR="00DC35B0" w:rsidRPr="00A43D9B" w:rsidRDefault="00F27B25" w:rsidP="00771807">
            <w:pPr>
              <w:spacing w:line="259" w:lineRule="auto"/>
              <w:ind w:left="0" w:firstLine="0"/>
              <w:rPr>
                <w:rFonts w:ascii="Times New Roman" w:hAnsi="Times New Roman" w:cs="Times New Roman"/>
                <w:sz w:val="20"/>
                <w:szCs w:val="20"/>
              </w:rPr>
            </w:pPr>
            <w:r w:rsidRPr="00A43D9B">
              <w:rPr>
                <w:rFonts w:ascii="Times New Roman" w:hAnsi="Times New Roman" w:cs="Times New Roman"/>
                <w:sz w:val="20"/>
                <w:szCs w:val="20"/>
              </w:rPr>
              <w:t>Dec 16</w:t>
            </w:r>
            <w:r w:rsidR="00543349" w:rsidRPr="00A43D9B">
              <w:rPr>
                <w:rFonts w:ascii="Times New Roman" w:hAnsi="Times New Roman" w:cs="Times New Roman"/>
                <w:sz w:val="20"/>
                <w:szCs w:val="20"/>
                <w:vertAlign w:val="superscript"/>
              </w:rPr>
              <w:t>th</w:t>
            </w:r>
            <w:r w:rsidR="00671566" w:rsidRPr="00A43D9B">
              <w:rPr>
                <w:rFonts w:ascii="Times New Roman" w:hAnsi="Times New Roman" w:cs="Times New Roman"/>
                <w:sz w:val="20"/>
                <w:szCs w:val="20"/>
              </w:rPr>
              <w:t xml:space="preserve"> (10:15-12:15</w:t>
            </w:r>
            <w:r w:rsidR="00543349" w:rsidRPr="00A43D9B">
              <w:rPr>
                <w:rFonts w:ascii="Times New Roman" w:hAnsi="Times New Roman" w:cs="Times New Roman"/>
                <w:sz w:val="20"/>
                <w:szCs w:val="20"/>
              </w:rPr>
              <w:t xml:space="preserve"> pm)</w:t>
            </w:r>
          </w:p>
        </w:tc>
        <w:tc>
          <w:tcPr>
            <w:tcW w:w="6796" w:type="dxa"/>
            <w:vAlign w:val="center"/>
          </w:tcPr>
          <w:p w14:paraId="1157FF84" w14:textId="2CA84995" w:rsidR="00DC35B0" w:rsidRPr="00A43D9B" w:rsidRDefault="005D688D" w:rsidP="00543349">
            <w:pPr>
              <w:pStyle w:val="ListParagraph"/>
              <w:numPr>
                <w:ilvl w:val="0"/>
                <w:numId w:val="21"/>
              </w:numPr>
              <w:rPr>
                <w:rFonts w:ascii="Times New Roman" w:hAnsi="Times New Roman" w:cs="Times New Roman"/>
                <w:sz w:val="20"/>
                <w:szCs w:val="20"/>
              </w:rPr>
            </w:pPr>
            <w:r w:rsidRPr="00A43D9B">
              <w:rPr>
                <w:rFonts w:ascii="Times New Roman" w:hAnsi="Times New Roman" w:cs="Times New Roman"/>
                <w:color w:val="FF0000"/>
                <w:sz w:val="20"/>
                <w:szCs w:val="20"/>
              </w:rPr>
              <w:t>Exam III</w:t>
            </w:r>
          </w:p>
        </w:tc>
      </w:tr>
    </w:tbl>
    <w:p w14:paraId="1CB76875" w14:textId="77777777" w:rsidR="00DC35B0" w:rsidRPr="00A43D9B" w:rsidRDefault="00DC35B0" w:rsidP="001A3B01">
      <w:pPr>
        <w:ind w:left="0" w:firstLine="0"/>
        <w:rPr>
          <w:rFonts w:ascii="Times New Roman" w:hAnsi="Times New Roman" w:cs="Times New Roman"/>
          <w:sz w:val="20"/>
          <w:szCs w:val="20"/>
        </w:rPr>
      </w:pPr>
    </w:p>
    <w:sectPr w:rsidR="00DC35B0" w:rsidRPr="00A43D9B">
      <w:pgSz w:w="12240" w:h="15840"/>
      <w:pgMar w:top="757" w:right="669"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D9F"/>
    <w:multiLevelType w:val="hybridMultilevel"/>
    <w:tmpl w:val="8E68B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D44C5"/>
    <w:multiLevelType w:val="hybridMultilevel"/>
    <w:tmpl w:val="22661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0182F"/>
    <w:multiLevelType w:val="hybridMultilevel"/>
    <w:tmpl w:val="9F32B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3D21"/>
    <w:multiLevelType w:val="hybridMultilevel"/>
    <w:tmpl w:val="BD88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E532E"/>
    <w:multiLevelType w:val="hybridMultilevel"/>
    <w:tmpl w:val="809A0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66B8A"/>
    <w:multiLevelType w:val="hybridMultilevel"/>
    <w:tmpl w:val="AF922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25202"/>
    <w:multiLevelType w:val="hybridMultilevel"/>
    <w:tmpl w:val="AF3E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944AE"/>
    <w:multiLevelType w:val="hybridMultilevel"/>
    <w:tmpl w:val="F2F89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32895"/>
    <w:multiLevelType w:val="hybridMultilevel"/>
    <w:tmpl w:val="06DED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E0C0E"/>
    <w:multiLevelType w:val="hybridMultilevel"/>
    <w:tmpl w:val="574A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E657F"/>
    <w:multiLevelType w:val="hybridMultilevel"/>
    <w:tmpl w:val="16E4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638D0"/>
    <w:multiLevelType w:val="hybridMultilevel"/>
    <w:tmpl w:val="4B78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E6FCE"/>
    <w:multiLevelType w:val="hybridMultilevel"/>
    <w:tmpl w:val="2AA44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63AEC"/>
    <w:multiLevelType w:val="hybridMultilevel"/>
    <w:tmpl w:val="47E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2A29B2"/>
    <w:multiLevelType w:val="hybridMultilevel"/>
    <w:tmpl w:val="B6FE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F5158"/>
    <w:multiLevelType w:val="hybridMultilevel"/>
    <w:tmpl w:val="9C3C1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45DD9"/>
    <w:multiLevelType w:val="hybridMultilevel"/>
    <w:tmpl w:val="330A6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7D5F79"/>
    <w:multiLevelType w:val="hybridMultilevel"/>
    <w:tmpl w:val="043A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172E9"/>
    <w:multiLevelType w:val="hybridMultilevel"/>
    <w:tmpl w:val="35E2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515ED4"/>
    <w:multiLevelType w:val="hybridMultilevel"/>
    <w:tmpl w:val="671E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61200"/>
    <w:multiLevelType w:val="hybridMultilevel"/>
    <w:tmpl w:val="73BEC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307A59"/>
    <w:multiLevelType w:val="hybridMultilevel"/>
    <w:tmpl w:val="188E4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0C442B"/>
    <w:multiLevelType w:val="hybridMultilevel"/>
    <w:tmpl w:val="BF8CD95C"/>
    <w:lvl w:ilvl="0" w:tplc="04090001">
      <w:start w:val="1"/>
      <w:numFmt w:val="bullet"/>
      <w:lvlText w:val=""/>
      <w:lvlJc w:val="left"/>
      <w:pPr>
        <w:ind w:left="35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num w:numId="1">
    <w:abstractNumId w:val="5"/>
  </w:num>
  <w:num w:numId="2">
    <w:abstractNumId w:val="17"/>
  </w:num>
  <w:num w:numId="3">
    <w:abstractNumId w:val="6"/>
  </w:num>
  <w:num w:numId="4">
    <w:abstractNumId w:val="11"/>
  </w:num>
  <w:num w:numId="5">
    <w:abstractNumId w:val="14"/>
  </w:num>
  <w:num w:numId="6">
    <w:abstractNumId w:val="4"/>
  </w:num>
  <w:num w:numId="7">
    <w:abstractNumId w:val="15"/>
  </w:num>
  <w:num w:numId="8">
    <w:abstractNumId w:val="12"/>
  </w:num>
  <w:num w:numId="9">
    <w:abstractNumId w:val="16"/>
  </w:num>
  <w:num w:numId="10">
    <w:abstractNumId w:val="0"/>
  </w:num>
  <w:num w:numId="11">
    <w:abstractNumId w:val="2"/>
  </w:num>
  <w:num w:numId="12">
    <w:abstractNumId w:val="1"/>
  </w:num>
  <w:num w:numId="13">
    <w:abstractNumId w:val="20"/>
  </w:num>
  <w:num w:numId="14">
    <w:abstractNumId w:val="21"/>
  </w:num>
  <w:num w:numId="15">
    <w:abstractNumId w:val="18"/>
  </w:num>
  <w:num w:numId="16">
    <w:abstractNumId w:val="22"/>
  </w:num>
  <w:num w:numId="17">
    <w:abstractNumId w:val="7"/>
  </w:num>
  <w:num w:numId="18">
    <w:abstractNumId w:val="8"/>
  </w:num>
  <w:num w:numId="19">
    <w:abstractNumId w:val="13"/>
  </w:num>
  <w:num w:numId="20">
    <w:abstractNumId w:val="3"/>
  </w:num>
  <w:num w:numId="21">
    <w:abstractNumId w:val="10"/>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E2"/>
    <w:rsid w:val="00036C38"/>
    <w:rsid w:val="00037799"/>
    <w:rsid w:val="000419C1"/>
    <w:rsid w:val="000A6D6A"/>
    <w:rsid w:val="00131E1D"/>
    <w:rsid w:val="001A2A2B"/>
    <w:rsid w:val="001A3B01"/>
    <w:rsid w:val="00211AD9"/>
    <w:rsid w:val="002745FE"/>
    <w:rsid w:val="002D243C"/>
    <w:rsid w:val="00344B6D"/>
    <w:rsid w:val="003671C6"/>
    <w:rsid w:val="003736E1"/>
    <w:rsid w:val="003E4F0B"/>
    <w:rsid w:val="0040006E"/>
    <w:rsid w:val="004D16F5"/>
    <w:rsid w:val="004E42EA"/>
    <w:rsid w:val="00510F24"/>
    <w:rsid w:val="00543349"/>
    <w:rsid w:val="00554515"/>
    <w:rsid w:val="005D2013"/>
    <w:rsid w:val="005D688D"/>
    <w:rsid w:val="00671566"/>
    <w:rsid w:val="006D0800"/>
    <w:rsid w:val="006D2C8C"/>
    <w:rsid w:val="007433E2"/>
    <w:rsid w:val="00771807"/>
    <w:rsid w:val="007D0060"/>
    <w:rsid w:val="007E541D"/>
    <w:rsid w:val="00884CEB"/>
    <w:rsid w:val="008D7471"/>
    <w:rsid w:val="008E0D6C"/>
    <w:rsid w:val="00902466"/>
    <w:rsid w:val="00951504"/>
    <w:rsid w:val="00997C2F"/>
    <w:rsid w:val="00A43D9B"/>
    <w:rsid w:val="00A511CA"/>
    <w:rsid w:val="00A82E44"/>
    <w:rsid w:val="00AC5F79"/>
    <w:rsid w:val="00AD0F7F"/>
    <w:rsid w:val="00AF42A0"/>
    <w:rsid w:val="00B80EA8"/>
    <w:rsid w:val="00BC70F8"/>
    <w:rsid w:val="00C06872"/>
    <w:rsid w:val="00C2373C"/>
    <w:rsid w:val="00C24BF6"/>
    <w:rsid w:val="00CA4908"/>
    <w:rsid w:val="00CB3002"/>
    <w:rsid w:val="00CC589F"/>
    <w:rsid w:val="00CD10FB"/>
    <w:rsid w:val="00CF7D7D"/>
    <w:rsid w:val="00D13135"/>
    <w:rsid w:val="00D843CE"/>
    <w:rsid w:val="00DC35B0"/>
    <w:rsid w:val="00E0775F"/>
    <w:rsid w:val="00F06EE7"/>
    <w:rsid w:val="00F27B25"/>
    <w:rsid w:val="00FC16EB"/>
    <w:rsid w:val="00FE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D2AB"/>
  <w15:docId w15:val="{0C01C6FA-D5E9-43F2-A64E-D18AF003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0"/>
      <w:ind w:left="10" w:right="49" w:hanging="10"/>
      <w:outlineLvl w:val="0"/>
    </w:pPr>
    <w:rPr>
      <w:rFonts w:ascii="Cambria" w:eastAsia="Cambria" w:hAnsi="Cambria" w:cs="Cambria"/>
      <w:b/>
      <w:color w:val="000000"/>
    </w:rPr>
  </w:style>
  <w:style w:type="paragraph" w:styleId="Heading3">
    <w:name w:val="heading 3"/>
    <w:basedOn w:val="Normal"/>
    <w:next w:val="Normal"/>
    <w:link w:val="Heading3Char"/>
    <w:uiPriority w:val="9"/>
    <w:semiHidden/>
    <w:unhideWhenUsed/>
    <w:qFormat/>
    <w:rsid w:val="00344B6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C70F8"/>
    <w:pPr>
      <w:spacing w:after="160" w:line="259" w:lineRule="auto"/>
      <w:ind w:left="720" w:firstLine="0"/>
      <w:contextualSpacing/>
    </w:pPr>
    <w:rPr>
      <w:rFonts w:asciiTheme="minorHAnsi" w:eastAsiaTheme="minorHAnsi" w:hAnsiTheme="minorHAnsi" w:cstheme="minorBidi"/>
      <w:color w:val="auto"/>
    </w:rPr>
  </w:style>
  <w:style w:type="character" w:styleId="Strong">
    <w:name w:val="Strong"/>
    <w:basedOn w:val="DefaultParagraphFont"/>
    <w:uiPriority w:val="22"/>
    <w:qFormat/>
    <w:rsid w:val="00BC70F8"/>
    <w:rPr>
      <w:b/>
      <w:bCs/>
    </w:rPr>
  </w:style>
  <w:style w:type="paragraph" w:customStyle="1" w:styleId="Default">
    <w:name w:val="Default"/>
    <w:rsid w:val="008E0D6C"/>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rsid w:val="00F06EE7"/>
    <w:rPr>
      <w:color w:val="0000FF"/>
      <w:u w:val="single"/>
    </w:rPr>
  </w:style>
  <w:style w:type="table" w:styleId="TableGrid0">
    <w:name w:val="Table Grid"/>
    <w:basedOn w:val="TableNormal"/>
    <w:uiPriority w:val="39"/>
    <w:rsid w:val="00DC3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4CEB"/>
    <w:rPr>
      <w:sz w:val="16"/>
      <w:szCs w:val="16"/>
    </w:rPr>
  </w:style>
  <w:style w:type="paragraph" w:styleId="CommentText">
    <w:name w:val="annotation text"/>
    <w:basedOn w:val="Normal"/>
    <w:link w:val="CommentTextChar"/>
    <w:uiPriority w:val="99"/>
    <w:semiHidden/>
    <w:unhideWhenUsed/>
    <w:rsid w:val="00884CEB"/>
    <w:pPr>
      <w:spacing w:line="240" w:lineRule="auto"/>
    </w:pPr>
    <w:rPr>
      <w:sz w:val="20"/>
      <w:szCs w:val="20"/>
    </w:rPr>
  </w:style>
  <w:style w:type="character" w:customStyle="1" w:styleId="CommentTextChar">
    <w:name w:val="Comment Text Char"/>
    <w:basedOn w:val="DefaultParagraphFont"/>
    <w:link w:val="CommentText"/>
    <w:uiPriority w:val="99"/>
    <w:semiHidden/>
    <w:rsid w:val="00884CEB"/>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884CEB"/>
    <w:rPr>
      <w:b/>
      <w:bCs/>
    </w:rPr>
  </w:style>
  <w:style w:type="character" w:customStyle="1" w:styleId="CommentSubjectChar">
    <w:name w:val="Comment Subject Char"/>
    <w:basedOn w:val="CommentTextChar"/>
    <w:link w:val="CommentSubject"/>
    <w:uiPriority w:val="99"/>
    <w:semiHidden/>
    <w:rsid w:val="00884CEB"/>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884C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CEB"/>
    <w:rPr>
      <w:rFonts w:ascii="Segoe UI" w:eastAsia="Cambria" w:hAnsi="Segoe UI" w:cs="Segoe UI"/>
      <w:color w:val="000000"/>
      <w:sz w:val="18"/>
      <w:szCs w:val="18"/>
    </w:rPr>
  </w:style>
  <w:style w:type="character" w:customStyle="1" w:styleId="Heading3Char">
    <w:name w:val="Heading 3 Char"/>
    <w:basedOn w:val="DefaultParagraphFont"/>
    <w:link w:val="Heading3"/>
    <w:uiPriority w:val="9"/>
    <w:semiHidden/>
    <w:rsid w:val="00344B6D"/>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AD0F7F"/>
    <w:pPr>
      <w:spacing w:after="0" w:line="240" w:lineRule="auto"/>
    </w:pPr>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24659">
      <w:bodyDiv w:val="1"/>
      <w:marLeft w:val="0"/>
      <w:marRight w:val="0"/>
      <w:marTop w:val="0"/>
      <w:marBottom w:val="0"/>
      <w:divBdr>
        <w:top w:val="none" w:sz="0" w:space="0" w:color="auto"/>
        <w:left w:val="none" w:sz="0" w:space="0" w:color="auto"/>
        <w:bottom w:val="none" w:sz="0" w:space="0" w:color="auto"/>
        <w:right w:val="none" w:sz="0" w:space="0" w:color="auto"/>
      </w:divBdr>
    </w:div>
    <w:div w:id="1827358446">
      <w:bodyDiv w:val="1"/>
      <w:marLeft w:val="0"/>
      <w:marRight w:val="0"/>
      <w:marTop w:val="0"/>
      <w:marBottom w:val="0"/>
      <w:divBdr>
        <w:top w:val="none" w:sz="0" w:space="0" w:color="auto"/>
        <w:left w:val="none" w:sz="0" w:space="0" w:color="auto"/>
        <w:bottom w:val="none" w:sz="0" w:space="0" w:color="auto"/>
        <w:right w:val="none" w:sz="0" w:space="0" w:color="auto"/>
      </w:divBdr>
    </w:div>
    <w:div w:id="1987122694">
      <w:bodyDiv w:val="1"/>
      <w:marLeft w:val="0"/>
      <w:marRight w:val="0"/>
      <w:marTop w:val="0"/>
      <w:marBottom w:val="0"/>
      <w:divBdr>
        <w:top w:val="none" w:sz="0" w:space="0" w:color="auto"/>
        <w:left w:val="none" w:sz="0" w:space="0" w:color="auto"/>
        <w:bottom w:val="none" w:sz="0" w:space="0" w:color="auto"/>
        <w:right w:val="none" w:sz="0" w:space="0" w:color="auto"/>
      </w:divBdr>
    </w:div>
    <w:div w:id="2101102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reportit/policies/index.html" TargetMode="External"/><Relationship Id="rId3" Type="http://schemas.openxmlformats.org/officeDocument/2006/relationships/settings" Target="settings.xml"/><Relationship Id="rId7" Type="http://schemas.openxmlformats.org/officeDocument/2006/relationships/hyperlink" Target="http://www.uwyo.edu/as/student-appeals/academic-dishonest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udss/" TargetMode="External"/><Relationship Id="rId11" Type="http://schemas.openxmlformats.org/officeDocument/2006/relationships/fontTable" Target="fontTable.xml"/><Relationship Id="rId5" Type="http://schemas.openxmlformats.org/officeDocument/2006/relationships/hyperlink" Target="http://uwacadweb.uwyo.edu/OSL/absences.htm" TargetMode="External"/><Relationship Id="rId10" Type="http://schemas.openxmlformats.org/officeDocument/2006/relationships/hyperlink" Target="http://www.uwyo.edu/as/student-appeals/academic-dishonesty.html" TargetMode="External"/><Relationship Id="rId4" Type="http://schemas.openxmlformats.org/officeDocument/2006/relationships/webSettings" Target="webSettings.xml"/><Relationship Id="rId9" Type="http://schemas.openxmlformats.org/officeDocument/2006/relationships/hyperlink" Target="https://uwyo.instructure.com/courses/529084/external_tools/41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7332</TotalTime>
  <Pages>5</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UTRGV</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Lowe</dc:creator>
  <cp:keywords/>
  <cp:lastModifiedBy>Author 2</cp:lastModifiedBy>
  <cp:revision>6</cp:revision>
  <cp:lastPrinted>2018-08-29T17:47:00Z</cp:lastPrinted>
  <dcterms:created xsi:type="dcterms:W3CDTF">2019-06-27T21:06:00Z</dcterms:created>
  <dcterms:modified xsi:type="dcterms:W3CDTF">2019-08-11T18:53:00Z</dcterms:modified>
</cp:coreProperties>
</file>