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1" w:type="dxa"/>
        <w:tblLayout w:type="fixed"/>
        <w:tblCellMar>
          <w:left w:w="0" w:type="dxa"/>
          <w:right w:w="0" w:type="dxa"/>
        </w:tblCellMar>
        <w:tblLook w:val="01E0" w:firstRow="1" w:lastRow="1" w:firstColumn="1" w:lastColumn="1" w:noHBand="0" w:noVBand="0"/>
      </w:tblPr>
      <w:tblGrid>
        <w:gridCol w:w="1732"/>
        <w:gridCol w:w="5897"/>
      </w:tblGrid>
      <w:tr w:rsidR="006429B2" w14:paraId="0BBEBC9D" w14:textId="77777777" w:rsidTr="00E64C29">
        <w:trPr>
          <w:trHeight w:val="1815"/>
        </w:trPr>
        <w:tc>
          <w:tcPr>
            <w:tcW w:w="1732" w:type="dxa"/>
          </w:tcPr>
          <w:p w14:paraId="3AA64971" w14:textId="77777777" w:rsidR="006429B2" w:rsidRDefault="00A81FE0">
            <w:pPr>
              <w:pStyle w:val="TableParagraph"/>
              <w:ind w:left="200"/>
              <w:rPr>
                <w:sz w:val="20"/>
              </w:rPr>
            </w:pPr>
            <w:r>
              <w:rPr>
                <w:noProof/>
                <w:sz w:val="20"/>
              </w:rPr>
              <w:drawing>
                <wp:inline distT="0" distB="0" distL="0" distR="0" wp14:anchorId="4A90EF0A" wp14:editId="352F35FD">
                  <wp:extent cx="789529" cy="11510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89529" cy="1151001"/>
                          </a:xfrm>
                          <a:prstGeom prst="rect">
                            <a:avLst/>
                          </a:prstGeom>
                        </pic:spPr>
                      </pic:pic>
                    </a:graphicData>
                  </a:graphic>
                </wp:inline>
              </w:drawing>
            </w:r>
          </w:p>
        </w:tc>
        <w:tc>
          <w:tcPr>
            <w:tcW w:w="5897" w:type="dxa"/>
          </w:tcPr>
          <w:p w14:paraId="185C522A" w14:textId="77777777" w:rsidR="006429B2" w:rsidRDefault="00A81FE0">
            <w:pPr>
              <w:pStyle w:val="TableParagraph"/>
              <w:spacing w:before="4"/>
              <w:ind w:left="287"/>
              <w:rPr>
                <w:sz w:val="46"/>
              </w:rPr>
            </w:pPr>
            <w:r>
              <w:rPr>
                <w:w w:val="110"/>
                <w:sz w:val="46"/>
              </w:rPr>
              <w:t>Race and Ethnic</w:t>
            </w:r>
            <w:r>
              <w:rPr>
                <w:spacing w:val="-64"/>
                <w:w w:val="110"/>
                <w:sz w:val="46"/>
              </w:rPr>
              <w:t xml:space="preserve"> </w:t>
            </w:r>
            <w:r>
              <w:rPr>
                <w:w w:val="110"/>
                <w:sz w:val="46"/>
              </w:rPr>
              <w:t>Relations</w:t>
            </w:r>
          </w:p>
          <w:p w14:paraId="28C8CE21" w14:textId="77777777" w:rsidR="006429B2" w:rsidRDefault="00A81FE0">
            <w:pPr>
              <w:pStyle w:val="TableParagraph"/>
              <w:tabs>
                <w:tab w:val="left" w:pos="7841"/>
              </w:tabs>
              <w:spacing w:before="38"/>
              <w:ind w:left="287" w:right="-2088"/>
              <w:rPr>
                <w:sz w:val="30"/>
              </w:rPr>
            </w:pPr>
            <w:r>
              <w:rPr>
                <w:w w:val="110"/>
                <w:sz w:val="30"/>
                <w:u w:val="single"/>
              </w:rPr>
              <w:t>S</w:t>
            </w:r>
            <w:r>
              <w:rPr>
                <w:spacing w:val="-55"/>
                <w:w w:val="110"/>
                <w:sz w:val="30"/>
                <w:u w:val="single"/>
              </w:rPr>
              <w:t xml:space="preserve"> </w:t>
            </w:r>
            <w:r>
              <w:rPr>
                <w:w w:val="110"/>
                <w:sz w:val="30"/>
                <w:u w:val="single"/>
              </w:rPr>
              <w:t>o</w:t>
            </w:r>
            <w:r>
              <w:rPr>
                <w:spacing w:val="-55"/>
                <w:w w:val="110"/>
                <w:sz w:val="30"/>
                <w:u w:val="single"/>
              </w:rPr>
              <w:t xml:space="preserve"> </w:t>
            </w:r>
            <w:r>
              <w:rPr>
                <w:w w:val="110"/>
                <w:sz w:val="30"/>
                <w:u w:val="single"/>
              </w:rPr>
              <w:t>c</w:t>
            </w:r>
            <w:r>
              <w:rPr>
                <w:spacing w:val="-54"/>
                <w:w w:val="110"/>
                <w:sz w:val="30"/>
                <w:u w:val="single"/>
              </w:rPr>
              <w:t xml:space="preserve"> </w:t>
            </w:r>
            <w:r>
              <w:rPr>
                <w:w w:val="110"/>
                <w:sz w:val="30"/>
                <w:u w:val="single"/>
              </w:rPr>
              <w:t>i</w:t>
            </w:r>
            <w:r>
              <w:rPr>
                <w:spacing w:val="-54"/>
                <w:w w:val="110"/>
                <w:sz w:val="30"/>
                <w:u w:val="single"/>
              </w:rPr>
              <w:t xml:space="preserve"> </w:t>
            </w:r>
            <w:r>
              <w:rPr>
                <w:w w:val="110"/>
                <w:sz w:val="30"/>
                <w:u w:val="single"/>
              </w:rPr>
              <w:t>o</w:t>
            </w:r>
            <w:r>
              <w:rPr>
                <w:spacing w:val="-55"/>
                <w:w w:val="110"/>
                <w:sz w:val="30"/>
                <w:u w:val="single"/>
              </w:rPr>
              <w:t xml:space="preserve"> </w:t>
            </w:r>
            <w:r>
              <w:rPr>
                <w:w w:val="110"/>
                <w:sz w:val="30"/>
                <w:u w:val="single"/>
              </w:rPr>
              <w:t>l</w:t>
            </w:r>
            <w:r>
              <w:rPr>
                <w:spacing w:val="-54"/>
                <w:w w:val="110"/>
                <w:sz w:val="30"/>
                <w:u w:val="single"/>
              </w:rPr>
              <w:t xml:space="preserve"> </w:t>
            </w:r>
            <w:r>
              <w:rPr>
                <w:w w:val="110"/>
                <w:sz w:val="30"/>
                <w:u w:val="single"/>
              </w:rPr>
              <w:t>o</w:t>
            </w:r>
            <w:r>
              <w:rPr>
                <w:spacing w:val="-55"/>
                <w:w w:val="110"/>
                <w:sz w:val="30"/>
                <w:u w:val="single"/>
              </w:rPr>
              <w:t xml:space="preserve"> </w:t>
            </w:r>
            <w:r>
              <w:rPr>
                <w:w w:val="110"/>
                <w:sz w:val="30"/>
                <w:u w:val="single"/>
              </w:rPr>
              <w:t>g</w:t>
            </w:r>
            <w:r>
              <w:rPr>
                <w:spacing w:val="-54"/>
                <w:w w:val="110"/>
                <w:sz w:val="30"/>
                <w:u w:val="single"/>
              </w:rPr>
              <w:t xml:space="preserve"> </w:t>
            </w:r>
            <w:r>
              <w:rPr>
                <w:w w:val="110"/>
                <w:sz w:val="30"/>
                <w:u w:val="single"/>
              </w:rPr>
              <w:t>y</w:t>
            </w:r>
            <w:r>
              <w:rPr>
                <w:spacing w:val="45"/>
                <w:w w:val="110"/>
                <w:sz w:val="30"/>
                <w:u w:val="single"/>
              </w:rPr>
              <w:t xml:space="preserve"> </w:t>
            </w:r>
            <w:r>
              <w:rPr>
                <w:spacing w:val="20"/>
                <w:w w:val="110"/>
                <w:sz w:val="30"/>
                <w:u w:val="single"/>
              </w:rPr>
              <w:t>235</w:t>
            </w:r>
            <w:r>
              <w:rPr>
                <w:spacing w:val="-54"/>
                <w:w w:val="110"/>
                <w:sz w:val="30"/>
                <w:u w:val="single"/>
              </w:rPr>
              <w:t xml:space="preserve"> </w:t>
            </w:r>
            <w:r>
              <w:rPr>
                <w:w w:val="110"/>
                <w:sz w:val="30"/>
                <w:u w:val="single"/>
              </w:rPr>
              <w:t>0</w:t>
            </w:r>
            <w:r>
              <w:rPr>
                <w:spacing w:val="45"/>
                <w:w w:val="110"/>
                <w:sz w:val="30"/>
                <w:u w:val="single"/>
              </w:rPr>
              <w:t xml:space="preserve"> </w:t>
            </w:r>
            <w:r>
              <w:rPr>
                <w:w w:val="110"/>
                <w:sz w:val="30"/>
                <w:u w:val="single"/>
              </w:rPr>
              <w:t>(3</w:t>
            </w:r>
            <w:r>
              <w:rPr>
                <w:spacing w:val="45"/>
                <w:w w:val="110"/>
                <w:sz w:val="30"/>
                <w:u w:val="single"/>
              </w:rPr>
              <w:t xml:space="preserve"> </w:t>
            </w:r>
            <w:r>
              <w:rPr>
                <w:w w:val="110"/>
                <w:sz w:val="30"/>
                <w:u w:val="single"/>
              </w:rPr>
              <w:t>c</w:t>
            </w:r>
            <w:r>
              <w:rPr>
                <w:spacing w:val="-54"/>
                <w:w w:val="110"/>
                <w:sz w:val="30"/>
                <w:u w:val="single"/>
              </w:rPr>
              <w:t xml:space="preserve"> </w:t>
            </w:r>
            <w:r>
              <w:rPr>
                <w:spacing w:val="13"/>
                <w:w w:val="110"/>
                <w:sz w:val="30"/>
                <w:u w:val="single"/>
              </w:rPr>
              <w:t>re</w:t>
            </w:r>
            <w:r>
              <w:rPr>
                <w:spacing w:val="-55"/>
                <w:w w:val="110"/>
                <w:sz w:val="30"/>
                <w:u w:val="single"/>
              </w:rPr>
              <w:t xml:space="preserve"> </w:t>
            </w:r>
            <w:r>
              <w:rPr>
                <w:w w:val="110"/>
                <w:sz w:val="30"/>
                <w:u w:val="single"/>
              </w:rPr>
              <w:t>d</w:t>
            </w:r>
            <w:r>
              <w:rPr>
                <w:spacing w:val="-54"/>
                <w:w w:val="110"/>
                <w:sz w:val="30"/>
                <w:u w:val="single"/>
              </w:rPr>
              <w:t xml:space="preserve"> </w:t>
            </w:r>
            <w:r>
              <w:rPr>
                <w:w w:val="110"/>
                <w:sz w:val="30"/>
                <w:u w:val="single"/>
              </w:rPr>
              <w:t>i</w:t>
            </w:r>
            <w:r>
              <w:rPr>
                <w:spacing w:val="-56"/>
                <w:w w:val="110"/>
                <w:sz w:val="30"/>
                <w:u w:val="single"/>
              </w:rPr>
              <w:t xml:space="preserve"> </w:t>
            </w:r>
            <w:r>
              <w:rPr>
                <w:w w:val="110"/>
                <w:sz w:val="30"/>
                <w:u w:val="single"/>
              </w:rPr>
              <w:t>t</w:t>
            </w:r>
            <w:r>
              <w:rPr>
                <w:spacing w:val="45"/>
                <w:w w:val="110"/>
                <w:sz w:val="30"/>
                <w:u w:val="single"/>
              </w:rPr>
              <w:t xml:space="preserve"> </w:t>
            </w:r>
            <w:r>
              <w:rPr>
                <w:w w:val="110"/>
                <w:sz w:val="30"/>
                <w:u w:val="single"/>
              </w:rPr>
              <w:t>h</w:t>
            </w:r>
            <w:r>
              <w:rPr>
                <w:spacing w:val="-53"/>
                <w:w w:val="110"/>
                <w:sz w:val="30"/>
                <w:u w:val="single"/>
              </w:rPr>
              <w:t xml:space="preserve"> </w:t>
            </w:r>
            <w:r>
              <w:rPr>
                <w:w w:val="110"/>
                <w:sz w:val="30"/>
                <w:u w:val="single"/>
              </w:rPr>
              <w:t>o</w:t>
            </w:r>
            <w:r>
              <w:rPr>
                <w:spacing w:val="-55"/>
                <w:w w:val="110"/>
                <w:sz w:val="30"/>
                <w:u w:val="single"/>
              </w:rPr>
              <w:t xml:space="preserve"> </w:t>
            </w:r>
            <w:r>
              <w:rPr>
                <w:w w:val="110"/>
                <w:sz w:val="30"/>
                <w:u w:val="single"/>
              </w:rPr>
              <w:t>u</w:t>
            </w:r>
            <w:r>
              <w:rPr>
                <w:spacing w:val="-54"/>
                <w:w w:val="110"/>
                <w:sz w:val="30"/>
                <w:u w:val="single"/>
              </w:rPr>
              <w:t xml:space="preserve"> </w:t>
            </w:r>
            <w:r>
              <w:rPr>
                <w:w w:val="110"/>
                <w:sz w:val="30"/>
                <w:u w:val="single"/>
              </w:rPr>
              <w:t>r</w:t>
            </w:r>
            <w:r>
              <w:rPr>
                <w:spacing w:val="-54"/>
                <w:w w:val="110"/>
                <w:sz w:val="30"/>
                <w:u w:val="single"/>
              </w:rPr>
              <w:t xml:space="preserve"> </w:t>
            </w:r>
            <w:r>
              <w:rPr>
                <w:w w:val="110"/>
                <w:sz w:val="30"/>
                <w:u w:val="single"/>
              </w:rPr>
              <w:t>s)</w:t>
            </w:r>
            <w:r>
              <w:rPr>
                <w:w w:val="110"/>
                <w:sz w:val="30"/>
                <w:u w:val="single"/>
              </w:rPr>
              <w:tab/>
            </w:r>
          </w:p>
          <w:p w14:paraId="3A989CA8" w14:textId="71D7F80B" w:rsidR="006429B2" w:rsidRPr="00F1373F" w:rsidRDefault="00A81FE0" w:rsidP="00E64C29">
            <w:pPr>
              <w:pStyle w:val="TableParagraph"/>
              <w:spacing w:before="173"/>
              <w:ind w:left="287" w:right="-495"/>
              <w:rPr>
                <w:bCs/>
                <w:sz w:val="24"/>
                <w:szCs w:val="24"/>
              </w:rPr>
            </w:pPr>
            <w:r w:rsidRPr="00F1373F">
              <w:rPr>
                <w:bCs/>
                <w:w w:val="105"/>
                <w:sz w:val="24"/>
                <w:szCs w:val="24"/>
              </w:rPr>
              <w:t>Spring 20</w:t>
            </w:r>
            <w:r w:rsidR="007B5FFC" w:rsidRPr="00F1373F">
              <w:rPr>
                <w:bCs/>
                <w:w w:val="105"/>
                <w:sz w:val="24"/>
                <w:szCs w:val="24"/>
              </w:rPr>
              <w:t>20</w:t>
            </w:r>
            <w:r w:rsidR="00B52709" w:rsidRPr="00F1373F">
              <w:rPr>
                <w:b/>
                <w:w w:val="105"/>
                <w:sz w:val="24"/>
                <w:szCs w:val="24"/>
              </w:rPr>
              <w:t xml:space="preserve"> -- </w:t>
            </w:r>
            <w:r w:rsidR="00B52709" w:rsidRPr="00F1373F">
              <w:rPr>
                <w:bCs/>
                <w:w w:val="105"/>
                <w:sz w:val="24"/>
                <w:szCs w:val="24"/>
              </w:rPr>
              <w:t>Ag. Bldg., Rm. 218 (</w:t>
            </w:r>
            <w:r w:rsidR="00F1373F" w:rsidRPr="00F1373F">
              <w:rPr>
                <w:bCs/>
                <w:w w:val="105"/>
                <w:sz w:val="24"/>
                <w:szCs w:val="24"/>
              </w:rPr>
              <w:t xml:space="preserve">MWF </w:t>
            </w:r>
            <w:r w:rsidR="00B52709" w:rsidRPr="00F1373F">
              <w:rPr>
                <w:bCs/>
                <w:w w:val="105"/>
                <w:sz w:val="24"/>
                <w:szCs w:val="24"/>
              </w:rPr>
              <w:t>1:10</w:t>
            </w:r>
            <w:r w:rsidR="00E64C29">
              <w:rPr>
                <w:bCs/>
                <w:w w:val="105"/>
                <w:sz w:val="24"/>
                <w:szCs w:val="24"/>
              </w:rPr>
              <w:t xml:space="preserve"> </w:t>
            </w:r>
            <w:r w:rsidR="00B52709" w:rsidRPr="00F1373F">
              <w:rPr>
                <w:bCs/>
                <w:w w:val="105"/>
                <w:sz w:val="24"/>
                <w:szCs w:val="24"/>
              </w:rPr>
              <w:t>-</w:t>
            </w:r>
            <w:r w:rsidR="00E64C29">
              <w:rPr>
                <w:bCs/>
                <w:w w:val="105"/>
                <w:sz w:val="24"/>
                <w:szCs w:val="24"/>
              </w:rPr>
              <w:t xml:space="preserve"> </w:t>
            </w:r>
            <w:r w:rsidR="00B52709" w:rsidRPr="00F1373F">
              <w:rPr>
                <w:bCs/>
                <w:w w:val="105"/>
                <w:sz w:val="24"/>
                <w:szCs w:val="24"/>
              </w:rPr>
              <w:t>2 pm)</w:t>
            </w:r>
          </w:p>
        </w:tc>
      </w:tr>
    </w:tbl>
    <w:p w14:paraId="2F5695DF" w14:textId="77777777" w:rsidR="006429B2" w:rsidRDefault="006429B2">
      <w:pPr>
        <w:pStyle w:val="BodyText"/>
        <w:spacing w:before="5"/>
        <w:rPr>
          <w:sz w:val="14"/>
        </w:rPr>
      </w:pPr>
    </w:p>
    <w:p w14:paraId="4F436655" w14:textId="276DA9A4" w:rsidR="00CB0BEE" w:rsidRDefault="00A81FE0" w:rsidP="00CB0BEE">
      <w:pPr>
        <w:tabs>
          <w:tab w:val="left" w:pos="2472"/>
        </w:tabs>
        <w:ind w:left="317"/>
        <w:jc w:val="both"/>
      </w:pPr>
      <w:r>
        <w:rPr>
          <w:i/>
        </w:rPr>
        <w:t>Professor</w:t>
      </w:r>
      <w:r>
        <w:t>:</w:t>
      </w:r>
      <w:r>
        <w:tab/>
        <w:t>Curtis R. Blakely,</w:t>
      </w:r>
      <w:r>
        <w:rPr>
          <w:spacing w:val="-1"/>
        </w:rPr>
        <w:t xml:space="preserve"> </w:t>
      </w:r>
      <w:r>
        <w:t>Ph.D.</w:t>
      </w:r>
    </w:p>
    <w:p w14:paraId="18930DA6" w14:textId="633084C2" w:rsidR="007E420E" w:rsidRDefault="007E420E" w:rsidP="007E420E">
      <w:pPr>
        <w:pStyle w:val="BodyText"/>
        <w:tabs>
          <w:tab w:val="left" w:pos="2472"/>
        </w:tabs>
        <w:spacing w:before="1"/>
        <w:ind w:left="312"/>
        <w:jc w:val="both"/>
      </w:pPr>
      <w:r>
        <w:rPr>
          <w:i/>
        </w:rPr>
        <w:t>Email</w:t>
      </w:r>
      <w:r>
        <w:t>:</w:t>
      </w:r>
      <w:r>
        <w:tab/>
      </w:r>
      <w:hyperlink r:id="rId8">
        <w:r>
          <w:t>curt.blakely@uwyo.edu</w:t>
        </w:r>
      </w:hyperlink>
    </w:p>
    <w:p w14:paraId="5761F7FE" w14:textId="77777777" w:rsidR="007E420E" w:rsidRDefault="007E420E" w:rsidP="007E420E">
      <w:pPr>
        <w:pStyle w:val="BodyText"/>
        <w:tabs>
          <w:tab w:val="left" w:pos="2472"/>
        </w:tabs>
        <w:spacing w:before="1"/>
        <w:ind w:left="312"/>
        <w:jc w:val="both"/>
      </w:pPr>
    </w:p>
    <w:p w14:paraId="6023BA43" w14:textId="7BB17DB5" w:rsidR="00CB0BEE" w:rsidRDefault="00CB0BEE" w:rsidP="00CB0BEE">
      <w:pPr>
        <w:tabs>
          <w:tab w:val="left" w:pos="2472"/>
        </w:tabs>
        <w:ind w:left="317"/>
        <w:jc w:val="both"/>
      </w:pPr>
      <w:r>
        <w:rPr>
          <w:i/>
        </w:rPr>
        <w:t>Office</w:t>
      </w:r>
      <w:r w:rsidRPr="00CB0BEE">
        <w:t>:</w:t>
      </w:r>
      <w:r>
        <w:tab/>
        <w:t>Arts and Sciences - 2</w:t>
      </w:r>
      <w:r w:rsidR="007E420E">
        <w:t>04</w:t>
      </w:r>
    </w:p>
    <w:p w14:paraId="1B32AC51" w14:textId="1538B20B" w:rsidR="006429B2" w:rsidRDefault="00A81FE0">
      <w:pPr>
        <w:pStyle w:val="BodyText"/>
        <w:tabs>
          <w:tab w:val="left" w:pos="2472"/>
        </w:tabs>
        <w:spacing w:line="252" w:lineRule="exact"/>
        <w:ind w:left="312"/>
        <w:jc w:val="both"/>
      </w:pPr>
      <w:r>
        <w:rPr>
          <w:i/>
        </w:rPr>
        <w:t>Office</w:t>
      </w:r>
      <w:r>
        <w:rPr>
          <w:i/>
          <w:spacing w:val="-1"/>
        </w:rPr>
        <w:t xml:space="preserve"> </w:t>
      </w:r>
      <w:r>
        <w:rPr>
          <w:i/>
        </w:rPr>
        <w:t>Hours</w:t>
      </w:r>
      <w:r>
        <w:t>:</w:t>
      </w:r>
      <w:r w:rsidR="007B5FFC">
        <w:tab/>
        <w:t>11</w:t>
      </w:r>
      <w:r w:rsidR="00E04EA1">
        <w:t xml:space="preserve"> - 1 </w:t>
      </w:r>
      <w:r>
        <w:t xml:space="preserve">pm (Monday </w:t>
      </w:r>
      <w:r w:rsidR="007B5FFC">
        <w:t>and Wednesday</w:t>
      </w:r>
      <w:r>
        <w:t>) and by</w:t>
      </w:r>
      <w:r>
        <w:rPr>
          <w:spacing w:val="-15"/>
        </w:rPr>
        <w:t xml:space="preserve"> </w:t>
      </w:r>
      <w:r>
        <w:t>appointment</w:t>
      </w:r>
    </w:p>
    <w:p w14:paraId="3EC34B4B" w14:textId="77777777" w:rsidR="006429B2" w:rsidRDefault="006429B2">
      <w:pPr>
        <w:pStyle w:val="BodyText"/>
        <w:rPr>
          <w:sz w:val="24"/>
        </w:rPr>
      </w:pPr>
    </w:p>
    <w:p w14:paraId="6E3D91B4" w14:textId="1175317D" w:rsidR="006429B2" w:rsidRDefault="00A81FE0">
      <w:pPr>
        <w:spacing w:before="206"/>
        <w:ind w:left="312"/>
        <w:jc w:val="both"/>
      </w:pPr>
      <w:r>
        <w:rPr>
          <w:i/>
        </w:rPr>
        <w:t>“There can be no perfect democracy curtailed by color, race, or poverty”</w:t>
      </w:r>
      <w:r w:rsidR="007E420E">
        <w:t xml:space="preserve"> - </w:t>
      </w:r>
      <w:r>
        <w:t>W.E.B. DuBois (1974).</w:t>
      </w:r>
    </w:p>
    <w:p w14:paraId="4B0B94AF" w14:textId="77777777" w:rsidR="006429B2" w:rsidRDefault="006429B2">
      <w:pPr>
        <w:pStyle w:val="BodyText"/>
        <w:rPr>
          <w:sz w:val="24"/>
        </w:rPr>
      </w:pPr>
    </w:p>
    <w:p w14:paraId="1653E5CD" w14:textId="77777777" w:rsidR="006429B2" w:rsidRDefault="006429B2">
      <w:pPr>
        <w:pStyle w:val="BodyText"/>
        <w:spacing w:before="2"/>
        <w:rPr>
          <w:sz w:val="20"/>
        </w:rPr>
      </w:pPr>
    </w:p>
    <w:p w14:paraId="2BA3B65A" w14:textId="77777777" w:rsidR="006429B2" w:rsidRDefault="00A81FE0">
      <w:pPr>
        <w:pStyle w:val="Heading3"/>
        <w:jc w:val="both"/>
      </w:pPr>
      <w:r>
        <w:t>PREREQUISITE</w:t>
      </w:r>
    </w:p>
    <w:p w14:paraId="42975C1C" w14:textId="77777777" w:rsidR="006429B2" w:rsidRDefault="006429B2">
      <w:pPr>
        <w:pStyle w:val="BodyText"/>
        <w:spacing w:before="11"/>
        <w:rPr>
          <w:rFonts w:ascii="TimesNewRomanPS-BoldItalicMT"/>
          <w:b/>
          <w:i/>
          <w:sz w:val="23"/>
        </w:rPr>
      </w:pPr>
    </w:p>
    <w:p w14:paraId="43B5679A" w14:textId="77777777" w:rsidR="006429B2" w:rsidRDefault="00A81FE0">
      <w:pPr>
        <w:pStyle w:val="BodyText"/>
        <w:ind w:left="312"/>
        <w:jc w:val="both"/>
      </w:pPr>
      <w:r>
        <w:t>Sociology 1000 or Anthropology 1200; sophomore status.</w:t>
      </w:r>
    </w:p>
    <w:p w14:paraId="21545916" w14:textId="77777777" w:rsidR="006429B2" w:rsidRDefault="006429B2">
      <w:pPr>
        <w:pStyle w:val="BodyText"/>
        <w:rPr>
          <w:sz w:val="24"/>
        </w:rPr>
      </w:pPr>
    </w:p>
    <w:p w14:paraId="3BEA682D" w14:textId="77777777" w:rsidR="006429B2" w:rsidRDefault="006429B2">
      <w:pPr>
        <w:pStyle w:val="BodyText"/>
        <w:spacing w:before="11"/>
        <w:rPr>
          <w:sz w:val="19"/>
        </w:rPr>
      </w:pPr>
    </w:p>
    <w:p w14:paraId="2AAB4F41" w14:textId="77777777" w:rsidR="006429B2" w:rsidRDefault="00A81FE0">
      <w:pPr>
        <w:pStyle w:val="Heading3"/>
        <w:jc w:val="both"/>
      </w:pPr>
      <w:r>
        <w:t>COURSE DESCRIPTION</w:t>
      </w:r>
    </w:p>
    <w:p w14:paraId="090C4057" w14:textId="77777777" w:rsidR="006429B2" w:rsidRDefault="006429B2">
      <w:pPr>
        <w:pStyle w:val="BodyText"/>
        <w:spacing w:before="1"/>
        <w:rPr>
          <w:rFonts w:ascii="TimesNewRomanPS-BoldItalicMT"/>
          <w:b/>
          <w:i/>
          <w:sz w:val="24"/>
        </w:rPr>
      </w:pPr>
    </w:p>
    <w:p w14:paraId="360D0746" w14:textId="0279CD89" w:rsidR="006429B2" w:rsidRDefault="00A81FE0">
      <w:pPr>
        <w:pStyle w:val="BodyText"/>
        <w:ind w:left="312" w:right="107"/>
        <w:jc w:val="both"/>
      </w:pPr>
      <w:r>
        <w:t>In this course, we will examine social relationships among majority and minority groups by considering race and ethnicity in the United States. This course takes a sociological approach to this topic</w:t>
      </w:r>
      <w:r w:rsidR="000F3CBE">
        <w:t xml:space="preserve"> which </w:t>
      </w:r>
      <w:r>
        <w:t>emphasiz</w:t>
      </w:r>
      <w:r w:rsidR="000F3CBE">
        <w:t>es</w:t>
      </w:r>
      <w:r>
        <w:t xml:space="preserve"> power structures, economic relationships and cultural traditions from a contemporary and historical perspective. We will also devote attention to social psychological issues such as prejudice and social structural issues that include class</w:t>
      </w:r>
      <w:r>
        <w:rPr>
          <w:spacing w:val="-5"/>
        </w:rPr>
        <w:t xml:space="preserve"> </w:t>
      </w:r>
      <w:r>
        <w:t>inequality.</w:t>
      </w:r>
    </w:p>
    <w:p w14:paraId="2CDCCEB7" w14:textId="77777777" w:rsidR="006429B2" w:rsidRDefault="006429B2">
      <w:pPr>
        <w:pStyle w:val="BodyText"/>
        <w:rPr>
          <w:sz w:val="24"/>
        </w:rPr>
      </w:pPr>
    </w:p>
    <w:p w14:paraId="2DF3047E" w14:textId="77777777" w:rsidR="006429B2" w:rsidRDefault="006429B2">
      <w:pPr>
        <w:pStyle w:val="BodyText"/>
        <w:spacing w:before="10"/>
        <w:rPr>
          <w:sz w:val="19"/>
        </w:rPr>
      </w:pPr>
    </w:p>
    <w:p w14:paraId="5F003096" w14:textId="77777777" w:rsidR="006429B2" w:rsidRDefault="00A81FE0">
      <w:pPr>
        <w:pStyle w:val="Heading3"/>
      </w:pPr>
      <w:r>
        <w:t>UNIVERSITY STUDIES PROGRAM</w:t>
      </w:r>
    </w:p>
    <w:p w14:paraId="2554CA07" w14:textId="77777777" w:rsidR="006429B2" w:rsidRDefault="006429B2">
      <w:pPr>
        <w:pStyle w:val="BodyText"/>
        <w:spacing w:before="1"/>
        <w:rPr>
          <w:rFonts w:ascii="TimesNewRomanPS-BoldItalicMT"/>
          <w:b/>
          <w:i/>
          <w:sz w:val="24"/>
        </w:rPr>
      </w:pPr>
    </w:p>
    <w:p w14:paraId="40D738B9" w14:textId="77777777" w:rsidR="006429B2" w:rsidRDefault="00A81FE0">
      <w:pPr>
        <w:pStyle w:val="BodyText"/>
        <w:spacing w:before="1"/>
        <w:ind w:left="312" w:right="630"/>
      </w:pPr>
      <w:r>
        <w:t>Sociology 2350 fulfills the Diversity in the United States (D) requirement of the 2003 and 2015 University Studies Program and of the 2015 Arts and Sciences Core (</w:t>
      </w:r>
      <w:hyperlink r:id="rId9">
        <w:r>
          <w:rPr>
            <w:color w:val="0000FF"/>
            <w:u w:val="single" w:color="0000FF"/>
          </w:rPr>
          <w:t>http://www.uwyo.edu/as/current-students/</w:t>
        </w:r>
      </w:hyperlink>
      <w:r>
        <w:t>).</w:t>
      </w:r>
    </w:p>
    <w:p w14:paraId="1BA7E44E" w14:textId="77777777" w:rsidR="006429B2" w:rsidRDefault="006429B2">
      <w:pPr>
        <w:pStyle w:val="BodyText"/>
        <w:rPr>
          <w:sz w:val="20"/>
        </w:rPr>
      </w:pPr>
    </w:p>
    <w:p w14:paraId="12EE48AC" w14:textId="77777777" w:rsidR="006429B2" w:rsidRDefault="006429B2">
      <w:pPr>
        <w:pStyle w:val="BodyText"/>
        <w:spacing w:before="1"/>
        <w:rPr>
          <w:sz w:val="16"/>
        </w:rPr>
      </w:pPr>
    </w:p>
    <w:p w14:paraId="5A66BB22" w14:textId="77777777" w:rsidR="006429B2" w:rsidRDefault="00A81FE0">
      <w:pPr>
        <w:spacing w:before="90"/>
        <w:ind w:left="312"/>
        <w:rPr>
          <w:rFonts w:ascii="TimesNewRomanPS-BoldItalicMT"/>
          <w:b/>
          <w:i/>
          <w:sz w:val="24"/>
        </w:rPr>
      </w:pPr>
      <w:r>
        <w:rPr>
          <w:rFonts w:ascii="TimesNewRomanPS-BoldItalicMT"/>
          <w:b/>
          <w:i/>
          <w:sz w:val="24"/>
        </w:rPr>
        <w:t>COURSE OBJECTIVES/STUDENT LEARNING OUTCOMES</w:t>
      </w:r>
    </w:p>
    <w:p w14:paraId="32260096" w14:textId="77777777" w:rsidR="006429B2" w:rsidRDefault="006429B2">
      <w:pPr>
        <w:pStyle w:val="BodyText"/>
        <w:spacing w:before="10"/>
        <w:rPr>
          <w:rFonts w:ascii="TimesNewRomanPS-BoldItalicMT"/>
          <w:b/>
          <w:i/>
          <w:sz w:val="23"/>
        </w:rPr>
      </w:pPr>
    </w:p>
    <w:p w14:paraId="76F15048" w14:textId="77777777" w:rsidR="006429B2" w:rsidRDefault="00A81FE0">
      <w:pPr>
        <w:pStyle w:val="BodyText"/>
        <w:spacing w:before="1"/>
        <w:ind w:left="312"/>
      </w:pPr>
      <w:r>
        <w:t>After completing this course, the student will have:</w:t>
      </w:r>
    </w:p>
    <w:p w14:paraId="22A1D989" w14:textId="77777777" w:rsidR="006429B2" w:rsidRDefault="006429B2">
      <w:pPr>
        <w:pStyle w:val="BodyText"/>
      </w:pPr>
    </w:p>
    <w:p w14:paraId="36232E84" w14:textId="77777777" w:rsidR="006429B2" w:rsidRDefault="00A81FE0">
      <w:pPr>
        <w:pStyle w:val="BodyText"/>
        <w:spacing w:before="1" w:line="480" w:lineRule="auto"/>
        <w:ind w:left="1032" w:right="1103"/>
      </w:pPr>
      <w:r>
        <w:t>developed an understanding of how concepts about race have emerged and continue to do so, explored the dynamics of ethnicity and immigration within the United States, and</w:t>
      </w:r>
    </w:p>
    <w:p w14:paraId="7EBC5E4F" w14:textId="77777777" w:rsidR="006429B2" w:rsidRDefault="00A81FE0">
      <w:pPr>
        <w:pStyle w:val="BodyText"/>
        <w:spacing w:before="1"/>
        <w:ind w:left="1032"/>
      </w:pPr>
      <w:r>
        <w:t>examined how race and ethnicity is dealt with by our social institutions.</w:t>
      </w:r>
    </w:p>
    <w:p w14:paraId="3B051F2C" w14:textId="77777777" w:rsidR="006429B2" w:rsidRDefault="006429B2"/>
    <w:p w14:paraId="32E7100B" w14:textId="6DE598C4" w:rsidR="007E420E" w:rsidRPr="00E64C29" w:rsidRDefault="007E420E" w:rsidP="007E420E">
      <w:pPr>
        <w:tabs>
          <w:tab w:val="left" w:pos="1575"/>
        </w:tabs>
        <w:ind w:left="360"/>
        <w:jc w:val="both"/>
        <w:rPr>
          <w:color w:val="000000"/>
        </w:rPr>
      </w:pPr>
      <w:r w:rsidRPr="00E64C29">
        <w:rPr>
          <w:color w:val="000000"/>
        </w:rPr>
        <w:t xml:space="preserve">The most effective way to increase our understanding of race and ethnicity is to approach our analyses from a broad sociological perspective.  It is important, therefore, that you demonstrate a mastery of this material as evidenced in your ability to think in a critical fashion.  It is also necessary that you communicate this mastery in all forms of communication.  A mastery of course material is essential for success in your </w:t>
      </w:r>
      <w:r w:rsidR="00E04EA1" w:rsidRPr="00E64C29">
        <w:rPr>
          <w:color w:val="000000"/>
        </w:rPr>
        <w:t xml:space="preserve">educational and </w:t>
      </w:r>
      <w:r w:rsidRPr="00E64C29">
        <w:rPr>
          <w:color w:val="000000"/>
        </w:rPr>
        <w:t>professional</w:t>
      </w:r>
      <w:r w:rsidR="00E04EA1" w:rsidRPr="00E64C29">
        <w:rPr>
          <w:color w:val="000000"/>
        </w:rPr>
        <w:t xml:space="preserve"> </w:t>
      </w:r>
      <w:r w:rsidRPr="00E64C29">
        <w:rPr>
          <w:color w:val="000000"/>
        </w:rPr>
        <w:t>careers.</w:t>
      </w:r>
    </w:p>
    <w:p w14:paraId="55E956D2" w14:textId="77777777" w:rsidR="006429B2" w:rsidRDefault="00A81FE0">
      <w:pPr>
        <w:pStyle w:val="Heading3"/>
        <w:spacing w:before="70"/>
      </w:pPr>
      <w:r>
        <w:lastRenderedPageBreak/>
        <w:t>REQUIRED READINGS</w:t>
      </w:r>
    </w:p>
    <w:p w14:paraId="73B4AC13" w14:textId="77777777" w:rsidR="006429B2" w:rsidRDefault="006429B2">
      <w:pPr>
        <w:pStyle w:val="BodyText"/>
        <w:rPr>
          <w:rFonts w:ascii="TimesNewRomanPS-BoldItalicMT"/>
          <w:b/>
          <w:i/>
          <w:sz w:val="24"/>
        </w:rPr>
      </w:pPr>
    </w:p>
    <w:p w14:paraId="753A436B" w14:textId="77777777" w:rsidR="006429B2" w:rsidRDefault="00A81FE0">
      <w:pPr>
        <w:pStyle w:val="BodyText"/>
        <w:ind w:left="312"/>
      </w:pPr>
      <w:r>
        <w:t>There is one (1) required book and six (6) required articles for this course. The book may be purchased at the University Store or on-line. Articles are available in the “Articles” module on the WyoCourses webpage.</w:t>
      </w:r>
    </w:p>
    <w:p w14:paraId="57395D13" w14:textId="77777777" w:rsidR="006429B2" w:rsidRDefault="006429B2">
      <w:pPr>
        <w:pStyle w:val="BodyText"/>
        <w:spacing w:before="2"/>
        <w:rPr>
          <w:sz w:val="14"/>
        </w:rPr>
      </w:pPr>
    </w:p>
    <w:p w14:paraId="39DE0CBA" w14:textId="05BA0EB9" w:rsidR="006429B2" w:rsidRDefault="00A81FE0" w:rsidP="00B77012">
      <w:pPr>
        <w:pStyle w:val="BodyText"/>
        <w:spacing w:before="92"/>
        <w:ind w:left="1032"/>
        <w:rPr>
          <w:b/>
        </w:rPr>
      </w:pPr>
      <w:r>
        <w:rPr>
          <w:spacing w:val="-1"/>
        </w:rPr>
        <w:t>Book:</w:t>
      </w:r>
      <w:r w:rsidR="00B77012">
        <w:rPr>
          <w:spacing w:val="-1"/>
        </w:rPr>
        <w:t xml:space="preserve">  </w:t>
      </w:r>
      <w:r>
        <w:t xml:space="preserve">Gallagher, Charles. 2012. </w:t>
      </w:r>
      <w:r>
        <w:rPr>
          <w:i/>
        </w:rPr>
        <w:t>Rethinking the Color Line: Readings in Race and Ethnicity</w:t>
      </w:r>
      <w:r>
        <w:rPr>
          <w:b/>
        </w:rPr>
        <w:t>.</w:t>
      </w:r>
    </w:p>
    <w:p w14:paraId="169B1D94" w14:textId="77777777" w:rsidR="006429B2" w:rsidRDefault="00A81FE0" w:rsidP="00E64C29">
      <w:pPr>
        <w:pStyle w:val="BodyText"/>
        <w:spacing w:line="255" w:lineRule="exact"/>
        <w:ind w:left="1710"/>
      </w:pPr>
      <w:r>
        <w:t>5</w:t>
      </w:r>
      <w:r w:rsidR="000F3CBE" w:rsidRPr="000F3CBE">
        <w:rPr>
          <w:vertAlign w:val="superscript"/>
        </w:rPr>
        <w:t>th</w:t>
      </w:r>
      <w:r w:rsidR="000F3CBE">
        <w:t xml:space="preserve"> </w:t>
      </w:r>
      <w:r w:rsidR="000F3CBE">
        <w:rPr>
          <w:position w:val="8"/>
          <w:sz w:val="14"/>
          <w:vertAlign w:val="superscript"/>
        </w:rPr>
        <w:t xml:space="preserve"> </w:t>
      </w:r>
      <w:r>
        <w:t>Edition. Boston, MA: McGraw-Hill. ISBN: 9780078026638.</w:t>
      </w:r>
    </w:p>
    <w:p w14:paraId="2DAC0C27" w14:textId="77777777" w:rsidR="006429B2" w:rsidRDefault="006429B2">
      <w:pPr>
        <w:spacing w:line="255" w:lineRule="exact"/>
      </w:pPr>
    </w:p>
    <w:p w14:paraId="0EB8F767" w14:textId="77777777" w:rsidR="006429B2" w:rsidRDefault="006429B2">
      <w:pPr>
        <w:pStyle w:val="BodyText"/>
        <w:rPr>
          <w:sz w:val="20"/>
        </w:rPr>
      </w:pPr>
    </w:p>
    <w:p w14:paraId="587E0642" w14:textId="77777777" w:rsidR="006429B2" w:rsidRDefault="00A81FE0">
      <w:pPr>
        <w:pStyle w:val="Heading3"/>
      </w:pPr>
      <w:r>
        <w:t>FORMAT OF WRITTEN ASSIGNMENTS</w:t>
      </w:r>
    </w:p>
    <w:p w14:paraId="75C2F33B" w14:textId="77777777" w:rsidR="006429B2" w:rsidRDefault="006429B2">
      <w:pPr>
        <w:pStyle w:val="BodyText"/>
        <w:spacing w:before="1"/>
        <w:rPr>
          <w:rFonts w:ascii="TimesNewRomanPS-BoldItalicMT"/>
          <w:b/>
          <w:i/>
          <w:sz w:val="24"/>
        </w:rPr>
      </w:pPr>
    </w:p>
    <w:p w14:paraId="52FA15CB" w14:textId="50F68DC4" w:rsidR="006429B2" w:rsidRDefault="00A81FE0">
      <w:pPr>
        <w:pStyle w:val="BodyText"/>
        <w:ind w:left="312" w:right="108"/>
        <w:jc w:val="both"/>
      </w:pPr>
      <w:r>
        <w:t xml:space="preserve">Written assignments are required to meet the following requirements: 12 pt. Times New Roman font, 1-inch margins, and “Normal” style. Writing assignments must be of the specified length. </w:t>
      </w:r>
      <w:r w:rsidR="00F1373F">
        <w:t xml:space="preserve"> When </w:t>
      </w:r>
      <w:r>
        <w:t>citations are used, they may be in APA or MLA format (or any format if consistency is</w:t>
      </w:r>
      <w:r>
        <w:rPr>
          <w:spacing w:val="-11"/>
        </w:rPr>
        <w:t xml:space="preserve"> </w:t>
      </w:r>
      <w:r>
        <w:t>maintained).</w:t>
      </w:r>
    </w:p>
    <w:p w14:paraId="1DA98141" w14:textId="77777777" w:rsidR="00BA7A6A" w:rsidRPr="00BA7A6A" w:rsidRDefault="00BA7A6A">
      <w:pPr>
        <w:pStyle w:val="BodyText"/>
        <w:ind w:left="312" w:right="108"/>
        <w:jc w:val="both"/>
        <w:rPr>
          <w:sz w:val="10"/>
          <w:szCs w:val="10"/>
        </w:rPr>
      </w:pPr>
    </w:p>
    <w:p w14:paraId="5F22F438" w14:textId="77777777" w:rsidR="006429B2" w:rsidRDefault="006429B2">
      <w:pPr>
        <w:pStyle w:val="BodyText"/>
        <w:rPr>
          <w:sz w:val="24"/>
        </w:rPr>
      </w:pPr>
    </w:p>
    <w:p w14:paraId="5B0002A0" w14:textId="77777777" w:rsidR="006429B2" w:rsidRDefault="006429B2">
      <w:pPr>
        <w:pStyle w:val="BodyText"/>
        <w:spacing w:before="1"/>
        <w:rPr>
          <w:sz w:val="20"/>
        </w:rPr>
      </w:pPr>
    </w:p>
    <w:p w14:paraId="2A719EC0" w14:textId="77777777" w:rsidR="006429B2" w:rsidRDefault="00A81FE0">
      <w:pPr>
        <w:pStyle w:val="Heading3"/>
      </w:pPr>
      <w:r>
        <w:t>COURSE REQUIREMENTS</w:t>
      </w:r>
    </w:p>
    <w:p w14:paraId="63E3F16E" w14:textId="77777777" w:rsidR="006429B2" w:rsidRDefault="006429B2">
      <w:pPr>
        <w:pStyle w:val="BodyText"/>
        <w:spacing w:before="10"/>
        <w:rPr>
          <w:rFonts w:ascii="TimesNewRomanPS-BoldItalicMT"/>
          <w:b/>
          <w:i/>
          <w:sz w:val="23"/>
        </w:rPr>
      </w:pPr>
    </w:p>
    <w:p w14:paraId="7584EA21" w14:textId="77777777" w:rsidR="00BA7A6A" w:rsidRPr="00E06FD3" w:rsidRDefault="00BA7A6A" w:rsidP="00BA7A6A">
      <w:pPr>
        <w:ind w:left="360"/>
        <w:jc w:val="both"/>
        <w:rPr>
          <w:color w:val="000000"/>
        </w:rPr>
      </w:pPr>
      <w:r w:rsidRPr="00E06FD3">
        <w:rPr>
          <w:color w:val="000000"/>
        </w:rPr>
        <w:t xml:space="preserve">Preparation for and participation in class is important for student progress.  Students are expected to attend, be on time, and be prepared for class.  </w:t>
      </w:r>
    </w:p>
    <w:p w14:paraId="0716F252" w14:textId="77777777" w:rsidR="00BA7A6A" w:rsidRPr="00E06FD3" w:rsidRDefault="00BA7A6A" w:rsidP="00BA7A6A">
      <w:pPr>
        <w:ind w:left="360"/>
        <w:jc w:val="both"/>
        <w:rPr>
          <w:color w:val="000000"/>
        </w:rPr>
      </w:pPr>
    </w:p>
    <w:p w14:paraId="165AF0DC" w14:textId="77777777" w:rsidR="00BA7A6A" w:rsidRPr="00E06FD3" w:rsidRDefault="00BA7A6A" w:rsidP="00BA7A6A">
      <w:pPr>
        <w:ind w:left="360"/>
        <w:jc w:val="both"/>
      </w:pPr>
      <w:r w:rsidRPr="00E06FD3">
        <w:t>Attendance will be taken randomly via a student sign-in sheet.  We will ascribe to the university policy pertaining to attendance.  If a student’s attendance becomes problematic, he/she will be notified.  If that does not remedy the situation, notifications will be sent to the Department Chair and the student’s academic advisor.  Generally, an absence is not excused unless it is related to a legitimate health issue, is military/work related, is due to a school sponsored activity, is family related, or is death related (documentation may be requested).  If a student “signs in” then leaves before the class ends, he/she may be considered absent (unless previous permission is obtained).</w:t>
      </w:r>
    </w:p>
    <w:p w14:paraId="39D6DCD2" w14:textId="77777777" w:rsidR="00BA7A6A" w:rsidRPr="00E06FD3" w:rsidRDefault="00BA7A6A" w:rsidP="00BA7A6A">
      <w:pPr>
        <w:ind w:left="360"/>
        <w:jc w:val="both"/>
      </w:pPr>
    </w:p>
    <w:p w14:paraId="02E24746" w14:textId="4827119C" w:rsidR="00BA7A6A" w:rsidRPr="00E06FD3" w:rsidRDefault="00BA7A6A" w:rsidP="00BA7A6A">
      <w:pPr>
        <w:ind w:left="360"/>
        <w:jc w:val="both"/>
      </w:pPr>
      <w:r w:rsidRPr="00E06FD3">
        <w:t>There will be three tests.  Tests will be comprised of short answer, fill-in the blank and essay questions.  A review session (to prepare students for the exam) will be held during the class meeting preceding each exam.  Tests will be based largely on lecture/class discussion. The first exam is worth 150 points</w:t>
      </w:r>
      <w:r w:rsidR="00E06FD3" w:rsidRPr="00E06FD3">
        <w:t>,</w:t>
      </w:r>
      <w:r w:rsidRPr="00E06FD3">
        <w:t xml:space="preserve"> with the two remaining exams being worth 250 p</w:t>
      </w:r>
      <w:r w:rsidR="00E06FD3" w:rsidRPr="00E06FD3">
        <w:t>oints each.</w:t>
      </w:r>
      <w:r w:rsidRPr="00E06FD3">
        <w:t xml:space="preserve">  The total number of points possible via tests is 650 points (65% of your grade).  Once an exam is graded, it will be returned for student review during the next class meeting.  Makeup exams will not be given unless previous permission is obtained, or an emergency exists.   I reserve the right to make Test 3 optional.</w:t>
      </w:r>
    </w:p>
    <w:p w14:paraId="3DD4F9E2" w14:textId="77777777" w:rsidR="00BA7A6A" w:rsidRPr="00E06FD3" w:rsidRDefault="00BA7A6A" w:rsidP="00BA7A6A">
      <w:pPr>
        <w:ind w:left="360"/>
        <w:jc w:val="both"/>
      </w:pPr>
    </w:p>
    <w:p w14:paraId="2E832873" w14:textId="77777777" w:rsidR="00BA7A6A" w:rsidRPr="00E06FD3" w:rsidRDefault="00BA7A6A" w:rsidP="00BA7A6A">
      <w:pPr>
        <w:ind w:left="360"/>
        <w:jc w:val="both"/>
      </w:pPr>
      <w:r w:rsidRPr="00E06FD3">
        <w:t xml:space="preserve">There will be 2 graded assignments, each worth 50 pts, for a total of 100 points or 10% of your grade.  </w:t>
      </w:r>
    </w:p>
    <w:p w14:paraId="78B389FB" w14:textId="77777777" w:rsidR="00BA7A6A" w:rsidRPr="00E06FD3" w:rsidRDefault="00BA7A6A" w:rsidP="00BA7A6A">
      <w:pPr>
        <w:ind w:left="360"/>
        <w:jc w:val="both"/>
      </w:pPr>
    </w:p>
    <w:p w14:paraId="1AC169F5" w14:textId="5342EDAC" w:rsidR="00BA7A6A" w:rsidRPr="00E06FD3" w:rsidRDefault="00BA7A6A" w:rsidP="00BA7A6A">
      <w:pPr>
        <w:ind w:left="360"/>
        <w:jc w:val="both"/>
      </w:pPr>
      <w:r w:rsidRPr="00E06FD3">
        <w:t xml:space="preserve">There will be a writing project that will account for the remaining 250 points or 25% of your grade.  This will consist of a paper that will be </w:t>
      </w:r>
      <w:r w:rsidR="00E06FD3" w:rsidRPr="00E06FD3">
        <w:t>4</w:t>
      </w:r>
      <w:r w:rsidRPr="00E06FD3">
        <w:t>-</w:t>
      </w:r>
      <w:r w:rsidR="00E06FD3" w:rsidRPr="00E06FD3">
        <w:t>6</w:t>
      </w:r>
      <w:r w:rsidRPr="00E06FD3">
        <w:t xml:space="preserve"> pages in length.  </w:t>
      </w:r>
    </w:p>
    <w:p w14:paraId="090A9494" w14:textId="77777777" w:rsidR="00BA7A6A" w:rsidRPr="00E06FD3" w:rsidRDefault="00BA7A6A" w:rsidP="00BA7A6A">
      <w:pPr>
        <w:ind w:left="360"/>
        <w:jc w:val="both"/>
      </w:pPr>
    </w:p>
    <w:p w14:paraId="2A206EDE" w14:textId="388F5093" w:rsidR="00BA7A6A" w:rsidRPr="00E06FD3" w:rsidRDefault="00BA7A6A" w:rsidP="00BA7A6A">
      <w:pPr>
        <w:tabs>
          <w:tab w:val="left" w:pos="810"/>
          <w:tab w:val="left" w:pos="900"/>
        </w:tabs>
        <w:ind w:left="360"/>
        <w:jc w:val="both"/>
      </w:pPr>
      <w:r w:rsidRPr="00E06FD3">
        <w:t xml:space="preserve">The total possible number of points a student can earn in this course is 1000 (650 points via tests, 100 points via assignments and 250 points via term paper). Of course, the total points potentially earned via exams may change if Test 3 </w:t>
      </w:r>
      <w:r w:rsidR="00E06FD3" w:rsidRPr="00E06FD3">
        <w:t xml:space="preserve">becomes </w:t>
      </w:r>
      <w:r w:rsidRPr="00E06FD3">
        <w:t>option</w:t>
      </w:r>
      <w:r w:rsidR="00E06FD3" w:rsidRPr="00E06FD3">
        <w:t>al</w:t>
      </w:r>
      <w:r w:rsidRPr="00E06FD3">
        <w:t>.</w:t>
      </w:r>
    </w:p>
    <w:p w14:paraId="686EC854" w14:textId="77777777" w:rsidR="00D774C8" w:rsidRPr="00E06FD3" w:rsidRDefault="00D774C8" w:rsidP="00D774C8">
      <w:pPr>
        <w:pStyle w:val="Heading2"/>
        <w:spacing w:before="171"/>
        <w:ind w:left="360"/>
        <w:jc w:val="both"/>
        <w:rPr>
          <w:rFonts w:ascii="Times"/>
          <w:bCs w:val="0"/>
        </w:rPr>
      </w:pPr>
      <w:r w:rsidRPr="00E06FD3">
        <w:rPr>
          <w:rFonts w:ascii="Times"/>
          <w:bCs w:val="0"/>
        </w:rPr>
        <w:t>I reserve the right to modify any/all course requirements provided students are given notification of any/all changes.  If/when appropriate, students will be involved in all decisions regarding changes to this syllabus and/or the requirements outlined herein.</w:t>
      </w:r>
    </w:p>
    <w:p w14:paraId="41B56EF7" w14:textId="77777777" w:rsidR="00D774C8" w:rsidRDefault="00D774C8" w:rsidP="00BA7A6A">
      <w:pPr>
        <w:tabs>
          <w:tab w:val="left" w:pos="810"/>
          <w:tab w:val="left" w:pos="900"/>
        </w:tabs>
        <w:ind w:left="360"/>
        <w:jc w:val="both"/>
        <w:rPr>
          <w:sz w:val="24"/>
          <w:szCs w:val="24"/>
        </w:rPr>
      </w:pPr>
    </w:p>
    <w:p w14:paraId="51A83CD4" w14:textId="77777777" w:rsidR="00E06FD3" w:rsidRDefault="00E06FD3">
      <w:pPr>
        <w:pStyle w:val="Heading3"/>
      </w:pPr>
    </w:p>
    <w:p w14:paraId="2CE0AB10" w14:textId="77777777" w:rsidR="00E06FD3" w:rsidRDefault="00E06FD3">
      <w:pPr>
        <w:pStyle w:val="Heading3"/>
      </w:pPr>
    </w:p>
    <w:p w14:paraId="62FF7AB8" w14:textId="77777777" w:rsidR="00E06FD3" w:rsidRDefault="00E06FD3">
      <w:pPr>
        <w:pStyle w:val="Heading3"/>
      </w:pPr>
    </w:p>
    <w:p w14:paraId="566A528A" w14:textId="77777777" w:rsidR="00E06FD3" w:rsidRDefault="00E06FD3">
      <w:pPr>
        <w:pStyle w:val="Heading3"/>
      </w:pPr>
    </w:p>
    <w:p w14:paraId="76CA8AFD" w14:textId="77777777" w:rsidR="00E06FD3" w:rsidRDefault="00E06FD3">
      <w:pPr>
        <w:pStyle w:val="Heading3"/>
      </w:pPr>
    </w:p>
    <w:p w14:paraId="4B9F6407" w14:textId="77777777" w:rsidR="00E06FD3" w:rsidRDefault="00E06FD3">
      <w:pPr>
        <w:pStyle w:val="Heading3"/>
      </w:pPr>
    </w:p>
    <w:p w14:paraId="3E1DDBE1" w14:textId="5342FAE1" w:rsidR="006429B2" w:rsidRDefault="00A81FE0">
      <w:pPr>
        <w:pStyle w:val="Heading3"/>
      </w:pPr>
      <w:r>
        <w:lastRenderedPageBreak/>
        <w:t>COURSE GRADE GUIDANCE</w:t>
      </w:r>
    </w:p>
    <w:p w14:paraId="1A891F88" w14:textId="77777777" w:rsidR="006429B2" w:rsidRDefault="006429B2">
      <w:pPr>
        <w:pStyle w:val="BodyText"/>
        <w:spacing w:before="10"/>
        <w:rPr>
          <w:rFonts w:ascii="TimesNewRomanPS-BoldItalicMT"/>
          <w:b/>
          <w:i/>
          <w:sz w:val="23"/>
        </w:rPr>
      </w:pPr>
    </w:p>
    <w:p w14:paraId="198B6140" w14:textId="561C2871" w:rsidR="006429B2" w:rsidRDefault="00A81FE0">
      <w:pPr>
        <w:pStyle w:val="BodyText"/>
        <w:ind w:left="312" w:right="106"/>
        <w:jc w:val="both"/>
      </w:pPr>
      <w:r>
        <w:t>With written assignments, it may be helpful to think of your work as graded along a continuum, ranging from excellent to unacceptable. Below are broad comments that provide insight into the grading of written work in this course. Always remember that your job as a writer/communicator is to make your audience’s task of understanding your message as effortless as</w:t>
      </w:r>
      <w:r>
        <w:rPr>
          <w:spacing w:val="-3"/>
        </w:rPr>
        <w:t xml:space="preserve"> </w:t>
      </w:r>
      <w:r>
        <w:t>possible!</w:t>
      </w:r>
      <w:r w:rsidR="00E06FD3">
        <w:t xml:space="preserve"> (These are provided predominately for the online version of this course).</w:t>
      </w:r>
    </w:p>
    <w:p w14:paraId="131E9A9C" w14:textId="77777777" w:rsidR="006429B2" w:rsidRDefault="006429B2">
      <w:pPr>
        <w:pStyle w:val="BodyText"/>
      </w:pPr>
    </w:p>
    <w:p w14:paraId="181E1BA8" w14:textId="720E3A5B" w:rsidR="006429B2" w:rsidRDefault="00A81FE0" w:rsidP="004B4839">
      <w:pPr>
        <w:pStyle w:val="BodyText"/>
        <w:tabs>
          <w:tab w:val="left" w:pos="3192"/>
        </w:tabs>
        <w:ind w:left="3193" w:right="108" w:hanging="1441"/>
        <w:jc w:val="both"/>
      </w:pPr>
      <w:r>
        <w:rPr>
          <w:b/>
        </w:rPr>
        <w:t>A</w:t>
      </w:r>
      <w:r>
        <w:rPr>
          <w:b/>
          <w:spacing w:val="-1"/>
        </w:rPr>
        <w:t xml:space="preserve"> </w:t>
      </w:r>
      <w:r>
        <w:rPr>
          <w:b/>
        </w:rPr>
        <w:t>Range</w:t>
      </w:r>
      <w:r>
        <w:rPr>
          <w:b/>
        </w:rPr>
        <w:tab/>
        <w:t>Superior Work</w:t>
      </w:r>
      <w:r>
        <w:t xml:space="preserve">. Demonstrates </w:t>
      </w:r>
      <w:r w:rsidR="00081550">
        <w:t>an exceptional</w:t>
      </w:r>
      <w:r>
        <w:t xml:space="preserve"> ability to appropriately organize and express ideas. Provides a comprehensive and thoughtful response to all assigned questions. Lacks “distractions</w:t>
      </w:r>
      <w:r w:rsidR="00CC5329">
        <w:t>/noise</w:t>
      </w:r>
      <w:r>
        <w:t>” includ</w:t>
      </w:r>
      <w:r w:rsidR="00E06FD3">
        <w:t>ing</w:t>
      </w:r>
      <w:r>
        <w:t xml:space="preserve"> problems with word use, sentence structure and</w:t>
      </w:r>
      <w:r>
        <w:rPr>
          <w:spacing w:val="-7"/>
        </w:rPr>
        <w:t xml:space="preserve"> </w:t>
      </w:r>
      <w:r>
        <w:t>punctuation.</w:t>
      </w:r>
    </w:p>
    <w:p w14:paraId="497CC470" w14:textId="77777777" w:rsidR="006429B2" w:rsidRDefault="006429B2" w:rsidP="004B4839">
      <w:pPr>
        <w:jc w:val="both"/>
      </w:pPr>
    </w:p>
    <w:p w14:paraId="653C2554" w14:textId="77777777" w:rsidR="006429B2" w:rsidRDefault="00A81FE0" w:rsidP="004B4839">
      <w:pPr>
        <w:pStyle w:val="BodyText"/>
        <w:tabs>
          <w:tab w:val="left" w:pos="3192"/>
        </w:tabs>
        <w:spacing w:before="70"/>
        <w:ind w:left="3193" w:right="106" w:hanging="1441"/>
        <w:jc w:val="both"/>
      </w:pPr>
      <w:r>
        <w:rPr>
          <w:b/>
        </w:rPr>
        <w:t>B Range</w:t>
      </w:r>
      <w:r>
        <w:rPr>
          <w:b/>
        </w:rPr>
        <w:tab/>
        <w:t>Excellent Work</w:t>
      </w:r>
      <w:r>
        <w:t xml:space="preserve">. Demonstrates a high level of organization and expression of ideas that exceed that which is found in “C” level work but is not as comprehensive, thoughtful, or expressed as fully </w:t>
      </w:r>
      <w:r w:rsidRPr="00E06FD3">
        <w:rPr>
          <w:u w:val="single"/>
        </w:rPr>
        <w:t>or</w:t>
      </w:r>
      <w:r>
        <w:t xml:space="preserve"> that reaches the same level of quality as do those responses that warrant an “A”</w:t>
      </w:r>
      <w:r>
        <w:rPr>
          <w:spacing w:val="-7"/>
        </w:rPr>
        <w:t xml:space="preserve"> </w:t>
      </w:r>
      <w:r>
        <w:t>grade.</w:t>
      </w:r>
    </w:p>
    <w:p w14:paraId="4F70F489" w14:textId="77777777" w:rsidR="006429B2" w:rsidRDefault="006429B2" w:rsidP="004B4839">
      <w:pPr>
        <w:pStyle w:val="BodyText"/>
        <w:jc w:val="both"/>
      </w:pPr>
    </w:p>
    <w:p w14:paraId="3B6210A0" w14:textId="66B413CF" w:rsidR="006429B2" w:rsidRDefault="00A81FE0" w:rsidP="004B4839">
      <w:pPr>
        <w:pStyle w:val="BodyText"/>
        <w:tabs>
          <w:tab w:val="left" w:pos="3192"/>
        </w:tabs>
        <w:spacing w:before="1"/>
        <w:ind w:left="3193" w:right="103" w:hanging="1441"/>
        <w:jc w:val="both"/>
      </w:pPr>
      <w:r>
        <w:rPr>
          <w:b/>
        </w:rPr>
        <w:t>C</w:t>
      </w:r>
      <w:r>
        <w:rPr>
          <w:b/>
          <w:spacing w:val="-1"/>
        </w:rPr>
        <w:t xml:space="preserve"> </w:t>
      </w:r>
      <w:r>
        <w:rPr>
          <w:b/>
        </w:rPr>
        <w:t>Range</w:t>
      </w:r>
      <w:r>
        <w:rPr>
          <w:b/>
        </w:rPr>
        <w:tab/>
        <w:t>Fair Work</w:t>
      </w:r>
      <w:r>
        <w:t xml:space="preserve">. Demonstrates moderate skill in organization and expression of ideas. Provides an acceptable response to all assigned questions but is not of the same quality as “B” level work since it lacks a comprehensive presentation, lacks full or precise thought-development, or reflects </w:t>
      </w:r>
      <w:r w:rsidR="00E06FD3">
        <w:t xml:space="preserve">consistent </w:t>
      </w:r>
      <w:r>
        <w:t>issues with word use, sentence structure and/or</w:t>
      </w:r>
      <w:r>
        <w:rPr>
          <w:spacing w:val="-3"/>
        </w:rPr>
        <w:t xml:space="preserve"> </w:t>
      </w:r>
      <w:r>
        <w:t>punctuation.</w:t>
      </w:r>
    </w:p>
    <w:p w14:paraId="3C249055" w14:textId="77777777" w:rsidR="006429B2" w:rsidRDefault="006429B2" w:rsidP="004B4839">
      <w:pPr>
        <w:pStyle w:val="BodyText"/>
        <w:spacing w:before="10"/>
        <w:jc w:val="both"/>
        <w:rPr>
          <w:sz w:val="21"/>
        </w:rPr>
      </w:pPr>
    </w:p>
    <w:p w14:paraId="61C1EE49" w14:textId="6ECF3C24" w:rsidR="006429B2" w:rsidRDefault="00A81FE0" w:rsidP="004B4839">
      <w:pPr>
        <w:pStyle w:val="BodyText"/>
        <w:tabs>
          <w:tab w:val="left" w:pos="3192"/>
        </w:tabs>
        <w:ind w:left="3193" w:right="108" w:hanging="1441"/>
        <w:jc w:val="both"/>
      </w:pPr>
      <w:r>
        <w:rPr>
          <w:b/>
        </w:rPr>
        <w:t>D</w:t>
      </w:r>
      <w:r>
        <w:t>/</w:t>
      </w:r>
      <w:r>
        <w:rPr>
          <w:b/>
        </w:rPr>
        <w:t>F Range</w:t>
      </w:r>
      <w:r>
        <w:rPr>
          <w:b/>
        </w:rPr>
        <w:tab/>
        <w:t>Marginal &amp; Unacceptable Work</w:t>
      </w:r>
      <w:r>
        <w:t xml:space="preserve">. Demonstrates little to no ability to organize and express ideas in an understandable manner. Provides an incomplete response to some or all the assigned questions, may have </w:t>
      </w:r>
      <w:r w:rsidR="00E06FD3">
        <w:t xml:space="preserve">consistent and </w:t>
      </w:r>
      <w:r>
        <w:t>substantial problems with thought-development, word use, sentence structure and/or punctuation. These responses fall below</w:t>
      </w:r>
      <w:r>
        <w:rPr>
          <w:spacing w:val="-5"/>
        </w:rPr>
        <w:t xml:space="preserve"> </w:t>
      </w:r>
      <w:r>
        <w:t>expectation.</w:t>
      </w:r>
    </w:p>
    <w:p w14:paraId="67DF4574" w14:textId="77777777" w:rsidR="006429B2" w:rsidRDefault="006429B2" w:rsidP="004B4839">
      <w:pPr>
        <w:pStyle w:val="BodyText"/>
        <w:spacing w:before="2"/>
        <w:jc w:val="both"/>
      </w:pPr>
    </w:p>
    <w:p w14:paraId="7B78524C" w14:textId="77777777" w:rsidR="006429B2" w:rsidRDefault="00A81FE0" w:rsidP="004B4839">
      <w:pPr>
        <w:spacing w:before="1"/>
        <w:ind w:left="1752"/>
        <w:jc w:val="both"/>
        <w:rPr>
          <w:b/>
          <w:sz w:val="24"/>
        </w:rPr>
      </w:pPr>
      <w:r>
        <w:rPr>
          <w:b/>
          <w:sz w:val="24"/>
        </w:rPr>
        <w:t>The grading scale is as follows:</w:t>
      </w:r>
    </w:p>
    <w:p w14:paraId="51FA21AC" w14:textId="77777777" w:rsidR="006429B2" w:rsidRDefault="006429B2" w:rsidP="004B4839">
      <w:pPr>
        <w:pStyle w:val="BodyText"/>
        <w:spacing w:before="11"/>
        <w:jc w:val="both"/>
        <w:rPr>
          <w:b/>
          <w:sz w:val="23"/>
        </w:rPr>
      </w:pPr>
    </w:p>
    <w:p w14:paraId="03EAAB44" w14:textId="66EB8775" w:rsidR="006429B2" w:rsidRDefault="00A81FE0" w:rsidP="004B4839">
      <w:pPr>
        <w:pStyle w:val="Heading1"/>
        <w:jc w:val="both"/>
      </w:pPr>
      <w:r>
        <w:t xml:space="preserve">A = </w:t>
      </w:r>
      <w:r w:rsidR="004B4839">
        <w:t>90 - 100</w:t>
      </w:r>
      <w:r>
        <w:t>%</w:t>
      </w:r>
    </w:p>
    <w:p w14:paraId="5CB8F2C5" w14:textId="77777777" w:rsidR="006429B2" w:rsidRDefault="006429B2">
      <w:pPr>
        <w:pStyle w:val="BodyText"/>
        <w:rPr>
          <w:sz w:val="24"/>
        </w:rPr>
      </w:pPr>
    </w:p>
    <w:p w14:paraId="3E4649B5" w14:textId="64F73683" w:rsidR="006429B2" w:rsidRDefault="00A81FE0">
      <w:pPr>
        <w:ind w:left="2472"/>
        <w:rPr>
          <w:sz w:val="24"/>
        </w:rPr>
      </w:pPr>
      <w:r>
        <w:rPr>
          <w:sz w:val="24"/>
        </w:rPr>
        <w:t xml:space="preserve">B = </w:t>
      </w:r>
      <w:r w:rsidR="004B4839">
        <w:rPr>
          <w:sz w:val="24"/>
        </w:rPr>
        <w:t xml:space="preserve">80 - </w:t>
      </w:r>
      <w:r>
        <w:rPr>
          <w:sz w:val="24"/>
        </w:rPr>
        <w:t>89%</w:t>
      </w:r>
    </w:p>
    <w:p w14:paraId="29866BF0" w14:textId="77777777" w:rsidR="006429B2" w:rsidRDefault="006429B2">
      <w:pPr>
        <w:pStyle w:val="BodyText"/>
        <w:rPr>
          <w:sz w:val="24"/>
        </w:rPr>
      </w:pPr>
    </w:p>
    <w:p w14:paraId="24E79F18" w14:textId="5FFC123A" w:rsidR="006429B2" w:rsidRDefault="00A81FE0">
      <w:pPr>
        <w:ind w:left="2472"/>
        <w:rPr>
          <w:sz w:val="24"/>
        </w:rPr>
      </w:pPr>
      <w:r>
        <w:rPr>
          <w:sz w:val="24"/>
        </w:rPr>
        <w:t xml:space="preserve">C = </w:t>
      </w:r>
      <w:r w:rsidR="004B4839">
        <w:rPr>
          <w:sz w:val="24"/>
        </w:rPr>
        <w:t xml:space="preserve">70 - </w:t>
      </w:r>
      <w:r>
        <w:rPr>
          <w:sz w:val="24"/>
        </w:rPr>
        <w:t>79%</w:t>
      </w:r>
    </w:p>
    <w:p w14:paraId="64CF2B71" w14:textId="77777777" w:rsidR="006429B2" w:rsidRDefault="006429B2">
      <w:pPr>
        <w:pStyle w:val="BodyText"/>
        <w:rPr>
          <w:sz w:val="24"/>
        </w:rPr>
      </w:pPr>
    </w:p>
    <w:p w14:paraId="7AC27214" w14:textId="6293E3D4" w:rsidR="006429B2" w:rsidRDefault="00A81FE0">
      <w:pPr>
        <w:ind w:left="2472"/>
        <w:rPr>
          <w:sz w:val="24"/>
        </w:rPr>
      </w:pPr>
      <w:r>
        <w:rPr>
          <w:sz w:val="24"/>
        </w:rPr>
        <w:t xml:space="preserve">D = </w:t>
      </w:r>
      <w:r w:rsidR="004B4839">
        <w:rPr>
          <w:sz w:val="24"/>
        </w:rPr>
        <w:t xml:space="preserve">60 - </w:t>
      </w:r>
      <w:r>
        <w:rPr>
          <w:sz w:val="24"/>
        </w:rPr>
        <w:t>69%</w:t>
      </w:r>
    </w:p>
    <w:p w14:paraId="109F55EA" w14:textId="77777777" w:rsidR="006429B2" w:rsidRDefault="006429B2">
      <w:pPr>
        <w:pStyle w:val="BodyText"/>
        <w:rPr>
          <w:sz w:val="24"/>
        </w:rPr>
      </w:pPr>
    </w:p>
    <w:p w14:paraId="4BAFB42B" w14:textId="2DA105D7" w:rsidR="006429B2" w:rsidRDefault="00A81FE0">
      <w:pPr>
        <w:tabs>
          <w:tab w:val="left" w:pos="2844"/>
        </w:tabs>
        <w:spacing w:before="1"/>
        <w:ind w:left="2472"/>
        <w:rPr>
          <w:sz w:val="24"/>
        </w:rPr>
      </w:pPr>
      <w:r>
        <w:rPr>
          <w:sz w:val="24"/>
        </w:rPr>
        <w:t>F</w:t>
      </w:r>
      <w:r w:rsidR="004B4839">
        <w:rPr>
          <w:sz w:val="24"/>
        </w:rPr>
        <w:t xml:space="preserve"> </w:t>
      </w:r>
      <w:r>
        <w:rPr>
          <w:sz w:val="24"/>
        </w:rPr>
        <w:t>= 59% and</w:t>
      </w:r>
      <w:r>
        <w:rPr>
          <w:spacing w:val="-1"/>
          <w:sz w:val="24"/>
        </w:rPr>
        <w:t xml:space="preserve"> </w:t>
      </w:r>
      <w:r>
        <w:rPr>
          <w:sz w:val="24"/>
        </w:rPr>
        <w:t>below.</w:t>
      </w:r>
    </w:p>
    <w:p w14:paraId="2E9FBE5F" w14:textId="77777777" w:rsidR="006429B2" w:rsidRDefault="006429B2">
      <w:pPr>
        <w:pStyle w:val="BodyText"/>
        <w:rPr>
          <w:sz w:val="26"/>
        </w:rPr>
      </w:pPr>
    </w:p>
    <w:p w14:paraId="4585BEC4" w14:textId="4EAC17EC" w:rsidR="006429B2" w:rsidRDefault="00BA7A6A">
      <w:pPr>
        <w:pStyle w:val="BodyText"/>
        <w:tabs>
          <w:tab w:val="left" w:pos="6073"/>
        </w:tabs>
        <w:spacing w:before="1"/>
        <w:ind w:left="2472" w:right="3358"/>
      </w:pPr>
      <w:r>
        <w:t>Assignment 1</w:t>
      </w:r>
      <w:r w:rsidR="00A81FE0">
        <w:tab/>
      </w:r>
      <w:r>
        <w:t xml:space="preserve">  5</w:t>
      </w:r>
      <w:r w:rsidR="00A81FE0">
        <w:t xml:space="preserve">0 points </w:t>
      </w:r>
      <w:r>
        <w:t>Assignment 2</w:t>
      </w:r>
      <w:r w:rsidR="00A81FE0">
        <w:tab/>
      </w:r>
      <w:r>
        <w:t xml:space="preserve">  5</w:t>
      </w:r>
      <w:r w:rsidR="00A81FE0">
        <w:t>0 points</w:t>
      </w:r>
    </w:p>
    <w:p w14:paraId="36F43142" w14:textId="1DDBAF3C" w:rsidR="006429B2" w:rsidRDefault="00A81FE0">
      <w:pPr>
        <w:pStyle w:val="BodyText"/>
        <w:tabs>
          <w:tab w:val="left" w:pos="6073"/>
        </w:tabs>
        <w:spacing w:line="252" w:lineRule="exact"/>
        <w:ind w:left="2472"/>
      </w:pPr>
      <w:r>
        <w:t xml:space="preserve">First </w:t>
      </w:r>
      <w:r w:rsidR="00237DD0">
        <w:t>E</w:t>
      </w:r>
      <w:r>
        <w:t>xam</w:t>
      </w:r>
      <w:r>
        <w:tab/>
        <w:t>1</w:t>
      </w:r>
      <w:r w:rsidR="00BA7A6A">
        <w:t>5</w:t>
      </w:r>
      <w:r>
        <w:t>0 points</w:t>
      </w:r>
    </w:p>
    <w:p w14:paraId="51127277" w14:textId="676C11B1" w:rsidR="006429B2" w:rsidRDefault="00A81FE0">
      <w:pPr>
        <w:pStyle w:val="BodyText"/>
        <w:tabs>
          <w:tab w:val="left" w:pos="6073"/>
        </w:tabs>
        <w:spacing w:line="252" w:lineRule="exact"/>
        <w:ind w:left="2472"/>
      </w:pPr>
      <w:r>
        <w:t>Second</w:t>
      </w:r>
      <w:r>
        <w:rPr>
          <w:spacing w:val="-1"/>
        </w:rPr>
        <w:t xml:space="preserve"> </w:t>
      </w:r>
      <w:r w:rsidR="00237DD0">
        <w:t>E</w:t>
      </w:r>
      <w:r>
        <w:t>xam</w:t>
      </w:r>
      <w:r>
        <w:tab/>
      </w:r>
      <w:r w:rsidR="00BA7A6A">
        <w:t>250</w:t>
      </w:r>
      <w:r>
        <w:t xml:space="preserve"> points</w:t>
      </w:r>
    </w:p>
    <w:p w14:paraId="11DE67F8" w14:textId="28F0FA30" w:rsidR="00B77012" w:rsidRDefault="00A81FE0">
      <w:pPr>
        <w:pStyle w:val="BodyText"/>
        <w:tabs>
          <w:tab w:val="left" w:pos="6073"/>
        </w:tabs>
        <w:ind w:left="2472" w:right="3358"/>
      </w:pPr>
      <w:r w:rsidRPr="00B77012">
        <w:t xml:space="preserve">Final </w:t>
      </w:r>
      <w:r w:rsidR="00237DD0" w:rsidRPr="00B77012">
        <w:t>E</w:t>
      </w:r>
      <w:r w:rsidRPr="00B77012">
        <w:t>xam</w:t>
      </w:r>
      <w:r w:rsidRPr="00B77012">
        <w:tab/>
      </w:r>
      <w:r w:rsidR="00BA7A6A" w:rsidRPr="00B77012">
        <w:t>250</w:t>
      </w:r>
      <w:r w:rsidRPr="00B77012">
        <w:t xml:space="preserve"> points </w:t>
      </w:r>
    </w:p>
    <w:p w14:paraId="3FBACDFE" w14:textId="7A7C2047" w:rsidR="00B77012" w:rsidRPr="00B77012" w:rsidRDefault="00B77012">
      <w:pPr>
        <w:pStyle w:val="BodyText"/>
        <w:tabs>
          <w:tab w:val="left" w:pos="6073"/>
        </w:tabs>
        <w:ind w:left="2472" w:right="3358"/>
        <w:rPr>
          <w:u w:val="single"/>
        </w:rPr>
      </w:pPr>
      <w:r w:rsidRPr="00B77012">
        <w:rPr>
          <w:u w:val="single"/>
        </w:rPr>
        <w:t>Term Paper</w:t>
      </w:r>
      <w:r w:rsidRPr="00B77012">
        <w:rPr>
          <w:u w:val="single"/>
        </w:rPr>
        <w:tab/>
        <w:t>250 points</w:t>
      </w:r>
    </w:p>
    <w:p w14:paraId="4BBE0FA1" w14:textId="401F887A" w:rsidR="006429B2" w:rsidRPr="00B77012" w:rsidRDefault="00A81FE0" w:rsidP="00B77012">
      <w:pPr>
        <w:pStyle w:val="BodyText"/>
        <w:tabs>
          <w:tab w:val="left" w:pos="6073"/>
        </w:tabs>
        <w:ind w:left="2472" w:right="2980"/>
        <w:rPr>
          <w:b/>
          <w:bCs/>
        </w:rPr>
      </w:pPr>
      <w:r w:rsidRPr="00B77012">
        <w:rPr>
          <w:b/>
          <w:bCs/>
        </w:rPr>
        <w:t>Total</w:t>
      </w:r>
      <w:r w:rsidRPr="00B77012">
        <w:rPr>
          <w:b/>
          <w:bCs/>
        </w:rPr>
        <w:tab/>
      </w:r>
      <w:r w:rsidR="00B77012" w:rsidRPr="00B77012">
        <w:rPr>
          <w:b/>
          <w:bCs/>
        </w:rPr>
        <w:t>10</w:t>
      </w:r>
      <w:r w:rsidRPr="00B77012">
        <w:rPr>
          <w:b/>
          <w:bCs/>
        </w:rPr>
        <w:t>00</w:t>
      </w:r>
      <w:r w:rsidR="00B77012" w:rsidRPr="00B77012">
        <w:rPr>
          <w:b/>
          <w:bCs/>
        </w:rPr>
        <w:t xml:space="preserve"> p</w:t>
      </w:r>
      <w:r w:rsidRPr="00B77012">
        <w:rPr>
          <w:b/>
          <w:bCs/>
        </w:rPr>
        <w:t>oints</w:t>
      </w:r>
    </w:p>
    <w:p w14:paraId="556A6981" w14:textId="77777777" w:rsidR="006429B2" w:rsidRDefault="006429B2">
      <w:pPr>
        <w:pStyle w:val="BodyText"/>
        <w:rPr>
          <w:sz w:val="24"/>
        </w:rPr>
      </w:pPr>
    </w:p>
    <w:p w14:paraId="6E5E67C8" w14:textId="77777777" w:rsidR="006429B2" w:rsidRDefault="006429B2">
      <w:pPr>
        <w:pStyle w:val="BodyText"/>
        <w:rPr>
          <w:sz w:val="24"/>
        </w:rPr>
      </w:pPr>
    </w:p>
    <w:p w14:paraId="36C04F67" w14:textId="77777777" w:rsidR="006429B2" w:rsidRDefault="006429B2">
      <w:pPr>
        <w:pStyle w:val="BodyText"/>
        <w:rPr>
          <w:sz w:val="20"/>
        </w:rPr>
      </w:pPr>
    </w:p>
    <w:p w14:paraId="442274E8" w14:textId="77777777" w:rsidR="006429B2" w:rsidRDefault="006429B2">
      <w:pPr>
        <w:jc w:val="both"/>
        <w:sectPr w:rsidR="006429B2">
          <w:footerReference w:type="default" r:id="rId10"/>
          <w:pgSz w:w="12240" w:h="15840"/>
          <w:pgMar w:top="1080" w:right="1040" w:bottom="980" w:left="840" w:header="0" w:footer="787" w:gutter="0"/>
          <w:cols w:space="720"/>
        </w:sectPr>
      </w:pPr>
    </w:p>
    <w:p w14:paraId="78EBC258" w14:textId="77777777" w:rsidR="006429B2" w:rsidRDefault="00A81FE0">
      <w:pPr>
        <w:pStyle w:val="Heading3"/>
        <w:spacing w:before="70"/>
        <w:jc w:val="both"/>
      </w:pPr>
      <w:r>
        <w:lastRenderedPageBreak/>
        <w:t>ACCOMMODATIONS</w:t>
      </w:r>
    </w:p>
    <w:p w14:paraId="078B908D" w14:textId="77777777" w:rsidR="006429B2" w:rsidRDefault="006429B2">
      <w:pPr>
        <w:pStyle w:val="BodyText"/>
        <w:spacing w:before="1"/>
        <w:rPr>
          <w:rFonts w:ascii="TimesNewRomanPS-BoldItalicMT"/>
          <w:b/>
          <w:i/>
        </w:rPr>
      </w:pPr>
    </w:p>
    <w:p w14:paraId="103517F7" w14:textId="163B56A4" w:rsidR="006429B2" w:rsidRDefault="00A81FE0">
      <w:pPr>
        <w:pStyle w:val="BodyText"/>
        <w:ind w:left="312" w:right="395"/>
        <w:jc w:val="both"/>
      </w:pPr>
      <w:r>
        <w:t xml:space="preserve">If you have a physical, sensory, cognitive, or psychological disability and require accommodations, please let me know as soon as possible. </w:t>
      </w:r>
      <w:r w:rsidR="00CE38D1">
        <w:t>I highly recommend that you register</w:t>
      </w:r>
      <w:r>
        <w:t xml:space="preserve"> with and provide documentation of your disability to Disability Support Services (DSS), 128 Knight Hall. You can </w:t>
      </w:r>
      <w:r w:rsidR="00CE38D1">
        <w:t xml:space="preserve">also </w:t>
      </w:r>
      <w:r>
        <w:t>reach them at: 307.766.3073 (also TTY).</w:t>
      </w:r>
    </w:p>
    <w:p w14:paraId="5FE50EAF" w14:textId="77777777" w:rsidR="006429B2" w:rsidRDefault="006429B2">
      <w:pPr>
        <w:pStyle w:val="BodyText"/>
        <w:rPr>
          <w:sz w:val="24"/>
        </w:rPr>
      </w:pPr>
    </w:p>
    <w:p w14:paraId="71713300" w14:textId="77777777" w:rsidR="006429B2" w:rsidRDefault="006429B2">
      <w:pPr>
        <w:pStyle w:val="BodyText"/>
        <w:rPr>
          <w:sz w:val="20"/>
        </w:rPr>
      </w:pPr>
    </w:p>
    <w:p w14:paraId="1EBE88A1" w14:textId="77777777" w:rsidR="006429B2" w:rsidRDefault="00A81FE0">
      <w:pPr>
        <w:pStyle w:val="Heading3"/>
        <w:jc w:val="both"/>
      </w:pPr>
      <w:r>
        <w:t>DIVERSITY AND NON-DISCRIMINATION</w:t>
      </w:r>
    </w:p>
    <w:p w14:paraId="0E8C4542" w14:textId="77777777" w:rsidR="006429B2" w:rsidRDefault="006429B2">
      <w:pPr>
        <w:pStyle w:val="BodyText"/>
        <w:rPr>
          <w:rFonts w:ascii="TimesNewRomanPS-BoldItalicMT"/>
          <w:b/>
          <w:i/>
        </w:rPr>
      </w:pPr>
    </w:p>
    <w:p w14:paraId="3649B45E" w14:textId="2863159D" w:rsidR="006429B2" w:rsidRDefault="00A81FE0">
      <w:pPr>
        <w:pStyle w:val="BodyText"/>
        <w:spacing w:before="1"/>
        <w:ind w:left="312" w:right="108"/>
        <w:jc w:val="both"/>
      </w:pPr>
      <w: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w:t>
      </w:r>
      <w:r w:rsidR="00E66C37">
        <w:t>ies are</w:t>
      </w:r>
      <w:r>
        <w:t xml:space="preserve"> valued, respected, and considered a resource for</w:t>
      </w:r>
      <w:r>
        <w:rPr>
          <w:spacing w:val="-5"/>
        </w:rPr>
        <w:t xml:space="preserve"> </w:t>
      </w:r>
      <w:r>
        <w:t>learning.</w:t>
      </w:r>
    </w:p>
    <w:p w14:paraId="44994740" w14:textId="77777777" w:rsidR="006429B2" w:rsidRDefault="006429B2">
      <w:pPr>
        <w:pStyle w:val="BodyText"/>
        <w:spacing w:before="10"/>
        <w:rPr>
          <w:sz w:val="21"/>
        </w:rPr>
      </w:pPr>
    </w:p>
    <w:p w14:paraId="474F3891" w14:textId="77777777" w:rsidR="006429B2" w:rsidRDefault="00A81FE0">
      <w:pPr>
        <w:pStyle w:val="BodyText"/>
        <w:spacing w:before="1"/>
        <w:ind w:left="312" w:right="107"/>
        <w:jc w:val="both"/>
      </w:pPr>
      <w:r w:rsidRPr="002626E1">
        <w:rPr>
          <w:b/>
          <w:bCs/>
        </w:rPr>
        <w:t>Civil discourse is an essential aspect of the search for and transmission of knowledge.</w:t>
      </w:r>
      <w:r>
        <w:t xml:space="preserve"> Words and actions that promote and encourage self-worth, respect and dignity are consistent with the University’s mission. Conversely, words or actions that reflect prejudice, stereotypes and discrimination are antithetical to the mission of the University. Every effort, within the context and protection of the First Amendment, will be expended to eliminate such conduct from the campus community. Teaching students to live productively in a multicultural/multiethnic society is a process that must take place within a constructive and harmonious environment. It is the obligation of the faculty, staff, students and the administration of the University of Wyoming to provide this environment.</w:t>
      </w:r>
    </w:p>
    <w:p w14:paraId="4539F61B" w14:textId="77777777" w:rsidR="006429B2" w:rsidRDefault="006429B2">
      <w:pPr>
        <w:pStyle w:val="BodyText"/>
        <w:rPr>
          <w:sz w:val="24"/>
        </w:rPr>
      </w:pPr>
    </w:p>
    <w:p w14:paraId="5BA34512" w14:textId="77777777" w:rsidR="006429B2" w:rsidRDefault="006429B2">
      <w:pPr>
        <w:pStyle w:val="BodyText"/>
        <w:spacing w:before="11"/>
        <w:rPr>
          <w:sz w:val="19"/>
        </w:rPr>
      </w:pPr>
    </w:p>
    <w:p w14:paraId="219DA686" w14:textId="77777777" w:rsidR="006429B2" w:rsidRDefault="00A81FE0">
      <w:pPr>
        <w:pStyle w:val="Heading3"/>
        <w:jc w:val="both"/>
      </w:pPr>
      <w:r>
        <w:t>INSTRUCTIONAL PERSONNEL DUTY TO REPORT UNDER TITLE IX</w:t>
      </w:r>
    </w:p>
    <w:p w14:paraId="380A1422" w14:textId="77777777" w:rsidR="006429B2" w:rsidRDefault="006429B2">
      <w:pPr>
        <w:pStyle w:val="BodyText"/>
        <w:spacing w:before="1"/>
        <w:rPr>
          <w:rFonts w:ascii="TimesNewRomanPS-BoldItalicMT"/>
          <w:b/>
          <w:i/>
          <w:sz w:val="24"/>
        </w:rPr>
      </w:pPr>
    </w:p>
    <w:p w14:paraId="75B331B1" w14:textId="77777777" w:rsidR="006429B2" w:rsidRDefault="00A81FE0">
      <w:pPr>
        <w:pStyle w:val="BodyText"/>
        <w:ind w:left="312" w:right="108"/>
        <w:jc w:val="both"/>
      </w:pPr>
      <w:r>
        <w:t>The University of Wyoming is committed to maintaining a respectful, safe, and non-threatening environment for its faculty, staff, students, contractors, and visitors and will address and resolve all complaints of sexual misconduct.</w:t>
      </w:r>
    </w:p>
    <w:p w14:paraId="76864F3B" w14:textId="77777777" w:rsidR="006429B2" w:rsidRDefault="006429B2">
      <w:pPr>
        <w:pStyle w:val="BodyText"/>
        <w:spacing w:before="10"/>
        <w:rPr>
          <w:sz w:val="21"/>
        </w:rPr>
      </w:pPr>
    </w:p>
    <w:p w14:paraId="199A750F" w14:textId="77777777" w:rsidR="006429B2" w:rsidRDefault="00A81FE0">
      <w:pPr>
        <w:pStyle w:val="BodyText"/>
        <w:spacing w:before="1"/>
        <w:ind w:left="312" w:right="106"/>
        <w:jc w:val="both"/>
      </w:pPr>
      <w:r>
        <w:t>Title IX of the Education Amendments Act of 1972 protects individuals from discrimination based on sex in education programs or activities which receive federal financial assistance. Under Title IX, the University has a responsibility to take immediate and effective steps to respond to sexual violence and/or sexual harassment. Title IX mandatory reporters are required to notify Equal Opportunity Report and Response (EORR) of any allegation of sexual misconduct. Mandatory reporters at the University include every administrative officer, dean, director, department head, supervisor, and all instructional</w:t>
      </w:r>
      <w:r>
        <w:rPr>
          <w:spacing w:val="-8"/>
        </w:rPr>
        <w:t xml:space="preserve"> </w:t>
      </w:r>
      <w:r>
        <w:t>personnel.</w:t>
      </w:r>
    </w:p>
    <w:p w14:paraId="55898635" w14:textId="77777777" w:rsidR="006429B2" w:rsidRDefault="006429B2">
      <w:pPr>
        <w:pStyle w:val="BodyText"/>
      </w:pPr>
    </w:p>
    <w:p w14:paraId="17EE7D37" w14:textId="77777777" w:rsidR="006429B2" w:rsidRDefault="00A81FE0">
      <w:pPr>
        <w:pStyle w:val="BodyText"/>
        <w:ind w:left="312" w:right="116"/>
        <w:jc w:val="both"/>
      </w:pPr>
      <w:r>
        <w:t xml:space="preserve">Questions concerning Title IX should be referred to UW’s Title IX Coordinator, Jim Osborn (307.766.5200 or report-it@uwyo.edu) or the U.S. Department of Education, Office for Civil Rights </w:t>
      </w:r>
      <w:hyperlink r:id="rId11">
        <w:r>
          <w:t>(http://www2.ed.gov/about/offices/list/ocr/index.html).</w:t>
        </w:r>
      </w:hyperlink>
    </w:p>
    <w:p w14:paraId="33467847" w14:textId="77777777" w:rsidR="006429B2" w:rsidRDefault="006429B2">
      <w:pPr>
        <w:pStyle w:val="BodyText"/>
        <w:rPr>
          <w:sz w:val="24"/>
        </w:rPr>
      </w:pPr>
    </w:p>
    <w:p w14:paraId="318118B5" w14:textId="77777777" w:rsidR="006429B2" w:rsidRDefault="006429B2">
      <w:pPr>
        <w:pStyle w:val="BodyText"/>
        <w:rPr>
          <w:sz w:val="20"/>
        </w:rPr>
      </w:pPr>
    </w:p>
    <w:p w14:paraId="409D9439" w14:textId="77777777" w:rsidR="006429B2" w:rsidRDefault="00A81FE0">
      <w:pPr>
        <w:pStyle w:val="Heading3"/>
        <w:spacing w:before="1"/>
        <w:jc w:val="both"/>
      </w:pPr>
      <w:r>
        <w:t>ACADEMIC HONESTY</w:t>
      </w:r>
    </w:p>
    <w:p w14:paraId="784C1895" w14:textId="77777777" w:rsidR="006429B2" w:rsidRDefault="006429B2">
      <w:pPr>
        <w:pStyle w:val="BodyText"/>
        <w:spacing w:before="1"/>
        <w:rPr>
          <w:rFonts w:ascii="TimesNewRomanPS-BoldItalicMT"/>
          <w:b/>
          <w:i/>
          <w:sz w:val="24"/>
        </w:rPr>
      </w:pPr>
    </w:p>
    <w:p w14:paraId="3F6DA429" w14:textId="7D777E88" w:rsidR="006429B2" w:rsidRDefault="00A81FE0" w:rsidP="00CE38D1">
      <w:pPr>
        <w:pStyle w:val="BodyText"/>
        <w:ind w:left="312" w:right="106"/>
        <w:jc w:val="both"/>
        <w:sectPr w:rsidR="006429B2">
          <w:pgSz w:w="12240" w:h="15840"/>
          <w:pgMar w:top="1080" w:right="1040" w:bottom="980" w:left="840" w:header="0" w:footer="787" w:gutter="0"/>
          <w:cols w:space="720"/>
        </w:sectPr>
      </w:pPr>
      <w:r>
        <w:t>Intellectual honesty is a cornerstone of all academic and scholarly work at the University of Wyoming and is a fundamental principle in each student’s intellectual development. Therefore, the faculty and administration view any form of academic dishonesty as a serious matter. Cheating, plagiarism, and collusion in dishonest activities are acts which erode the University’s educational and research roles and lessen the learning experience not only for the perpetrators, but also for the entire campus community. The University of Wyoming expects students to understand and subscribe to the ideal of academic integrity and be willing to bear individual responsibility for their work. UW Regulation 6-802 defines academic dishonesty as: “An action attempted or performed that misrepresents one’s involvement in an academic endeavor in any way, or assists another student in</w:t>
      </w:r>
    </w:p>
    <w:p w14:paraId="6C3F8B03" w14:textId="77777777" w:rsidR="006429B2" w:rsidRDefault="00A81FE0" w:rsidP="00AC256B">
      <w:pPr>
        <w:pStyle w:val="BodyText"/>
        <w:spacing w:before="70"/>
        <w:ind w:left="360" w:right="107"/>
        <w:jc w:val="both"/>
      </w:pPr>
      <w:r>
        <w:lastRenderedPageBreak/>
        <w:t xml:space="preserve">misrepresenting his or her involvement in an academic endeavor.” Examples of academic misconduct include (but are not limited to) plagiarism, cheating, fraud, violation of standards, multiple submissions, interference or obstruction, and/or complicity. I expect all students to have read and understood the University’s </w:t>
      </w:r>
      <w:r>
        <w:rPr>
          <w:i/>
        </w:rPr>
        <w:t xml:space="preserve">Code of Conduct </w:t>
      </w:r>
      <w:hyperlink r:id="rId12">
        <w:r>
          <w:t xml:space="preserve">(http://www.uwyo.edu/dos/conduct/). </w:t>
        </w:r>
      </w:hyperlink>
      <w:r>
        <w:t>Specific information regarding Academic Honesty is available at the Dean of Students Office website (</w:t>
      </w:r>
      <w:hyperlink r:id="rId13">
        <w:r>
          <w:t>http://www.uwyo.edu/dos/)</w:t>
        </w:r>
      </w:hyperlink>
      <w:r>
        <w:t xml:space="preserve"> and in “UW Regulation 6-802” (</w:t>
      </w:r>
      <w:hyperlink r:id="rId14">
        <w:r>
          <w:t>http://www.uwyo.edu/generalcounsel/_files/docs/uw-reg-6-802.pdf).</w:t>
        </w:r>
      </w:hyperlink>
      <w:r>
        <w:t xml:space="preserve"> Academic dishonesty may result in a failing grade for an assignment/exam or for the course.</w:t>
      </w:r>
    </w:p>
    <w:p w14:paraId="5CC4F54A" w14:textId="77777777" w:rsidR="006429B2" w:rsidRDefault="006429B2" w:rsidP="00AC256B">
      <w:pPr>
        <w:pStyle w:val="BodyText"/>
        <w:ind w:left="360"/>
        <w:rPr>
          <w:sz w:val="24"/>
        </w:rPr>
      </w:pPr>
    </w:p>
    <w:p w14:paraId="0B02F3D3" w14:textId="77777777" w:rsidR="006429B2" w:rsidRDefault="006429B2" w:rsidP="00AC256B">
      <w:pPr>
        <w:pStyle w:val="BodyText"/>
        <w:spacing w:before="1"/>
        <w:ind w:left="360"/>
        <w:rPr>
          <w:sz w:val="20"/>
        </w:rPr>
      </w:pPr>
    </w:p>
    <w:p w14:paraId="0B509443" w14:textId="08CFC1C3" w:rsidR="006429B2" w:rsidRDefault="00A81FE0" w:rsidP="00AC256B">
      <w:pPr>
        <w:pStyle w:val="Heading3"/>
        <w:spacing w:before="1"/>
        <w:ind w:left="360"/>
      </w:pPr>
      <w:r>
        <w:t xml:space="preserve">EMAIL </w:t>
      </w:r>
    </w:p>
    <w:p w14:paraId="2D548111" w14:textId="77777777" w:rsidR="006429B2" w:rsidRDefault="006429B2" w:rsidP="00AC256B">
      <w:pPr>
        <w:pStyle w:val="BodyText"/>
        <w:spacing w:before="10"/>
        <w:ind w:left="360"/>
        <w:rPr>
          <w:rFonts w:ascii="TimesNewRomanPS-BoldItalicMT"/>
          <w:b/>
          <w:i/>
          <w:sz w:val="23"/>
        </w:rPr>
      </w:pPr>
    </w:p>
    <w:p w14:paraId="74B440ED" w14:textId="01AAB652" w:rsidR="002626E1" w:rsidRDefault="00A81FE0" w:rsidP="00AC256B">
      <w:pPr>
        <w:pStyle w:val="BodyText"/>
        <w:ind w:left="360" w:right="108"/>
        <w:jc w:val="both"/>
      </w:pPr>
      <w:r w:rsidRPr="00CE38D1">
        <w:rPr>
          <w:b/>
          <w:bCs/>
        </w:rPr>
        <w:t xml:space="preserve">Students should check their University email daily as it is </w:t>
      </w:r>
      <w:r w:rsidR="002626E1">
        <w:rPr>
          <w:b/>
          <w:bCs/>
        </w:rPr>
        <w:t xml:space="preserve">my preferred </w:t>
      </w:r>
      <w:r w:rsidRPr="00CE38D1">
        <w:rPr>
          <w:b/>
          <w:bCs/>
        </w:rPr>
        <w:t>way to communicate.</w:t>
      </w:r>
      <w:r>
        <w:t xml:space="preserve"> </w:t>
      </w:r>
    </w:p>
    <w:p w14:paraId="1DE841E5" w14:textId="3495DFB7" w:rsidR="006429B2" w:rsidRDefault="00A81FE0" w:rsidP="00AC256B">
      <w:pPr>
        <w:pStyle w:val="BodyText"/>
        <w:ind w:left="360" w:right="108"/>
        <w:jc w:val="both"/>
      </w:pPr>
      <w:r>
        <w:t>I will promptly reply to student queries.</w:t>
      </w:r>
    </w:p>
    <w:p w14:paraId="7234A410" w14:textId="77777777" w:rsidR="006429B2" w:rsidRDefault="006429B2" w:rsidP="00AC256B">
      <w:pPr>
        <w:pStyle w:val="BodyText"/>
        <w:ind w:left="360"/>
        <w:rPr>
          <w:sz w:val="24"/>
        </w:rPr>
      </w:pPr>
    </w:p>
    <w:p w14:paraId="6886EAA7" w14:textId="77777777" w:rsidR="006429B2" w:rsidRDefault="006429B2" w:rsidP="00AC256B">
      <w:pPr>
        <w:pStyle w:val="BodyText"/>
        <w:ind w:left="360"/>
        <w:rPr>
          <w:sz w:val="20"/>
        </w:rPr>
      </w:pPr>
    </w:p>
    <w:p w14:paraId="1AE4F7CA" w14:textId="77777777" w:rsidR="006429B2" w:rsidRDefault="00A81FE0" w:rsidP="00AC256B">
      <w:pPr>
        <w:pStyle w:val="Heading3"/>
        <w:spacing w:before="1"/>
        <w:ind w:left="360"/>
      </w:pPr>
      <w:r>
        <w:t>TIPS FOR SUCCESS</w:t>
      </w:r>
    </w:p>
    <w:p w14:paraId="5D02C22B" w14:textId="77777777" w:rsidR="006429B2" w:rsidRDefault="006429B2" w:rsidP="00AC256B">
      <w:pPr>
        <w:pStyle w:val="BodyText"/>
        <w:spacing w:before="1"/>
        <w:ind w:left="360"/>
        <w:rPr>
          <w:rFonts w:ascii="TimesNewRomanPS-BoldItalicMT"/>
          <w:b/>
          <w:i/>
          <w:sz w:val="24"/>
        </w:rPr>
      </w:pPr>
    </w:p>
    <w:p w14:paraId="4DDFD7E4" w14:textId="77777777" w:rsidR="006429B2" w:rsidRDefault="00A81FE0" w:rsidP="00AC256B">
      <w:pPr>
        <w:pStyle w:val="BodyText"/>
        <w:ind w:left="360" w:right="108"/>
        <w:jc w:val="both"/>
      </w:pPr>
      <w:r>
        <w:t>This course is challenging and will require dedicated effort. To provide insight into successful scholarly behavior, here are some tips.</w:t>
      </w:r>
    </w:p>
    <w:p w14:paraId="1F6A31BA" w14:textId="77777777" w:rsidR="006429B2" w:rsidRDefault="006429B2">
      <w:pPr>
        <w:pStyle w:val="BodyText"/>
        <w:spacing w:before="11"/>
        <w:rPr>
          <w:sz w:val="21"/>
        </w:rPr>
      </w:pPr>
    </w:p>
    <w:p w14:paraId="480275A0" w14:textId="1BA8ACFC" w:rsidR="006429B2" w:rsidRDefault="00A81FE0">
      <w:pPr>
        <w:pStyle w:val="BodyText"/>
        <w:ind w:left="1032" w:right="106"/>
        <w:jc w:val="both"/>
      </w:pPr>
      <w:r>
        <w:rPr>
          <w:b/>
        </w:rPr>
        <w:t>Reading</w:t>
      </w:r>
      <w:r w:rsidR="004242D5">
        <w:rPr>
          <w:b/>
        </w:rPr>
        <w:t>:</w:t>
      </w:r>
      <w:r>
        <w:rPr>
          <w:b/>
        </w:rPr>
        <w:t xml:space="preserve"> </w:t>
      </w:r>
      <w:r>
        <w:t xml:space="preserve">Students should actively read all assigned chapters and articles. </w:t>
      </w:r>
    </w:p>
    <w:p w14:paraId="216758CA" w14:textId="77777777" w:rsidR="006429B2" w:rsidRDefault="006429B2">
      <w:pPr>
        <w:pStyle w:val="BodyText"/>
      </w:pPr>
    </w:p>
    <w:p w14:paraId="7B5BD6C3" w14:textId="77777777" w:rsidR="006429B2" w:rsidRDefault="00A81FE0">
      <w:pPr>
        <w:pStyle w:val="BodyText"/>
        <w:ind w:left="1032" w:right="105"/>
        <w:jc w:val="both"/>
      </w:pPr>
      <w:r>
        <w:rPr>
          <w:b/>
        </w:rPr>
        <w:t>Time Management</w:t>
      </w:r>
      <w:r w:rsidR="004242D5">
        <w:rPr>
          <w:b/>
        </w:rPr>
        <w:t>:</w:t>
      </w:r>
      <w:r>
        <w:rPr>
          <w:b/>
        </w:rPr>
        <w:t xml:space="preserve"> </w:t>
      </w:r>
      <w:r>
        <w:t>Students should prepare/study between six (6) and nine (9) hours each week to successfully complete this course. Students will also benefit from reviewing the course material on a consistent basis, rather than waiting until just before exam time. Students who spend more time with the material increase their ability to retain information. I recommend that students develop a schedule where they review the material for this course daily. When studying, students should draw on the readings, their notes, and</w:t>
      </w:r>
      <w:r>
        <w:rPr>
          <w:spacing w:val="-3"/>
        </w:rPr>
        <w:t xml:space="preserve"> </w:t>
      </w:r>
      <w:r>
        <w:t>discussion.</w:t>
      </w:r>
    </w:p>
    <w:p w14:paraId="0D4AF52C" w14:textId="2DD5FD15" w:rsidR="006429B2" w:rsidRDefault="006429B2">
      <w:pPr>
        <w:pStyle w:val="BodyText"/>
      </w:pPr>
    </w:p>
    <w:p w14:paraId="0FAC560E" w14:textId="77777777" w:rsidR="006429B2" w:rsidRDefault="00A81FE0">
      <w:pPr>
        <w:pStyle w:val="BodyText"/>
        <w:spacing w:before="1"/>
        <w:ind w:left="1032" w:right="105"/>
        <w:jc w:val="both"/>
      </w:pPr>
      <w:r>
        <w:rPr>
          <w:b/>
        </w:rPr>
        <w:t>Additional Resources</w:t>
      </w:r>
      <w:r w:rsidR="004242D5">
        <w:rPr>
          <w:b/>
        </w:rPr>
        <w:t>:</w:t>
      </w:r>
      <w:r>
        <w:rPr>
          <w:b/>
        </w:rPr>
        <w:t xml:space="preserve"> </w:t>
      </w:r>
      <w:r>
        <w:t xml:space="preserve">We here at the University want students to succeed - as such, there are resources dedicated toward this end </w:t>
      </w:r>
      <w:hyperlink r:id="rId15">
        <w:r>
          <w:t xml:space="preserve">(http://www.uwyo.edu/studentaff/step/). </w:t>
        </w:r>
      </w:hyperlink>
      <w:r>
        <w:t>Students are encouraged to seek out those University resources (or others) that best fit their</w:t>
      </w:r>
      <w:r>
        <w:rPr>
          <w:spacing w:val="-12"/>
        </w:rPr>
        <w:t xml:space="preserve"> </w:t>
      </w:r>
      <w:r>
        <w:t>needs.</w:t>
      </w:r>
    </w:p>
    <w:p w14:paraId="00475EB8" w14:textId="77777777" w:rsidR="006429B2" w:rsidRDefault="006429B2">
      <w:pPr>
        <w:jc w:val="both"/>
      </w:pPr>
    </w:p>
    <w:p w14:paraId="0CE80442" w14:textId="77777777" w:rsidR="0021567E" w:rsidRDefault="0021567E">
      <w:pPr>
        <w:jc w:val="both"/>
      </w:pPr>
    </w:p>
    <w:p w14:paraId="371E17B5" w14:textId="15B9A977" w:rsidR="0021567E" w:rsidRDefault="0021567E" w:rsidP="00AC256B">
      <w:pPr>
        <w:ind w:left="360"/>
        <w:rPr>
          <w:b/>
          <w:bCs/>
          <w:i/>
          <w:iCs/>
        </w:rPr>
      </w:pPr>
      <w:r w:rsidRPr="0021567E">
        <w:rPr>
          <w:b/>
          <w:bCs/>
          <w:i/>
          <w:iCs/>
        </w:rPr>
        <w:t>MY ROLE/HISTORY</w:t>
      </w:r>
    </w:p>
    <w:p w14:paraId="0B433F09" w14:textId="77777777" w:rsidR="0021567E" w:rsidRDefault="0021567E" w:rsidP="00AC256B">
      <w:pPr>
        <w:ind w:left="360"/>
        <w:rPr>
          <w:b/>
          <w:bCs/>
          <w:i/>
          <w:iCs/>
        </w:rPr>
      </w:pPr>
    </w:p>
    <w:p w14:paraId="676C7444" w14:textId="2262516E" w:rsidR="0021567E" w:rsidRDefault="0021567E" w:rsidP="00AC256B">
      <w:pPr>
        <w:ind w:left="360"/>
        <w:jc w:val="both"/>
      </w:pPr>
      <w:r>
        <w:t>My role in this course is to serve as a discussion-facilitator</w:t>
      </w:r>
      <w:r w:rsidR="00D774C8">
        <w:t xml:space="preserve"> (this is not a lecture-based course)</w:t>
      </w:r>
      <w:r>
        <w:t xml:space="preserve">.  In this capacity, </w:t>
      </w:r>
      <w:r w:rsidRPr="00EF1059">
        <w:rPr>
          <w:b/>
          <w:bCs/>
        </w:rPr>
        <w:t>I will take unpopular and politically incorrect position</w:t>
      </w:r>
      <w:r w:rsidR="00A93378" w:rsidRPr="00EF1059">
        <w:rPr>
          <w:b/>
          <w:bCs/>
        </w:rPr>
        <w:t>s</w:t>
      </w:r>
      <w:r w:rsidRPr="00EF1059">
        <w:rPr>
          <w:b/>
          <w:bCs/>
        </w:rPr>
        <w:t xml:space="preserve"> intended to force students to explore their own beliefs and form opinions/views that are based upon fact and not emotion or erroneous </w:t>
      </w:r>
      <w:r w:rsidR="00A93378" w:rsidRPr="00EF1059">
        <w:rPr>
          <w:b/>
          <w:bCs/>
        </w:rPr>
        <w:t>stereotypes</w:t>
      </w:r>
      <w:r w:rsidR="00CB0BEE" w:rsidRPr="00EF1059">
        <w:rPr>
          <w:b/>
          <w:bCs/>
        </w:rPr>
        <w:t xml:space="preserve"> – in essence, I will </w:t>
      </w:r>
      <w:r w:rsidR="00E66C37">
        <w:rPr>
          <w:b/>
          <w:bCs/>
        </w:rPr>
        <w:t xml:space="preserve">often </w:t>
      </w:r>
      <w:r w:rsidR="00CB0BEE" w:rsidRPr="00EF1059">
        <w:rPr>
          <w:b/>
          <w:bCs/>
        </w:rPr>
        <w:t>p</w:t>
      </w:r>
      <w:r w:rsidR="00EF1059" w:rsidRPr="00EF1059">
        <w:rPr>
          <w:b/>
          <w:bCs/>
        </w:rPr>
        <w:t>l</w:t>
      </w:r>
      <w:r w:rsidR="00CB0BEE" w:rsidRPr="00EF1059">
        <w:rPr>
          <w:b/>
          <w:bCs/>
        </w:rPr>
        <w:t>ay the Devil’s Advocate</w:t>
      </w:r>
      <w:r w:rsidRPr="00EF1059">
        <w:rPr>
          <w:b/>
          <w:bCs/>
        </w:rPr>
        <w:t>.  The positions that I take are for educational purposes and are not necessarily my own</w:t>
      </w:r>
      <w:r w:rsidR="00A93378" w:rsidRPr="00EF1059">
        <w:rPr>
          <w:b/>
          <w:bCs/>
        </w:rPr>
        <w:t xml:space="preserve"> – so please do not get angry</w:t>
      </w:r>
      <w:r w:rsidRPr="00EF1059">
        <w:rPr>
          <w:b/>
          <w:bCs/>
        </w:rPr>
        <w:t>!</w:t>
      </w:r>
    </w:p>
    <w:p w14:paraId="3433E937" w14:textId="77777777" w:rsidR="0021567E" w:rsidRDefault="0021567E" w:rsidP="00AC256B">
      <w:pPr>
        <w:ind w:left="360"/>
        <w:jc w:val="both"/>
      </w:pPr>
    </w:p>
    <w:p w14:paraId="6318E339" w14:textId="7625C2BA" w:rsidR="0021567E" w:rsidRPr="0021567E" w:rsidRDefault="0021567E" w:rsidP="00AC256B">
      <w:pPr>
        <w:ind w:left="360"/>
        <w:jc w:val="both"/>
        <w:rPr>
          <w:rFonts w:ascii="TimesNewRomanPS-BoldItalicMT" w:eastAsia="TimesNewRomanPS-BoldItalicMT" w:hAnsi="TimesNewRomanPS-BoldItalicMT" w:cs="TimesNewRomanPS-BoldItalicMT"/>
          <w:b/>
          <w:bCs/>
          <w:i/>
          <w:iCs/>
        </w:rPr>
      </w:pPr>
      <w:r>
        <w:t xml:space="preserve">I have purposely lived in </w:t>
      </w:r>
      <w:r w:rsidR="00A93378">
        <w:t>regions</w:t>
      </w:r>
      <w:r>
        <w:t xml:space="preserve"> that are racially/ethnically diverse.  For example, I worked in </w:t>
      </w:r>
      <w:r w:rsidR="00A93378">
        <w:t xml:space="preserve">the southwest </w:t>
      </w:r>
      <w:r>
        <w:t xml:space="preserve">in areas that were predominately Hispanic.  Likewise, I </w:t>
      </w:r>
      <w:r w:rsidR="00A93378">
        <w:t xml:space="preserve">similarly </w:t>
      </w:r>
      <w:r>
        <w:t>lived in the deep south w</w:t>
      </w:r>
      <w:r w:rsidR="00A93378">
        <w:t xml:space="preserve">here I was a racial minority.  In each of these examples, I was able to learn a great deal about the challenges faced by others regarding employment, poverty, substance use, education, </w:t>
      </w:r>
      <w:r w:rsidR="00E4364D">
        <w:t xml:space="preserve">adjudication, and </w:t>
      </w:r>
      <w:r w:rsidR="00A93378">
        <w:t>healthcare, etc.</w:t>
      </w:r>
      <w:r w:rsidRPr="0021567E">
        <w:rPr>
          <w:b/>
          <w:bCs/>
          <w:i/>
          <w:iCs/>
        </w:rPr>
        <w:br w:type="page"/>
      </w:r>
    </w:p>
    <w:p w14:paraId="55CEA587" w14:textId="1341EC74" w:rsidR="006429B2" w:rsidRDefault="00A81FE0" w:rsidP="004B7AA4">
      <w:pPr>
        <w:pStyle w:val="Heading3"/>
        <w:spacing w:before="70" w:line="250" w:lineRule="exact"/>
        <w:ind w:left="0"/>
      </w:pPr>
      <w:r>
        <w:lastRenderedPageBreak/>
        <w:t>COURSE SCHEDULE</w:t>
      </w:r>
    </w:p>
    <w:p w14:paraId="73B103DB" w14:textId="77777777" w:rsidR="006429B2" w:rsidRDefault="00A81FE0" w:rsidP="004B7AA4">
      <w:pPr>
        <w:pStyle w:val="BodyText"/>
        <w:spacing w:line="255" w:lineRule="exact"/>
      </w:pPr>
      <w:r>
        <w:t xml:space="preserve">Note: The letter </w:t>
      </w:r>
      <w:r>
        <w:rPr>
          <w:b/>
        </w:rPr>
        <w:t xml:space="preserve">G </w:t>
      </w:r>
      <w:r>
        <w:t>refers to Gallagher, 5</w:t>
      </w:r>
      <w:r>
        <w:rPr>
          <w:position w:val="8"/>
          <w:sz w:val="14"/>
        </w:rPr>
        <w:t xml:space="preserve">th </w:t>
      </w:r>
      <w:r>
        <w:t>edition; the adjacent number denotes the chapter.</w:t>
      </w:r>
    </w:p>
    <w:p w14:paraId="3AAFA109" w14:textId="77777777" w:rsidR="006429B2" w:rsidRDefault="006429B2">
      <w:pPr>
        <w:pStyle w:val="BodyText"/>
        <w:rPr>
          <w:sz w:val="26"/>
        </w:rPr>
      </w:pPr>
    </w:p>
    <w:p w14:paraId="7EC1AE62" w14:textId="496041F8" w:rsidR="006429B2" w:rsidRPr="00F1373F" w:rsidRDefault="00F1373F">
      <w:pPr>
        <w:pStyle w:val="BodyText"/>
        <w:spacing w:before="10"/>
        <w:rPr>
          <w:b/>
          <w:bCs/>
          <w:sz w:val="24"/>
          <w:szCs w:val="24"/>
        </w:rPr>
      </w:pPr>
      <w:r w:rsidRPr="00F1373F">
        <w:rPr>
          <w:b/>
          <w:bCs/>
          <w:sz w:val="24"/>
          <w:szCs w:val="24"/>
        </w:rPr>
        <w:t>Week 1</w:t>
      </w:r>
    </w:p>
    <w:p w14:paraId="674BD6D1" w14:textId="5C996D88" w:rsidR="006429B2" w:rsidRDefault="00F1373F">
      <w:pPr>
        <w:tabs>
          <w:tab w:val="left" w:pos="2472"/>
        </w:tabs>
        <w:spacing w:before="1"/>
        <w:ind w:left="312"/>
        <w:rPr>
          <w:b/>
        </w:rPr>
      </w:pPr>
      <w:r>
        <w:rPr>
          <w:rFonts w:ascii="Times"/>
          <w:b/>
        </w:rPr>
        <w:t>January 27 - 31</w:t>
      </w:r>
      <w:r w:rsidR="00A81FE0">
        <w:rPr>
          <w:rFonts w:ascii="Times"/>
          <w:b/>
        </w:rPr>
        <w:tab/>
      </w:r>
      <w:r w:rsidR="00A81FE0">
        <w:rPr>
          <w:b/>
        </w:rPr>
        <w:t>Introduction: Origins of</w:t>
      </w:r>
      <w:r w:rsidR="00A81FE0">
        <w:rPr>
          <w:b/>
          <w:spacing w:val="-9"/>
        </w:rPr>
        <w:t xml:space="preserve"> </w:t>
      </w:r>
      <w:r w:rsidR="00A81FE0">
        <w:rPr>
          <w:b/>
        </w:rPr>
        <w:t>Inequality</w:t>
      </w:r>
    </w:p>
    <w:p w14:paraId="637CFB72" w14:textId="77777777" w:rsidR="006429B2" w:rsidRDefault="00A81FE0">
      <w:pPr>
        <w:pStyle w:val="BodyText"/>
        <w:spacing w:before="211" w:line="480" w:lineRule="auto"/>
        <w:ind w:left="3193" w:right="3835"/>
      </w:pPr>
      <w:r>
        <w:t>How Our Skins Got Their Color (G1) Drawing the Color Line (G2)</w:t>
      </w:r>
    </w:p>
    <w:p w14:paraId="1929FD61" w14:textId="490C7BCB" w:rsidR="006429B2" w:rsidRDefault="00F1373F">
      <w:pPr>
        <w:pStyle w:val="Heading1"/>
        <w:tabs>
          <w:tab w:val="left" w:pos="7513"/>
        </w:tabs>
        <w:ind w:left="3193"/>
      </w:pPr>
      <w:r w:rsidRPr="00F1373F">
        <w:rPr>
          <w:u w:val="single"/>
          <w:shd w:val="clear" w:color="auto" w:fill="00FF00"/>
        </w:rPr>
        <w:t>Discussion/Lecture</w:t>
      </w:r>
    </w:p>
    <w:p w14:paraId="7AEA40D6" w14:textId="77777777" w:rsidR="006429B2" w:rsidRDefault="006429B2">
      <w:pPr>
        <w:pStyle w:val="BodyText"/>
        <w:rPr>
          <w:sz w:val="26"/>
        </w:rPr>
      </w:pPr>
    </w:p>
    <w:p w14:paraId="07C64057" w14:textId="77777777" w:rsidR="006429B2" w:rsidRDefault="006429B2">
      <w:pPr>
        <w:pStyle w:val="BodyText"/>
        <w:rPr>
          <w:sz w:val="26"/>
        </w:rPr>
      </w:pPr>
    </w:p>
    <w:p w14:paraId="5B9F00FA" w14:textId="17A5DFD1" w:rsidR="006429B2" w:rsidRPr="008A489D" w:rsidRDefault="00F1373F">
      <w:pPr>
        <w:pStyle w:val="BodyText"/>
        <w:rPr>
          <w:b/>
          <w:bCs/>
          <w:sz w:val="24"/>
          <w:szCs w:val="24"/>
        </w:rPr>
      </w:pPr>
      <w:r w:rsidRPr="008A489D">
        <w:rPr>
          <w:b/>
          <w:bCs/>
          <w:sz w:val="24"/>
          <w:szCs w:val="24"/>
        </w:rPr>
        <w:t>Week 2</w:t>
      </w:r>
    </w:p>
    <w:p w14:paraId="7DF55993" w14:textId="747FCB23" w:rsidR="006429B2" w:rsidRDefault="00A81FE0">
      <w:pPr>
        <w:pStyle w:val="Heading2"/>
        <w:tabs>
          <w:tab w:val="left" w:pos="2472"/>
        </w:tabs>
      </w:pPr>
      <w:r>
        <w:rPr>
          <w:rFonts w:ascii="Times"/>
        </w:rPr>
        <w:t xml:space="preserve">Feb. </w:t>
      </w:r>
      <w:r w:rsidR="00F1373F">
        <w:rPr>
          <w:rFonts w:ascii="Times"/>
        </w:rPr>
        <w:t>3</w:t>
      </w:r>
      <w:r>
        <w:rPr>
          <w:rFonts w:ascii="Times"/>
          <w:spacing w:val="-2"/>
        </w:rPr>
        <w:t xml:space="preserve"> </w:t>
      </w:r>
      <w:r>
        <w:rPr>
          <w:rFonts w:ascii="Times"/>
        </w:rPr>
        <w:t>-</w:t>
      </w:r>
      <w:r>
        <w:rPr>
          <w:rFonts w:ascii="Times"/>
          <w:spacing w:val="-2"/>
        </w:rPr>
        <w:t xml:space="preserve"> </w:t>
      </w:r>
      <w:r w:rsidR="00F1373F">
        <w:rPr>
          <w:rFonts w:ascii="Times"/>
        </w:rPr>
        <w:t>7</w:t>
      </w:r>
      <w:r>
        <w:rPr>
          <w:rFonts w:ascii="Times"/>
        </w:rPr>
        <w:tab/>
      </w:r>
      <w:r>
        <w:t>Social Construction of Race</w:t>
      </w:r>
    </w:p>
    <w:p w14:paraId="487A45AD" w14:textId="77777777" w:rsidR="006429B2" w:rsidRDefault="006429B2">
      <w:pPr>
        <w:pStyle w:val="BodyText"/>
        <w:spacing w:before="5"/>
        <w:rPr>
          <w:b/>
          <w:sz w:val="20"/>
        </w:rPr>
      </w:pPr>
    </w:p>
    <w:p w14:paraId="15CFDFA2" w14:textId="77777777" w:rsidR="006429B2" w:rsidRDefault="00A81FE0">
      <w:pPr>
        <w:pStyle w:val="BodyText"/>
        <w:spacing w:before="1"/>
        <w:ind w:left="3193"/>
      </w:pPr>
      <w:r>
        <w:t>Racial Formations (G3)</w:t>
      </w:r>
    </w:p>
    <w:p w14:paraId="62C2FEE6" w14:textId="77777777" w:rsidR="006429B2" w:rsidRDefault="006429B2">
      <w:pPr>
        <w:pStyle w:val="BodyText"/>
        <w:spacing w:before="9"/>
        <w:rPr>
          <w:sz w:val="21"/>
        </w:rPr>
      </w:pPr>
    </w:p>
    <w:p w14:paraId="6DB9AE78" w14:textId="77777777" w:rsidR="006429B2" w:rsidRDefault="00A81FE0">
      <w:pPr>
        <w:pStyle w:val="BodyText"/>
        <w:ind w:left="3193"/>
      </w:pPr>
      <w:r>
        <w:t>Defining Race and Ethnicity (G4)</w:t>
      </w:r>
    </w:p>
    <w:p w14:paraId="07672789" w14:textId="77777777" w:rsidR="006429B2" w:rsidRDefault="006429B2">
      <w:pPr>
        <w:pStyle w:val="BodyText"/>
        <w:spacing w:before="1"/>
      </w:pPr>
    </w:p>
    <w:p w14:paraId="4DDB5CDC" w14:textId="54846088" w:rsidR="008A489D" w:rsidRDefault="008A489D" w:rsidP="008A489D">
      <w:pPr>
        <w:pStyle w:val="Heading1"/>
        <w:tabs>
          <w:tab w:val="left" w:pos="7513"/>
        </w:tabs>
        <w:ind w:left="3193"/>
        <w:rPr>
          <w:u w:val="single"/>
          <w:shd w:val="clear" w:color="auto" w:fill="00FF00"/>
        </w:rPr>
      </w:pPr>
      <w:r w:rsidRPr="00F1373F">
        <w:rPr>
          <w:u w:val="single"/>
          <w:shd w:val="clear" w:color="auto" w:fill="00FF00"/>
        </w:rPr>
        <w:t>Discussion/Lecture</w:t>
      </w:r>
    </w:p>
    <w:p w14:paraId="757813D3" w14:textId="1A9D7E5D" w:rsidR="008A489D" w:rsidRDefault="008A489D" w:rsidP="008A489D">
      <w:pPr>
        <w:pStyle w:val="Heading1"/>
        <w:tabs>
          <w:tab w:val="left" w:pos="7513"/>
        </w:tabs>
        <w:ind w:left="3193"/>
        <w:rPr>
          <w:u w:val="single"/>
          <w:shd w:val="clear" w:color="auto" w:fill="00FF00"/>
        </w:rPr>
      </w:pPr>
    </w:p>
    <w:p w14:paraId="2705813D" w14:textId="77777777" w:rsidR="008A489D" w:rsidRDefault="008A489D" w:rsidP="008A489D">
      <w:pPr>
        <w:pStyle w:val="Heading1"/>
        <w:tabs>
          <w:tab w:val="left" w:pos="7513"/>
        </w:tabs>
        <w:ind w:left="3193"/>
      </w:pPr>
    </w:p>
    <w:p w14:paraId="6AA2692C" w14:textId="45D9B7A7" w:rsidR="006429B2" w:rsidRPr="008A489D" w:rsidRDefault="00F1373F" w:rsidP="008A489D">
      <w:pPr>
        <w:pStyle w:val="BodyText"/>
        <w:rPr>
          <w:b/>
          <w:bCs/>
          <w:sz w:val="24"/>
          <w:szCs w:val="24"/>
        </w:rPr>
      </w:pPr>
      <w:r w:rsidRPr="008A489D">
        <w:rPr>
          <w:b/>
          <w:bCs/>
          <w:sz w:val="24"/>
          <w:szCs w:val="24"/>
        </w:rPr>
        <w:t>Week 3</w:t>
      </w:r>
    </w:p>
    <w:p w14:paraId="73A99F4A" w14:textId="014D5266" w:rsidR="006429B2" w:rsidRDefault="00A81FE0" w:rsidP="008A489D">
      <w:pPr>
        <w:pStyle w:val="Heading2"/>
        <w:tabs>
          <w:tab w:val="left" w:pos="2472"/>
        </w:tabs>
      </w:pPr>
      <w:r>
        <w:rPr>
          <w:rFonts w:ascii="Times"/>
        </w:rPr>
        <w:t>Feb. 1</w:t>
      </w:r>
      <w:r w:rsidR="00F1373F">
        <w:rPr>
          <w:rFonts w:ascii="Times"/>
        </w:rPr>
        <w:t>0</w:t>
      </w:r>
      <w:r>
        <w:rPr>
          <w:rFonts w:ascii="Times"/>
          <w:spacing w:val="-2"/>
        </w:rPr>
        <w:t xml:space="preserve"> </w:t>
      </w:r>
      <w:r>
        <w:rPr>
          <w:rFonts w:ascii="Times"/>
        </w:rPr>
        <w:t>-</w:t>
      </w:r>
      <w:r>
        <w:rPr>
          <w:rFonts w:ascii="Times"/>
          <w:spacing w:val="-2"/>
        </w:rPr>
        <w:t xml:space="preserve"> </w:t>
      </w:r>
      <w:r w:rsidR="00F1373F">
        <w:rPr>
          <w:rFonts w:ascii="Times"/>
        </w:rPr>
        <w:t>14</w:t>
      </w:r>
      <w:r>
        <w:rPr>
          <w:rFonts w:ascii="Times"/>
        </w:rPr>
        <w:tab/>
      </w:r>
      <w:r>
        <w:t>Immigration</w:t>
      </w:r>
    </w:p>
    <w:p w14:paraId="4D50BFB6" w14:textId="77777777" w:rsidR="006429B2" w:rsidRDefault="00A81FE0">
      <w:pPr>
        <w:pStyle w:val="BodyText"/>
        <w:spacing w:before="209"/>
        <w:ind w:left="3193"/>
      </w:pPr>
      <w:r>
        <w:t>Asian American Panethnicity (G10)</w:t>
      </w:r>
    </w:p>
    <w:p w14:paraId="2DD77D43" w14:textId="77777777" w:rsidR="006429B2" w:rsidRDefault="006429B2">
      <w:pPr>
        <w:pStyle w:val="BodyText"/>
        <w:spacing w:before="1"/>
      </w:pPr>
    </w:p>
    <w:p w14:paraId="3EED4C81" w14:textId="77777777" w:rsidR="006429B2" w:rsidRDefault="00A81FE0">
      <w:pPr>
        <w:pStyle w:val="BodyText"/>
        <w:ind w:left="3193"/>
      </w:pPr>
      <w:r>
        <w:t>Ethnic and Racial Identities of Second-Generation Black Immigrants (G44)</w:t>
      </w:r>
    </w:p>
    <w:p w14:paraId="309CD08C" w14:textId="77777777" w:rsidR="006429B2" w:rsidRDefault="006429B2">
      <w:pPr>
        <w:pStyle w:val="BodyText"/>
        <w:spacing w:before="1"/>
      </w:pPr>
    </w:p>
    <w:p w14:paraId="1D437FAD" w14:textId="6E710AF5" w:rsidR="008A489D" w:rsidRDefault="008A489D" w:rsidP="008A489D">
      <w:pPr>
        <w:pStyle w:val="Heading1"/>
        <w:tabs>
          <w:tab w:val="left" w:pos="7513"/>
        </w:tabs>
        <w:ind w:left="3193"/>
        <w:rPr>
          <w:u w:val="single"/>
          <w:shd w:val="clear" w:color="auto" w:fill="00FF00"/>
        </w:rPr>
      </w:pPr>
      <w:r w:rsidRPr="00F1373F">
        <w:rPr>
          <w:u w:val="single"/>
          <w:shd w:val="clear" w:color="auto" w:fill="00FF00"/>
        </w:rPr>
        <w:t>Discussion/Lecture</w:t>
      </w:r>
    </w:p>
    <w:p w14:paraId="01BE3C96" w14:textId="77777777" w:rsidR="008A489D" w:rsidRDefault="008A489D" w:rsidP="008A489D">
      <w:pPr>
        <w:pStyle w:val="Heading1"/>
        <w:tabs>
          <w:tab w:val="left" w:pos="7513"/>
        </w:tabs>
        <w:ind w:left="3193"/>
        <w:rPr>
          <w:u w:val="single"/>
          <w:shd w:val="clear" w:color="auto" w:fill="00FF00"/>
        </w:rPr>
      </w:pPr>
    </w:p>
    <w:p w14:paraId="441053E9" w14:textId="77777777" w:rsidR="008A489D" w:rsidRDefault="008A489D" w:rsidP="008A489D">
      <w:pPr>
        <w:pStyle w:val="Heading1"/>
        <w:tabs>
          <w:tab w:val="left" w:pos="7513"/>
        </w:tabs>
        <w:ind w:left="3193"/>
        <w:rPr>
          <w:u w:val="single"/>
          <w:shd w:val="clear" w:color="auto" w:fill="00FF00"/>
        </w:rPr>
      </w:pPr>
    </w:p>
    <w:p w14:paraId="626F3E0C" w14:textId="4D3BAA5D" w:rsidR="00F1373F" w:rsidRPr="008A489D" w:rsidRDefault="00F1373F" w:rsidP="008A489D">
      <w:pPr>
        <w:pStyle w:val="Heading2"/>
        <w:tabs>
          <w:tab w:val="left" w:pos="2472"/>
        </w:tabs>
        <w:ind w:left="0"/>
        <w:rPr>
          <w:rFonts w:ascii="Times"/>
          <w:sz w:val="24"/>
          <w:szCs w:val="24"/>
        </w:rPr>
      </w:pPr>
      <w:r w:rsidRPr="008A489D">
        <w:rPr>
          <w:rFonts w:ascii="Times"/>
          <w:sz w:val="24"/>
          <w:szCs w:val="24"/>
        </w:rPr>
        <w:t>Week 4</w:t>
      </w:r>
    </w:p>
    <w:p w14:paraId="46210A2C" w14:textId="56C91EEA" w:rsidR="006429B2" w:rsidRDefault="00A81FE0" w:rsidP="008A489D">
      <w:pPr>
        <w:pStyle w:val="Heading2"/>
        <w:tabs>
          <w:tab w:val="left" w:pos="2472"/>
        </w:tabs>
      </w:pPr>
      <w:r>
        <w:rPr>
          <w:rFonts w:ascii="Times"/>
        </w:rPr>
        <w:t xml:space="preserve">Feb. </w:t>
      </w:r>
      <w:r w:rsidR="00F1373F">
        <w:rPr>
          <w:rFonts w:ascii="Times"/>
        </w:rPr>
        <w:t>17</w:t>
      </w:r>
      <w:r>
        <w:rPr>
          <w:rFonts w:ascii="Times"/>
        </w:rPr>
        <w:t xml:space="preserve"> -</w:t>
      </w:r>
      <w:r>
        <w:rPr>
          <w:rFonts w:ascii="Times"/>
          <w:spacing w:val="-3"/>
        </w:rPr>
        <w:t xml:space="preserve"> </w:t>
      </w:r>
      <w:r w:rsidR="00F3249C">
        <w:rPr>
          <w:rFonts w:ascii="Times"/>
        </w:rPr>
        <w:t>2</w:t>
      </w:r>
      <w:r w:rsidR="00F1373F">
        <w:rPr>
          <w:rFonts w:ascii="Times"/>
        </w:rPr>
        <w:t>1</w:t>
      </w:r>
      <w:r>
        <w:rPr>
          <w:rFonts w:ascii="Times"/>
        </w:rPr>
        <w:tab/>
      </w:r>
      <w:r>
        <w:t>American</w:t>
      </w:r>
      <w:r>
        <w:rPr>
          <w:spacing w:val="-1"/>
        </w:rPr>
        <w:t xml:space="preserve"> </w:t>
      </w:r>
      <w:r>
        <w:t>Ethnicity</w:t>
      </w:r>
    </w:p>
    <w:p w14:paraId="7C9023DB" w14:textId="774B6B90" w:rsidR="006429B2" w:rsidRPr="00796830" w:rsidRDefault="00796830">
      <w:pPr>
        <w:spacing w:before="212"/>
        <w:ind w:left="3193" w:right="303"/>
        <w:rPr>
          <w:bCs/>
        </w:rPr>
      </w:pPr>
      <w:r w:rsidRPr="00796830">
        <w:rPr>
          <w:bCs/>
        </w:rPr>
        <w:t>Waters</w:t>
      </w:r>
      <w:r w:rsidR="002626E1">
        <w:rPr>
          <w:bCs/>
        </w:rPr>
        <w:t xml:space="preserve"> - </w:t>
      </w:r>
      <w:r w:rsidRPr="00796830">
        <w:rPr>
          <w:bCs/>
        </w:rPr>
        <w:t>Intro and Chapters 2, 3, &amp; 5 (</w:t>
      </w:r>
      <w:r w:rsidR="00D5452D">
        <w:rPr>
          <w:bCs/>
        </w:rPr>
        <w:t>W</w:t>
      </w:r>
      <w:r w:rsidRPr="00796830">
        <w:rPr>
          <w:bCs/>
        </w:rPr>
        <w:t>yo</w:t>
      </w:r>
      <w:r w:rsidR="00D5452D">
        <w:rPr>
          <w:bCs/>
        </w:rPr>
        <w:t>C</w:t>
      </w:r>
      <w:r w:rsidRPr="00796830">
        <w:rPr>
          <w:bCs/>
        </w:rPr>
        <w:t>ourses</w:t>
      </w:r>
      <w:r w:rsidR="00D5452D">
        <w:rPr>
          <w:bCs/>
        </w:rPr>
        <w:t xml:space="preserve"> page</w:t>
      </w:r>
      <w:r w:rsidRPr="00796830">
        <w:rPr>
          <w:bCs/>
        </w:rPr>
        <w:t>)</w:t>
      </w:r>
    </w:p>
    <w:p w14:paraId="40BC7BA6" w14:textId="77777777" w:rsidR="006429B2" w:rsidRDefault="006429B2">
      <w:pPr>
        <w:pStyle w:val="BodyText"/>
        <w:spacing w:before="11"/>
        <w:rPr>
          <w:b/>
          <w:sz w:val="21"/>
        </w:rPr>
      </w:pPr>
    </w:p>
    <w:p w14:paraId="7D1FCBEC" w14:textId="45B3A385" w:rsidR="008A489D" w:rsidRDefault="008A489D" w:rsidP="008A489D">
      <w:pPr>
        <w:pStyle w:val="Heading1"/>
        <w:tabs>
          <w:tab w:val="left" w:pos="7513"/>
        </w:tabs>
        <w:ind w:left="3193"/>
        <w:rPr>
          <w:u w:val="single"/>
          <w:shd w:val="clear" w:color="auto" w:fill="00FF00"/>
        </w:rPr>
      </w:pPr>
      <w:r w:rsidRPr="00F1373F">
        <w:rPr>
          <w:u w:val="single"/>
          <w:shd w:val="clear" w:color="auto" w:fill="00FF00"/>
        </w:rPr>
        <w:t>Discussion/Lecture</w:t>
      </w:r>
    </w:p>
    <w:p w14:paraId="17951064" w14:textId="77777777" w:rsidR="008A489D" w:rsidRDefault="008A489D" w:rsidP="008A489D">
      <w:pPr>
        <w:pStyle w:val="Heading1"/>
        <w:tabs>
          <w:tab w:val="left" w:pos="7513"/>
        </w:tabs>
        <w:ind w:left="3193"/>
        <w:rPr>
          <w:u w:val="single"/>
          <w:shd w:val="clear" w:color="auto" w:fill="00FF00"/>
        </w:rPr>
      </w:pPr>
    </w:p>
    <w:p w14:paraId="7B7A869F" w14:textId="77777777" w:rsidR="006429B2" w:rsidRDefault="006429B2">
      <w:pPr>
        <w:pStyle w:val="BodyText"/>
        <w:rPr>
          <w:sz w:val="26"/>
        </w:rPr>
      </w:pPr>
    </w:p>
    <w:p w14:paraId="268B8C15" w14:textId="184FD9C6" w:rsidR="006429B2" w:rsidRPr="008A489D" w:rsidRDefault="00F1373F">
      <w:pPr>
        <w:pStyle w:val="BodyText"/>
        <w:spacing w:before="11"/>
        <w:rPr>
          <w:b/>
          <w:bCs/>
          <w:sz w:val="24"/>
          <w:szCs w:val="24"/>
        </w:rPr>
      </w:pPr>
      <w:r w:rsidRPr="008A489D">
        <w:rPr>
          <w:b/>
          <w:bCs/>
          <w:sz w:val="24"/>
          <w:szCs w:val="24"/>
        </w:rPr>
        <w:t>Week 5</w:t>
      </w:r>
    </w:p>
    <w:p w14:paraId="5289C118" w14:textId="527BF69C" w:rsidR="006429B2" w:rsidRDefault="00F1373F">
      <w:pPr>
        <w:pStyle w:val="Heading2"/>
        <w:tabs>
          <w:tab w:val="left" w:pos="2472"/>
        </w:tabs>
      </w:pPr>
      <w:r>
        <w:rPr>
          <w:rFonts w:ascii="Times"/>
        </w:rPr>
        <w:t>Feb</w:t>
      </w:r>
      <w:r w:rsidR="00A81FE0">
        <w:rPr>
          <w:rFonts w:ascii="Times"/>
        </w:rPr>
        <w:t xml:space="preserve">. </w:t>
      </w:r>
      <w:r w:rsidR="00F3249C">
        <w:rPr>
          <w:rFonts w:ascii="Times"/>
        </w:rPr>
        <w:t>2</w:t>
      </w:r>
      <w:r>
        <w:rPr>
          <w:rFonts w:ascii="Times"/>
        </w:rPr>
        <w:t>4</w:t>
      </w:r>
      <w:r w:rsidR="00A81FE0">
        <w:rPr>
          <w:rFonts w:ascii="Times"/>
          <w:spacing w:val="-2"/>
        </w:rPr>
        <w:t xml:space="preserve"> </w:t>
      </w:r>
      <w:r w:rsidR="00A81FE0">
        <w:rPr>
          <w:rFonts w:ascii="Times"/>
        </w:rPr>
        <w:t xml:space="preserve">- </w:t>
      </w:r>
      <w:r>
        <w:rPr>
          <w:rFonts w:ascii="Times"/>
        </w:rPr>
        <w:t>28</w:t>
      </w:r>
      <w:r w:rsidR="00A81FE0">
        <w:rPr>
          <w:rFonts w:ascii="Times"/>
        </w:rPr>
        <w:tab/>
      </w:r>
      <w:r w:rsidR="00A81FE0">
        <w:t>Prejudice &amp;</w:t>
      </w:r>
      <w:r w:rsidR="00A81FE0">
        <w:rPr>
          <w:spacing w:val="-3"/>
        </w:rPr>
        <w:t xml:space="preserve"> </w:t>
      </w:r>
      <w:r w:rsidR="00A81FE0">
        <w:t>Discrimination</w:t>
      </w:r>
    </w:p>
    <w:p w14:paraId="09C189CB" w14:textId="77777777" w:rsidR="006429B2" w:rsidRDefault="00A81FE0">
      <w:pPr>
        <w:pStyle w:val="BodyText"/>
        <w:spacing w:before="212" w:line="480" w:lineRule="auto"/>
        <w:ind w:left="3193" w:right="2650"/>
      </w:pPr>
      <w:r>
        <w:t>Race Prejudice as a Sense of Group Position (G15) Discrimination and the American Creed (G17)</w:t>
      </w:r>
    </w:p>
    <w:p w14:paraId="47DF227B" w14:textId="77777777" w:rsidR="008A489D" w:rsidRDefault="008A489D" w:rsidP="008A489D">
      <w:pPr>
        <w:pStyle w:val="Heading1"/>
        <w:tabs>
          <w:tab w:val="left" w:pos="7513"/>
        </w:tabs>
        <w:ind w:left="3193"/>
        <w:rPr>
          <w:u w:val="single"/>
          <w:shd w:val="clear" w:color="auto" w:fill="00FF00"/>
        </w:rPr>
      </w:pPr>
      <w:r w:rsidRPr="00F1373F">
        <w:rPr>
          <w:u w:val="single"/>
          <w:shd w:val="clear" w:color="auto" w:fill="00FF00"/>
        </w:rPr>
        <w:t>Discussion/Lecture</w:t>
      </w:r>
    </w:p>
    <w:p w14:paraId="1B1C4409" w14:textId="77777777" w:rsidR="006429B2" w:rsidRDefault="006429B2">
      <w:pPr>
        <w:pStyle w:val="BodyText"/>
        <w:rPr>
          <w:sz w:val="20"/>
        </w:rPr>
      </w:pPr>
    </w:p>
    <w:p w14:paraId="144C8E23" w14:textId="77777777" w:rsidR="008A489D" w:rsidRDefault="008A489D">
      <w:pPr>
        <w:pStyle w:val="BodyText"/>
        <w:spacing w:before="11"/>
        <w:rPr>
          <w:sz w:val="21"/>
        </w:rPr>
      </w:pPr>
    </w:p>
    <w:p w14:paraId="266AC099" w14:textId="4CA29575" w:rsidR="006429B2" w:rsidRPr="008A489D" w:rsidRDefault="00F1373F">
      <w:pPr>
        <w:pStyle w:val="BodyText"/>
        <w:spacing w:before="11"/>
        <w:rPr>
          <w:b/>
          <w:bCs/>
          <w:sz w:val="24"/>
          <w:szCs w:val="24"/>
        </w:rPr>
      </w:pPr>
      <w:r w:rsidRPr="008A489D">
        <w:rPr>
          <w:b/>
          <w:bCs/>
          <w:sz w:val="24"/>
          <w:szCs w:val="24"/>
        </w:rPr>
        <w:lastRenderedPageBreak/>
        <w:t>Week 6</w:t>
      </w:r>
    </w:p>
    <w:p w14:paraId="686B7151" w14:textId="0698BC98" w:rsidR="006429B2" w:rsidRDefault="00A81FE0">
      <w:pPr>
        <w:pStyle w:val="Heading2"/>
        <w:tabs>
          <w:tab w:val="left" w:pos="2472"/>
        </w:tabs>
        <w:spacing w:before="12"/>
        <w:rPr>
          <w:shd w:val="clear" w:color="auto" w:fill="FFFF00"/>
        </w:rPr>
      </w:pPr>
      <w:r>
        <w:rPr>
          <w:rFonts w:ascii="Times"/>
          <w:shd w:val="clear" w:color="auto" w:fill="FFFF00"/>
        </w:rPr>
        <w:t xml:space="preserve">March </w:t>
      </w:r>
      <w:r w:rsidR="00F1373F">
        <w:rPr>
          <w:rFonts w:ascii="Times"/>
          <w:shd w:val="clear" w:color="auto" w:fill="FFFF00"/>
        </w:rPr>
        <w:t>2</w:t>
      </w:r>
      <w:r>
        <w:rPr>
          <w:rFonts w:ascii="Times"/>
          <w:spacing w:val="-1"/>
          <w:shd w:val="clear" w:color="auto" w:fill="FFFF00"/>
        </w:rPr>
        <w:t xml:space="preserve"> </w:t>
      </w:r>
      <w:r>
        <w:rPr>
          <w:rFonts w:ascii="Times"/>
          <w:shd w:val="clear" w:color="auto" w:fill="FFFF00"/>
        </w:rPr>
        <w:t xml:space="preserve">- </w:t>
      </w:r>
      <w:r w:rsidR="00F1373F">
        <w:rPr>
          <w:rFonts w:ascii="Times"/>
          <w:shd w:val="clear" w:color="auto" w:fill="FFFF00"/>
        </w:rPr>
        <w:t>6</w:t>
      </w:r>
      <w:r>
        <w:rPr>
          <w:rFonts w:ascii="Times"/>
          <w:shd w:val="clear" w:color="auto" w:fill="FFFFFF"/>
        </w:rPr>
        <w:tab/>
      </w:r>
      <w:r>
        <w:rPr>
          <w:shd w:val="clear" w:color="auto" w:fill="FFFF00"/>
        </w:rPr>
        <w:t>FIRST</w:t>
      </w:r>
      <w:r>
        <w:rPr>
          <w:spacing w:val="-1"/>
          <w:shd w:val="clear" w:color="auto" w:fill="FFFF00"/>
        </w:rPr>
        <w:t xml:space="preserve"> </w:t>
      </w:r>
      <w:r>
        <w:rPr>
          <w:shd w:val="clear" w:color="auto" w:fill="FFFF00"/>
        </w:rPr>
        <w:t>EXAM</w:t>
      </w:r>
    </w:p>
    <w:p w14:paraId="2C87CFFD" w14:textId="77777777" w:rsidR="008A489D" w:rsidRDefault="008A489D">
      <w:pPr>
        <w:pStyle w:val="Heading2"/>
        <w:tabs>
          <w:tab w:val="left" w:pos="2472"/>
        </w:tabs>
        <w:spacing w:before="12"/>
        <w:rPr>
          <w:shd w:val="clear" w:color="auto" w:fill="FFFF00"/>
        </w:rPr>
      </w:pPr>
    </w:p>
    <w:p w14:paraId="3F083D0B" w14:textId="30DAB8E9" w:rsidR="00F1373F" w:rsidRDefault="00F1373F">
      <w:pPr>
        <w:pStyle w:val="Heading2"/>
        <w:tabs>
          <w:tab w:val="left" w:pos="2472"/>
        </w:tabs>
        <w:spacing w:before="12"/>
      </w:pPr>
    </w:p>
    <w:p w14:paraId="51F49537" w14:textId="77777777" w:rsidR="00D774C8" w:rsidRDefault="00D774C8">
      <w:pPr>
        <w:pStyle w:val="Heading2"/>
        <w:tabs>
          <w:tab w:val="left" w:pos="2472"/>
        </w:tabs>
        <w:spacing w:before="12"/>
      </w:pPr>
    </w:p>
    <w:p w14:paraId="2C5BA4F3" w14:textId="58482ED4" w:rsidR="00F1373F" w:rsidRPr="008A489D" w:rsidRDefault="00F1373F" w:rsidP="008A489D">
      <w:pPr>
        <w:pStyle w:val="Heading2"/>
        <w:tabs>
          <w:tab w:val="left" w:pos="2472"/>
        </w:tabs>
        <w:spacing w:before="12"/>
        <w:ind w:left="0"/>
        <w:rPr>
          <w:sz w:val="24"/>
          <w:szCs w:val="24"/>
        </w:rPr>
      </w:pPr>
      <w:r w:rsidRPr="008A489D">
        <w:rPr>
          <w:sz w:val="24"/>
          <w:szCs w:val="24"/>
        </w:rPr>
        <w:t>Week 7</w:t>
      </w:r>
    </w:p>
    <w:p w14:paraId="7CE7120E" w14:textId="13F7D3D4" w:rsidR="006429B2" w:rsidRPr="00A81AA9" w:rsidRDefault="00A81FE0" w:rsidP="00A81AA9">
      <w:pPr>
        <w:tabs>
          <w:tab w:val="left" w:pos="2472"/>
        </w:tabs>
        <w:spacing w:before="43"/>
        <w:ind w:left="317" w:right="4944"/>
        <w:rPr>
          <w:rFonts w:ascii="Times"/>
          <w:b/>
        </w:rPr>
      </w:pPr>
      <w:r>
        <w:rPr>
          <w:rFonts w:ascii="Times"/>
          <w:b/>
        </w:rPr>
        <w:t xml:space="preserve">March </w:t>
      </w:r>
      <w:r w:rsidR="00F1373F">
        <w:rPr>
          <w:rFonts w:ascii="Times"/>
          <w:b/>
        </w:rPr>
        <w:t>9</w:t>
      </w:r>
      <w:r w:rsidR="002626E1">
        <w:rPr>
          <w:rFonts w:ascii="Times"/>
          <w:b/>
          <w:spacing w:val="-1"/>
        </w:rPr>
        <w:t xml:space="preserve"> - </w:t>
      </w:r>
      <w:r w:rsidR="00F1373F">
        <w:rPr>
          <w:rFonts w:ascii="Times"/>
          <w:b/>
        </w:rPr>
        <w:t>13</w:t>
      </w:r>
      <w:r w:rsidR="00A81AA9">
        <w:rPr>
          <w:rFonts w:ascii="Times"/>
          <w:b/>
        </w:rPr>
        <w:tab/>
      </w:r>
      <w:r>
        <w:rPr>
          <w:b/>
        </w:rPr>
        <w:t>Inequality: Education</w:t>
      </w:r>
    </w:p>
    <w:p w14:paraId="47AC96ED" w14:textId="13983600" w:rsidR="006429B2" w:rsidRDefault="00A81FE0">
      <w:pPr>
        <w:pStyle w:val="BodyText"/>
        <w:spacing w:before="140"/>
        <w:ind w:left="3193"/>
      </w:pPr>
      <w:r>
        <w:t>Kozol, Jonathan. “Savage Inequalities.” Gallagher 3</w:t>
      </w:r>
      <w:r>
        <w:rPr>
          <w:position w:val="8"/>
          <w:sz w:val="14"/>
        </w:rPr>
        <w:t xml:space="preserve">rd </w:t>
      </w:r>
      <w:r>
        <w:t>Edition: Reading #24, pp. 280 - 90. (</w:t>
      </w:r>
      <w:r>
        <w:rPr>
          <w:i/>
        </w:rPr>
        <w:t>WyoCourses</w:t>
      </w:r>
      <w:r w:rsidR="00D5452D">
        <w:rPr>
          <w:i/>
        </w:rPr>
        <w:t xml:space="preserve"> page</w:t>
      </w:r>
      <w:r>
        <w:t>)</w:t>
      </w:r>
    </w:p>
    <w:p w14:paraId="4326D50B" w14:textId="77777777" w:rsidR="006429B2" w:rsidRDefault="006429B2">
      <w:pPr>
        <w:pStyle w:val="BodyText"/>
        <w:spacing w:before="10"/>
        <w:rPr>
          <w:sz w:val="21"/>
        </w:rPr>
      </w:pPr>
    </w:p>
    <w:p w14:paraId="43C7E3C2" w14:textId="2E9247C3" w:rsidR="006429B2" w:rsidRDefault="00A81FE0" w:rsidP="00D5452D">
      <w:pPr>
        <w:pStyle w:val="BodyText"/>
        <w:spacing w:before="1"/>
        <w:ind w:left="3193" w:right="100"/>
      </w:pPr>
      <w:r>
        <w:t xml:space="preserve">Steele, Claude M. 1999. “Thin Ice: Stereotype Threat and Black College Students.” </w:t>
      </w:r>
      <w:r>
        <w:rPr>
          <w:i/>
        </w:rPr>
        <w:t xml:space="preserve">The Atlantic </w:t>
      </w:r>
      <w:r>
        <w:t>284</w:t>
      </w:r>
      <w:r w:rsidR="009C6A5D">
        <w:t xml:space="preserve"> </w:t>
      </w:r>
      <w:r>
        <w:t>(2 August):44 - 7; 50 - 4. (</w:t>
      </w:r>
      <w:r>
        <w:rPr>
          <w:i/>
        </w:rPr>
        <w:t>WyoCourses</w:t>
      </w:r>
      <w:r w:rsidR="00D5452D">
        <w:rPr>
          <w:i/>
        </w:rPr>
        <w:t xml:space="preserve"> page</w:t>
      </w:r>
      <w:r>
        <w:t>)</w:t>
      </w:r>
    </w:p>
    <w:p w14:paraId="66795E5E" w14:textId="77777777" w:rsidR="006429B2" w:rsidRDefault="006429B2">
      <w:pPr>
        <w:pStyle w:val="BodyText"/>
      </w:pPr>
    </w:p>
    <w:p w14:paraId="563AAB5D" w14:textId="1A384B85" w:rsidR="008A489D" w:rsidRDefault="008A489D" w:rsidP="008A489D">
      <w:pPr>
        <w:pStyle w:val="Heading1"/>
        <w:tabs>
          <w:tab w:val="left" w:pos="7513"/>
        </w:tabs>
        <w:ind w:left="3193"/>
        <w:rPr>
          <w:u w:val="single"/>
          <w:shd w:val="clear" w:color="auto" w:fill="00FF00"/>
        </w:rPr>
      </w:pPr>
      <w:r w:rsidRPr="00F1373F">
        <w:rPr>
          <w:u w:val="single"/>
          <w:shd w:val="clear" w:color="auto" w:fill="00FF00"/>
        </w:rPr>
        <w:t>Discussion/Lecture</w:t>
      </w:r>
    </w:p>
    <w:p w14:paraId="7CB5DF84" w14:textId="684CBF9D" w:rsidR="004B7AA4" w:rsidRDefault="004B7AA4" w:rsidP="008A489D">
      <w:pPr>
        <w:pStyle w:val="Heading1"/>
        <w:tabs>
          <w:tab w:val="left" w:pos="7513"/>
        </w:tabs>
        <w:ind w:left="3193"/>
        <w:rPr>
          <w:u w:val="single"/>
          <w:shd w:val="clear" w:color="auto" w:fill="00FF00"/>
        </w:rPr>
      </w:pPr>
    </w:p>
    <w:p w14:paraId="635FE331" w14:textId="77777777" w:rsidR="004B7AA4" w:rsidRDefault="004B7AA4" w:rsidP="008A489D">
      <w:pPr>
        <w:pStyle w:val="Heading1"/>
        <w:tabs>
          <w:tab w:val="left" w:pos="7513"/>
        </w:tabs>
        <w:ind w:left="3193"/>
        <w:rPr>
          <w:u w:val="single"/>
          <w:shd w:val="clear" w:color="auto" w:fill="00FF00"/>
        </w:rPr>
      </w:pPr>
    </w:p>
    <w:p w14:paraId="2B16113C" w14:textId="76656051" w:rsidR="00A81AA9" w:rsidRPr="008A489D" w:rsidRDefault="00A81AA9" w:rsidP="008A489D">
      <w:pPr>
        <w:pStyle w:val="Heading2"/>
        <w:tabs>
          <w:tab w:val="left" w:pos="2472"/>
        </w:tabs>
        <w:ind w:left="0"/>
        <w:rPr>
          <w:rFonts w:ascii="Times" w:hAnsi="Times"/>
          <w:sz w:val="24"/>
          <w:szCs w:val="24"/>
        </w:rPr>
      </w:pPr>
      <w:r w:rsidRPr="008A489D">
        <w:rPr>
          <w:rFonts w:ascii="Times" w:hAnsi="Times"/>
          <w:sz w:val="24"/>
          <w:szCs w:val="24"/>
        </w:rPr>
        <w:t>Week 8</w:t>
      </w:r>
    </w:p>
    <w:p w14:paraId="2A2CEC67" w14:textId="16C41B4C" w:rsidR="00A81AA9" w:rsidRDefault="00A81AA9" w:rsidP="008A489D">
      <w:pPr>
        <w:pStyle w:val="Heading2"/>
        <w:tabs>
          <w:tab w:val="left" w:pos="2472"/>
        </w:tabs>
        <w:rPr>
          <w:rFonts w:ascii="Times" w:hAnsi="Times"/>
        </w:rPr>
      </w:pPr>
      <w:r>
        <w:rPr>
          <w:rFonts w:ascii="Times" w:hAnsi="Times"/>
        </w:rPr>
        <w:t>Mar. 16</w:t>
      </w:r>
      <w:r w:rsidR="002626E1">
        <w:rPr>
          <w:rFonts w:ascii="Times" w:hAnsi="Times"/>
        </w:rPr>
        <w:t xml:space="preserve"> - </w:t>
      </w:r>
      <w:r>
        <w:rPr>
          <w:rFonts w:ascii="Times" w:hAnsi="Times"/>
        </w:rPr>
        <w:t>20</w:t>
      </w:r>
      <w:r>
        <w:rPr>
          <w:rFonts w:ascii="Times" w:hAnsi="Times"/>
        </w:rPr>
        <w:tab/>
        <w:t>Spring Break</w:t>
      </w:r>
    </w:p>
    <w:p w14:paraId="22BA9E0C" w14:textId="77777777" w:rsidR="004B7AA4" w:rsidRDefault="004B7AA4" w:rsidP="008A489D">
      <w:pPr>
        <w:pStyle w:val="Heading2"/>
        <w:tabs>
          <w:tab w:val="left" w:pos="2472"/>
        </w:tabs>
        <w:rPr>
          <w:rFonts w:ascii="Times" w:hAnsi="Times"/>
        </w:rPr>
      </w:pPr>
    </w:p>
    <w:p w14:paraId="628141DF" w14:textId="13C8FC9A" w:rsidR="00A81AA9" w:rsidRDefault="00A81AA9">
      <w:pPr>
        <w:pStyle w:val="Heading2"/>
        <w:tabs>
          <w:tab w:val="left" w:pos="2472"/>
        </w:tabs>
        <w:spacing w:line="366" w:lineRule="exact"/>
        <w:rPr>
          <w:rFonts w:ascii="Times" w:hAnsi="Times"/>
        </w:rPr>
      </w:pPr>
    </w:p>
    <w:p w14:paraId="7B43D0E3" w14:textId="7AFBFFB4" w:rsidR="00A81AA9" w:rsidRPr="008A489D" w:rsidRDefault="00A81AA9" w:rsidP="008A489D">
      <w:pPr>
        <w:pStyle w:val="Heading2"/>
        <w:tabs>
          <w:tab w:val="left" w:pos="2472"/>
        </w:tabs>
        <w:ind w:left="0"/>
        <w:rPr>
          <w:rFonts w:ascii="Times" w:hAnsi="Times"/>
          <w:sz w:val="24"/>
          <w:szCs w:val="24"/>
        </w:rPr>
      </w:pPr>
      <w:r w:rsidRPr="008A489D">
        <w:rPr>
          <w:rFonts w:ascii="Times" w:hAnsi="Times"/>
          <w:sz w:val="24"/>
          <w:szCs w:val="24"/>
        </w:rPr>
        <w:t>Week 9</w:t>
      </w:r>
    </w:p>
    <w:p w14:paraId="6D472704" w14:textId="642BD291" w:rsidR="006429B2" w:rsidRDefault="00F3249C" w:rsidP="008A489D">
      <w:pPr>
        <w:pStyle w:val="Heading2"/>
        <w:tabs>
          <w:tab w:val="left" w:pos="2472"/>
        </w:tabs>
      </w:pPr>
      <w:r>
        <w:rPr>
          <w:rFonts w:ascii="Times" w:hAnsi="Times"/>
        </w:rPr>
        <w:t xml:space="preserve">March </w:t>
      </w:r>
      <w:r w:rsidR="00A81AA9">
        <w:rPr>
          <w:rFonts w:ascii="Times" w:hAnsi="Times"/>
        </w:rPr>
        <w:t>23</w:t>
      </w:r>
      <w:r>
        <w:rPr>
          <w:rFonts w:ascii="Times" w:hAnsi="Times"/>
        </w:rPr>
        <w:t xml:space="preserve"> - </w:t>
      </w:r>
      <w:r w:rsidR="00A81AA9">
        <w:rPr>
          <w:rFonts w:ascii="Times" w:hAnsi="Times"/>
        </w:rPr>
        <w:t>27</w:t>
      </w:r>
      <w:r w:rsidR="00A81FE0">
        <w:rPr>
          <w:rFonts w:ascii="Times" w:hAnsi="Times"/>
        </w:rPr>
        <w:tab/>
      </w:r>
      <w:r w:rsidR="00A81FE0">
        <w:t>Inequality:</w:t>
      </w:r>
      <w:r w:rsidR="00A81FE0">
        <w:rPr>
          <w:spacing w:val="-2"/>
        </w:rPr>
        <w:t xml:space="preserve"> </w:t>
      </w:r>
      <w:r w:rsidR="00A81FE0">
        <w:t>Health</w:t>
      </w:r>
    </w:p>
    <w:p w14:paraId="0039F54C" w14:textId="77777777" w:rsidR="004B7AA4" w:rsidRDefault="004B7AA4" w:rsidP="008A489D">
      <w:pPr>
        <w:pStyle w:val="Heading2"/>
        <w:tabs>
          <w:tab w:val="left" w:pos="2472"/>
        </w:tabs>
      </w:pPr>
    </w:p>
    <w:p w14:paraId="3ED232E8" w14:textId="77777777" w:rsidR="004B7AA4" w:rsidRDefault="00A81FE0" w:rsidP="004B7AA4">
      <w:pPr>
        <w:pStyle w:val="BodyText"/>
        <w:ind w:left="3283" w:right="475"/>
      </w:pPr>
      <w:r>
        <w:t>Understanding Racial-Ethnic Disparities in Health: Sociological Contributions (G6)</w:t>
      </w:r>
    </w:p>
    <w:p w14:paraId="07F4E0B0" w14:textId="580B2689" w:rsidR="004B7AA4" w:rsidRDefault="00A81FE0" w:rsidP="004B7AA4">
      <w:pPr>
        <w:pStyle w:val="BodyText"/>
        <w:ind w:left="3283" w:right="475"/>
      </w:pPr>
      <w:r>
        <w:t xml:space="preserve"> </w:t>
      </w:r>
    </w:p>
    <w:p w14:paraId="5DB0A3E9" w14:textId="20F7BFA8" w:rsidR="006429B2" w:rsidRDefault="00A81FE0" w:rsidP="004B7AA4">
      <w:pPr>
        <w:pStyle w:val="BodyText"/>
        <w:ind w:left="3283" w:right="475"/>
      </w:pPr>
      <w:r>
        <w:t>Why are there No Supermarkets in My Neighborhood? (G25)</w:t>
      </w:r>
    </w:p>
    <w:p w14:paraId="5B804D8C" w14:textId="77777777" w:rsidR="004B7AA4" w:rsidRDefault="004B7AA4" w:rsidP="004B7AA4">
      <w:pPr>
        <w:pStyle w:val="BodyText"/>
        <w:ind w:left="3283" w:right="475"/>
      </w:pPr>
    </w:p>
    <w:p w14:paraId="23CCF118" w14:textId="15F299D5" w:rsidR="008A489D" w:rsidRDefault="008A489D" w:rsidP="004B7AA4">
      <w:pPr>
        <w:pStyle w:val="Heading1"/>
        <w:tabs>
          <w:tab w:val="left" w:pos="7513"/>
        </w:tabs>
        <w:ind w:left="3330"/>
        <w:rPr>
          <w:u w:val="single"/>
          <w:shd w:val="clear" w:color="auto" w:fill="00FF00"/>
        </w:rPr>
      </w:pPr>
      <w:r w:rsidRPr="00F1373F">
        <w:rPr>
          <w:u w:val="single"/>
          <w:shd w:val="clear" w:color="auto" w:fill="00FF00"/>
        </w:rPr>
        <w:t>Discussion/Lecture</w:t>
      </w:r>
    </w:p>
    <w:p w14:paraId="17043F19" w14:textId="77777777" w:rsidR="001F0140" w:rsidRDefault="001F0140" w:rsidP="004B7AA4">
      <w:pPr>
        <w:pStyle w:val="Heading1"/>
        <w:tabs>
          <w:tab w:val="left" w:pos="7513"/>
        </w:tabs>
        <w:ind w:left="3330"/>
        <w:rPr>
          <w:u w:val="single"/>
          <w:shd w:val="clear" w:color="auto" w:fill="00FF00"/>
        </w:rPr>
      </w:pPr>
    </w:p>
    <w:p w14:paraId="73873EF7" w14:textId="77777777" w:rsidR="006429B2" w:rsidRDefault="006429B2">
      <w:pPr>
        <w:pStyle w:val="BodyText"/>
        <w:rPr>
          <w:sz w:val="26"/>
        </w:rPr>
      </w:pPr>
    </w:p>
    <w:p w14:paraId="2687781A" w14:textId="68494B12" w:rsidR="006429B2" w:rsidRPr="008A489D" w:rsidRDefault="00A81AA9">
      <w:pPr>
        <w:pStyle w:val="BodyText"/>
        <w:spacing w:before="1"/>
        <w:rPr>
          <w:b/>
          <w:bCs/>
          <w:sz w:val="24"/>
          <w:szCs w:val="24"/>
        </w:rPr>
      </w:pPr>
      <w:r w:rsidRPr="008A489D">
        <w:rPr>
          <w:b/>
          <w:bCs/>
          <w:sz w:val="24"/>
          <w:szCs w:val="24"/>
        </w:rPr>
        <w:t>Week 10</w:t>
      </w:r>
    </w:p>
    <w:p w14:paraId="3617465A" w14:textId="4DFED597" w:rsidR="006429B2" w:rsidRDefault="00A81AA9">
      <w:pPr>
        <w:pStyle w:val="Heading2"/>
        <w:tabs>
          <w:tab w:val="left" w:pos="2472"/>
        </w:tabs>
        <w:spacing w:before="1"/>
      </w:pPr>
      <w:r>
        <w:rPr>
          <w:rFonts w:ascii="Times"/>
        </w:rPr>
        <w:t>Mar</w:t>
      </w:r>
      <w:r w:rsidR="00A81FE0">
        <w:rPr>
          <w:rFonts w:ascii="Times"/>
        </w:rPr>
        <w:t xml:space="preserve">. </w:t>
      </w:r>
      <w:r>
        <w:rPr>
          <w:rFonts w:ascii="Times"/>
        </w:rPr>
        <w:t>30</w:t>
      </w:r>
      <w:r w:rsidR="002626E1">
        <w:rPr>
          <w:rFonts w:ascii="Times"/>
        </w:rPr>
        <w:t xml:space="preserve"> - </w:t>
      </w:r>
      <w:r>
        <w:rPr>
          <w:rFonts w:ascii="Times"/>
        </w:rPr>
        <w:t>April 3</w:t>
      </w:r>
      <w:r w:rsidR="00A81FE0">
        <w:rPr>
          <w:rFonts w:ascii="Times"/>
        </w:rPr>
        <w:tab/>
      </w:r>
      <w:r w:rsidR="00A81FE0">
        <w:t>Inequality:</w:t>
      </w:r>
      <w:r w:rsidR="00A81FE0">
        <w:rPr>
          <w:spacing w:val="-1"/>
        </w:rPr>
        <w:t xml:space="preserve"> </w:t>
      </w:r>
      <w:r w:rsidR="00A81FE0">
        <w:t>Crime</w:t>
      </w:r>
    </w:p>
    <w:p w14:paraId="35F2BA6C" w14:textId="77777777" w:rsidR="006429B2" w:rsidRDefault="00A81FE0" w:rsidP="004B7AA4">
      <w:pPr>
        <w:pStyle w:val="BodyText"/>
        <w:spacing w:before="211"/>
        <w:ind w:left="3326"/>
      </w:pPr>
      <w:r>
        <w:t>The New Jim Crow (G27)</w:t>
      </w:r>
    </w:p>
    <w:p w14:paraId="3BE67EE7" w14:textId="77777777" w:rsidR="006429B2" w:rsidRDefault="006429B2" w:rsidP="004B7AA4">
      <w:pPr>
        <w:pStyle w:val="BodyText"/>
        <w:ind w:left="3326"/>
      </w:pPr>
    </w:p>
    <w:p w14:paraId="25AA04EE" w14:textId="2ADC342D" w:rsidR="004B7AA4" w:rsidRDefault="00A81FE0" w:rsidP="004B7AA4">
      <w:pPr>
        <w:pStyle w:val="BodyText"/>
        <w:spacing w:before="1"/>
        <w:ind w:left="3326" w:right="1648"/>
      </w:pPr>
      <w:r>
        <w:t xml:space="preserve">Racialized Mass Incarceration: Rounding up the Usual Suspects (G28) </w:t>
      </w:r>
    </w:p>
    <w:p w14:paraId="5CCA5B4B" w14:textId="77777777" w:rsidR="004B7AA4" w:rsidRDefault="004B7AA4" w:rsidP="004B7AA4">
      <w:pPr>
        <w:pStyle w:val="BodyText"/>
        <w:spacing w:before="1"/>
        <w:ind w:left="3326" w:right="1648"/>
      </w:pPr>
    </w:p>
    <w:p w14:paraId="149F2A34" w14:textId="5A1D27E2" w:rsidR="006429B2" w:rsidRDefault="00A81FE0" w:rsidP="004B7AA4">
      <w:pPr>
        <w:pStyle w:val="BodyText"/>
        <w:spacing w:before="1"/>
        <w:ind w:left="3326" w:right="1648"/>
      </w:pPr>
      <w:r>
        <w:t>The Mark of a Criminal Record (G29)</w:t>
      </w:r>
    </w:p>
    <w:p w14:paraId="2B8FE890" w14:textId="77777777" w:rsidR="004B7AA4" w:rsidRDefault="004B7AA4" w:rsidP="004B7AA4">
      <w:pPr>
        <w:pStyle w:val="BodyText"/>
        <w:spacing w:before="1"/>
        <w:ind w:left="3326" w:right="1648"/>
      </w:pPr>
    </w:p>
    <w:p w14:paraId="0849E530" w14:textId="77777777" w:rsidR="008A489D" w:rsidRDefault="008A489D" w:rsidP="004B7AA4">
      <w:pPr>
        <w:pStyle w:val="Heading1"/>
        <w:tabs>
          <w:tab w:val="left" w:pos="7513"/>
        </w:tabs>
        <w:ind w:left="3330"/>
        <w:rPr>
          <w:u w:val="single"/>
          <w:shd w:val="clear" w:color="auto" w:fill="00FF00"/>
        </w:rPr>
      </w:pPr>
      <w:r w:rsidRPr="00F1373F">
        <w:rPr>
          <w:u w:val="single"/>
          <w:shd w:val="clear" w:color="auto" w:fill="00FF00"/>
        </w:rPr>
        <w:t>Discussion/Lecture</w:t>
      </w:r>
    </w:p>
    <w:p w14:paraId="432FC7E1" w14:textId="77777777" w:rsidR="006429B2" w:rsidRDefault="006429B2">
      <w:pPr>
        <w:pStyle w:val="BodyText"/>
        <w:rPr>
          <w:sz w:val="26"/>
        </w:rPr>
      </w:pPr>
    </w:p>
    <w:p w14:paraId="35272899" w14:textId="77777777" w:rsidR="004B7AA4" w:rsidRDefault="004B7AA4">
      <w:pPr>
        <w:pStyle w:val="BodyText"/>
        <w:spacing w:before="2"/>
        <w:rPr>
          <w:b/>
          <w:bCs/>
          <w:sz w:val="24"/>
          <w:szCs w:val="24"/>
        </w:rPr>
      </w:pPr>
    </w:p>
    <w:p w14:paraId="420C7DFE" w14:textId="77777777" w:rsidR="004B7AA4" w:rsidRDefault="004B7AA4">
      <w:pPr>
        <w:pStyle w:val="BodyText"/>
        <w:spacing w:before="2"/>
        <w:rPr>
          <w:b/>
          <w:bCs/>
          <w:sz w:val="24"/>
          <w:szCs w:val="24"/>
        </w:rPr>
      </w:pPr>
    </w:p>
    <w:p w14:paraId="647FB8E4" w14:textId="77777777" w:rsidR="004B7AA4" w:rsidRDefault="004B7AA4">
      <w:pPr>
        <w:pStyle w:val="BodyText"/>
        <w:spacing w:before="2"/>
        <w:rPr>
          <w:b/>
          <w:bCs/>
          <w:sz w:val="24"/>
          <w:szCs w:val="24"/>
        </w:rPr>
      </w:pPr>
    </w:p>
    <w:p w14:paraId="75872906" w14:textId="77777777" w:rsidR="004B7AA4" w:rsidRDefault="004B7AA4">
      <w:pPr>
        <w:pStyle w:val="BodyText"/>
        <w:spacing w:before="2"/>
        <w:rPr>
          <w:b/>
          <w:bCs/>
          <w:sz w:val="24"/>
          <w:szCs w:val="24"/>
        </w:rPr>
      </w:pPr>
    </w:p>
    <w:p w14:paraId="279BF5BF" w14:textId="77777777" w:rsidR="004B7AA4" w:rsidRDefault="004B7AA4">
      <w:pPr>
        <w:pStyle w:val="BodyText"/>
        <w:spacing w:before="2"/>
        <w:rPr>
          <w:b/>
          <w:bCs/>
          <w:sz w:val="24"/>
          <w:szCs w:val="24"/>
        </w:rPr>
      </w:pPr>
    </w:p>
    <w:p w14:paraId="25C4DF09" w14:textId="77777777" w:rsidR="004B7AA4" w:rsidRDefault="004B7AA4">
      <w:pPr>
        <w:pStyle w:val="BodyText"/>
        <w:spacing w:before="2"/>
        <w:rPr>
          <w:b/>
          <w:bCs/>
          <w:sz w:val="24"/>
          <w:szCs w:val="24"/>
        </w:rPr>
      </w:pPr>
    </w:p>
    <w:p w14:paraId="66EB7C6D" w14:textId="77777777" w:rsidR="004B7AA4" w:rsidRDefault="004B7AA4">
      <w:pPr>
        <w:pStyle w:val="BodyText"/>
        <w:spacing w:before="2"/>
        <w:rPr>
          <w:b/>
          <w:bCs/>
          <w:sz w:val="24"/>
          <w:szCs w:val="24"/>
        </w:rPr>
      </w:pPr>
    </w:p>
    <w:p w14:paraId="1B13CF64" w14:textId="6165A57A" w:rsidR="006429B2" w:rsidRPr="008A489D" w:rsidRDefault="00A81AA9">
      <w:pPr>
        <w:pStyle w:val="BodyText"/>
        <w:spacing w:before="2"/>
        <w:rPr>
          <w:b/>
          <w:bCs/>
          <w:sz w:val="24"/>
          <w:szCs w:val="24"/>
        </w:rPr>
      </w:pPr>
      <w:r w:rsidRPr="008A489D">
        <w:rPr>
          <w:b/>
          <w:bCs/>
          <w:sz w:val="24"/>
          <w:szCs w:val="24"/>
        </w:rPr>
        <w:lastRenderedPageBreak/>
        <w:t>Week 11</w:t>
      </w:r>
    </w:p>
    <w:p w14:paraId="62080232" w14:textId="607508A2" w:rsidR="006429B2" w:rsidRDefault="00A81FE0" w:rsidP="004B7AA4">
      <w:pPr>
        <w:pStyle w:val="Heading2"/>
        <w:tabs>
          <w:tab w:val="left" w:pos="2520"/>
        </w:tabs>
      </w:pPr>
      <w:r>
        <w:rPr>
          <w:rFonts w:ascii="Times"/>
        </w:rPr>
        <w:t>Apr</w:t>
      </w:r>
      <w:r w:rsidR="00DE2E9C">
        <w:rPr>
          <w:rFonts w:ascii="Times"/>
        </w:rPr>
        <w:t>il</w:t>
      </w:r>
      <w:r>
        <w:rPr>
          <w:rFonts w:ascii="Times"/>
        </w:rPr>
        <w:t xml:space="preserve"> </w:t>
      </w:r>
      <w:r w:rsidR="00A81AA9">
        <w:rPr>
          <w:rFonts w:ascii="Times"/>
        </w:rPr>
        <w:t>6</w:t>
      </w:r>
      <w:r>
        <w:rPr>
          <w:rFonts w:ascii="Times"/>
          <w:spacing w:val="-2"/>
        </w:rPr>
        <w:t xml:space="preserve"> </w:t>
      </w:r>
      <w:r>
        <w:rPr>
          <w:rFonts w:ascii="Times"/>
        </w:rPr>
        <w:t>-</w:t>
      </w:r>
      <w:r>
        <w:rPr>
          <w:rFonts w:ascii="Times"/>
          <w:spacing w:val="-1"/>
        </w:rPr>
        <w:t xml:space="preserve"> </w:t>
      </w:r>
      <w:r w:rsidR="00A81AA9">
        <w:rPr>
          <w:rFonts w:ascii="Times"/>
        </w:rPr>
        <w:t>10</w:t>
      </w:r>
      <w:r>
        <w:rPr>
          <w:rFonts w:ascii="Times"/>
        </w:rPr>
        <w:tab/>
      </w:r>
      <w:r>
        <w:t>Inequality:</w:t>
      </w:r>
      <w:r>
        <w:rPr>
          <w:spacing w:val="-2"/>
        </w:rPr>
        <w:t xml:space="preserve"> </w:t>
      </w:r>
      <w:r>
        <w:t>Family</w:t>
      </w:r>
    </w:p>
    <w:p w14:paraId="68493451" w14:textId="77777777" w:rsidR="006429B2" w:rsidRDefault="006429B2">
      <w:pPr>
        <w:pStyle w:val="BodyText"/>
        <w:spacing w:before="3"/>
        <w:rPr>
          <w:b/>
          <w:sz w:val="20"/>
        </w:rPr>
      </w:pPr>
    </w:p>
    <w:p w14:paraId="5B6906CD" w14:textId="77777777" w:rsidR="006429B2" w:rsidRDefault="00A81FE0" w:rsidP="004B7AA4">
      <w:pPr>
        <w:pStyle w:val="BodyText"/>
        <w:spacing w:before="1"/>
        <w:ind w:left="3240"/>
      </w:pPr>
      <w:r>
        <w:t>Guess Who’s Been Coming to Dinner? (G45: pp. 361 - 66)</w:t>
      </w:r>
    </w:p>
    <w:p w14:paraId="6736DE95" w14:textId="77777777" w:rsidR="006429B2" w:rsidRDefault="00A81FE0" w:rsidP="004B7AA4">
      <w:pPr>
        <w:pStyle w:val="Heading2"/>
        <w:spacing w:before="1"/>
        <w:ind w:left="3240"/>
      </w:pPr>
      <w:r>
        <w:t>NOTE: End reading where “Intermarriage by Education Level” begins.</w:t>
      </w:r>
    </w:p>
    <w:p w14:paraId="3F05DA7D" w14:textId="77777777" w:rsidR="006429B2" w:rsidRDefault="006429B2">
      <w:pPr>
        <w:pStyle w:val="BodyText"/>
        <w:spacing w:before="9"/>
        <w:rPr>
          <w:b/>
          <w:sz w:val="21"/>
        </w:rPr>
      </w:pPr>
    </w:p>
    <w:p w14:paraId="5E9BB783" w14:textId="19DD853D" w:rsidR="006429B2" w:rsidRDefault="00A81FE0" w:rsidP="004B7AA4">
      <w:pPr>
        <w:ind w:left="3240" w:right="444"/>
        <w:rPr>
          <w:b/>
        </w:rPr>
      </w:pPr>
      <w:r>
        <w:t xml:space="preserve">Lareau, Annette. 2002. “Invisible Inequality: Social Class and Childrearing in Black and White Families.” </w:t>
      </w:r>
      <w:r>
        <w:rPr>
          <w:i/>
        </w:rPr>
        <w:t xml:space="preserve">American Sociological Review </w:t>
      </w:r>
      <w:r>
        <w:t>67(5):747 - 76. (</w:t>
      </w:r>
      <w:r>
        <w:rPr>
          <w:i/>
        </w:rPr>
        <w:t>WyoCourses</w:t>
      </w:r>
      <w:r w:rsidR="00D5452D">
        <w:rPr>
          <w:i/>
        </w:rPr>
        <w:t xml:space="preserve"> page</w:t>
      </w:r>
      <w:r>
        <w:rPr>
          <w:i/>
        </w:rPr>
        <w:t xml:space="preserve">) </w:t>
      </w:r>
    </w:p>
    <w:p w14:paraId="16DC0F15" w14:textId="77777777" w:rsidR="006429B2" w:rsidRDefault="006429B2">
      <w:pPr>
        <w:pStyle w:val="BodyText"/>
        <w:spacing w:before="1"/>
        <w:rPr>
          <w:b/>
        </w:rPr>
      </w:pPr>
    </w:p>
    <w:p w14:paraId="133B6116" w14:textId="7CCA5465" w:rsidR="006429B2" w:rsidRPr="00796830" w:rsidRDefault="00A81FE0" w:rsidP="00114CA8">
      <w:pPr>
        <w:ind w:left="3240"/>
        <w:rPr>
          <w:i/>
          <w:iCs/>
        </w:rPr>
      </w:pPr>
      <w:r>
        <w:rPr>
          <w:i/>
        </w:rPr>
        <w:t>Ethnic Options</w:t>
      </w:r>
      <w:r>
        <w:t xml:space="preserve">, Chapter 4, pp. 102 </w:t>
      </w:r>
      <w:r w:rsidR="00796830">
        <w:t>–</w:t>
      </w:r>
      <w:r>
        <w:t xml:space="preserve"> 114</w:t>
      </w:r>
      <w:r w:rsidR="00796830">
        <w:t xml:space="preserve"> </w:t>
      </w:r>
      <w:r w:rsidR="00796830" w:rsidRPr="00796830">
        <w:rPr>
          <w:i/>
          <w:iCs/>
        </w:rPr>
        <w:t>(Wyo</w:t>
      </w:r>
      <w:r w:rsidR="00D5452D">
        <w:rPr>
          <w:i/>
          <w:iCs/>
        </w:rPr>
        <w:t>C</w:t>
      </w:r>
      <w:r w:rsidR="00796830" w:rsidRPr="00796830">
        <w:rPr>
          <w:i/>
          <w:iCs/>
        </w:rPr>
        <w:t>ourses</w:t>
      </w:r>
      <w:r w:rsidR="00D5452D">
        <w:rPr>
          <w:i/>
          <w:iCs/>
        </w:rPr>
        <w:t xml:space="preserve"> page</w:t>
      </w:r>
      <w:r w:rsidR="00796830" w:rsidRPr="00796830">
        <w:rPr>
          <w:i/>
          <w:iCs/>
        </w:rPr>
        <w:t>)</w:t>
      </w:r>
    </w:p>
    <w:p w14:paraId="68085544" w14:textId="77777777" w:rsidR="006429B2" w:rsidRPr="00796830" w:rsidRDefault="006429B2">
      <w:pPr>
        <w:pStyle w:val="BodyText"/>
        <w:spacing w:before="2"/>
        <w:rPr>
          <w:i/>
          <w:iCs/>
        </w:rPr>
      </w:pPr>
    </w:p>
    <w:p w14:paraId="15EA1026" w14:textId="16108ACA" w:rsidR="008A489D" w:rsidRDefault="008A489D" w:rsidP="008A489D">
      <w:pPr>
        <w:pStyle w:val="Heading1"/>
        <w:tabs>
          <w:tab w:val="left" w:pos="7513"/>
        </w:tabs>
        <w:ind w:left="3193"/>
        <w:rPr>
          <w:u w:val="single"/>
          <w:shd w:val="clear" w:color="auto" w:fill="00FF00"/>
        </w:rPr>
      </w:pPr>
      <w:r w:rsidRPr="00F1373F">
        <w:rPr>
          <w:u w:val="single"/>
          <w:shd w:val="clear" w:color="auto" w:fill="00FF00"/>
        </w:rPr>
        <w:t>Discussion/Lecture</w:t>
      </w:r>
    </w:p>
    <w:p w14:paraId="13A91E15" w14:textId="77777777" w:rsidR="00D5452D" w:rsidRDefault="00D5452D" w:rsidP="008A489D">
      <w:pPr>
        <w:pStyle w:val="Heading1"/>
        <w:tabs>
          <w:tab w:val="left" w:pos="7513"/>
        </w:tabs>
        <w:ind w:left="3193"/>
        <w:rPr>
          <w:u w:val="single"/>
          <w:shd w:val="clear" w:color="auto" w:fill="00FF00"/>
        </w:rPr>
      </w:pPr>
    </w:p>
    <w:p w14:paraId="07DCE093" w14:textId="77777777" w:rsidR="00114CA8" w:rsidRDefault="00114CA8" w:rsidP="008A489D">
      <w:pPr>
        <w:pStyle w:val="Heading1"/>
        <w:tabs>
          <w:tab w:val="left" w:pos="7513"/>
        </w:tabs>
        <w:ind w:left="3193"/>
        <w:rPr>
          <w:u w:val="single"/>
          <w:shd w:val="clear" w:color="auto" w:fill="00FF00"/>
        </w:rPr>
      </w:pPr>
    </w:p>
    <w:p w14:paraId="73836BC0" w14:textId="04434F37" w:rsidR="00A81AA9" w:rsidRPr="008A489D" w:rsidRDefault="00A81AA9" w:rsidP="008A489D">
      <w:pPr>
        <w:pStyle w:val="Heading2"/>
        <w:tabs>
          <w:tab w:val="left" w:pos="2472"/>
        </w:tabs>
        <w:spacing w:line="358" w:lineRule="exact"/>
        <w:ind w:left="0"/>
        <w:rPr>
          <w:rFonts w:ascii="Times"/>
          <w:sz w:val="24"/>
          <w:szCs w:val="24"/>
          <w:shd w:val="clear" w:color="auto" w:fill="FFFF00"/>
        </w:rPr>
      </w:pPr>
      <w:r w:rsidRPr="008A489D">
        <w:rPr>
          <w:rFonts w:ascii="Times"/>
          <w:sz w:val="24"/>
          <w:szCs w:val="24"/>
          <w:shd w:val="clear" w:color="auto" w:fill="FFFF00"/>
        </w:rPr>
        <w:t>Week 12</w:t>
      </w:r>
    </w:p>
    <w:p w14:paraId="6E8DA0AA" w14:textId="5BF955F2" w:rsidR="006429B2" w:rsidRDefault="00A81FE0">
      <w:pPr>
        <w:pStyle w:val="Heading2"/>
        <w:tabs>
          <w:tab w:val="left" w:pos="2472"/>
        </w:tabs>
        <w:spacing w:line="358" w:lineRule="exact"/>
        <w:rPr>
          <w:shd w:val="clear" w:color="auto" w:fill="FFFF00"/>
        </w:rPr>
      </w:pPr>
      <w:r>
        <w:rPr>
          <w:rFonts w:ascii="Times"/>
          <w:shd w:val="clear" w:color="auto" w:fill="FFFF00"/>
        </w:rPr>
        <w:t xml:space="preserve">April </w:t>
      </w:r>
      <w:r w:rsidR="00A81AA9">
        <w:rPr>
          <w:rFonts w:ascii="Times"/>
          <w:shd w:val="clear" w:color="auto" w:fill="FFFF00"/>
        </w:rPr>
        <w:t>13</w:t>
      </w:r>
      <w:r>
        <w:rPr>
          <w:rFonts w:ascii="Times"/>
          <w:shd w:val="clear" w:color="auto" w:fill="FFFF00"/>
        </w:rPr>
        <w:t xml:space="preserve"> -</w:t>
      </w:r>
      <w:r>
        <w:rPr>
          <w:rFonts w:ascii="Times"/>
          <w:spacing w:val="-1"/>
          <w:shd w:val="clear" w:color="auto" w:fill="FFFF00"/>
        </w:rPr>
        <w:t xml:space="preserve"> </w:t>
      </w:r>
      <w:r w:rsidR="00A81AA9">
        <w:rPr>
          <w:rFonts w:ascii="Times"/>
          <w:shd w:val="clear" w:color="auto" w:fill="FFFF00"/>
        </w:rPr>
        <w:t>17</w:t>
      </w:r>
      <w:r>
        <w:rPr>
          <w:rFonts w:ascii="Times"/>
          <w:shd w:val="clear" w:color="auto" w:fill="FFFFFF"/>
        </w:rPr>
        <w:tab/>
      </w:r>
      <w:r>
        <w:rPr>
          <w:shd w:val="clear" w:color="auto" w:fill="FFFF00"/>
        </w:rPr>
        <w:t>SECOND</w:t>
      </w:r>
      <w:r>
        <w:rPr>
          <w:spacing w:val="-7"/>
          <w:shd w:val="clear" w:color="auto" w:fill="FFFF00"/>
        </w:rPr>
        <w:t xml:space="preserve"> </w:t>
      </w:r>
      <w:r>
        <w:rPr>
          <w:shd w:val="clear" w:color="auto" w:fill="FFFF00"/>
        </w:rPr>
        <w:t>EXAM</w:t>
      </w:r>
    </w:p>
    <w:p w14:paraId="07631682" w14:textId="77777777" w:rsidR="002021FB" w:rsidRDefault="002021FB">
      <w:pPr>
        <w:pStyle w:val="Heading2"/>
        <w:tabs>
          <w:tab w:val="left" w:pos="2472"/>
        </w:tabs>
        <w:spacing w:line="358" w:lineRule="exact"/>
      </w:pPr>
    </w:p>
    <w:p w14:paraId="4A5994DD" w14:textId="77777777" w:rsidR="006429B2" w:rsidRPr="00D5452D" w:rsidRDefault="006429B2">
      <w:pPr>
        <w:pStyle w:val="BodyText"/>
        <w:spacing w:before="7"/>
        <w:rPr>
          <w:b/>
          <w:sz w:val="16"/>
          <w:szCs w:val="16"/>
        </w:rPr>
      </w:pPr>
    </w:p>
    <w:p w14:paraId="116E08E5" w14:textId="08241CEE" w:rsidR="00A81AA9" w:rsidRPr="002021FB" w:rsidRDefault="00A81AA9" w:rsidP="008A489D">
      <w:pPr>
        <w:tabs>
          <w:tab w:val="left" w:pos="2472"/>
        </w:tabs>
        <w:rPr>
          <w:rFonts w:ascii="Times"/>
          <w:b/>
          <w:sz w:val="24"/>
          <w:szCs w:val="24"/>
        </w:rPr>
      </w:pPr>
      <w:r w:rsidRPr="002021FB">
        <w:rPr>
          <w:rFonts w:ascii="Times"/>
          <w:b/>
          <w:sz w:val="24"/>
          <w:szCs w:val="24"/>
        </w:rPr>
        <w:t>Week 13</w:t>
      </w:r>
    </w:p>
    <w:p w14:paraId="69B0CCE8" w14:textId="139062F2" w:rsidR="006429B2" w:rsidRDefault="00A81FE0">
      <w:pPr>
        <w:tabs>
          <w:tab w:val="left" w:pos="2472"/>
        </w:tabs>
        <w:ind w:left="312"/>
        <w:rPr>
          <w:b/>
        </w:rPr>
      </w:pPr>
      <w:r>
        <w:rPr>
          <w:rFonts w:ascii="Times"/>
          <w:b/>
        </w:rPr>
        <w:t>Apr</w:t>
      </w:r>
      <w:r w:rsidR="00DE2E9C">
        <w:rPr>
          <w:rFonts w:ascii="Times"/>
          <w:b/>
        </w:rPr>
        <w:t>il</w:t>
      </w:r>
      <w:r>
        <w:rPr>
          <w:rFonts w:ascii="Times"/>
          <w:b/>
        </w:rPr>
        <w:t xml:space="preserve"> 2</w:t>
      </w:r>
      <w:r w:rsidR="00A81AA9">
        <w:rPr>
          <w:rFonts w:ascii="Times"/>
          <w:b/>
        </w:rPr>
        <w:t>0</w:t>
      </w:r>
      <w:r>
        <w:rPr>
          <w:rFonts w:ascii="Times"/>
          <w:b/>
        </w:rPr>
        <w:t xml:space="preserve"> -</w:t>
      </w:r>
      <w:r>
        <w:rPr>
          <w:rFonts w:ascii="Times"/>
          <w:b/>
          <w:spacing w:val="-2"/>
        </w:rPr>
        <w:t xml:space="preserve"> </w:t>
      </w:r>
      <w:r w:rsidR="00A81AA9">
        <w:rPr>
          <w:rFonts w:ascii="Times"/>
          <w:b/>
        </w:rPr>
        <w:t>24</w:t>
      </w:r>
      <w:r>
        <w:rPr>
          <w:rFonts w:ascii="Times"/>
          <w:b/>
        </w:rPr>
        <w:tab/>
      </w:r>
      <w:r>
        <w:rPr>
          <w:b/>
        </w:rPr>
        <w:t>Native</w:t>
      </w:r>
      <w:r>
        <w:rPr>
          <w:b/>
          <w:spacing w:val="-4"/>
        </w:rPr>
        <w:t xml:space="preserve"> </w:t>
      </w:r>
      <w:r>
        <w:rPr>
          <w:b/>
        </w:rPr>
        <w:t>Americans</w:t>
      </w:r>
    </w:p>
    <w:p w14:paraId="3EB1CC54" w14:textId="77777777" w:rsidR="006429B2" w:rsidRDefault="00A81FE0" w:rsidP="00114CA8">
      <w:pPr>
        <w:pStyle w:val="BodyText"/>
        <w:spacing w:before="209"/>
        <w:ind w:left="3240"/>
      </w:pPr>
      <w:r>
        <w:t>A Tour of Indian People and Indian Lands (G9)</w:t>
      </w:r>
    </w:p>
    <w:p w14:paraId="45F88982" w14:textId="77777777" w:rsidR="006429B2" w:rsidRDefault="006429B2">
      <w:pPr>
        <w:pStyle w:val="BodyText"/>
      </w:pPr>
    </w:p>
    <w:p w14:paraId="6AC015A4" w14:textId="6B900142" w:rsidR="006429B2" w:rsidRDefault="00A81FE0" w:rsidP="00114CA8">
      <w:pPr>
        <w:ind w:left="3240" w:right="755"/>
      </w:pPr>
      <w:r>
        <w:t xml:space="preserve">Springwood, Charles and C. Richard King. 2001. “Playing Indian: Why Native American Mascots Must End” </w:t>
      </w:r>
      <w:r>
        <w:rPr>
          <w:i/>
        </w:rPr>
        <w:t>Chronicle of Higher Education</w:t>
      </w:r>
      <w:r>
        <w:t>. November 9. (</w:t>
      </w:r>
      <w:r>
        <w:rPr>
          <w:i/>
        </w:rPr>
        <w:t>WyoCourses</w:t>
      </w:r>
      <w:r w:rsidR="00D5452D">
        <w:rPr>
          <w:i/>
        </w:rPr>
        <w:t xml:space="preserve"> page</w:t>
      </w:r>
      <w:r>
        <w:t>)</w:t>
      </w:r>
    </w:p>
    <w:p w14:paraId="660B377A" w14:textId="77777777" w:rsidR="006429B2" w:rsidRDefault="006429B2">
      <w:pPr>
        <w:pStyle w:val="BodyText"/>
        <w:spacing w:before="1"/>
      </w:pPr>
    </w:p>
    <w:p w14:paraId="76A08E29" w14:textId="25309A02" w:rsidR="00796830" w:rsidRDefault="00A81FE0" w:rsidP="00796830">
      <w:pPr>
        <w:ind w:left="3240" w:right="547"/>
      </w:pPr>
      <w:r>
        <w:t xml:space="preserve">Reilly, Rick. 2013. “Have the People Spoken?” </w:t>
      </w:r>
      <w:r>
        <w:rPr>
          <w:i/>
        </w:rPr>
        <w:t xml:space="preserve">ESPN.com </w:t>
      </w:r>
      <w:r>
        <w:t xml:space="preserve">Sept. 18 </w:t>
      </w:r>
      <w:r w:rsidR="00796830">
        <w:t>(</w:t>
      </w:r>
      <w:r w:rsidR="00796830">
        <w:rPr>
          <w:i/>
        </w:rPr>
        <w:t>WyoCourses</w:t>
      </w:r>
      <w:r w:rsidR="00796830">
        <w:t>)</w:t>
      </w:r>
    </w:p>
    <w:p w14:paraId="67432195" w14:textId="77777777" w:rsidR="00796830" w:rsidRDefault="00796830" w:rsidP="00796830">
      <w:pPr>
        <w:ind w:left="3240" w:right="547"/>
      </w:pPr>
    </w:p>
    <w:p w14:paraId="575C29AC" w14:textId="54910C20" w:rsidR="006429B2" w:rsidRDefault="00A81FE0" w:rsidP="00796830">
      <w:pPr>
        <w:ind w:left="3240" w:right="547"/>
      </w:pPr>
      <w:r>
        <w:t xml:space="preserve">Zirin, Dave. 2013. “Enough.” </w:t>
      </w:r>
      <w:r>
        <w:rPr>
          <w:i/>
        </w:rPr>
        <w:t>Grantland</w:t>
      </w:r>
      <w:r>
        <w:t>. June 13 (</w:t>
      </w:r>
      <w:r>
        <w:rPr>
          <w:i/>
        </w:rPr>
        <w:t>WyoCourses</w:t>
      </w:r>
      <w:r w:rsidR="00D5452D">
        <w:rPr>
          <w:i/>
        </w:rPr>
        <w:t xml:space="preserve"> page</w:t>
      </w:r>
      <w:r>
        <w:t>)</w:t>
      </w:r>
    </w:p>
    <w:p w14:paraId="76062C3B" w14:textId="77777777" w:rsidR="00796830" w:rsidRDefault="00796830" w:rsidP="00796830">
      <w:pPr>
        <w:ind w:left="3240" w:right="547"/>
      </w:pPr>
    </w:p>
    <w:p w14:paraId="4F7A2DA3" w14:textId="0DA9D737" w:rsidR="008A489D" w:rsidRDefault="008A489D" w:rsidP="00114CA8">
      <w:pPr>
        <w:pStyle w:val="Heading1"/>
        <w:tabs>
          <w:tab w:val="left" w:pos="7513"/>
        </w:tabs>
        <w:ind w:left="3240"/>
        <w:rPr>
          <w:u w:val="single"/>
          <w:shd w:val="clear" w:color="auto" w:fill="00FF00"/>
        </w:rPr>
      </w:pPr>
      <w:r w:rsidRPr="00F1373F">
        <w:rPr>
          <w:u w:val="single"/>
          <w:shd w:val="clear" w:color="auto" w:fill="00FF00"/>
        </w:rPr>
        <w:t>Discussion/Lecture</w:t>
      </w:r>
    </w:p>
    <w:p w14:paraId="47B221D0" w14:textId="17C7F152" w:rsidR="00114CA8" w:rsidRDefault="00114CA8" w:rsidP="00114CA8">
      <w:pPr>
        <w:pStyle w:val="Heading1"/>
        <w:tabs>
          <w:tab w:val="left" w:pos="7513"/>
        </w:tabs>
        <w:ind w:left="3240"/>
        <w:rPr>
          <w:u w:val="single"/>
          <w:shd w:val="clear" w:color="auto" w:fill="00FF00"/>
        </w:rPr>
      </w:pPr>
    </w:p>
    <w:p w14:paraId="11845722" w14:textId="77777777" w:rsidR="006429B2" w:rsidRDefault="006429B2">
      <w:pPr>
        <w:pStyle w:val="BodyText"/>
        <w:rPr>
          <w:sz w:val="20"/>
        </w:rPr>
      </w:pPr>
    </w:p>
    <w:p w14:paraId="1D0F72D1" w14:textId="200A4908" w:rsidR="006429B2" w:rsidRPr="002021FB" w:rsidRDefault="00A81AA9" w:rsidP="002021FB">
      <w:pPr>
        <w:pStyle w:val="BodyText"/>
        <w:rPr>
          <w:b/>
          <w:bCs/>
          <w:sz w:val="24"/>
          <w:szCs w:val="24"/>
        </w:rPr>
      </w:pPr>
      <w:r w:rsidRPr="002021FB">
        <w:rPr>
          <w:b/>
          <w:bCs/>
          <w:sz w:val="24"/>
          <w:szCs w:val="24"/>
        </w:rPr>
        <w:t>Week 14</w:t>
      </w:r>
    </w:p>
    <w:tbl>
      <w:tblPr>
        <w:tblW w:w="0" w:type="auto"/>
        <w:tblInd w:w="270" w:type="dxa"/>
        <w:tblLayout w:type="fixed"/>
        <w:tblCellMar>
          <w:left w:w="0" w:type="dxa"/>
          <w:right w:w="0" w:type="dxa"/>
        </w:tblCellMar>
        <w:tblLook w:val="01E0" w:firstRow="1" w:lastRow="1" w:firstColumn="1" w:lastColumn="1" w:noHBand="0" w:noVBand="0"/>
      </w:tblPr>
      <w:tblGrid>
        <w:gridCol w:w="1622"/>
        <w:gridCol w:w="5328"/>
        <w:gridCol w:w="1839"/>
      </w:tblGrid>
      <w:tr w:rsidR="006429B2" w14:paraId="7A6A1230" w14:textId="77777777" w:rsidTr="00D50F84">
        <w:trPr>
          <w:trHeight w:val="375"/>
        </w:trPr>
        <w:tc>
          <w:tcPr>
            <w:tcW w:w="1622" w:type="dxa"/>
          </w:tcPr>
          <w:p w14:paraId="4E04FBD5" w14:textId="15081A95" w:rsidR="006429B2" w:rsidRDefault="00A81AA9" w:rsidP="002021FB">
            <w:pPr>
              <w:pStyle w:val="TableParagraph"/>
              <w:ind w:left="50"/>
              <w:rPr>
                <w:rFonts w:ascii="Times"/>
                <w:b/>
              </w:rPr>
            </w:pPr>
            <w:r>
              <w:rPr>
                <w:rFonts w:ascii="Times"/>
                <w:b/>
              </w:rPr>
              <w:t xml:space="preserve">April 27 - </w:t>
            </w:r>
            <w:r w:rsidR="00A81FE0">
              <w:rPr>
                <w:rFonts w:ascii="Times"/>
                <w:b/>
              </w:rPr>
              <w:t xml:space="preserve">May </w:t>
            </w:r>
            <w:r>
              <w:rPr>
                <w:rFonts w:ascii="Times"/>
                <w:b/>
              </w:rPr>
              <w:t>1</w:t>
            </w:r>
            <w:r w:rsidR="00A81FE0">
              <w:rPr>
                <w:rFonts w:ascii="Times"/>
                <w:b/>
              </w:rPr>
              <w:t xml:space="preserve"> </w:t>
            </w:r>
          </w:p>
        </w:tc>
        <w:tc>
          <w:tcPr>
            <w:tcW w:w="5328" w:type="dxa"/>
          </w:tcPr>
          <w:p w14:paraId="303DFE42" w14:textId="77777777" w:rsidR="006429B2" w:rsidRDefault="00A81FE0" w:rsidP="002021FB">
            <w:pPr>
              <w:pStyle w:val="TableParagraph"/>
              <w:ind w:left="539"/>
              <w:rPr>
                <w:b/>
              </w:rPr>
            </w:pPr>
            <w:r>
              <w:rPr>
                <w:b/>
              </w:rPr>
              <w:t>The Future of Race and Ethnicity</w:t>
            </w:r>
          </w:p>
        </w:tc>
        <w:tc>
          <w:tcPr>
            <w:tcW w:w="1839" w:type="dxa"/>
            <w:vMerge w:val="restart"/>
          </w:tcPr>
          <w:p w14:paraId="555008AF" w14:textId="77777777" w:rsidR="006429B2" w:rsidRDefault="006429B2" w:rsidP="002021FB">
            <w:pPr>
              <w:pStyle w:val="TableParagraph"/>
            </w:pPr>
          </w:p>
        </w:tc>
      </w:tr>
      <w:tr w:rsidR="006429B2" w14:paraId="02CECA32" w14:textId="77777777" w:rsidTr="00D50F84">
        <w:trPr>
          <w:trHeight w:val="505"/>
        </w:trPr>
        <w:tc>
          <w:tcPr>
            <w:tcW w:w="1622" w:type="dxa"/>
          </w:tcPr>
          <w:p w14:paraId="5248BBDD" w14:textId="77777777" w:rsidR="006429B2" w:rsidRDefault="006429B2">
            <w:pPr>
              <w:pStyle w:val="TableParagraph"/>
            </w:pPr>
          </w:p>
        </w:tc>
        <w:tc>
          <w:tcPr>
            <w:tcW w:w="5328" w:type="dxa"/>
          </w:tcPr>
          <w:p w14:paraId="4B5BF403" w14:textId="77777777" w:rsidR="006429B2" w:rsidRDefault="00A81FE0" w:rsidP="00114CA8">
            <w:pPr>
              <w:pStyle w:val="TableParagraph"/>
              <w:spacing w:before="122"/>
              <w:ind w:left="1349"/>
            </w:pPr>
            <w:r>
              <w:t>Color Blind Privilege (G12)</w:t>
            </w:r>
          </w:p>
        </w:tc>
        <w:tc>
          <w:tcPr>
            <w:tcW w:w="1839" w:type="dxa"/>
            <w:vMerge/>
            <w:tcBorders>
              <w:top w:val="nil"/>
            </w:tcBorders>
          </w:tcPr>
          <w:p w14:paraId="21ACF20E" w14:textId="77777777" w:rsidR="006429B2" w:rsidRDefault="006429B2">
            <w:pPr>
              <w:rPr>
                <w:sz w:val="2"/>
                <w:szCs w:val="2"/>
              </w:rPr>
            </w:pPr>
          </w:p>
        </w:tc>
      </w:tr>
      <w:tr w:rsidR="006429B2" w14:paraId="7C9A2D3B" w14:textId="77777777" w:rsidTr="00D50F84">
        <w:trPr>
          <w:trHeight w:val="505"/>
        </w:trPr>
        <w:tc>
          <w:tcPr>
            <w:tcW w:w="1622" w:type="dxa"/>
          </w:tcPr>
          <w:p w14:paraId="522FA21A" w14:textId="77777777" w:rsidR="006429B2" w:rsidRDefault="006429B2">
            <w:pPr>
              <w:pStyle w:val="TableParagraph"/>
            </w:pPr>
          </w:p>
        </w:tc>
        <w:tc>
          <w:tcPr>
            <w:tcW w:w="5328" w:type="dxa"/>
          </w:tcPr>
          <w:p w14:paraId="086A934C" w14:textId="46F8E3C7" w:rsidR="006429B2" w:rsidRDefault="00A81FE0" w:rsidP="00114CA8">
            <w:pPr>
              <w:pStyle w:val="TableParagraph"/>
              <w:spacing w:before="121"/>
              <w:ind w:left="1349"/>
            </w:pPr>
            <w:r>
              <w:t>The Possibility of a New Racial Hierarchy</w:t>
            </w:r>
            <w:r w:rsidR="00DE2E9C">
              <w:t xml:space="preserve"> </w:t>
            </w:r>
            <w:r>
              <w:t xml:space="preserve"> (G14)</w:t>
            </w:r>
          </w:p>
        </w:tc>
        <w:tc>
          <w:tcPr>
            <w:tcW w:w="1839" w:type="dxa"/>
            <w:vMerge/>
            <w:tcBorders>
              <w:top w:val="nil"/>
            </w:tcBorders>
          </w:tcPr>
          <w:p w14:paraId="7BA17889" w14:textId="77777777" w:rsidR="006429B2" w:rsidRDefault="006429B2">
            <w:pPr>
              <w:rPr>
                <w:sz w:val="2"/>
                <w:szCs w:val="2"/>
              </w:rPr>
            </w:pPr>
          </w:p>
        </w:tc>
      </w:tr>
      <w:tr w:rsidR="006429B2" w14:paraId="3420EA56" w14:textId="77777777" w:rsidTr="00D50F84">
        <w:trPr>
          <w:trHeight w:val="507"/>
        </w:trPr>
        <w:tc>
          <w:tcPr>
            <w:tcW w:w="1622" w:type="dxa"/>
          </w:tcPr>
          <w:p w14:paraId="41C62E3D" w14:textId="77777777" w:rsidR="006429B2" w:rsidRDefault="006429B2">
            <w:pPr>
              <w:pStyle w:val="TableParagraph"/>
            </w:pPr>
          </w:p>
        </w:tc>
        <w:tc>
          <w:tcPr>
            <w:tcW w:w="5328" w:type="dxa"/>
          </w:tcPr>
          <w:p w14:paraId="53F53236" w14:textId="77777777" w:rsidR="008A489D" w:rsidRDefault="008A489D">
            <w:pPr>
              <w:pStyle w:val="TableParagraph"/>
              <w:spacing w:before="122"/>
              <w:ind w:left="580"/>
            </w:pPr>
          </w:p>
          <w:p w14:paraId="6AE8B319" w14:textId="6980B73A" w:rsidR="008A489D" w:rsidRDefault="008A489D" w:rsidP="00114CA8">
            <w:pPr>
              <w:pStyle w:val="Heading1"/>
              <w:tabs>
                <w:tab w:val="left" w:pos="7513"/>
              </w:tabs>
              <w:ind w:left="1349"/>
            </w:pPr>
            <w:r w:rsidRPr="00F1373F">
              <w:rPr>
                <w:u w:val="single"/>
                <w:shd w:val="clear" w:color="auto" w:fill="00FF00"/>
              </w:rPr>
              <w:t>Discussion/Lecture</w:t>
            </w:r>
          </w:p>
        </w:tc>
        <w:tc>
          <w:tcPr>
            <w:tcW w:w="1839" w:type="dxa"/>
            <w:vMerge/>
            <w:tcBorders>
              <w:top w:val="nil"/>
            </w:tcBorders>
          </w:tcPr>
          <w:p w14:paraId="7C2BB738" w14:textId="77777777" w:rsidR="006429B2" w:rsidRDefault="006429B2">
            <w:pPr>
              <w:rPr>
                <w:sz w:val="2"/>
                <w:szCs w:val="2"/>
              </w:rPr>
            </w:pPr>
          </w:p>
        </w:tc>
      </w:tr>
      <w:tr w:rsidR="001F0140" w14:paraId="1330249C" w14:textId="77777777" w:rsidTr="00D50F84">
        <w:trPr>
          <w:trHeight w:val="408"/>
        </w:trPr>
        <w:tc>
          <w:tcPr>
            <w:tcW w:w="1622" w:type="dxa"/>
          </w:tcPr>
          <w:p w14:paraId="546056CE" w14:textId="77777777" w:rsidR="001F0140" w:rsidRDefault="001F0140">
            <w:pPr>
              <w:pStyle w:val="TableParagraph"/>
            </w:pPr>
          </w:p>
        </w:tc>
        <w:tc>
          <w:tcPr>
            <w:tcW w:w="5328" w:type="dxa"/>
          </w:tcPr>
          <w:p w14:paraId="0EEEEDD6" w14:textId="326F2EFD" w:rsidR="001F0140" w:rsidRDefault="001F0140">
            <w:pPr>
              <w:pStyle w:val="TableParagraph"/>
              <w:spacing w:before="133" w:line="256" w:lineRule="exact"/>
              <w:ind w:left="1301"/>
              <w:rPr>
                <w:sz w:val="24"/>
              </w:rPr>
            </w:pPr>
          </w:p>
        </w:tc>
        <w:tc>
          <w:tcPr>
            <w:tcW w:w="1839" w:type="dxa"/>
          </w:tcPr>
          <w:p w14:paraId="7F26EBC7" w14:textId="5AC0D318" w:rsidR="001F0140" w:rsidRDefault="001F0140">
            <w:pPr>
              <w:pStyle w:val="TableParagraph"/>
              <w:spacing w:before="133" w:line="256" w:lineRule="exact"/>
              <w:ind w:left="293"/>
              <w:rPr>
                <w:sz w:val="24"/>
              </w:rPr>
            </w:pPr>
          </w:p>
        </w:tc>
      </w:tr>
    </w:tbl>
    <w:p w14:paraId="4E9CA010" w14:textId="65DBCDB7" w:rsidR="001F0140" w:rsidRDefault="001F0140">
      <w:pPr>
        <w:pStyle w:val="BodyText"/>
        <w:rPr>
          <w:b/>
          <w:bCs/>
          <w:sz w:val="24"/>
          <w:szCs w:val="24"/>
          <w:highlight w:val="yellow"/>
        </w:rPr>
      </w:pPr>
    </w:p>
    <w:p w14:paraId="5376F218" w14:textId="53AA7D7A" w:rsidR="006429B2" w:rsidRPr="001F0140" w:rsidRDefault="00A81AA9">
      <w:pPr>
        <w:pStyle w:val="BodyText"/>
        <w:rPr>
          <w:b/>
          <w:bCs/>
          <w:sz w:val="24"/>
          <w:szCs w:val="24"/>
        </w:rPr>
      </w:pPr>
      <w:r w:rsidRPr="001F0140">
        <w:rPr>
          <w:b/>
          <w:bCs/>
          <w:sz w:val="24"/>
          <w:szCs w:val="24"/>
          <w:highlight w:val="yellow"/>
        </w:rPr>
        <w:t>Week 1</w:t>
      </w:r>
      <w:r w:rsidR="008A489D" w:rsidRPr="001F0140">
        <w:rPr>
          <w:b/>
          <w:bCs/>
          <w:sz w:val="24"/>
          <w:szCs w:val="24"/>
          <w:highlight w:val="yellow"/>
        </w:rPr>
        <w:t>5</w:t>
      </w:r>
      <w:bookmarkStart w:id="0" w:name="_GoBack"/>
      <w:bookmarkEnd w:id="0"/>
    </w:p>
    <w:p w14:paraId="15326D1F" w14:textId="000CCA50" w:rsidR="006429B2" w:rsidRDefault="00A81FE0">
      <w:pPr>
        <w:pStyle w:val="Heading2"/>
        <w:tabs>
          <w:tab w:val="left" w:pos="2472"/>
        </w:tabs>
        <w:spacing w:before="12"/>
      </w:pPr>
      <w:r>
        <w:rPr>
          <w:rFonts w:ascii="Times"/>
          <w:shd w:val="clear" w:color="auto" w:fill="FFFF00"/>
        </w:rPr>
        <w:t xml:space="preserve">May </w:t>
      </w:r>
      <w:r w:rsidR="005D11F1">
        <w:rPr>
          <w:rFonts w:ascii="Times"/>
          <w:shd w:val="clear" w:color="auto" w:fill="FFFF00"/>
        </w:rPr>
        <w:t>4 - 8</w:t>
      </w:r>
      <w:r>
        <w:rPr>
          <w:rFonts w:ascii="Times"/>
          <w:shd w:val="clear" w:color="auto" w:fill="FFFFFF"/>
        </w:rPr>
        <w:tab/>
      </w:r>
      <w:r w:rsidR="00D5452D">
        <w:rPr>
          <w:shd w:val="clear" w:color="auto" w:fill="FFFF00"/>
        </w:rPr>
        <w:t xml:space="preserve">THIRD EXAM </w:t>
      </w:r>
      <w:r w:rsidR="006A4C2B">
        <w:rPr>
          <w:shd w:val="clear" w:color="auto" w:fill="FFFF00"/>
        </w:rPr>
        <w:t>(</w:t>
      </w:r>
      <w:r w:rsidR="005D11F1">
        <w:rPr>
          <w:shd w:val="clear" w:color="auto" w:fill="FFFF00"/>
        </w:rPr>
        <w:t xml:space="preserve">TBA – </w:t>
      </w:r>
      <w:r w:rsidR="00D774C8">
        <w:rPr>
          <w:shd w:val="clear" w:color="auto" w:fill="FFFF00"/>
        </w:rPr>
        <w:t xml:space="preserve">POSSIBLY </w:t>
      </w:r>
      <w:r w:rsidR="005D11F1">
        <w:rPr>
          <w:shd w:val="clear" w:color="auto" w:fill="FFFF00"/>
        </w:rPr>
        <w:t>OPTIONAL)</w:t>
      </w:r>
    </w:p>
    <w:sectPr w:rsidR="006429B2">
      <w:pgSz w:w="12240" w:h="15840"/>
      <w:pgMar w:top="1340" w:right="1040" w:bottom="980" w:left="84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A2E25" w14:textId="77777777" w:rsidR="00173BC6" w:rsidRDefault="00173BC6">
      <w:r>
        <w:separator/>
      </w:r>
    </w:p>
  </w:endnote>
  <w:endnote w:type="continuationSeparator" w:id="0">
    <w:p w14:paraId="1FD1D370" w14:textId="77777777" w:rsidR="00173BC6" w:rsidRDefault="0017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charset w:val="00"/>
    <w:family w:val="roman"/>
    <w:pitch w:val="variable"/>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A457" w14:textId="77777777" w:rsidR="006429B2" w:rsidRDefault="00397C4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80581C7" wp14:editId="76508874">
              <wp:simplePos x="0" y="0"/>
              <wp:positionH relativeFrom="page">
                <wp:posOffset>3791585</wp:posOffset>
              </wp:positionH>
              <wp:positionV relativeFrom="page">
                <wp:posOffset>9418955</wp:posOffset>
              </wp:positionV>
              <wp:extent cx="1911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FD031" w14:textId="77777777" w:rsidR="006429B2" w:rsidRDefault="00A81FE0">
                          <w:pPr>
                            <w:pStyle w:val="BodyText"/>
                            <w:spacing w:before="11"/>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581C7" id="_x0000_t202" coordsize="21600,21600" o:spt="202" path="m,l,21600r21600,l21600,xe">
              <v:stroke joinstyle="miter"/>
              <v:path gradientshapeok="t" o:connecttype="rect"/>
            </v:shapetype>
            <v:shape id="Text Box 1" o:spid="_x0000_s1026" type="#_x0000_t202" style="position:absolute;margin-left:298.55pt;margin-top:741.65pt;width:15.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" filled="f" stroked="f">
              <v:path arrowok="t"/>
              <v:textbox inset="0,0,0,0">
                <w:txbxContent>
                  <w:p w14:paraId="0A8FD031" w14:textId="77777777" w:rsidR="006429B2" w:rsidRDefault="00A81FE0">
                    <w:pPr>
                      <w:pStyle w:val="BodyText"/>
                      <w:spacing w:before="11"/>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6FF34" w14:textId="77777777" w:rsidR="00173BC6" w:rsidRDefault="00173BC6">
      <w:r>
        <w:separator/>
      </w:r>
    </w:p>
  </w:footnote>
  <w:footnote w:type="continuationSeparator" w:id="0">
    <w:p w14:paraId="316E6BB7" w14:textId="77777777" w:rsidR="00173BC6" w:rsidRDefault="00173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B2"/>
    <w:rsid w:val="00081550"/>
    <w:rsid w:val="000F3CBE"/>
    <w:rsid w:val="00114CA8"/>
    <w:rsid w:val="00173BC6"/>
    <w:rsid w:val="001F0140"/>
    <w:rsid w:val="002021FB"/>
    <w:rsid w:val="0021567E"/>
    <w:rsid w:val="00237DD0"/>
    <w:rsid w:val="002626E1"/>
    <w:rsid w:val="00397C40"/>
    <w:rsid w:val="004242D5"/>
    <w:rsid w:val="004B4839"/>
    <w:rsid w:val="004B7AA4"/>
    <w:rsid w:val="005D11F1"/>
    <w:rsid w:val="006429B2"/>
    <w:rsid w:val="006A4C2B"/>
    <w:rsid w:val="007362A5"/>
    <w:rsid w:val="0074037F"/>
    <w:rsid w:val="00796830"/>
    <w:rsid w:val="007B5FFC"/>
    <w:rsid w:val="007E420E"/>
    <w:rsid w:val="008A489D"/>
    <w:rsid w:val="008C7DE0"/>
    <w:rsid w:val="009A6008"/>
    <w:rsid w:val="009C6A5D"/>
    <w:rsid w:val="00A81AA9"/>
    <w:rsid w:val="00A81FE0"/>
    <w:rsid w:val="00A83A60"/>
    <w:rsid w:val="00A93378"/>
    <w:rsid w:val="00AC256B"/>
    <w:rsid w:val="00B52709"/>
    <w:rsid w:val="00B5654E"/>
    <w:rsid w:val="00B56B53"/>
    <w:rsid w:val="00B77012"/>
    <w:rsid w:val="00BA7A6A"/>
    <w:rsid w:val="00CB0BEE"/>
    <w:rsid w:val="00CC5329"/>
    <w:rsid w:val="00CE38D1"/>
    <w:rsid w:val="00D47858"/>
    <w:rsid w:val="00D50F84"/>
    <w:rsid w:val="00D5452D"/>
    <w:rsid w:val="00D774C8"/>
    <w:rsid w:val="00DE2E9C"/>
    <w:rsid w:val="00E04EA1"/>
    <w:rsid w:val="00E06FD3"/>
    <w:rsid w:val="00E32D43"/>
    <w:rsid w:val="00E4364D"/>
    <w:rsid w:val="00E64C29"/>
    <w:rsid w:val="00E66C37"/>
    <w:rsid w:val="00EE1879"/>
    <w:rsid w:val="00EF1059"/>
    <w:rsid w:val="00F1373F"/>
    <w:rsid w:val="00F3249C"/>
    <w:rsid w:val="00F9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6FD786"/>
  <w15:docId w15:val="{AE351FEC-5598-8241-889C-D48B7848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472"/>
      <w:outlineLvl w:val="0"/>
    </w:pPr>
    <w:rPr>
      <w:sz w:val="24"/>
      <w:szCs w:val="24"/>
    </w:rPr>
  </w:style>
  <w:style w:type="paragraph" w:styleId="Heading2">
    <w:name w:val="heading 2"/>
    <w:basedOn w:val="Normal"/>
    <w:uiPriority w:val="9"/>
    <w:unhideWhenUsed/>
    <w:qFormat/>
    <w:pPr>
      <w:ind w:left="312"/>
      <w:outlineLvl w:val="1"/>
    </w:pPr>
    <w:rPr>
      <w:b/>
      <w:bCs/>
    </w:rPr>
  </w:style>
  <w:style w:type="paragraph" w:styleId="Heading3">
    <w:name w:val="heading 3"/>
    <w:basedOn w:val="Normal"/>
    <w:uiPriority w:val="9"/>
    <w:unhideWhenUsed/>
    <w:qFormat/>
    <w:pPr>
      <w:ind w:left="312"/>
      <w:outlineLvl w:val="2"/>
    </w:pPr>
    <w:rPr>
      <w:rFonts w:ascii="TimesNewRomanPS-BoldItalicMT" w:eastAsia="TimesNewRomanPS-BoldItalicMT" w:hAnsi="TimesNewRomanPS-BoldItalicMT" w:cs="TimesNewRomanPS-BoldItalicMT"/>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3CBE"/>
    <w:pPr>
      <w:tabs>
        <w:tab w:val="center" w:pos="4680"/>
        <w:tab w:val="right" w:pos="9360"/>
      </w:tabs>
    </w:pPr>
  </w:style>
  <w:style w:type="character" w:customStyle="1" w:styleId="HeaderChar">
    <w:name w:val="Header Char"/>
    <w:basedOn w:val="DefaultParagraphFont"/>
    <w:link w:val="Header"/>
    <w:uiPriority w:val="99"/>
    <w:rsid w:val="000F3CBE"/>
    <w:rPr>
      <w:rFonts w:ascii="Times New Roman" w:eastAsia="Times New Roman" w:hAnsi="Times New Roman" w:cs="Times New Roman"/>
      <w:lang w:bidi="en-US"/>
    </w:rPr>
  </w:style>
  <w:style w:type="paragraph" w:styleId="Footer">
    <w:name w:val="footer"/>
    <w:basedOn w:val="Normal"/>
    <w:link w:val="FooterChar"/>
    <w:uiPriority w:val="99"/>
    <w:unhideWhenUsed/>
    <w:rsid w:val="000F3CBE"/>
    <w:pPr>
      <w:tabs>
        <w:tab w:val="center" w:pos="4680"/>
        <w:tab w:val="right" w:pos="9360"/>
      </w:tabs>
    </w:pPr>
  </w:style>
  <w:style w:type="character" w:customStyle="1" w:styleId="FooterChar">
    <w:name w:val="Footer Char"/>
    <w:basedOn w:val="DefaultParagraphFont"/>
    <w:link w:val="Footer"/>
    <w:uiPriority w:val="99"/>
    <w:rsid w:val="000F3CB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urt.blakely@uwyo.edu" TargetMode="External"/><Relationship Id="rId13" Type="http://schemas.openxmlformats.org/officeDocument/2006/relationships/hyperlink" Target="http://www.uwyo.edu/do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wyo.edu/dos/condu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2.ed.gov/about/offices/list/ocr/index.html)" TargetMode="External"/><Relationship Id="rId5" Type="http://schemas.openxmlformats.org/officeDocument/2006/relationships/footnotes" Target="footnotes.xml"/><Relationship Id="rId15" Type="http://schemas.openxmlformats.org/officeDocument/2006/relationships/hyperlink" Target="http://www.uwyo.edu/studentaff/step/)"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wyo.edu/as/current-students/" TargetMode="External"/><Relationship Id="rId14" Type="http://schemas.openxmlformats.org/officeDocument/2006/relationships/hyperlink" Target="http://www.uwyo.edu/generalcounsel/_files/docs/uw-reg-6-8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AD2B-596D-40A5-92DC-C8ED65EA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Painter</dc:creator>
  <cp:lastModifiedBy>Curtis Blakely</cp:lastModifiedBy>
  <cp:revision>2</cp:revision>
  <dcterms:created xsi:type="dcterms:W3CDTF">2020-01-10T00:22:00Z</dcterms:created>
  <dcterms:modified xsi:type="dcterms:W3CDTF">2020-01-10T00:22:00Z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for Office 365</vt:lpwstr>
  </property>
  <property fmtid="{D5CDD505-2E9C-101B-9397-08002B2CF9AE}" pid="4" name="LastSaved">
    <vt:filetime>2019-01-11T00:00:00Z</vt:filetime>
  </property>
</Properties>
</file>