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946E" w14:textId="6D9FD021" w:rsidR="00282642" w:rsidRPr="00354A1F" w:rsidRDefault="00532E06" w:rsidP="00282642">
      <w:pPr>
        <w:pStyle w:val="Heading1"/>
        <w:spacing w:before="0" w:beforeAutospacing="0" w:after="0" w:afterAutospacing="0"/>
        <w:jc w:val="center"/>
        <w:rPr>
          <w:rFonts w:ascii="Times New Roman" w:eastAsia="Times New Roman" w:hAnsi="Times New Roman" w:cs="Times New Roman"/>
          <w:color w:val="548DD4" w:themeColor="text2" w:themeTint="99"/>
          <w:sz w:val="28"/>
          <w:szCs w:val="28"/>
        </w:rPr>
      </w:pPr>
      <w:r w:rsidRPr="00354A1F">
        <w:rPr>
          <w:rFonts w:ascii="Times New Roman" w:eastAsia="Times New Roman" w:hAnsi="Times New Roman" w:cs="Times New Roman"/>
          <w:color w:val="548DD4" w:themeColor="text2" w:themeTint="99"/>
          <w:sz w:val="28"/>
          <w:szCs w:val="28"/>
        </w:rPr>
        <w:t xml:space="preserve">STUDENT HANDBOOK FOR THE </w:t>
      </w:r>
      <w:r w:rsidR="00282642" w:rsidRPr="00354A1F">
        <w:rPr>
          <w:rFonts w:ascii="Times New Roman" w:eastAsia="Times New Roman" w:hAnsi="Times New Roman" w:cs="Times New Roman"/>
          <w:color w:val="548DD4" w:themeColor="text2" w:themeTint="99"/>
          <w:sz w:val="28"/>
          <w:szCs w:val="28"/>
        </w:rPr>
        <w:t>DOCTORAL PROGRAMS IN MATHEMATICS EDUCATION</w:t>
      </w:r>
      <w:r w:rsidRPr="00354A1F">
        <w:rPr>
          <w:rFonts w:ascii="Times New Roman" w:eastAsia="Times New Roman" w:hAnsi="Times New Roman" w:cs="Times New Roman"/>
          <w:color w:val="548DD4" w:themeColor="text2" w:themeTint="99"/>
          <w:sz w:val="28"/>
          <w:szCs w:val="28"/>
        </w:rPr>
        <w:t xml:space="preserve">, </w:t>
      </w:r>
      <w:r w:rsidR="00282642" w:rsidRPr="00354A1F">
        <w:rPr>
          <w:rFonts w:ascii="Times New Roman" w:eastAsia="Times New Roman" w:hAnsi="Times New Roman" w:cs="Times New Roman"/>
          <w:color w:val="548DD4" w:themeColor="text2" w:themeTint="99"/>
          <w:sz w:val="28"/>
          <w:szCs w:val="28"/>
        </w:rPr>
        <w:t>UNIVERSITY OF WYOMING</w:t>
      </w:r>
    </w:p>
    <w:p w14:paraId="234D5AA3" w14:textId="77777777" w:rsidR="00282642" w:rsidRPr="00282642" w:rsidRDefault="00282642" w:rsidP="00282642">
      <w:pPr>
        <w:pStyle w:val="Heading1"/>
        <w:spacing w:before="0" w:beforeAutospacing="0" w:after="0" w:afterAutospacing="0"/>
        <w:rPr>
          <w:rFonts w:ascii="Times New Roman" w:eastAsia="Times New Roman" w:hAnsi="Times New Roman" w:cs="Times New Roman"/>
          <w:b w:val="0"/>
          <w:sz w:val="24"/>
          <w:szCs w:val="24"/>
        </w:rPr>
      </w:pPr>
    </w:p>
    <w:p w14:paraId="51D2B67E" w14:textId="2E89C5CB" w:rsidR="00282642" w:rsidRDefault="00282642" w:rsidP="00C50482">
      <w:pPr>
        <w:pStyle w:val="Heading1"/>
        <w:spacing w:before="0" w:beforeAutospacing="0" w:after="0" w:afterAutospacing="0"/>
        <w:rPr>
          <w:rFonts w:ascii="Times New Roman" w:eastAsia="Times New Roman" w:hAnsi="Times New Roman" w:cs="Times New Roman"/>
          <w:sz w:val="24"/>
          <w:szCs w:val="24"/>
        </w:rPr>
      </w:pPr>
    </w:p>
    <w:p w14:paraId="55848909" w14:textId="7B8DDBDC" w:rsidR="00F927E0" w:rsidRPr="00532E06" w:rsidRDefault="00F927E0" w:rsidP="00F927E0">
      <w:pPr>
        <w:pStyle w:val="FootnoteText"/>
        <w:rPr>
          <w:rFonts w:ascii="Times New Roman" w:eastAsia="Times New Roman" w:hAnsi="Times New Roman" w:cs="Times New Roman"/>
          <w:sz w:val="24"/>
          <w:szCs w:val="24"/>
        </w:rPr>
      </w:pPr>
      <w:r w:rsidRPr="00F927E0">
        <w:rPr>
          <w:rFonts w:ascii="Times New Roman" w:hAnsi="Times New Roman" w:cs="Times New Roman"/>
          <w:sz w:val="24"/>
          <w:szCs w:val="24"/>
        </w:rPr>
        <w:t xml:space="preserve">This </w:t>
      </w:r>
      <w:r>
        <w:rPr>
          <w:rFonts w:ascii="Times New Roman" w:hAnsi="Times New Roman" w:cs="Times New Roman"/>
          <w:sz w:val="24"/>
          <w:szCs w:val="24"/>
        </w:rPr>
        <w:t>H</w:t>
      </w:r>
      <w:r w:rsidRPr="00F927E0">
        <w:rPr>
          <w:rFonts w:ascii="Times New Roman" w:hAnsi="Times New Roman" w:cs="Times New Roman"/>
          <w:sz w:val="24"/>
          <w:szCs w:val="24"/>
        </w:rPr>
        <w:t xml:space="preserve">andbook provides detailed information about </w:t>
      </w:r>
      <w:r>
        <w:rPr>
          <w:rFonts w:ascii="Times New Roman" w:hAnsi="Times New Roman" w:cs="Times New Roman"/>
          <w:sz w:val="24"/>
        </w:rPr>
        <w:t xml:space="preserve">the doctoral programs in mathematics education at the University of Wyoming. </w:t>
      </w:r>
      <w:r>
        <w:rPr>
          <w:rFonts w:ascii="Times New Roman" w:eastAsia="Times New Roman" w:hAnsi="Times New Roman" w:cs="Times New Roman"/>
          <w:sz w:val="24"/>
          <w:szCs w:val="24"/>
        </w:rPr>
        <w:t>S</w:t>
      </w:r>
      <w:r w:rsidRPr="00532E06">
        <w:rPr>
          <w:rFonts w:ascii="Times New Roman" w:eastAsia="Times New Roman" w:hAnsi="Times New Roman" w:cs="Times New Roman"/>
          <w:sz w:val="24"/>
          <w:szCs w:val="24"/>
        </w:rPr>
        <w:t>tudents have the option of pursuing either a Ph</w:t>
      </w:r>
      <w:r>
        <w:rPr>
          <w:rFonts w:ascii="Times New Roman" w:eastAsia="Times New Roman" w:hAnsi="Times New Roman" w:cs="Times New Roman"/>
          <w:sz w:val="24"/>
          <w:szCs w:val="24"/>
        </w:rPr>
        <w:t>.</w:t>
      </w:r>
      <w:r w:rsidRPr="00532E06">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sidRPr="00532E06">
        <w:rPr>
          <w:rFonts w:ascii="Times New Roman" w:eastAsia="Times New Roman" w:hAnsi="Times New Roman" w:cs="Times New Roman"/>
          <w:sz w:val="24"/>
          <w:szCs w:val="24"/>
        </w:rPr>
        <w:t xml:space="preserve"> or an Ed</w:t>
      </w:r>
      <w:r>
        <w:rPr>
          <w:rFonts w:ascii="Times New Roman" w:eastAsia="Times New Roman" w:hAnsi="Times New Roman" w:cs="Times New Roman"/>
          <w:sz w:val="24"/>
          <w:szCs w:val="24"/>
        </w:rPr>
        <w:t>.</w:t>
      </w:r>
      <w:r w:rsidRPr="00532E06">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sidRPr="00532E06">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Curriculum &amp; Instruction with a concentration in </w:t>
      </w:r>
      <w:r w:rsidRPr="00532E06">
        <w:rPr>
          <w:rFonts w:ascii="Times New Roman" w:eastAsia="Times New Roman" w:hAnsi="Times New Roman" w:cs="Times New Roman"/>
          <w:sz w:val="24"/>
          <w:szCs w:val="24"/>
        </w:rPr>
        <w:t>mathematics education (</w:t>
      </w:r>
      <w:r w:rsidRPr="00B06E70">
        <w:rPr>
          <w:rFonts w:ascii="Times New Roman" w:eastAsia="Times New Roman" w:hAnsi="Times New Roman" w:cs="Times New Roman"/>
          <w:sz w:val="24"/>
          <w:szCs w:val="24"/>
        </w:rPr>
        <w:t xml:space="preserve">EMAT). </w:t>
      </w:r>
      <w:r w:rsidRPr="00532E06">
        <w:rPr>
          <w:rFonts w:ascii="Times New Roman" w:eastAsia="Times New Roman" w:hAnsi="Times New Roman" w:cs="Times New Roman"/>
          <w:sz w:val="24"/>
          <w:szCs w:val="24"/>
        </w:rPr>
        <w:t>A Doctor of Philosophy (Ph.D.) is a terminal degree that best positions an educator who wishes to pursue a career as a professor or researcher in higher education. Candidates focus on conducting original theoretical research to add unique findings to advance the body of knowledge in their field.</w:t>
      </w:r>
      <w:r w:rsidRPr="00B06E70">
        <w:rPr>
          <w:rFonts w:ascii="Times New Roman" w:eastAsia="Times New Roman" w:hAnsi="Times New Roman" w:cs="Times New Roman"/>
          <w:sz w:val="24"/>
          <w:szCs w:val="24"/>
        </w:rPr>
        <w:t xml:space="preserve"> </w:t>
      </w:r>
      <w:r w:rsidRPr="00532E06">
        <w:rPr>
          <w:rFonts w:ascii="Times New Roman" w:eastAsia="Times New Roman" w:hAnsi="Times New Roman" w:cs="Times New Roman"/>
          <w:sz w:val="24"/>
          <w:szCs w:val="24"/>
        </w:rPr>
        <w:t>A Doctor of Education (Ed.D.) is an applied, or professional doctorate</w:t>
      </w:r>
      <w:r>
        <w:rPr>
          <w:rFonts w:ascii="Times New Roman" w:eastAsia="Times New Roman" w:hAnsi="Times New Roman" w:cs="Times New Roman"/>
          <w:sz w:val="24"/>
          <w:szCs w:val="24"/>
        </w:rPr>
        <w:t>,</w:t>
      </w:r>
      <w:r w:rsidRPr="00532E06">
        <w:rPr>
          <w:rFonts w:ascii="Times New Roman" w:eastAsia="Times New Roman" w:hAnsi="Times New Roman" w:cs="Times New Roman"/>
          <w:sz w:val="24"/>
          <w:szCs w:val="24"/>
        </w:rPr>
        <w:t xml:space="preserve"> that allows experienced individuals to advance in their careers to become leaders in their districts or other organizations. </w:t>
      </w:r>
      <w:r w:rsidR="00B856B1">
        <w:rPr>
          <w:rFonts w:ascii="Times New Roman" w:eastAsia="Times New Roman" w:hAnsi="Times New Roman" w:cs="Times New Roman"/>
          <w:sz w:val="24"/>
          <w:szCs w:val="24"/>
        </w:rPr>
        <w:t>Moreover, graduates of Ed.D. degree programs are well-qualified for positions as mathematics teacher educators in departments of teacher education. A distinguishing element of our Ed.D. degree program is that s</w:t>
      </w:r>
      <w:r w:rsidRPr="00532E06">
        <w:rPr>
          <w:rFonts w:ascii="Times New Roman" w:eastAsia="Times New Roman" w:hAnsi="Times New Roman" w:cs="Times New Roman"/>
          <w:sz w:val="24"/>
          <w:szCs w:val="24"/>
        </w:rPr>
        <w:t xml:space="preserve">tudents in </w:t>
      </w:r>
      <w:r>
        <w:rPr>
          <w:rFonts w:ascii="Times New Roman" w:eastAsia="Times New Roman" w:hAnsi="Times New Roman" w:cs="Times New Roman"/>
          <w:sz w:val="24"/>
          <w:szCs w:val="24"/>
        </w:rPr>
        <w:t xml:space="preserve">the </w:t>
      </w:r>
      <w:r w:rsidR="00B856B1">
        <w:rPr>
          <w:rFonts w:ascii="Times New Roman" w:eastAsia="Times New Roman" w:hAnsi="Times New Roman" w:cs="Times New Roman"/>
          <w:sz w:val="24"/>
          <w:szCs w:val="24"/>
        </w:rPr>
        <w:t>program</w:t>
      </w:r>
      <w:r w:rsidRPr="00532E06">
        <w:rPr>
          <w:rFonts w:ascii="Times New Roman" w:eastAsia="Times New Roman" w:hAnsi="Times New Roman" w:cs="Times New Roman"/>
          <w:sz w:val="24"/>
          <w:szCs w:val="24"/>
        </w:rPr>
        <w:t xml:space="preserve"> apply their knowledge to solve </w:t>
      </w:r>
      <w:r>
        <w:rPr>
          <w:rFonts w:ascii="Times New Roman" w:eastAsia="Times New Roman" w:hAnsi="Times New Roman" w:cs="Times New Roman"/>
          <w:sz w:val="24"/>
          <w:szCs w:val="24"/>
        </w:rPr>
        <w:t xml:space="preserve">a </w:t>
      </w:r>
      <w:r w:rsidRPr="00532E06">
        <w:rPr>
          <w:rFonts w:ascii="Times New Roman" w:eastAsia="Times New Roman" w:hAnsi="Times New Roman" w:cs="Times New Roman"/>
          <w:sz w:val="24"/>
          <w:szCs w:val="24"/>
        </w:rPr>
        <w:t xml:space="preserve">complex </w:t>
      </w:r>
      <w:r>
        <w:rPr>
          <w:rFonts w:ascii="Times New Roman" w:eastAsia="Times New Roman" w:hAnsi="Times New Roman" w:cs="Times New Roman"/>
          <w:sz w:val="24"/>
          <w:szCs w:val="24"/>
        </w:rPr>
        <w:t>Problem of Practice (PoP)</w:t>
      </w:r>
      <w:r w:rsidRPr="00532E06">
        <w:rPr>
          <w:rFonts w:ascii="Times New Roman" w:eastAsia="Times New Roman" w:hAnsi="Times New Roman" w:cs="Times New Roman"/>
          <w:sz w:val="24"/>
          <w:szCs w:val="24"/>
        </w:rPr>
        <w:t xml:space="preserve"> </w:t>
      </w:r>
      <w:r w:rsidR="00B856B1">
        <w:rPr>
          <w:rFonts w:ascii="Times New Roman" w:eastAsia="Times New Roman" w:hAnsi="Times New Roman" w:cs="Times New Roman"/>
          <w:sz w:val="24"/>
          <w:szCs w:val="24"/>
        </w:rPr>
        <w:t xml:space="preserve">with the goal of positively </w:t>
      </w:r>
      <w:r w:rsidRPr="00532E06">
        <w:rPr>
          <w:rFonts w:ascii="Times New Roman" w:eastAsia="Times New Roman" w:hAnsi="Times New Roman" w:cs="Times New Roman"/>
          <w:sz w:val="24"/>
          <w:szCs w:val="24"/>
        </w:rPr>
        <w:t xml:space="preserve">affecting </w:t>
      </w:r>
      <w:r w:rsidR="00B856B1">
        <w:rPr>
          <w:rFonts w:ascii="Times New Roman" w:eastAsia="Times New Roman" w:hAnsi="Times New Roman" w:cs="Times New Roman"/>
          <w:sz w:val="24"/>
          <w:szCs w:val="24"/>
        </w:rPr>
        <w:t xml:space="preserve">practice in </w:t>
      </w:r>
      <w:r w:rsidRPr="00532E06">
        <w:rPr>
          <w:rFonts w:ascii="Times New Roman" w:eastAsia="Times New Roman" w:hAnsi="Times New Roman" w:cs="Times New Roman"/>
          <w:sz w:val="24"/>
          <w:szCs w:val="24"/>
        </w:rPr>
        <w:t>their place of work.</w:t>
      </w:r>
    </w:p>
    <w:p w14:paraId="7B436F9B" w14:textId="7FA6B7DA" w:rsidR="00F927E0" w:rsidRDefault="00F927E0" w:rsidP="00F927E0">
      <w:pPr>
        <w:pStyle w:val="Normal1"/>
        <w:rPr>
          <w:rFonts w:ascii="Times New Roman" w:hAnsi="Times New Roman" w:cs="Times New Roman"/>
          <w:sz w:val="24"/>
        </w:rPr>
      </w:pPr>
    </w:p>
    <w:p w14:paraId="1724CAB0" w14:textId="77777777" w:rsidR="00CB5DE4" w:rsidRDefault="00CB5DE4" w:rsidP="00CB5DE4">
      <w:pPr>
        <w:pStyle w:val="FootnoteText"/>
        <w:rPr>
          <w:rFonts w:ascii="Times New Roman" w:hAnsi="Times New Roman" w:cs="Times New Roman"/>
          <w:sz w:val="24"/>
          <w:szCs w:val="24"/>
        </w:rPr>
      </w:pPr>
      <w:r>
        <w:rPr>
          <w:rFonts w:ascii="Times New Roman" w:eastAsia="Times New Roman" w:hAnsi="Times New Roman" w:cs="Times New Roman"/>
          <w:sz w:val="24"/>
          <w:szCs w:val="24"/>
        </w:rPr>
        <w:t xml:space="preserve">Students in the two programs enroll in many of the same courses. </w:t>
      </w:r>
      <w:r w:rsidRPr="00532E06">
        <w:rPr>
          <w:rFonts w:ascii="Times New Roman" w:hAnsi="Times New Roman" w:cs="Times New Roman"/>
          <w:sz w:val="24"/>
          <w:szCs w:val="24"/>
        </w:rPr>
        <w:t xml:space="preserve">While </w:t>
      </w:r>
      <w:r>
        <w:rPr>
          <w:rFonts w:ascii="Times New Roman" w:hAnsi="Times New Roman" w:cs="Times New Roman"/>
          <w:sz w:val="24"/>
          <w:szCs w:val="24"/>
        </w:rPr>
        <w:t>both the</w:t>
      </w:r>
      <w:r w:rsidRPr="00532E06">
        <w:rPr>
          <w:rFonts w:ascii="Times New Roman" w:hAnsi="Times New Roman" w:cs="Times New Roman"/>
          <w:sz w:val="24"/>
          <w:szCs w:val="24"/>
        </w:rPr>
        <w:t xml:space="preserve"> </w:t>
      </w:r>
      <w:r>
        <w:rPr>
          <w:rFonts w:ascii="Times New Roman" w:hAnsi="Times New Roman" w:cs="Times New Roman"/>
          <w:sz w:val="24"/>
          <w:szCs w:val="24"/>
        </w:rPr>
        <w:t xml:space="preserve">EMAT doctoral </w:t>
      </w:r>
      <w:r w:rsidRPr="00532E06">
        <w:rPr>
          <w:rFonts w:ascii="Times New Roman" w:hAnsi="Times New Roman" w:cs="Times New Roman"/>
          <w:sz w:val="24"/>
          <w:szCs w:val="24"/>
        </w:rPr>
        <w:t>degree program</w:t>
      </w:r>
      <w:r>
        <w:rPr>
          <w:rFonts w:ascii="Times New Roman" w:hAnsi="Times New Roman" w:cs="Times New Roman"/>
          <w:sz w:val="24"/>
          <w:szCs w:val="24"/>
        </w:rPr>
        <w:t>s</w:t>
      </w:r>
      <w:r w:rsidRPr="00532E06">
        <w:rPr>
          <w:rFonts w:ascii="Times New Roman" w:hAnsi="Times New Roman" w:cs="Times New Roman"/>
          <w:sz w:val="24"/>
          <w:szCs w:val="24"/>
        </w:rPr>
        <w:t xml:space="preserve"> can be completed online,</w:t>
      </w:r>
      <w:r>
        <w:rPr>
          <w:rFonts w:ascii="Times New Roman" w:hAnsi="Times New Roman" w:cs="Times New Roman"/>
          <w:sz w:val="24"/>
          <w:szCs w:val="24"/>
        </w:rPr>
        <w:t xml:space="preserve"> </w:t>
      </w:r>
      <w:r w:rsidRPr="00532E06">
        <w:rPr>
          <w:rFonts w:ascii="Times New Roman" w:hAnsi="Times New Roman" w:cs="Times New Roman"/>
          <w:sz w:val="24"/>
          <w:szCs w:val="24"/>
        </w:rPr>
        <w:t xml:space="preserve">the </w:t>
      </w:r>
      <w:r>
        <w:rPr>
          <w:rFonts w:ascii="Times New Roman" w:hAnsi="Times New Roman" w:cs="Times New Roman"/>
          <w:sz w:val="24"/>
          <w:szCs w:val="24"/>
        </w:rPr>
        <w:t xml:space="preserve">EMAT Ed.D. </w:t>
      </w:r>
      <w:r w:rsidRPr="00532E06">
        <w:rPr>
          <w:rFonts w:ascii="Times New Roman" w:hAnsi="Times New Roman" w:cs="Times New Roman"/>
          <w:sz w:val="24"/>
          <w:szCs w:val="24"/>
        </w:rPr>
        <w:t xml:space="preserve">degree program is officially recognized at UW as an online program. </w:t>
      </w:r>
      <w:r>
        <w:rPr>
          <w:rFonts w:ascii="Times New Roman" w:hAnsi="Times New Roman" w:cs="Times New Roman"/>
          <w:sz w:val="24"/>
          <w:szCs w:val="24"/>
        </w:rPr>
        <w:t>As such, students in the program receive a discount on all courses in which they enroll. This is not the case for students in the EMAT PhD degree program. Students in this program do not receive a discount on their courses.</w:t>
      </w:r>
    </w:p>
    <w:p w14:paraId="39E812C4" w14:textId="77777777" w:rsidR="00CB5DE4" w:rsidRDefault="00CB5DE4" w:rsidP="00F927E0">
      <w:pPr>
        <w:pStyle w:val="Normal1"/>
        <w:rPr>
          <w:rFonts w:ascii="Times New Roman" w:hAnsi="Times New Roman" w:cs="Times New Roman"/>
          <w:sz w:val="24"/>
        </w:rPr>
      </w:pPr>
    </w:p>
    <w:p w14:paraId="325DCEDD" w14:textId="710116CC" w:rsidR="00F927E0" w:rsidRPr="00F927E0" w:rsidRDefault="00F927E0" w:rsidP="00CB5DE4">
      <w:pPr>
        <w:pStyle w:val="Normal1"/>
        <w:rPr>
          <w:rFonts w:ascii="Times New Roman" w:hAnsi="Times New Roman" w:cs="Times New Roman"/>
          <w:sz w:val="24"/>
        </w:rPr>
      </w:pPr>
      <w:r w:rsidRPr="00F927E0">
        <w:rPr>
          <w:rFonts w:ascii="Times New Roman" w:hAnsi="Times New Roman" w:cs="Times New Roman"/>
          <w:sz w:val="24"/>
        </w:rPr>
        <w:t xml:space="preserve">Please review all the information contained here. </w:t>
      </w:r>
      <w:r>
        <w:rPr>
          <w:rFonts w:ascii="Times New Roman" w:hAnsi="Times New Roman" w:cs="Times New Roman"/>
          <w:sz w:val="24"/>
        </w:rPr>
        <w:t>The doctoral programs in mathematics education at UW are housed in the School of Teacher Education (STE). School</w:t>
      </w:r>
      <w:r w:rsidRPr="00F927E0">
        <w:rPr>
          <w:rFonts w:ascii="Times New Roman" w:hAnsi="Times New Roman" w:cs="Times New Roman"/>
          <w:sz w:val="24"/>
        </w:rPr>
        <w:t xml:space="preserve"> of Graduate </w:t>
      </w:r>
      <w:r>
        <w:rPr>
          <w:rFonts w:ascii="Times New Roman" w:hAnsi="Times New Roman" w:cs="Times New Roman"/>
          <w:sz w:val="24"/>
        </w:rPr>
        <w:t>Education</w:t>
      </w:r>
      <w:r w:rsidRPr="00F927E0">
        <w:rPr>
          <w:rFonts w:ascii="Times New Roman" w:hAnsi="Times New Roman" w:cs="Times New Roman"/>
          <w:sz w:val="24"/>
        </w:rPr>
        <w:t xml:space="preserve"> staff will use the course requirements outlined for your specific program in this Handbook to confirm that you have completed all of the requirements needed to graduate. Therefore, you will want to work closely with your program advisor to ensure that you meet all your program’s requirements. It is important for you to be aware, though, that you are ultimately responsible for the contents of this Handbook</w:t>
      </w:r>
      <w:r w:rsidR="00CB5DE4">
        <w:rPr>
          <w:rFonts w:ascii="Times New Roman" w:hAnsi="Times New Roman" w:cs="Times New Roman"/>
          <w:sz w:val="24"/>
        </w:rPr>
        <w:t>.</w:t>
      </w:r>
    </w:p>
    <w:p w14:paraId="53D5CFD9" w14:textId="77777777" w:rsidR="00F927E0" w:rsidRPr="00F927E0" w:rsidRDefault="00F927E0" w:rsidP="00F927E0">
      <w:pPr>
        <w:pStyle w:val="Normal1"/>
        <w:rPr>
          <w:rFonts w:ascii="Times New Roman" w:hAnsi="Times New Roman" w:cs="Times New Roman"/>
          <w:sz w:val="24"/>
        </w:rPr>
      </w:pPr>
    </w:p>
    <w:p w14:paraId="0C3EFC40" w14:textId="77777777" w:rsidR="00CB5DE4" w:rsidRDefault="00CB5DE4" w:rsidP="00CB5DE4">
      <w:pPr>
        <w:pStyle w:val="Heading1"/>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This Handbook is organized in the following manner: </w:t>
      </w:r>
    </w:p>
    <w:p w14:paraId="787EA6E2" w14:textId="0013EE96" w:rsidR="00CB5DE4" w:rsidRDefault="00CB5DE4" w:rsidP="00CB5DE4">
      <w:pPr>
        <w:pStyle w:val="Heading1"/>
        <w:numPr>
          <w:ilvl w:val="0"/>
          <w:numId w:val="10"/>
        </w:numPr>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General information is given about the doctoral programs in mathematics education at the University of Wyoming (pp. 2-</w:t>
      </w:r>
      <w:r w:rsidR="009D6F23">
        <w:rPr>
          <w:rFonts w:ascii="Times New Roman" w:eastAsia="Times New Roman" w:hAnsi="Times New Roman" w:cs="Times New Roman"/>
          <w:b w:val="0"/>
          <w:sz w:val="24"/>
          <w:szCs w:val="24"/>
        </w:rPr>
        <w:t>6</w:t>
      </w:r>
      <w:r>
        <w:rPr>
          <w:rFonts w:ascii="Times New Roman" w:eastAsia="Times New Roman" w:hAnsi="Times New Roman" w:cs="Times New Roman"/>
          <w:b w:val="0"/>
          <w:sz w:val="24"/>
          <w:szCs w:val="24"/>
        </w:rPr>
        <w:t>),</w:t>
      </w:r>
    </w:p>
    <w:p w14:paraId="6452C23B" w14:textId="5E0CEB5B" w:rsidR="00CB5DE4" w:rsidRDefault="00CB5DE4" w:rsidP="00CB5DE4">
      <w:pPr>
        <w:pStyle w:val="Heading1"/>
        <w:numPr>
          <w:ilvl w:val="0"/>
          <w:numId w:val="10"/>
        </w:numPr>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Information about the </w:t>
      </w:r>
      <w:r w:rsidR="005E4BE3">
        <w:rPr>
          <w:rFonts w:ascii="Times New Roman" w:eastAsia="Times New Roman" w:hAnsi="Times New Roman" w:cs="Times New Roman"/>
          <w:b w:val="0"/>
          <w:sz w:val="24"/>
          <w:szCs w:val="24"/>
        </w:rPr>
        <w:t xml:space="preserve">EMAT </w:t>
      </w:r>
      <w:r>
        <w:rPr>
          <w:rFonts w:ascii="Times New Roman" w:eastAsia="Times New Roman" w:hAnsi="Times New Roman" w:cs="Times New Roman"/>
          <w:b w:val="0"/>
          <w:sz w:val="24"/>
          <w:szCs w:val="24"/>
        </w:rPr>
        <w:t xml:space="preserve">Ph.D. degree program is provided (pp. </w:t>
      </w:r>
      <w:r w:rsidR="009D6F23">
        <w:rPr>
          <w:rFonts w:ascii="Times New Roman" w:eastAsia="Times New Roman" w:hAnsi="Times New Roman" w:cs="Times New Roman"/>
          <w:b w:val="0"/>
          <w:sz w:val="24"/>
          <w:szCs w:val="24"/>
        </w:rPr>
        <w:t>7</w:t>
      </w:r>
      <w:r>
        <w:rPr>
          <w:rFonts w:ascii="Times New Roman" w:eastAsia="Times New Roman" w:hAnsi="Times New Roman" w:cs="Times New Roman"/>
          <w:b w:val="0"/>
          <w:sz w:val="24"/>
          <w:szCs w:val="24"/>
        </w:rPr>
        <w:t>-</w:t>
      </w:r>
      <w:r w:rsidR="009D6F23">
        <w:rPr>
          <w:rFonts w:ascii="Times New Roman" w:eastAsia="Times New Roman" w:hAnsi="Times New Roman" w:cs="Times New Roman"/>
          <w:b w:val="0"/>
          <w:sz w:val="24"/>
          <w:szCs w:val="24"/>
        </w:rPr>
        <w:t>9</w:t>
      </w:r>
      <w:r>
        <w:rPr>
          <w:rFonts w:ascii="Times New Roman" w:eastAsia="Times New Roman" w:hAnsi="Times New Roman" w:cs="Times New Roman"/>
          <w:b w:val="0"/>
          <w:sz w:val="24"/>
          <w:szCs w:val="24"/>
        </w:rPr>
        <w:t>), and</w:t>
      </w:r>
    </w:p>
    <w:p w14:paraId="41430E3A" w14:textId="08B91370" w:rsidR="00CB5DE4" w:rsidRDefault="00CB5DE4" w:rsidP="00CB5DE4">
      <w:pPr>
        <w:pStyle w:val="Heading1"/>
        <w:numPr>
          <w:ilvl w:val="0"/>
          <w:numId w:val="10"/>
        </w:numPr>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Information about the </w:t>
      </w:r>
      <w:r w:rsidR="005E4BE3">
        <w:rPr>
          <w:rFonts w:ascii="Times New Roman" w:eastAsia="Times New Roman" w:hAnsi="Times New Roman" w:cs="Times New Roman"/>
          <w:b w:val="0"/>
          <w:sz w:val="24"/>
          <w:szCs w:val="24"/>
        </w:rPr>
        <w:t xml:space="preserve">EMAT </w:t>
      </w:r>
      <w:r>
        <w:rPr>
          <w:rFonts w:ascii="Times New Roman" w:eastAsia="Times New Roman" w:hAnsi="Times New Roman" w:cs="Times New Roman"/>
          <w:b w:val="0"/>
          <w:sz w:val="24"/>
          <w:szCs w:val="24"/>
        </w:rPr>
        <w:t xml:space="preserve">Ed.D. degree program is given (pp. </w:t>
      </w:r>
      <w:r w:rsidR="009D6F23">
        <w:rPr>
          <w:rFonts w:ascii="Times New Roman" w:eastAsia="Times New Roman" w:hAnsi="Times New Roman" w:cs="Times New Roman"/>
          <w:b w:val="0"/>
          <w:sz w:val="24"/>
          <w:szCs w:val="24"/>
        </w:rPr>
        <w:t>10</w:t>
      </w:r>
      <w:r>
        <w:rPr>
          <w:rFonts w:ascii="Times New Roman" w:eastAsia="Times New Roman" w:hAnsi="Times New Roman" w:cs="Times New Roman"/>
          <w:b w:val="0"/>
          <w:sz w:val="24"/>
          <w:szCs w:val="24"/>
        </w:rPr>
        <w:t>-1</w:t>
      </w:r>
      <w:r w:rsidR="009D6F23">
        <w:rPr>
          <w:rFonts w:ascii="Times New Roman" w:eastAsia="Times New Roman" w:hAnsi="Times New Roman" w:cs="Times New Roman"/>
          <w:b w:val="0"/>
          <w:sz w:val="24"/>
          <w:szCs w:val="24"/>
        </w:rPr>
        <w:t>4</w:t>
      </w:r>
      <w:r>
        <w:rPr>
          <w:rFonts w:ascii="Times New Roman" w:eastAsia="Times New Roman" w:hAnsi="Times New Roman" w:cs="Times New Roman"/>
          <w:b w:val="0"/>
          <w:sz w:val="24"/>
          <w:szCs w:val="24"/>
        </w:rPr>
        <w:t>).</w:t>
      </w:r>
    </w:p>
    <w:p w14:paraId="49B5E24C" w14:textId="7C20EF9A" w:rsidR="006B4E5F" w:rsidRDefault="006B4E5F" w:rsidP="00CB5DE4">
      <w:pPr>
        <w:pStyle w:val="Heading1"/>
        <w:numPr>
          <w:ilvl w:val="0"/>
          <w:numId w:val="10"/>
        </w:numPr>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References (p. 1</w:t>
      </w:r>
      <w:r w:rsidR="009D6F23">
        <w:rPr>
          <w:rFonts w:ascii="Times New Roman" w:eastAsia="Times New Roman" w:hAnsi="Times New Roman" w:cs="Times New Roman"/>
          <w:b w:val="0"/>
          <w:sz w:val="24"/>
          <w:szCs w:val="24"/>
        </w:rPr>
        <w:t>5</w:t>
      </w:r>
      <w:r>
        <w:rPr>
          <w:rFonts w:ascii="Times New Roman" w:eastAsia="Times New Roman" w:hAnsi="Times New Roman" w:cs="Times New Roman"/>
          <w:b w:val="0"/>
          <w:sz w:val="24"/>
          <w:szCs w:val="24"/>
        </w:rPr>
        <w:t>).</w:t>
      </w:r>
    </w:p>
    <w:p w14:paraId="1A371615" w14:textId="029F8FAE" w:rsidR="00173672" w:rsidRDefault="00173672" w:rsidP="00CB5DE4">
      <w:pPr>
        <w:pStyle w:val="Heading1"/>
        <w:numPr>
          <w:ilvl w:val="0"/>
          <w:numId w:val="10"/>
        </w:numPr>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Ph.D. Program of Study Worksheet (pp. 1</w:t>
      </w:r>
      <w:r w:rsidR="009D6F23">
        <w:rPr>
          <w:rFonts w:ascii="Times New Roman" w:eastAsia="Times New Roman" w:hAnsi="Times New Roman" w:cs="Times New Roman"/>
          <w:b w:val="0"/>
          <w:sz w:val="24"/>
          <w:szCs w:val="24"/>
        </w:rPr>
        <w:t>6</w:t>
      </w:r>
      <w:r>
        <w:rPr>
          <w:rFonts w:ascii="Times New Roman" w:eastAsia="Times New Roman" w:hAnsi="Times New Roman" w:cs="Times New Roman"/>
          <w:b w:val="0"/>
          <w:sz w:val="24"/>
          <w:szCs w:val="24"/>
        </w:rPr>
        <w:t>-</w:t>
      </w:r>
      <w:r w:rsidR="009D6F23">
        <w:rPr>
          <w:rFonts w:ascii="Times New Roman" w:eastAsia="Times New Roman" w:hAnsi="Times New Roman" w:cs="Times New Roman"/>
          <w:b w:val="0"/>
          <w:sz w:val="24"/>
          <w:szCs w:val="24"/>
        </w:rPr>
        <w:t>20</w:t>
      </w:r>
      <w:r>
        <w:rPr>
          <w:rFonts w:ascii="Times New Roman" w:eastAsia="Times New Roman" w:hAnsi="Times New Roman" w:cs="Times New Roman"/>
          <w:b w:val="0"/>
          <w:sz w:val="24"/>
          <w:szCs w:val="24"/>
        </w:rPr>
        <w:t>).</w:t>
      </w:r>
    </w:p>
    <w:p w14:paraId="5C0E3519" w14:textId="61A331AC" w:rsidR="00173672" w:rsidRDefault="00173672" w:rsidP="00CB5DE4">
      <w:pPr>
        <w:pStyle w:val="Heading1"/>
        <w:numPr>
          <w:ilvl w:val="0"/>
          <w:numId w:val="10"/>
        </w:numPr>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Ed.D. Program of Study Worksheet (pp. </w:t>
      </w:r>
      <w:r w:rsidR="006B4E5F">
        <w:rPr>
          <w:rFonts w:ascii="Times New Roman" w:eastAsia="Times New Roman" w:hAnsi="Times New Roman" w:cs="Times New Roman"/>
          <w:b w:val="0"/>
          <w:sz w:val="24"/>
          <w:szCs w:val="24"/>
        </w:rPr>
        <w:t>2</w:t>
      </w:r>
      <w:r w:rsidR="009D6F23">
        <w:rPr>
          <w:rFonts w:ascii="Times New Roman" w:eastAsia="Times New Roman" w:hAnsi="Times New Roman" w:cs="Times New Roman"/>
          <w:b w:val="0"/>
          <w:sz w:val="24"/>
          <w:szCs w:val="24"/>
        </w:rPr>
        <w:t>1</w:t>
      </w:r>
      <w:r>
        <w:rPr>
          <w:rFonts w:ascii="Times New Roman" w:eastAsia="Times New Roman" w:hAnsi="Times New Roman" w:cs="Times New Roman"/>
          <w:b w:val="0"/>
          <w:sz w:val="24"/>
          <w:szCs w:val="24"/>
        </w:rPr>
        <w:t>-2</w:t>
      </w:r>
      <w:r w:rsidR="009D6F23">
        <w:rPr>
          <w:rFonts w:ascii="Times New Roman" w:eastAsia="Times New Roman" w:hAnsi="Times New Roman" w:cs="Times New Roman"/>
          <w:b w:val="0"/>
          <w:sz w:val="24"/>
          <w:szCs w:val="24"/>
        </w:rPr>
        <w:t>4</w:t>
      </w:r>
      <w:r>
        <w:rPr>
          <w:rFonts w:ascii="Times New Roman" w:eastAsia="Times New Roman" w:hAnsi="Times New Roman" w:cs="Times New Roman"/>
          <w:b w:val="0"/>
          <w:sz w:val="24"/>
          <w:szCs w:val="24"/>
        </w:rPr>
        <w:t>).</w:t>
      </w:r>
    </w:p>
    <w:p w14:paraId="38089F2C" w14:textId="1D4D413B" w:rsidR="00CB5DE4" w:rsidRDefault="00CB5DE4" w:rsidP="00CB5DE4">
      <w:pPr>
        <w:pStyle w:val="Heading1"/>
        <w:spacing w:before="0" w:beforeAutospacing="0" w:after="0" w:afterAutospacing="0"/>
        <w:rPr>
          <w:rFonts w:ascii="Times New Roman" w:eastAsia="Times New Roman" w:hAnsi="Times New Roman" w:cs="Times New Roman"/>
          <w:b w:val="0"/>
          <w:sz w:val="24"/>
          <w:szCs w:val="24"/>
        </w:rPr>
      </w:pPr>
    </w:p>
    <w:p w14:paraId="3BB221EC" w14:textId="3BCC2A02" w:rsidR="00173672" w:rsidRDefault="00173672" w:rsidP="00CB5DE4">
      <w:pPr>
        <w:pStyle w:val="Heading1"/>
        <w:spacing w:before="0" w:beforeAutospacing="0" w:after="0" w:afterAutospacing="0"/>
        <w:rPr>
          <w:rFonts w:ascii="Times New Roman" w:eastAsia="Times New Roman" w:hAnsi="Times New Roman" w:cs="Times New Roman"/>
          <w:b w:val="0"/>
          <w:sz w:val="24"/>
          <w:szCs w:val="24"/>
        </w:rPr>
      </w:pPr>
    </w:p>
    <w:p w14:paraId="12036FED" w14:textId="77777777" w:rsidR="00CB5DE4" w:rsidRPr="00677CEA" w:rsidRDefault="00CB5DE4" w:rsidP="00CB5DE4">
      <w:pPr>
        <w:pStyle w:val="Heading1"/>
        <w:spacing w:before="0" w:beforeAutospacing="0" w:after="0" w:afterAutospacing="0"/>
        <w:rPr>
          <w:rFonts w:ascii="Times New Roman" w:eastAsia="Times New Roman" w:hAnsi="Times New Roman" w:cs="Times New Roman"/>
          <w:b w:val="0"/>
          <w:sz w:val="24"/>
          <w:szCs w:val="24"/>
        </w:rPr>
      </w:pPr>
      <w:r w:rsidRPr="00CB5DE4">
        <w:rPr>
          <w:rFonts w:ascii="Times New Roman" w:eastAsia="Times New Roman" w:hAnsi="Times New Roman" w:cs="Times New Roman"/>
          <w:b w:val="0"/>
          <w:noProof/>
          <w:sz w:val="24"/>
          <w:szCs w:val="24"/>
        </w:rPr>
        <w:drawing>
          <wp:inline distT="0" distB="0" distL="0" distR="0" wp14:anchorId="4AF9F02D" wp14:editId="717FBA79">
            <wp:extent cx="2628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28900" cy="647700"/>
                    </a:xfrm>
                    <a:prstGeom prst="rect">
                      <a:avLst/>
                    </a:prstGeom>
                  </pic:spPr>
                </pic:pic>
              </a:graphicData>
            </a:graphic>
          </wp:inline>
        </w:drawing>
      </w:r>
    </w:p>
    <w:p w14:paraId="14D0AB3D" w14:textId="77777777" w:rsidR="00CA18A7" w:rsidRDefault="00CB5DE4" w:rsidP="00CB5DE4">
      <w:pPr>
        <w:rPr>
          <w:rFonts w:ascii="Times New Roman" w:eastAsia="Times New Roman" w:hAnsi="Times New Roman" w:cs="Times New Roman"/>
          <w:sz w:val="22"/>
          <w:szCs w:val="22"/>
        </w:rPr>
      </w:pPr>
      <w:r w:rsidRPr="00CB5DE4">
        <w:rPr>
          <w:rFonts w:ascii="Times New Roman" w:eastAsia="Times New Roman" w:hAnsi="Times New Roman" w:cs="Times New Roman"/>
          <w:sz w:val="22"/>
          <w:szCs w:val="22"/>
        </w:rPr>
        <w:t>School of Teacher Education</w:t>
      </w:r>
    </w:p>
    <w:p w14:paraId="0B32A26E" w14:textId="77777777" w:rsidR="00CA18A7" w:rsidRDefault="00CB5DE4" w:rsidP="00CB5DE4">
      <w:pPr>
        <w:rPr>
          <w:rFonts w:ascii="Times New Roman" w:eastAsia="Times New Roman" w:hAnsi="Times New Roman" w:cs="Times New Roman"/>
          <w:sz w:val="22"/>
          <w:szCs w:val="22"/>
        </w:rPr>
      </w:pPr>
      <w:r w:rsidRPr="00CB5DE4">
        <w:rPr>
          <w:rFonts w:ascii="Times New Roman" w:eastAsia="Times New Roman" w:hAnsi="Times New Roman" w:cs="Times New Roman"/>
          <w:sz w:val="22"/>
          <w:szCs w:val="22"/>
        </w:rPr>
        <w:t>University of Wyoming</w:t>
      </w:r>
    </w:p>
    <w:p w14:paraId="384C8092" w14:textId="77777777" w:rsidR="00CA18A7" w:rsidRDefault="00CB5DE4" w:rsidP="00CB5DE4">
      <w:pPr>
        <w:rPr>
          <w:rFonts w:ascii="Times New Roman" w:eastAsia="Times New Roman" w:hAnsi="Times New Roman" w:cs="Times New Roman"/>
          <w:sz w:val="22"/>
          <w:szCs w:val="22"/>
        </w:rPr>
      </w:pPr>
      <w:r w:rsidRPr="00CB5DE4">
        <w:rPr>
          <w:rFonts w:ascii="Times New Roman" w:eastAsia="Times New Roman" w:hAnsi="Times New Roman" w:cs="Times New Roman"/>
          <w:sz w:val="22"/>
          <w:szCs w:val="22"/>
        </w:rPr>
        <w:t>1000 E. University Ave.</w:t>
      </w:r>
    </w:p>
    <w:p w14:paraId="4DD11279" w14:textId="69ED43A4" w:rsidR="00CB5DE4" w:rsidRDefault="00CB5DE4" w:rsidP="00CB5DE4">
      <w:pPr>
        <w:rPr>
          <w:rFonts w:ascii="Times New Roman" w:eastAsia="Times New Roman" w:hAnsi="Times New Roman" w:cs="Times New Roman"/>
        </w:rPr>
      </w:pPr>
      <w:r w:rsidRPr="00CB5DE4">
        <w:rPr>
          <w:rFonts w:ascii="Times New Roman" w:eastAsia="Times New Roman" w:hAnsi="Times New Roman" w:cs="Times New Roman"/>
          <w:sz w:val="22"/>
          <w:szCs w:val="22"/>
        </w:rPr>
        <w:t xml:space="preserve">Laramie, WY 82071 </w:t>
      </w:r>
      <w:r w:rsidRPr="00CB5DE4">
        <w:rPr>
          <w:rFonts w:ascii="Times New Roman" w:eastAsia="Times New Roman" w:hAnsi="Times New Roman" w:cs="Times New Roman"/>
        </w:rPr>
        <w:t>USA</w:t>
      </w:r>
    </w:p>
    <w:p w14:paraId="3A2876BD" w14:textId="0C38834E" w:rsidR="000C7C12" w:rsidRPr="00282642" w:rsidRDefault="00173672" w:rsidP="00B856B1">
      <w:pPr>
        <w:jc w:val="center"/>
        <w:rPr>
          <w:rFonts w:ascii="Times New Roman" w:eastAsia="Times New Roman" w:hAnsi="Times New Roman" w:cs="Times New Roman"/>
        </w:rPr>
      </w:pPr>
      <w:r>
        <w:rPr>
          <w:rFonts w:ascii="Times New Roman" w:eastAsia="Times New Roman" w:hAnsi="Times New Roman" w:cs="Times New Roman"/>
          <w:color w:val="548DD4" w:themeColor="text2" w:themeTint="99"/>
        </w:rPr>
        <w:br w:type="page"/>
      </w:r>
      <w:r w:rsidR="000C7C12">
        <w:rPr>
          <w:rFonts w:ascii="Times New Roman" w:eastAsia="Times New Roman" w:hAnsi="Times New Roman" w:cs="Times New Roman"/>
          <w:color w:val="548DD4" w:themeColor="text2" w:themeTint="99"/>
        </w:rPr>
        <w:lastRenderedPageBreak/>
        <w:t>General Information about the P</w:t>
      </w:r>
      <w:r w:rsidR="000C7C12" w:rsidRPr="000C7C12">
        <w:rPr>
          <w:rFonts w:ascii="Times New Roman" w:eastAsia="Times New Roman" w:hAnsi="Times New Roman" w:cs="Times New Roman"/>
          <w:color w:val="548DD4" w:themeColor="text2" w:themeTint="99"/>
        </w:rPr>
        <w:t>h</w:t>
      </w:r>
      <w:r w:rsidR="000C7C12">
        <w:rPr>
          <w:rFonts w:ascii="Times New Roman" w:eastAsia="Times New Roman" w:hAnsi="Times New Roman" w:cs="Times New Roman"/>
          <w:color w:val="548DD4" w:themeColor="text2" w:themeTint="99"/>
        </w:rPr>
        <w:t>.</w:t>
      </w:r>
      <w:r w:rsidR="000C7C12" w:rsidRPr="000C7C12">
        <w:rPr>
          <w:rFonts w:ascii="Times New Roman" w:eastAsia="Times New Roman" w:hAnsi="Times New Roman" w:cs="Times New Roman"/>
          <w:color w:val="548DD4" w:themeColor="text2" w:themeTint="99"/>
        </w:rPr>
        <w:t>D</w:t>
      </w:r>
      <w:r w:rsidR="000C7C12">
        <w:rPr>
          <w:rFonts w:ascii="Times New Roman" w:eastAsia="Times New Roman" w:hAnsi="Times New Roman" w:cs="Times New Roman"/>
          <w:color w:val="548DD4" w:themeColor="text2" w:themeTint="99"/>
        </w:rPr>
        <w:t>.</w:t>
      </w:r>
      <w:r w:rsidR="000C7C12" w:rsidRPr="000C7C12">
        <w:rPr>
          <w:rFonts w:ascii="Times New Roman" w:eastAsia="Times New Roman" w:hAnsi="Times New Roman" w:cs="Times New Roman"/>
          <w:color w:val="548DD4" w:themeColor="text2" w:themeTint="99"/>
        </w:rPr>
        <w:t xml:space="preserve"> </w:t>
      </w:r>
      <w:r w:rsidR="000C7C12">
        <w:rPr>
          <w:rFonts w:ascii="Times New Roman" w:eastAsia="Times New Roman" w:hAnsi="Times New Roman" w:cs="Times New Roman"/>
          <w:color w:val="548DD4" w:themeColor="text2" w:themeTint="99"/>
        </w:rPr>
        <w:t xml:space="preserve">and Ed.D. Degree Programs </w:t>
      </w:r>
      <w:r w:rsidR="000C7C12" w:rsidRPr="000C7C12">
        <w:rPr>
          <w:rFonts w:ascii="Times New Roman" w:eastAsia="Times New Roman" w:hAnsi="Times New Roman" w:cs="Times New Roman"/>
          <w:color w:val="548DD4" w:themeColor="text2" w:themeTint="99"/>
        </w:rPr>
        <w:t>in Mathematics Education--Curriculum &amp; Instruction</w:t>
      </w:r>
    </w:p>
    <w:p w14:paraId="5A70F309" w14:textId="77777777" w:rsidR="000C7C12" w:rsidRDefault="000C7C12" w:rsidP="001C4880">
      <w:pPr>
        <w:pStyle w:val="Heading1"/>
        <w:spacing w:before="0" w:beforeAutospacing="0" w:after="0" w:afterAutospacing="0"/>
        <w:jc w:val="center"/>
        <w:rPr>
          <w:rFonts w:ascii="Times New Roman" w:eastAsia="Times New Roman" w:hAnsi="Times New Roman" w:cs="Times New Roman"/>
          <w:color w:val="548DD4" w:themeColor="text2" w:themeTint="99"/>
          <w:sz w:val="24"/>
          <w:szCs w:val="24"/>
        </w:rPr>
      </w:pPr>
    </w:p>
    <w:p w14:paraId="032D4DCB" w14:textId="77777777" w:rsidR="00433D71" w:rsidRDefault="00433D71" w:rsidP="000C7C12">
      <w:pPr>
        <w:pStyle w:val="Heading1"/>
        <w:spacing w:before="0" w:beforeAutospacing="0" w:after="0" w:afterAutospacing="0"/>
        <w:rPr>
          <w:rFonts w:ascii="Times New Roman" w:eastAsia="Times New Roman" w:hAnsi="Times New Roman" w:cs="Times New Roman"/>
          <w:sz w:val="24"/>
          <w:szCs w:val="24"/>
          <w:u w:val="single"/>
        </w:rPr>
      </w:pPr>
    </w:p>
    <w:p w14:paraId="6B20FD89" w14:textId="1255DDDE" w:rsidR="000C7C12" w:rsidRPr="00CA15AB" w:rsidRDefault="000C7C12" w:rsidP="000C7C12">
      <w:pPr>
        <w:pStyle w:val="Heading1"/>
        <w:spacing w:before="0" w:beforeAutospacing="0" w:after="0" w:afterAutospacing="0"/>
        <w:rPr>
          <w:rFonts w:ascii="Times New Roman" w:eastAsia="Times New Roman" w:hAnsi="Times New Roman" w:cs="Times New Roman"/>
          <w:sz w:val="24"/>
          <w:szCs w:val="24"/>
          <w:u w:val="single"/>
        </w:rPr>
      </w:pPr>
      <w:r w:rsidRPr="00CA15AB">
        <w:rPr>
          <w:rFonts w:ascii="Times New Roman" w:eastAsia="Times New Roman" w:hAnsi="Times New Roman" w:cs="Times New Roman"/>
          <w:sz w:val="24"/>
          <w:szCs w:val="24"/>
          <w:u w:val="single"/>
        </w:rPr>
        <w:t>Application Process</w:t>
      </w:r>
    </w:p>
    <w:p w14:paraId="74A31A76" w14:textId="5C2BAB42" w:rsidR="00433D71" w:rsidRPr="00282642" w:rsidRDefault="000C7C12" w:rsidP="00433D71">
      <w:pPr>
        <w:rPr>
          <w:rFonts w:ascii="Times New Roman" w:eastAsia="Times New Roman" w:hAnsi="Times New Roman" w:cs="Times New Roman"/>
        </w:rPr>
      </w:pPr>
      <w:r w:rsidRPr="00282642">
        <w:rPr>
          <w:rFonts w:ascii="Times New Roman" w:hAnsi="Times New Roman"/>
        </w:rPr>
        <w:t xml:space="preserve">All program applicants </w:t>
      </w:r>
      <w:r w:rsidR="005E4BE3">
        <w:rPr>
          <w:rFonts w:ascii="Times New Roman" w:hAnsi="Times New Roman"/>
        </w:rPr>
        <w:t>must</w:t>
      </w:r>
      <w:r w:rsidRPr="00282642">
        <w:rPr>
          <w:rFonts w:ascii="Times New Roman" w:hAnsi="Times New Roman"/>
        </w:rPr>
        <w:t xml:space="preserve"> complete an </w:t>
      </w:r>
      <w:hyperlink r:id="rId8" w:tgtFrame="_blank" w:history="1">
        <w:r w:rsidRPr="00282642">
          <w:rPr>
            <w:rStyle w:val="Hyperlink"/>
            <w:rFonts w:ascii="Times New Roman" w:hAnsi="Times New Roman"/>
          </w:rPr>
          <w:t>online application to the University of Wyoming</w:t>
        </w:r>
      </w:hyperlink>
      <w:r w:rsidRPr="00282642">
        <w:rPr>
          <w:rFonts w:ascii="Times New Roman" w:hAnsi="Times New Roman"/>
        </w:rPr>
        <w:t xml:space="preserve"> and submit an application fee of $50. </w:t>
      </w:r>
    </w:p>
    <w:p w14:paraId="0C2896CC" w14:textId="0C2DB919" w:rsidR="00433D71" w:rsidRDefault="00433D71" w:rsidP="000C7C12">
      <w:pPr>
        <w:pStyle w:val="NormalWeb"/>
        <w:spacing w:before="0" w:beforeAutospacing="0" w:after="0" w:afterAutospacing="0"/>
        <w:rPr>
          <w:rFonts w:ascii="Times New Roman" w:hAnsi="Times New Roman"/>
          <w:sz w:val="24"/>
          <w:szCs w:val="24"/>
        </w:rPr>
      </w:pPr>
    </w:p>
    <w:p w14:paraId="5122B545" w14:textId="0536FBE7" w:rsidR="00433D71" w:rsidRPr="00433D71" w:rsidRDefault="00433D71" w:rsidP="000C7C12">
      <w:pPr>
        <w:pStyle w:val="NormalWeb"/>
        <w:spacing w:before="0" w:beforeAutospacing="0" w:after="0" w:afterAutospacing="0"/>
        <w:rPr>
          <w:rFonts w:ascii="Times New Roman" w:hAnsi="Times New Roman"/>
          <w:b/>
          <w:sz w:val="24"/>
          <w:szCs w:val="24"/>
          <w:u w:val="single"/>
        </w:rPr>
      </w:pPr>
      <w:r w:rsidRPr="00433D71">
        <w:rPr>
          <w:rFonts w:ascii="Times New Roman" w:hAnsi="Times New Roman"/>
          <w:b/>
          <w:sz w:val="24"/>
          <w:szCs w:val="24"/>
          <w:u w:val="single"/>
        </w:rPr>
        <w:t>Application Review Timeline</w:t>
      </w:r>
    </w:p>
    <w:p w14:paraId="1FAE26FC" w14:textId="2486C904" w:rsidR="00433D71" w:rsidRPr="00433D71" w:rsidRDefault="00433D71" w:rsidP="00433D71">
      <w:pPr>
        <w:rPr>
          <w:rFonts w:ascii="Times New Roman" w:eastAsia="Times New Roman" w:hAnsi="Times New Roman" w:cs="Times New Roman"/>
        </w:rPr>
      </w:pPr>
      <w:r>
        <w:rPr>
          <w:rFonts w:ascii="Times New Roman" w:eastAsia="Times New Roman" w:hAnsi="Times New Roman" w:cs="Times New Roman"/>
        </w:rPr>
        <w:t>Complete a</w:t>
      </w:r>
      <w:r w:rsidRPr="00433D71">
        <w:rPr>
          <w:rFonts w:ascii="Times New Roman" w:eastAsia="Times New Roman" w:hAnsi="Times New Roman" w:cs="Times New Roman"/>
        </w:rPr>
        <w:t xml:space="preserve">pplications for </w:t>
      </w:r>
      <w:r w:rsidRPr="00433D71">
        <w:rPr>
          <w:rFonts w:ascii="Times New Roman" w:eastAsia="Times New Roman" w:hAnsi="Times New Roman" w:cs="Times New Roman"/>
          <w:u w:val="single"/>
        </w:rPr>
        <w:t>Fall start MUST be received by February 1</w:t>
      </w:r>
      <w:r w:rsidRPr="00433D71">
        <w:rPr>
          <w:rFonts w:ascii="Times New Roman" w:eastAsia="Times New Roman" w:hAnsi="Times New Roman" w:cs="Times New Roman"/>
          <w:u w:val="single"/>
          <w:vertAlign w:val="superscript"/>
        </w:rPr>
        <w:t>st</w:t>
      </w:r>
      <w:r w:rsidRPr="00433D71">
        <w:rPr>
          <w:rFonts w:ascii="Times New Roman" w:eastAsia="Times New Roman" w:hAnsi="Times New Roman" w:cs="Times New Roman"/>
          <w:u w:val="single"/>
        </w:rPr>
        <w:t>.</w:t>
      </w:r>
      <w:r w:rsidRPr="00433D71">
        <w:rPr>
          <w:rFonts w:ascii="Times New Roman" w:eastAsia="Times New Roman" w:hAnsi="Times New Roman" w:cs="Times New Roman"/>
        </w:rPr>
        <w:t xml:space="preserve"> International students are encouraged to apply at least one semester in advance of starting classes to allow sufficient time for processing visa and other related paperwork.</w:t>
      </w:r>
    </w:p>
    <w:p w14:paraId="28BE2D5D" w14:textId="250484C9" w:rsidR="000C7C12" w:rsidRDefault="000C7C12" w:rsidP="000C7C12">
      <w:pPr>
        <w:pStyle w:val="Heading2"/>
        <w:spacing w:before="0"/>
        <w:rPr>
          <w:rFonts w:ascii="Times New Roman" w:eastAsia="Times New Roman" w:hAnsi="Times New Roman" w:cs="Times New Roman"/>
          <w:sz w:val="24"/>
          <w:szCs w:val="24"/>
        </w:rPr>
      </w:pPr>
    </w:p>
    <w:p w14:paraId="3966C7FF" w14:textId="4073370C" w:rsidR="00433D71" w:rsidRDefault="00433D71" w:rsidP="00433D71">
      <w:pPr>
        <w:rPr>
          <w:rFonts w:ascii="Times New Roman" w:hAnsi="Times New Roman" w:cs="Times New Roman"/>
          <w:b/>
          <w:u w:val="single"/>
        </w:rPr>
      </w:pPr>
      <w:r w:rsidRPr="00433D71">
        <w:rPr>
          <w:rFonts w:ascii="Times New Roman" w:hAnsi="Times New Roman" w:cs="Times New Roman"/>
          <w:b/>
          <w:u w:val="single"/>
        </w:rPr>
        <w:t>Admission Requirements</w:t>
      </w:r>
    </w:p>
    <w:p w14:paraId="427030B5" w14:textId="77777777" w:rsidR="00433D71" w:rsidRDefault="00433D71" w:rsidP="00433D71">
      <w:pPr>
        <w:rPr>
          <w:rFonts w:ascii="Times New Roman" w:eastAsia="Times New Roman" w:hAnsi="Times New Roman" w:cs="Times New Roman"/>
          <w:b/>
          <w:bCs/>
        </w:rPr>
      </w:pPr>
    </w:p>
    <w:p w14:paraId="293D8591" w14:textId="1B55B793" w:rsidR="00433D71" w:rsidRPr="00433D71" w:rsidRDefault="00433D71" w:rsidP="00433D71">
      <w:pPr>
        <w:rPr>
          <w:rFonts w:ascii="Times New Roman" w:eastAsia="Times New Roman" w:hAnsi="Times New Roman" w:cs="Times New Roman"/>
        </w:rPr>
      </w:pPr>
      <w:r w:rsidRPr="00433D71">
        <w:rPr>
          <w:rFonts w:ascii="Times New Roman" w:eastAsia="Times New Roman" w:hAnsi="Times New Roman" w:cs="Times New Roman"/>
          <w:b/>
          <w:bCs/>
        </w:rPr>
        <w:t>Domestic Students</w:t>
      </w:r>
    </w:p>
    <w:p w14:paraId="3839DABA" w14:textId="7BCDADF5" w:rsidR="00433D71" w:rsidRPr="00433D71" w:rsidRDefault="00433D71" w:rsidP="00433D71">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Undergraduate </w:t>
      </w:r>
      <w:r w:rsidRPr="00433D71">
        <w:rPr>
          <w:rFonts w:ascii="Times New Roman" w:eastAsia="Times New Roman" w:hAnsi="Times New Roman" w:cs="Times New Roman"/>
        </w:rPr>
        <w:t>GPA: 3.</w:t>
      </w:r>
      <w:r>
        <w:rPr>
          <w:rFonts w:ascii="Times New Roman" w:eastAsia="Times New Roman" w:hAnsi="Times New Roman" w:cs="Times New Roman"/>
        </w:rPr>
        <w:t>3 or above.</w:t>
      </w:r>
    </w:p>
    <w:p w14:paraId="1E88DD40" w14:textId="2EBA205A" w:rsidR="00433D71" w:rsidRPr="00433D71" w:rsidRDefault="00433D71" w:rsidP="00433D71">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Completed </w:t>
      </w:r>
      <w:r w:rsidRPr="00433D71">
        <w:rPr>
          <w:rFonts w:ascii="Times New Roman" w:eastAsia="Times New Roman" w:hAnsi="Times New Roman" w:cs="Times New Roman"/>
        </w:rPr>
        <w:t>GRE</w:t>
      </w:r>
      <w:r>
        <w:rPr>
          <w:rFonts w:ascii="Times New Roman" w:eastAsia="Times New Roman" w:hAnsi="Times New Roman" w:cs="Times New Roman"/>
        </w:rPr>
        <w:t xml:space="preserve"> examination</w:t>
      </w:r>
      <w:r w:rsidRPr="00433D71">
        <w:rPr>
          <w:rFonts w:ascii="Times New Roman" w:eastAsia="Times New Roman" w:hAnsi="Times New Roman" w:cs="Times New Roman"/>
        </w:rPr>
        <w:t>: minimum 151 in verbal, 144 qua</w:t>
      </w:r>
      <w:r>
        <w:rPr>
          <w:rFonts w:ascii="Times New Roman" w:eastAsia="Times New Roman" w:hAnsi="Times New Roman" w:cs="Times New Roman"/>
        </w:rPr>
        <w:t>n</w:t>
      </w:r>
      <w:r w:rsidRPr="00433D71">
        <w:rPr>
          <w:rFonts w:ascii="Times New Roman" w:eastAsia="Times New Roman" w:hAnsi="Times New Roman" w:cs="Times New Roman"/>
        </w:rPr>
        <w:t>titative; 4.0 in analytical writing</w:t>
      </w:r>
      <w:r>
        <w:rPr>
          <w:rFonts w:ascii="Times New Roman" w:eastAsia="Times New Roman" w:hAnsi="Times New Roman" w:cs="Times New Roman"/>
        </w:rPr>
        <w:t>.</w:t>
      </w:r>
    </w:p>
    <w:p w14:paraId="369A6D14" w14:textId="77777777" w:rsidR="00433D71" w:rsidRDefault="00433D71" w:rsidP="00433D71">
      <w:pPr>
        <w:rPr>
          <w:rFonts w:ascii="Times New Roman" w:eastAsia="Times New Roman" w:hAnsi="Times New Roman" w:cs="Times New Roman"/>
          <w:b/>
          <w:bCs/>
        </w:rPr>
      </w:pPr>
    </w:p>
    <w:p w14:paraId="039CA543" w14:textId="65097355" w:rsidR="00433D71" w:rsidRPr="00433D71" w:rsidRDefault="00433D71" w:rsidP="00433D71">
      <w:pPr>
        <w:rPr>
          <w:rFonts w:ascii="Times New Roman" w:eastAsia="Times New Roman" w:hAnsi="Times New Roman" w:cs="Times New Roman"/>
        </w:rPr>
      </w:pPr>
      <w:r w:rsidRPr="00433D71">
        <w:rPr>
          <w:rFonts w:ascii="Times New Roman" w:eastAsia="Times New Roman" w:hAnsi="Times New Roman" w:cs="Times New Roman"/>
          <w:b/>
          <w:bCs/>
        </w:rPr>
        <w:t>International Students</w:t>
      </w:r>
    </w:p>
    <w:p w14:paraId="5915C922" w14:textId="6B761A4E" w:rsidR="00433D71" w:rsidRPr="00433D71" w:rsidRDefault="00433D71" w:rsidP="00433D71">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Undergraduate </w:t>
      </w:r>
      <w:r w:rsidRPr="00433D71">
        <w:rPr>
          <w:rFonts w:ascii="Times New Roman" w:eastAsia="Times New Roman" w:hAnsi="Times New Roman" w:cs="Times New Roman"/>
        </w:rPr>
        <w:t>GPA: 3.</w:t>
      </w:r>
      <w:r>
        <w:rPr>
          <w:rFonts w:ascii="Times New Roman" w:eastAsia="Times New Roman" w:hAnsi="Times New Roman" w:cs="Times New Roman"/>
        </w:rPr>
        <w:t>3 or above.</w:t>
      </w:r>
    </w:p>
    <w:p w14:paraId="2B7CB9FB" w14:textId="25F59304" w:rsidR="00433D71" w:rsidRPr="00433D71" w:rsidRDefault="00433D71" w:rsidP="00433D71">
      <w:pPr>
        <w:numPr>
          <w:ilvl w:val="0"/>
          <w:numId w:val="15"/>
        </w:numPr>
        <w:rPr>
          <w:rFonts w:ascii="Times New Roman" w:eastAsia="Times New Roman" w:hAnsi="Times New Roman" w:cs="Times New Roman"/>
        </w:rPr>
      </w:pPr>
      <w:r w:rsidRPr="00433D71">
        <w:rPr>
          <w:rFonts w:ascii="Times New Roman" w:eastAsia="Times New Roman" w:hAnsi="Times New Roman" w:cs="Times New Roman"/>
        </w:rPr>
        <w:t>TOEFL: 550 minimum written or 76 minimum online, OR IELTS: 6.5 minimum overall score</w:t>
      </w:r>
    </w:p>
    <w:p w14:paraId="6AF7A653" w14:textId="7131AB22" w:rsidR="00433D71" w:rsidRPr="00433D71" w:rsidRDefault="00433D71" w:rsidP="00433D71">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Completed </w:t>
      </w:r>
      <w:r w:rsidRPr="00433D71">
        <w:rPr>
          <w:rFonts w:ascii="Times New Roman" w:eastAsia="Times New Roman" w:hAnsi="Times New Roman" w:cs="Times New Roman"/>
        </w:rPr>
        <w:t>GRE</w:t>
      </w:r>
      <w:r>
        <w:rPr>
          <w:rFonts w:ascii="Times New Roman" w:eastAsia="Times New Roman" w:hAnsi="Times New Roman" w:cs="Times New Roman"/>
        </w:rPr>
        <w:t xml:space="preserve"> examination.</w:t>
      </w:r>
    </w:p>
    <w:p w14:paraId="7EE3C5ED" w14:textId="77777777" w:rsidR="00433D71" w:rsidRDefault="00433D71" w:rsidP="00433D71">
      <w:pPr>
        <w:rPr>
          <w:rFonts w:ascii="Times New Roman" w:eastAsia="Times New Roman" w:hAnsi="Times New Roman" w:cs="Times New Roman"/>
          <w:b/>
          <w:bCs/>
        </w:rPr>
      </w:pPr>
    </w:p>
    <w:p w14:paraId="39B4BDAE" w14:textId="5D577301" w:rsidR="00433D71" w:rsidRPr="00433D71" w:rsidRDefault="00433D71" w:rsidP="00433D71">
      <w:pPr>
        <w:rPr>
          <w:rFonts w:ascii="Times New Roman" w:eastAsia="Times New Roman" w:hAnsi="Times New Roman" w:cs="Times New Roman"/>
        </w:rPr>
      </w:pPr>
      <w:r w:rsidRPr="00433D71">
        <w:rPr>
          <w:rFonts w:ascii="Times New Roman" w:eastAsia="Times New Roman" w:hAnsi="Times New Roman" w:cs="Times New Roman"/>
          <w:b/>
          <w:bCs/>
        </w:rPr>
        <w:t>Additional Requirements</w:t>
      </w:r>
    </w:p>
    <w:p w14:paraId="65DD9C0B" w14:textId="2CDC1760" w:rsidR="00433D71" w:rsidRPr="00433D71" w:rsidRDefault="00433D71" w:rsidP="00433D71">
      <w:pPr>
        <w:numPr>
          <w:ilvl w:val="0"/>
          <w:numId w:val="16"/>
        </w:numPr>
        <w:rPr>
          <w:rFonts w:ascii="Times New Roman" w:eastAsia="Times New Roman" w:hAnsi="Times New Roman" w:cs="Times New Roman"/>
        </w:rPr>
      </w:pPr>
      <w:r w:rsidRPr="00433D71">
        <w:rPr>
          <w:rFonts w:ascii="Times New Roman" w:eastAsia="Times New Roman" w:hAnsi="Times New Roman" w:cs="Times New Roman"/>
        </w:rPr>
        <w:t>Master's degree from an accredited institute of higher education</w:t>
      </w:r>
      <w:r>
        <w:rPr>
          <w:rFonts w:ascii="Times New Roman" w:eastAsia="Times New Roman" w:hAnsi="Times New Roman" w:cs="Times New Roman"/>
        </w:rPr>
        <w:t>.</w:t>
      </w:r>
    </w:p>
    <w:p w14:paraId="01B8380D" w14:textId="12798D3A" w:rsidR="00433D71" w:rsidRPr="00433D71" w:rsidRDefault="00433D71" w:rsidP="00433D71">
      <w:pPr>
        <w:numPr>
          <w:ilvl w:val="0"/>
          <w:numId w:val="16"/>
        </w:numPr>
        <w:rPr>
          <w:rFonts w:ascii="Times New Roman" w:eastAsia="Times New Roman" w:hAnsi="Times New Roman" w:cs="Times New Roman"/>
        </w:rPr>
      </w:pPr>
      <w:r w:rsidRPr="00433D71">
        <w:rPr>
          <w:rFonts w:ascii="Times New Roman" w:eastAsia="Times New Roman" w:hAnsi="Times New Roman" w:cs="Times New Roman"/>
        </w:rPr>
        <w:t>Three (3) years of P-12 teaching experience or its equivalent</w:t>
      </w:r>
      <w:r>
        <w:rPr>
          <w:rFonts w:ascii="Times New Roman" w:eastAsia="Times New Roman" w:hAnsi="Times New Roman" w:cs="Times New Roman"/>
        </w:rPr>
        <w:t>.</w:t>
      </w:r>
    </w:p>
    <w:p w14:paraId="1F13A818" w14:textId="77777777" w:rsidR="00433D71" w:rsidRPr="00433D71" w:rsidRDefault="00433D71" w:rsidP="00433D71">
      <w:pPr>
        <w:rPr>
          <w:rFonts w:ascii="Times New Roman" w:hAnsi="Times New Roman" w:cs="Times New Roman"/>
          <w:b/>
          <w:u w:val="single"/>
        </w:rPr>
      </w:pPr>
    </w:p>
    <w:p w14:paraId="22DF1849" w14:textId="77777777" w:rsidR="000C7C12" w:rsidRPr="00CA15AB" w:rsidRDefault="000C7C12" w:rsidP="000C7C12">
      <w:pPr>
        <w:pStyle w:val="Heading2"/>
        <w:spacing w:before="0"/>
        <w:rPr>
          <w:rFonts w:ascii="Times New Roman" w:eastAsia="Times New Roman" w:hAnsi="Times New Roman" w:cs="Times New Roman"/>
          <w:color w:val="auto"/>
          <w:sz w:val="24"/>
          <w:szCs w:val="24"/>
          <w:u w:val="single"/>
        </w:rPr>
      </w:pPr>
      <w:r w:rsidRPr="00CA15AB">
        <w:rPr>
          <w:rFonts w:ascii="Times New Roman" w:eastAsia="Times New Roman" w:hAnsi="Times New Roman" w:cs="Times New Roman"/>
          <w:color w:val="auto"/>
          <w:sz w:val="24"/>
          <w:szCs w:val="24"/>
          <w:u w:val="single"/>
        </w:rPr>
        <w:t>Application Materials</w:t>
      </w:r>
    </w:p>
    <w:p w14:paraId="63B377A4" w14:textId="77777777" w:rsidR="000C7C12" w:rsidRPr="00282642" w:rsidRDefault="000C7C12" w:rsidP="000C7C12">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All supporting materials should be submitted through the online application system.</w:t>
      </w:r>
    </w:p>
    <w:p w14:paraId="7701C796" w14:textId="05CC7AA9" w:rsidR="000C7C12" w:rsidRPr="00282642" w:rsidRDefault="000C7C12" w:rsidP="000C7C12">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 xml:space="preserve">Required materials for consideration </w:t>
      </w:r>
      <w:r w:rsidR="00321B4D">
        <w:rPr>
          <w:rFonts w:ascii="Times New Roman" w:hAnsi="Times New Roman"/>
          <w:sz w:val="24"/>
          <w:szCs w:val="24"/>
        </w:rPr>
        <w:t>for the EMAT</w:t>
      </w:r>
      <w:r w:rsidRPr="00282642">
        <w:rPr>
          <w:rFonts w:ascii="Times New Roman" w:hAnsi="Times New Roman"/>
          <w:sz w:val="24"/>
          <w:szCs w:val="24"/>
        </w:rPr>
        <w:t xml:space="preserve"> Ph</w:t>
      </w:r>
      <w:r w:rsidR="00321B4D">
        <w:rPr>
          <w:rFonts w:ascii="Times New Roman" w:hAnsi="Times New Roman"/>
          <w:sz w:val="24"/>
          <w:szCs w:val="24"/>
        </w:rPr>
        <w:t>.</w:t>
      </w:r>
      <w:r w:rsidRPr="00282642">
        <w:rPr>
          <w:rFonts w:ascii="Times New Roman" w:hAnsi="Times New Roman"/>
          <w:sz w:val="24"/>
          <w:szCs w:val="24"/>
        </w:rPr>
        <w:t>D</w:t>
      </w:r>
      <w:r w:rsidR="00321B4D">
        <w:rPr>
          <w:rFonts w:ascii="Times New Roman" w:hAnsi="Times New Roman"/>
          <w:sz w:val="24"/>
          <w:szCs w:val="24"/>
        </w:rPr>
        <w:t>.</w:t>
      </w:r>
      <w:r w:rsidRPr="00282642">
        <w:rPr>
          <w:rFonts w:ascii="Times New Roman" w:hAnsi="Times New Roman"/>
          <w:sz w:val="24"/>
          <w:szCs w:val="24"/>
        </w:rPr>
        <w:t xml:space="preserve"> program include:</w:t>
      </w:r>
    </w:p>
    <w:p w14:paraId="1A52ACBF" w14:textId="24159C5E" w:rsidR="000C7C12" w:rsidRPr="00282642" w:rsidRDefault="000C7C12" w:rsidP="000C7C12">
      <w:pPr>
        <w:numPr>
          <w:ilvl w:val="0"/>
          <w:numId w:val="1"/>
        </w:numPr>
        <w:rPr>
          <w:rFonts w:ascii="Times New Roman" w:eastAsia="Times New Roman" w:hAnsi="Times New Roman" w:cs="Times New Roman"/>
        </w:rPr>
      </w:pPr>
      <w:r w:rsidRPr="00282642">
        <w:rPr>
          <w:rFonts w:ascii="Times New Roman" w:eastAsia="Times New Roman" w:hAnsi="Times New Roman" w:cs="Times New Roman"/>
        </w:rPr>
        <w:t>Writing sample (an article, master's thesis, or well done project/course paper)</w:t>
      </w:r>
      <w:r w:rsidR="00CF4CCA">
        <w:rPr>
          <w:rFonts w:ascii="Times New Roman" w:eastAsia="Times New Roman" w:hAnsi="Times New Roman" w:cs="Times New Roman"/>
        </w:rPr>
        <w:t>.</w:t>
      </w:r>
    </w:p>
    <w:p w14:paraId="70B9DA8C" w14:textId="1E5306AD" w:rsidR="000C7C12" w:rsidRPr="00282642" w:rsidRDefault="000C7C12" w:rsidP="000C7C12">
      <w:pPr>
        <w:numPr>
          <w:ilvl w:val="0"/>
          <w:numId w:val="1"/>
        </w:numPr>
        <w:rPr>
          <w:rFonts w:ascii="Times New Roman" w:eastAsia="Times New Roman" w:hAnsi="Times New Roman" w:cs="Times New Roman"/>
        </w:rPr>
      </w:pPr>
      <w:r w:rsidRPr="00282642">
        <w:rPr>
          <w:rFonts w:ascii="Times New Roman" w:eastAsia="Times New Roman" w:hAnsi="Times New Roman" w:cs="Times New Roman"/>
        </w:rPr>
        <w:t>A</w:t>
      </w:r>
      <w:r w:rsidR="00CF4CCA">
        <w:rPr>
          <w:rFonts w:ascii="Times New Roman" w:eastAsia="Times New Roman" w:hAnsi="Times New Roman" w:cs="Times New Roman"/>
        </w:rPr>
        <w:t xml:space="preserve"> letter of intent</w:t>
      </w:r>
      <w:r w:rsidRPr="00282642">
        <w:rPr>
          <w:rFonts w:ascii="Times New Roman" w:eastAsia="Times New Roman" w:hAnsi="Times New Roman" w:cs="Times New Roman"/>
        </w:rPr>
        <w:t xml:space="preserve">, </w:t>
      </w:r>
      <w:r w:rsidR="00CF4CCA">
        <w:rPr>
          <w:rFonts w:ascii="Times New Roman" w:eastAsia="Times New Roman" w:hAnsi="Times New Roman" w:cs="Times New Roman"/>
        </w:rPr>
        <w:t xml:space="preserve">in </w:t>
      </w:r>
      <w:r w:rsidRPr="00282642">
        <w:rPr>
          <w:rFonts w:ascii="Times New Roman" w:eastAsia="Times New Roman" w:hAnsi="Times New Roman" w:cs="Times New Roman"/>
        </w:rPr>
        <w:t xml:space="preserve">which </w:t>
      </w:r>
      <w:r w:rsidR="00321B4D">
        <w:rPr>
          <w:rFonts w:ascii="Times New Roman" w:eastAsia="Times New Roman" w:hAnsi="Times New Roman" w:cs="Times New Roman"/>
        </w:rPr>
        <w:t>the applicant</w:t>
      </w:r>
      <w:r w:rsidR="00CF4CCA">
        <w:rPr>
          <w:rFonts w:ascii="Times New Roman" w:eastAsia="Times New Roman" w:hAnsi="Times New Roman" w:cs="Times New Roman"/>
        </w:rPr>
        <w:t xml:space="preserve"> </w:t>
      </w:r>
      <w:r w:rsidRPr="00282642">
        <w:rPr>
          <w:rFonts w:ascii="Times New Roman" w:eastAsia="Times New Roman" w:hAnsi="Times New Roman" w:cs="Times New Roman"/>
        </w:rPr>
        <w:t>d</w:t>
      </w:r>
      <w:r w:rsidR="00321B4D">
        <w:rPr>
          <w:rFonts w:ascii="Times New Roman" w:eastAsia="Times New Roman" w:hAnsi="Times New Roman" w:cs="Times New Roman"/>
        </w:rPr>
        <w:t>escribes their</w:t>
      </w:r>
      <w:r w:rsidR="00CF4CCA">
        <w:rPr>
          <w:rFonts w:ascii="Times New Roman" w:eastAsia="Times New Roman" w:hAnsi="Times New Roman" w:cs="Times New Roman"/>
        </w:rPr>
        <w:t xml:space="preserve"> professional goals</w:t>
      </w:r>
      <w:r w:rsidRPr="00282642">
        <w:rPr>
          <w:rFonts w:ascii="Times New Roman" w:eastAsia="Times New Roman" w:hAnsi="Times New Roman" w:cs="Times New Roman"/>
        </w:rPr>
        <w:t>,</w:t>
      </w:r>
      <w:r w:rsidR="00CF4CCA">
        <w:rPr>
          <w:rFonts w:ascii="Times New Roman" w:eastAsia="Times New Roman" w:hAnsi="Times New Roman" w:cs="Times New Roman"/>
        </w:rPr>
        <w:t xml:space="preserve"> relevant</w:t>
      </w:r>
      <w:r w:rsidRPr="00282642">
        <w:rPr>
          <w:rFonts w:ascii="Times New Roman" w:eastAsia="Times New Roman" w:hAnsi="Times New Roman" w:cs="Times New Roman"/>
        </w:rPr>
        <w:t xml:space="preserve"> experience</w:t>
      </w:r>
      <w:r w:rsidR="00CF4CCA">
        <w:rPr>
          <w:rFonts w:ascii="Times New Roman" w:eastAsia="Times New Roman" w:hAnsi="Times New Roman" w:cs="Times New Roman"/>
        </w:rPr>
        <w:t>s</w:t>
      </w:r>
      <w:r w:rsidRPr="00282642">
        <w:rPr>
          <w:rFonts w:ascii="Times New Roman" w:eastAsia="Times New Roman" w:hAnsi="Times New Roman" w:cs="Times New Roman"/>
        </w:rPr>
        <w:t>, and potential research interests</w:t>
      </w:r>
      <w:r w:rsidR="00CF4CCA">
        <w:rPr>
          <w:rFonts w:ascii="Times New Roman" w:eastAsia="Times New Roman" w:hAnsi="Times New Roman" w:cs="Times New Roman"/>
        </w:rPr>
        <w:t xml:space="preserve">. Applicants to the Ed.D. program should articulate their initial Problem of Practice (PoP) that they intend to </w:t>
      </w:r>
      <w:r w:rsidR="00433D71">
        <w:rPr>
          <w:rFonts w:ascii="Times New Roman" w:eastAsia="Times New Roman" w:hAnsi="Times New Roman" w:cs="Times New Roman"/>
        </w:rPr>
        <w:t>solve with the understanding that one’s PoP may change. More information about the PoP is provided in the EMAT Ed.D. degree program section below.</w:t>
      </w:r>
    </w:p>
    <w:p w14:paraId="250231C9" w14:textId="656D0539" w:rsidR="000C7C12" w:rsidRPr="00282642" w:rsidRDefault="000C7C12" w:rsidP="000C7C12">
      <w:pPr>
        <w:numPr>
          <w:ilvl w:val="0"/>
          <w:numId w:val="1"/>
        </w:numPr>
        <w:rPr>
          <w:rFonts w:ascii="Times New Roman" w:eastAsia="Times New Roman" w:hAnsi="Times New Roman" w:cs="Times New Roman"/>
        </w:rPr>
      </w:pPr>
      <w:r w:rsidRPr="00282642">
        <w:rPr>
          <w:rFonts w:ascii="Times New Roman" w:eastAsia="Times New Roman" w:hAnsi="Times New Roman" w:cs="Times New Roman"/>
        </w:rPr>
        <w:t>A resume or curriculum vita</w:t>
      </w:r>
      <w:r w:rsidR="00433D71">
        <w:rPr>
          <w:rFonts w:ascii="Times New Roman" w:eastAsia="Times New Roman" w:hAnsi="Times New Roman" w:cs="Times New Roman"/>
        </w:rPr>
        <w:t>.</w:t>
      </w:r>
    </w:p>
    <w:p w14:paraId="5B103787" w14:textId="2F4015C6" w:rsidR="00321B4D" w:rsidRPr="00321B4D" w:rsidRDefault="00321B4D" w:rsidP="00321B4D">
      <w:pPr>
        <w:pStyle w:val="ListParagraph"/>
        <w:numPr>
          <w:ilvl w:val="0"/>
          <w:numId w:val="1"/>
        </w:numPr>
        <w:rPr>
          <w:rFonts w:ascii="Times New Roman" w:eastAsia="Times New Roman" w:hAnsi="Times New Roman" w:cs="Times New Roman"/>
        </w:rPr>
      </w:pPr>
      <w:r w:rsidRPr="00321B4D">
        <w:rPr>
          <w:rFonts w:ascii="Times New Roman" w:eastAsia="Times New Roman" w:hAnsi="Times New Roman" w:cs="Times New Roman"/>
        </w:rPr>
        <w:t xml:space="preserve">Three recommendation letters from those who are knowledgeable of </w:t>
      </w:r>
      <w:r>
        <w:rPr>
          <w:rFonts w:ascii="Times New Roman" w:eastAsia="Times New Roman" w:hAnsi="Times New Roman" w:cs="Times New Roman"/>
        </w:rPr>
        <w:t>the applicant’s</w:t>
      </w:r>
      <w:r w:rsidRPr="00321B4D">
        <w:rPr>
          <w:rFonts w:ascii="Times New Roman" w:eastAsia="Times New Roman" w:hAnsi="Times New Roman" w:cs="Times New Roman"/>
        </w:rPr>
        <w:t xml:space="preserve"> intellect, scholarly abilities, teaching ability, or other qualifications for doctoral study. These letters typically </w:t>
      </w:r>
      <w:r>
        <w:rPr>
          <w:rFonts w:ascii="Times New Roman" w:eastAsia="Times New Roman" w:hAnsi="Times New Roman" w:cs="Times New Roman"/>
        </w:rPr>
        <w:t>are from</w:t>
      </w:r>
      <w:r w:rsidRPr="00321B4D">
        <w:rPr>
          <w:rFonts w:ascii="Times New Roman" w:eastAsia="Times New Roman" w:hAnsi="Times New Roman" w:cs="Times New Roman"/>
        </w:rPr>
        <w:t xml:space="preserve"> former professors, supervisors, or administrators</w:t>
      </w:r>
      <w:r>
        <w:rPr>
          <w:rFonts w:ascii="Times New Roman" w:eastAsia="Times New Roman" w:hAnsi="Times New Roman" w:cs="Times New Roman"/>
        </w:rPr>
        <w:t>. The application</w:t>
      </w:r>
      <w:r w:rsidRPr="00321B4D">
        <w:rPr>
          <w:rFonts w:ascii="Times New Roman" w:eastAsia="Times New Roman" w:hAnsi="Times New Roman" w:cs="Times New Roman"/>
        </w:rPr>
        <w:t xml:space="preserve"> portal will send a request to each of them after </w:t>
      </w:r>
      <w:r>
        <w:rPr>
          <w:rFonts w:ascii="Times New Roman" w:eastAsia="Times New Roman" w:hAnsi="Times New Roman" w:cs="Times New Roman"/>
        </w:rPr>
        <w:t>the applicants</w:t>
      </w:r>
      <w:r w:rsidRPr="00321B4D">
        <w:rPr>
          <w:rFonts w:ascii="Times New Roman" w:eastAsia="Times New Roman" w:hAnsi="Times New Roman" w:cs="Times New Roman"/>
        </w:rPr>
        <w:t xml:space="preserve"> enter their email addresses.</w:t>
      </w:r>
    </w:p>
    <w:p w14:paraId="12188D4B" w14:textId="4BE18F1D" w:rsidR="000C7C12" w:rsidRPr="00282642" w:rsidRDefault="000C7C12" w:rsidP="000C7C12">
      <w:pPr>
        <w:numPr>
          <w:ilvl w:val="0"/>
          <w:numId w:val="1"/>
        </w:numPr>
        <w:rPr>
          <w:rFonts w:ascii="Times New Roman" w:eastAsia="Times New Roman" w:hAnsi="Times New Roman" w:cs="Times New Roman"/>
        </w:rPr>
      </w:pPr>
      <w:r w:rsidRPr="00282642">
        <w:rPr>
          <w:rFonts w:ascii="Times New Roman" w:eastAsia="Times New Roman" w:hAnsi="Times New Roman" w:cs="Times New Roman"/>
        </w:rPr>
        <w:t>Transcripts from all universities attended. Unofficial transcripts can be loaded to the online application system, but if admitted to the University, official transcripts will need to be sent prior to beginning the program</w:t>
      </w:r>
      <w:r w:rsidR="00433D71">
        <w:rPr>
          <w:rFonts w:ascii="Times New Roman" w:eastAsia="Times New Roman" w:hAnsi="Times New Roman" w:cs="Times New Roman"/>
        </w:rPr>
        <w:t>.</w:t>
      </w:r>
    </w:p>
    <w:p w14:paraId="52F12D78" w14:textId="4B52AFF3" w:rsidR="000C7C12" w:rsidRPr="00282642" w:rsidRDefault="000C7C12" w:rsidP="000C7C12">
      <w:pPr>
        <w:numPr>
          <w:ilvl w:val="0"/>
          <w:numId w:val="1"/>
        </w:numPr>
        <w:rPr>
          <w:rFonts w:ascii="Times New Roman" w:eastAsia="Times New Roman" w:hAnsi="Times New Roman" w:cs="Times New Roman"/>
        </w:rPr>
      </w:pPr>
      <w:r w:rsidRPr="00282642">
        <w:rPr>
          <w:rFonts w:ascii="Times New Roman" w:eastAsia="Times New Roman" w:hAnsi="Times New Roman" w:cs="Times New Roman"/>
        </w:rPr>
        <w:t>Copy of GRE scores</w:t>
      </w:r>
      <w:r w:rsidR="00433D71">
        <w:rPr>
          <w:rFonts w:ascii="Times New Roman" w:eastAsia="Times New Roman" w:hAnsi="Times New Roman" w:cs="Times New Roman"/>
        </w:rPr>
        <w:t>.</w:t>
      </w:r>
    </w:p>
    <w:p w14:paraId="096A296B" w14:textId="489019A8" w:rsidR="000C7C12" w:rsidRDefault="000C7C12" w:rsidP="000C7C12">
      <w:pPr>
        <w:numPr>
          <w:ilvl w:val="0"/>
          <w:numId w:val="1"/>
        </w:numPr>
        <w:rPr>
          <w:rFonts w:ascii="Times New Roman" w:eastAsia="Times New Roman" w:hAnsi="Times New Roman" w:cs="Times New Roman"/>
        </w:rPr>
      </w:pPr>
      <w:r w:rsidRPr="00282642">
        <w:rPr>
          <w:rFonts w:ascii="Times New Roman" w:eastAsia="Times New Roman" w:hAnsi="Times New Roman" w:cs="Times New Roman"/>
        </w:rPr>
        <w:lastRenderedPageBreak/>
        <w:t>International students must submit scores for a language proficiency exam, such as TOEFL or IELTS</w:t>
      </w:r>
      <w:r w:rsidR="00433D71">
        <w:rPr>
          <w:rFonts w:ascii="Times New Roman" w:eastAsia="Times New Roman" w:hAnsi="Times New Roman" w:cs="Times New Roman"/>
        </w:rPr>
        <w:t>.</w:t>
      </w:r>
    </w:p>
    <w:p w14:paraId="5B351BDE" w14:textId="14CF1256" w:rsidR="00321B4D" w:rsidRPr="00321B4D" w:rsidRDefault="00321B4D" w:rsidP="00321B4D">
      <w:pPr>
        <w:pStyle w:val="ListParagraph"/>
        <w:numPr>
          <w:ilvl w:val="0"/>
          <w:numId w:val="1"/>
        </w:numPr>
        <w:rPr>
          <w:rFonts w:ascii="Times New Roman" w:eastAsia="Times New Roman" w:hAnsi="Times New Roman" w:cs="Times New Roman"/>
        </w:rPr>
      </w:pPr>
      <w:r w:rsidRPr="00321B4D">
        <w:rPr>
          <w:rFonts w:ascii="Times New Roman" w:eastAsia="Times New Roman" w:hAnsi="Times New Roman" w:cs="Times New Roman"/>
        </w:rPr>
        <w:t xml:space="preserve">An Application for a Graduate Assistantship </w:t>
      </w:r>
      <w:r>
        <w:rPr>
          <w:rFonts w:ascii="Times New Roman" w:eastAsia="Times New Roman" w:hAnsi="Times New Roman" w:cs="Times New Roman"/>
        </w:rPr>
        <w:t xml:space="preserve">(G.A.) </w:t>
      </w:r>
      <w:r w:rsidRPr="00321B4D">
        <w:rPr>
          <w:rFonts w:ascii="Times New Roman" w:eastAsia="Times New Roman" w:hAnsi="Times New Roman" w:cs="Times New Roman"/>
        </w:rPr>
        <w:t>should the student wish to seek one.</w:t>
      </w:r>
      <w:r>
        <w:rPr>
          <w:rFonts w:ascii="Times New Roman" w:eastAsia="Times New Roman" w:hAnsi="Times New Roman" w:cs="Times New Roman"/>
        </w:rPr>
        <w:t xml:space="preserve"> Few G.A. positions are allocated to the College of Education (COE) annually. For this reason, obtaining a G.A. position is extremely competitive in the COE.</w:t>
      </w:r>
    </w:p>
    <w:p w14:paraId="11DE3E5B" w14:textId="77777777" w:rsidR="000C7C12" w:rsidRPr="00282642" w:rsidRDefault="000C7C12" w:rsidP="000C7C12">
      <w:pPr>
        <w:rPr>
          <w:rFonts w:ascii="Times New Roman" w:hAnsi="Times New Roman" w:cs="Times New Roman"/>
        </w:rPr>
      </w:pPr>
    </w:p>
    <w:p w14:paraId="666B8836" w14:textId="6DD9A60C" w:rsidR="000C7C12" w:rsidRDefault="00CB5DE4" w:rsidP="00CB5DE4">
      <w:pPr>
        <w:pStyle w:val="Heading1"/>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If you are admitted into the program, you will want to follow the steps outlined by the Office of Graduate Studies at: </w:t>
      </w:r>
      <w:hyperlink r:id="rId9" w:history="1">
        <w:r w:rsidRPr="00FF5AAF">
          <w:rPr>
            <w:rStyle w:val="Hyperlink"/>
            <w:rFonts w:ascii="Times New Roman" w:eastAsia="Times New Roman" w:hAnsi="Times New Roman" w:cs="Times New Roman"/>
            <w:b w:val="0"/>
            <w:sz w:val="24"/>
            <w:szCs w:val="24"/>
          </w:rPr>
          <w:t>https://www.uwyo.edu/uwgrad/prospective/applying/next-steps.html</w:t>
        </w:r>
      </w:hyperlink>
      <w:r>
        <w:rPr>
          <w:rFonts w:ascii="Times New Roman" w:eastAsia="Times New Roman" w:hAnsi="Times New Roman" w:cs="Times New Roman"/>
          <w:b w:val="0"/>
          <w:sz w:val="24"/>
          <w:szCs w:val="24"/>
        </w:rPr>
        <w:t xml:space="preserve"> </w:t>
      </w:r>
    </w:p>
    <w:p w14:paraId="0191DB91" w14:textId="25E23415" w:rsidR="00CB5DE4" w:rsidRDefault="00CB5DE4" w:rsidP="00CB5DE4">
      <w:pPr>
        <w:pStyle w:val="Heading1"/>
        <w:spacing w:before="0" w:beforeAutospacing="0" w:after="0" w:afterAutospacing="0"/>
        <w:rPr>
          <w:rFonts w:ascii="Times New Roman" w:eastAsia="Times New Roman" w:hAnsi="Times New Roman" w:cs="Times New Roman"/>
          <w:b w:val="0"/>
          <w:sz w:val="24"/>
          <w:szCs w:val="24"/>
        </w:rPr>
      </w:pPr>
    </w:p>
    <w:p w14:paraId="71F4D980" w14:textId="43244541" w:rsidR="00B856B1" w:rsidRPr="00B856B1" w:rsidRDefault="00B856B1" w:rsidP="00CB5DE4">
      <w:pPr>
        <w:pStyle w:val="Heading1"/>
        <w:spacing w:before="0" w:beforeAutospacing="0" w:after="0" w:afterAutospacing="0"/>
        <w:rPr>
          <w:rFonts w:ascii="Times New Roman" w:eastAsia="Times New Roman" w:hAnsi="Times New Roman" w:cs="Times New Roman"/>
          <w:sz w:val="24"/>
          <w:szCs w:val="24"/>
          <w:u w:val="single"/>
        </w:rPr>
      </w:pPr>
      <w:r w:rsidRPr="00B856B1">
        <w:rPr>
          <w:rFonts w:ascii="Times New Roman" w:eastAsia="Times New Roman" w:hAnsi="Times New Roman" w:cs="Times New Roman"/>
          <w:sz w:val="24"/>
          <w:szCs w:val="24"/>
          <w:u w:val="single"/>
        </w:rPr>
        <w:t>Program Cost</w:t>
      </w:r>
    </w:p>
    <w:p w14:paraId="1F1FBA00" w14:textId="77777777" w:rsidR="00B856B1" w:rsidRDefault="00B856B1" w:rsidP="00B856B1">
      <w:pPr>
        <w:pStyle w:val="Heading1"/>
        <w:spacing w:before="0" w:beforeAutospacing="0" w:after="0" w:afterAutospacing="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For information about the cost of attending UW, go to: </w:t>
      </w:r>
    </w:p>
    <w:p w14:paraId="567A51B9" w14:textId="50CB3792" w:rsidR="00B856B1" w:rsidRPr="00B856B1" w:rsidRDefault="000A565F" w:rsidP="00B856B1">
      <w:pPr>
        <w:pStyle w:val="Heading1"/>
        <w:spacing w:before="0" w:beforeAutospacing="0" w:after="0" w:afterAutospacing="0"/>
        <w:rPr>
          <w:rFonts w:ascii="Times New Roman" w:hAnsi="Times New Roman" w:cs="Times New Roman"/>
          <w:b w:val="0"/>
          <w:sz w:val="24"/>
          <w:szCs w:val="24"/>
        </w:rPr>
      </w:pPr>
      <w:hyperlink r:id="rId10" w:history="1">
        <w:r w:rsidR="00B856B1" w:rsidRPr="00B856B1">
          <w:rPr>
            <w:rStyle w:val="Hyperlink"/>
            <w:rFonts w:ascii="Times New Roman" w:hAnsi="Times New Roman" w:cs="Times New Roman"/>
            <w:b w:val="0"/>
            <w:sz w:val="24"/>
            <w:szCs w:val="24"/>
          </w:rPr>
          <w:t>http://www.uwyo.edu/sfa/cost-of-attendance/</w:t>
        </w:r>
      </w:hyperlink>
    </w:p>
    <w:p w14:paraId="3C9ADB2A" w14:textId="1F2F634D" w:rsidR="00B856B1" w:rsidRDefault="00B856B1" w:rsidP="00CA15AB">
      <w:pPr>
        <w:pStyle w:val="Normal1"/>
        <w:rPr>
          <w:rFonts w:ascii="Times New Roman" w:hAnsi="Times New Roman" w:cs="Times New Roman"/>
          <w:b/>
          <w:sz w:val="24"/>
          <w:u w:val="single"/>
        </w:rPr>
      </w:pPr>
    </w:p>
    <w:p w14:paraId="78013784" w14:textId="605C3D79" w:rsidR="00B856B1" w:rsidRDefault="00B856B1" w:rsidP="00CA15AB">
      <w:pPr>
        <w:pStyle w:val="Normal1"/>
        <w:rPr>
          <w:rFonts w:ascii="Times New Roman" w:hAnsi="Times New Roman" w:cs="Times New Roman"/>
          <w:b/>
          <w:sz w:val="24"/>
          <w:u w:val="single"/>
        </w:rPr>
      </w:pPr>
      <w:r>
        <w:rPr>
          <w:rFonts w:ascii="Times New Roman" w:hAnsi="Times New Roman" w:cs="Times New Roman"/>
          <w:b/>
          <w:sz w:val="24"/>
          <w:u w:val="single"/>
        </w:rPr>
        <w:t>Residency Requirement</w:t>
      </w:r>
    </w:p>
    <w:p w14:paraId="4DAF3F18" w14:textId="6D0D62A6" w:rsidR="00B856B1" w:rsidRDefault="00B856B1" w:rsidP="00CA15AB">
      <w:pPr>
        <w:pStyle w:val="Normal1"/>
        <w:rPr>
          <w:rFonts w:ascii="Times New Roman" w:hAnsi="Times New Roman" w:cs="Times New Roman"/>
          <w:sz w:val="24"/>
        </w:rPr>
      </w:pPr>
      <w:r>
        <w:rPr>
          <w:rFonts w:ascii="Times New Roman" w:hAnsi="Times New Roman" w:cs="Times New Roman"/>
          <w:sz w:val="24"/>
        </w:rPr>
        <w:t>In the Ph.D. program, there is a residency requirement. Some students complete their residency requirement by working on a research project with a UW professor. Depending on the project, it may be the case that this work can be completed at distance.</w:t>
      </w:r>
    </w:p>
    <w:p w14:paraId="62FF2891" w14:textId="77777777" w:rsidR="00B856B1" w:rsidRPr="00B856B1" w:rsidRDefault="00B856B1" w:rsidP="00CA15AB">
      <w:pPr>
        <w:pStyle w:val="Normal1"/>
        <w:rPr>
          <w:rFonts w:ascii="Times New Roman" w:hAnsi="Times New Roman" w:cs="Times New Roman"/>
          <w:sz w:val="24"/>
        </w:rPr>
      </w:pPr>
    </w:p>
    <w:p w14:paraId="4E358789" w14:textId="1B8446BF" w:rsidR="00CA15AB" w:rsidRPr="00CA15AB" w:rsidRDefault="00CA15AB" w:rsidP="00CA15AB">
      <w:pPr>
        <w:pStyle w:val="Normal1"/>
        <w:rPr>
          <w:rFonts w:ascii="Times New Roman" w:hAnsi="Times New Roman" w:cs="Times New Roman"/>
          <w:sz w:val="24"/>
        </w:rPr>
      </w:pPr>
      <w:r w:rsidRPr="00CA15AB">
        <w:rPr>
          <w:rFonts w:ascii="Times New Roman" w:hAnsi="Times New Roman" w:cs="Times New Roman"/>
          <w:b/>
          <w:sz w:val="24"/>
          <w:u w:val="single"/>
        </w:rPr>
        <w:t>Advising</w:t>
      </w:r>
    </w:p>
    <w:p w14:paraId="769D6E1B" w14:textId="6622BB89" w:rsidR="00CA15AB" w:rsidRPr="00CA15AB" w:rsidRDefault="00DC5E1F" w:rsidP="00CA15AB">
      <w:pPr>
        <w:pStyle w:val="Normal1"/>
        <w:rPr>
          <w:rFonts w:ascii="Times New Roman" w:hAnsi="Times New Roman" w:cs="Times New Roman"/>
          <w:sz w:val="24"/>
        </w:rPr>
      </w:pPr>
      <w:r>
        <w:rPr>
          <w:rFonts w:ascii="Times New Roman" w:hAnsi="Times New Roman" w:cs="Times New Roman"/>
          <w:sz w:val="24"/>
        </w:rPr>
        <w:t>When accepted into a program, s</w:t>
      </w:r>
      <w:r w:rsidR="00CA15AB" w:rsidRPr="00CA15AB">
        <w:rPr>
          <w:rFonts w:ascii="Times New Roman" w:hAnsi="Times New Roman" w:cs="Times New Roman"/>
          <w:sz w:val="24"/>
        </w:rPr>
        <w:t xml:space="preserve">tudents are assigned </w:t>
      </w:r>
      <w:r>
        <w:rPr>
          <w:rFonts w:ascii="Times New Roman" w:hAnsi="Times New Roman" w:cs="Times New Roman"/>
          <w:sz w:val="24"/>
        </w:rPr>
        <w:t>a</w:t>
      </w:r>
      <w:r w:rsidR="000A565F">
        <w:rPr>
          <w:rFonts w:ascii="Times New Roman" w:hAnsi="Times New Roman" w:cs="Times New Roman"/>
          <w:sz w:val="24"/>
        </w:rPr>
        <w:t>n initial</w:t>
      </w:r>
      <w:r>
        <w:rPr>
          <w:rFonts w:ascii="Times New Roman" w:hAnsi="Times New Roman" w:cs="Times New Roman"/>
          <w:sz w:val="24"/>
        </w:rPr>
        <w:t xml:space="preserve"> faculty </w:t>
      </w:r>
      <w:r w:rsidR="00CA15AB" w:rsidRPr="00CA15AB">
        <w:rPr>
          <w:rFonts w:ascii="Times New Roman" w:hAnsi="Times New Roman" w:cs="Times New Roman"/>
          <w:sz w:val="24"/>
        </w:rPr>
        <w:t xml:space="preserve">advisor. Students </w:t>
      </w:r>
      <w:r>
        <w:rPr>
          <w:rFonts w:ascii="Times New Roman" w:hAnsi="Times New Roman" w:cs="Times New Roman"/>
          <w:sz w:val="24"/>
        </w:rPr>
        <w:t xml:space="preserve">should </w:t>
      </w:r>
      <w:r w:rsidR="00CA15AB" w:rsidRPr="00CA15AB">
        <w:rPr>
          <w:rFonts w:ascii="Times New Roman" w:hAnsi="Times New Roman" w:cs="Times New Roman"/>
          <w:sz w:val="24"/>
        </w:rPr>
        <w:t xml:space="preserve">contact </w:t>
      </w:r>
      <w:r>
        <w:rPr>
          <w:rFonts w:ascii="Times New Roman" w:hAnsi="Times New Roman" w:cs="Times New Roman"/>
          <w:sz w:val="24"/>
        </w:rPr>
        <w:t xml:space="preserve">their </w:t>
      </w:r>
      <w:r w:rsidR="00CA15AB" w:rsidRPr="00CA15AB">
        <w:rPr>
          <w:rFonts w:ascii="Times New Roman" w:hAnsi="Times New Roman" w:cs="Times New Roman"/>
          <w:sz w:val="24"/>
        </w:rPr>
        <w:t xml:space="preserve">faculty advisor </w:t>
      </w:r>
      <w:r>
        <w:rPr>
          <w:rFonts w:ascii="Times New Roman" w:hAnsi="Times New Roman" w:cs="Times New Roman"/>
          <w:sz w:val="24"/>
        </w:rPr>
        <w:t xml:space="preserve">prior to taking courses to </w:t>
      </w:r>
      <w:r w:rsidR="000A565F">
        <w:rPr>
          <w:rFonts w:ascii="Times New Roman" w:hAnsi="Times New Roman" w:cs="Times New Roman"/>
          <w:sz w:val="24"/>
        </w:rPr>
        <w:t>start</w:t>
      </w:r>
      <w:r>
        <w:rPr>
          <w:rFonts w:ascii="Times New Roman" w:hAnsi="Times New Roman" w:cs="Times New Roman"/>
          <w:sz w:val="24"/>
        </w:rPr>
        <w:t xml:space="preserve"> </w:t>
      </w:r>
      <w:r w:rsidR="00CA15AB" w:rsidRPr="00CA15AB">
        <w:rPr>
          <w:rFonts w:ascii="Times New Roman" w:hAnsi="Times New Roman" w:cs="Times New Roman"/>
          <w:sz w:val="24"/>
        </w:rPr>
        <w:t>creat</w:t>
      </w:r>
      <w:r>
        <w:rPr>
          <w:rFonts w:ascii="Times New Roman" w:hAnsi="Times New Roman" w:cs="Times New Roman"/>
          <w:sz w:val="24"/>
        </w:rPr>
        <w:t>ing a</w:t>
      </w:r>
      <w:r w:rsidR="00CA15AB" w:rsidRPr="00CA15AB">
        <w:rPr>
          <w:rFonts w:ascii="Times New Roman" w:hAnsi="Times New Roman" w:cs="Times New Roman"/>
          <w:sz w:val="24"/>
        </w:rPr>
        <w:t xml:space="preserve"> coursework plan. </w:t>
      </w:r>
      <w:r w:rsidR="000A565F">
        <w:rPr>
          <w:rFonts w:ascii="Times New Roman" w:hAnsi="Times New Roman" w:cs="Times New Roman"/>
          <w:sz w:val="24"/>
        </w:rPr>
        <w:t xml:space="preserve">Students may elect to </w:t>
      </w:r>
      <w:r w:rsidR="005B0C84">
        <w:rPr>
          <w:rFonts w:ascii="Times New Roman" w:hAnsi="Times New Roman" w:cs="Times New Roman"/>
          <w:sz w:val="24"/>
        </w:rPr>
        <w:t>have</w:t>
      </w:r>
      <w:r w:rsidR="000A565F">
        <w:rPr>
          <w:rFonts w:ascii="Times New Roman" w:hAnsi="Times New Roman" w:cs="Times New Roman"/>
          <w:sz w:val="24"/>
        </w:rPr>
        <w:t xml:space="preserve"> a new faculty advisor at the time that they select their doctoral committee</w:t>
      </w:r>
      <w:bookmarkStart w:id="0" w:name="_GoBack"/>
      <w:bookmarkEnd w:id="0"/>
      <w:r w:rsidR="000A565F">
        <w:rPr>
          <w:rFonts w:ascii="Times New Roman" w:hAnsi="Times New Roman" w:cs="Times New Roman"/>
          <w:sz w:val="24"/>
        </w:rPr>
        <w:t>.</w:t>
      </w:r>
    </w:p>
    <w:p w14:paraId="1095EBC3" w14:textId="77777777" w:rsidR="00CA15AB" w:rsidRPr="00CA15AB" w:rsidRDefault="00CA15AB" w:rsidP="00CA15AB">
      <w:pPr>
        <w:pStyle w:val="Normal1"/>
        <w:rPr>
          <w:rFonts w:ascii="Times New Roman" w:hAnsi="Times New Roman" w:cs="Times New Roman"/>
          <w:sz w:val="24"/>
        </w:rPr>
      </w:pPr>
    </w:p>
    <w:p w14:paraId="62824552" w14:textId="77777777" w:rsidR="00CA15AB" w:rsidRPr="00CA15AB" w:rsidRDefault="00CA15AB" w:rsidP="00CA15AB">
      <w:pPr>
        <w:pStyle w:val="Normal1"/>
        <w:rPr>
          <w:rFonts w:ascii="Times New Roman" w:hAnsi="Times New Roman" w:cs="Times New Roman"/>
          <w:sz w:val="24"/>
        </w:rPr>
      </w:pPr>
      <w:r w:rsidRPr="00CA15AB">
        <w:rPr>
          <w:rFonts w:ascii="Times New Roman" w:hAnsi="Times New Roman" w:cs="Times New Roman"/>
          <w:b/>
          <w:sz w:val="24"/>
          <w:u w:val="single"/>
        </w:rPr>
        <w:t>Course Descriptions</w:t>
      </w:r>
    </w:p>
    <w:p w14:paraId="3AAA3E72" w14:textId="14289CBB" w:rsidR="00CA15AB" w:rsidRPr="00CA15AB" w:rsidRDefault="00CA15AB" w:rsidP="00CA15AB">
      <w:pPr>
        <w:pStyle w:val="Normal1"/>
        <w:rPr>
          <w:rFonts w:ascii="Times New Roman" w:hAnsi="Times New Roman" w:cs="Times New Roman"/>
          <w:sz w:val="24"/>
        </w:rPr>
      </w:pPr>
      <w:r w:rsidRPr="00CA15AB">
        <w:rPr>
          <w:rFonts w:ascii="Times New Roman" w:hAnsi="Times New Roman" w:cs="Times New Roman"/>
          <w:sz w:val="24"/>
        </w:rPr>
        <w:t xml:space="preserve">The </w:t>
      </w:r>
      <w:r w:rsidR="00DC5E1F">
        <w:rPr>
          <w:rFonts w:ascii="Times New Roman" w:hAnsi="Times New Roman" w:cs="Times New Roman"/>
          <w:sz w:val="24"/>
        </w:rPr>
        <w:t xml:space="preserve">UW </w:t>
      </w:r>
      <w:r w:rsidRPr="00CA15AB">
        <w:rPr>
          <w:rFonts w:ascii="Times New Roman" w:hAnsi="Times New Roman" w:cs="Times New Roman"/>
          <w:sz w:val="24"/>
        </w:rPr>
        <w:t>Course Catalog contains current course descriptions and can be accessed at</w:t>
      </w:r>
      <w:r w:rsidR="0066111D">
        <w:rPr>
          <w:rFonts w:ascii="Times New Roman" w:hAnsi="Times New Roman" w:cs="Times New Roman"/>
          <w:sz w:val="24"/>
        </w:rPr>
        <w:t>:</w:t>
      </w:r>
      <w:r w:rsidRPr="00CA15AB">
        <w:rPr>
          <w:rFonts w:ascii="Times New Roman" w:hAnsi="Times New Roman" w:cs="Times New Roman"/>
          <w:sz w:val="24"/>
        </w:rPr>
        <w:t xml:space="preserve"> </w:t>
      </w:r>
      <w:hyperlink r:id="rId11" w:history="1">
        <w:r w:rsidR="00DC5E1F" w:rsidRPr="00FF5AAF">
          <w:rPr>
            <w:rStyle w:val="Hyperlink"/>
            <w:rFonts w:ascii="Times New Roman" w:hAnsi="Times New Roman" w:cs="Times New Roman"/>
            <w:sz w:val="24"/>
          </w:rPr>
          <w:t>https://www.uwyo.edu/registrar/university_catalog/index.html</w:t>
        </w:r>
      </w:hyperlink>
      <w:r w:rsidR="00DC5E1F">
        <w:rPr>
          <w:rFonts w:ascii="Times New Roman" w:hAnsi="Times New Roman" w:cs="Times New Roman"/>
          <w:sz w:val="24"/>
        </w:rPr>
        <w:t xml:space="preserve"> </w:t>
      </w:r>
    </w:p>
    <w:p w14:paraId="302A6538" w14:textId="77777777" w:rsidR="00CA15AB" w:rsidRPr="00CA15AB" w:rsidRDefault="00CA15AB" w:rsidP="00CA15AB">
      <w:pPr>
        <w:pStyle w:val="Normal1"/>
        <w:rPr>
          <w:rFonts w:ascii="Times New Roman" w:hAnsi="Times New Roman" w:cs="Times New Roman"/>
          <w:sz w:val="24"/>
        </w:rPr>
      </w:pPr>
    </w:p>
    <w:p w14:paraId="6579EBF5" w14:textId="306D1022" w:rsidR="00CA15AB" w:rsidRPr="00CA15AB" w:rsidRDefault="00CA15AB" w:rsidP="00CA15AB">
      <w:pPr>
        <w:pStyle w:val="Normal1"/>
        <w:rPr>
          <w:rFonts w:ascii="Times New Roman" w:hAnsi="Times New Roman" w:cs="Times New Roman"/>
          <w:sz w:val="24"/>
        </w:rPr>
      </w:pPr>
      <w:r w:rsidRPr="00CA15AB">
        <w:rPr>
          <w:rFonts w:ascii="Times New Roman" w:hAnsi="Times New Roman" w:cs="Times New Roman"/>
          <w:b/>
          <w:sz w:val="24"/>
          <w:u w:val="single"/>
        </w:rPr>
        <w:t>The Coursework Plan</w:t>
      </w:r>
    </w:p>
    <w:p w14:paraId="32A9AA8A" w14:textId="010B437A" w:rsidR="00CA15AB" w:rsidRPr="00CA15AB" w:rsidRDefault="00CA15AB" w:rsidP="00CA15AB">
      <w:pPr>
        <w:pStyle w:val="Normal1"/>
        <w:rPr>
          <w:rFonts w:ascii="Times New Roman" w:hAnsi="Times New Roman" w:cs="Times New Roman"/>
          <w:sz w:val="24"/>
        </w:rPr>
      </w:pPr>
      <w:r w:rsidRPr="00CA15AB">
        <w:rPr>
          <w:rFonts w:ascii="Times New Roman" w:hAnsi="Times New Roman" w:cs="Times New Roman"/>
          <w:sz w:val="24"/>
        </w:rPr>
        <w:t>During the first quarter of study</w:t>
      </w:r>
      <w:r w:rsidR="00583572">
        <w:rPr>
          <w:rFonts w:ascii="Times New Roman" w:hAnsi="Times New Roman" w:cs="Times New Roman"/>
          <w:sz w:val="24"/>
        </w:rPr>
        <w:t>,</w:t>
      </w:r>
      <w:r w:rsidRPr="00CA15AB">
        <w:rPr>
          <w:rFonts w:ascii="Times New Roman" w:hAnsi="Times New Roman" w:cs="Times New Roman"/>
          <w:sz w:val="24"/>
        </w:rPr>
        <w:t xml:space="preserve"> students will develop with the assistance of the advisor a plan of study consistent with program requirements to ensure the student understands the sequence of required courses. </w:t>
      </w:r>
      <w:r w:rsidR="00DC5E1F">
        <w:rPr>
          <w:rFonts w:ascii="Times New Roman" w:hAnsi="Times New Roman" w:cs="Times New Roman"/>
          <w:sz w:val="24"/>
        </w:rPr>
        <w:t xml:space="preserve">The </w:t>
      </w:r>
      <w:r w:rsidRPr="00CA15AB">
        <w:rPr>
          <w:rFonts w:ascii="Times New Roman" w:hAnsi="Times New Roman" w:cs="Times New Roman"/>
          <w:sz w:val="24"/>
        </w:rPr>
        <w:t xml:space="preserve">coursework plans </w:t>
      </w:r>
      <w:r w:rsidR="00DC5E1F">
        <w:rPr>
          <w:rFonts w:ascii="Times New Roman" w:hAnsi="Times New Roman" w:cs="Times New Roman"/>
          <w:sz w:val="24"/>
        </w:rPr>
        <w:t xml:space="preserve">for both the EMAT Ph.D. and Ed.D. degree programs can be found </w:t>
      </w:r>
      <w:r w:rsidRPr="00CA15AB">
        <w:rPr>
          <w:rFonts w:ascii="Times New Roman" w:hAnsi="Times New Roman" w:cs="Times New Roman"/>
          <w:sz w:val="24"/>
        </w:rPr>
        <w:t xml:space="preserve">in the appendices of this handbook. Although the initial </w:t>
      </w:r>
      <w:r w:rsidR="004C232D">
        <w:rPr>
          <w:rFonts w:ascii="Times New Roman" w:hAnsi="Times New Roman" w:cs="Times New Roman"/>
          <w:sz w:val="24"/>
        </w:rPr>
        <w:t>semesters</w:t>
      </w:r>
      <w:r w:rsidRPr="00CA15AB">
        <w:rPr>
          <w:rFonts w:ascii="Times New Roman" w:hAnsi="Times New Roman" w:cs="Times New Roman"/>
          <w:sz w:val="24"/>
        </w:rPr>
        <w:t xml:space="preserve"> of enrollment may consist of required courses, students will also confer with the advisor to select electives when appropriate. Course work plans can be </w:t>
      </w:r>
      <w:r w:rsidR="00ED7279">
        <w:rPr>
          <w:rFonts w:ascii="Times New Roman" w:hAnsi="Times New Roman" w:cs="Times New Roman"/>
          <w:sz w:val="24"/>
        </w:rPr>
        <w:t>modified</w:t>
      </w:r>
      <w:r w:rsidRPr="00CA15AB">
        <w:rPr>
          <w:rFonts w:ascii="Times New Roman" w:hAnsi="Times New Roman" w:cs="Times New Roman"/>
          <w:sz w:val="24"/>
        </w:rPr>
        <w:t xml:space="preserve"> when deemed necessary by the student and advisor. </w:t>
      </w:r>
      <w:r w:rsidR="00ED7279">
        <w:rPr>
          <w:rFonts w:ascii="Times New Roman" w:hAnsi="Times New Roman" w:cs="Times New Roman"/>
          <w:sz w:val="24"/>
        </w:rPr>
        <w:t xml:space="preserve">Prior to the preliminary examination, students need to submit and have approved, the Committee Assignment Form and the Program of Study Worksheet. Both these forms and all UW student forms can be found at: </w:t>
      </w:r>
      <w:hyperlink r:id="rId12" w:history="1">
        <w:r w:rsidR="00ED7279" w:rsidRPr="00B0315B">
          <w:rPr>
            <w:rStyle w:val="Hyperlink"/>
            <w:rFonts w:ascii="Times New Roman" w:hAnsi="Times New Roman" w:cs="Times New Roman"/>
            <w:sz w:val="24"/>
          </w:rPr>
          <w:t>https://www.uwyo.edu/registrar/graduate-students/graduate-student-forms.html</w:t>
        </w:r>
      </w:hyperlink>
      <w:r w:rsidR="00ED7279">
        <w:rPr>
          <w:rFonts w:ascii="Times New Roman" w:hAnsi="Times New Roman" w:cs="Times New Roman"/>
          <w:sz w:val="24"/>
        </w:rPr>
        <w:t xml:space="preserve"> </w:t>
      </w:r>
    </w:p>
    <w:p w14:paraId="32004D32" w14:textId="77777777" w:rsidR="00CA15AB" w:rsidRPr="00CA15AB" w:rsidRDefault="00CA15AB" w:rsidP="00CA15AB">
      <w:pPr>
        <w:pStyle w:val="Normal1"/>
        <w:rPr>
          <w:rFonts w:ascii="Times New Roman" w:hAnsi="Times New Roman" w:cs="Times New Roman"/>
          <w:sz w:val="24"/>
        </w:rPr>
      </w:pPr>
    </w:p>
    <w:p w14:paraId="00F7699D" w14:textId="77777777" w:rsidR="00583572" w:rsidRDefault="00583572" w:rsidP="00583572">
      <w:pPr>
        <w:pStyle w:val="Normal1"/>
        <w:rPr>
          <w:rFonts w:ascii="Times New Roman" w:hAnsi="Times New Roman" w:cs="Times New Roman"/>
          <w:b/>
          <w:sz w:val="24"/>
          <w:u w:val="single"/>
        </w:rPr>
      </w:pPr>
      <w:r>
        <w:rPr>
          <w:rFonts w:ascii="Times New Roman" w:hAnsi="Times New Roman" w:cs="Times New Roman"/>
          <w:b/>
          <w:sz w:val="24"/>
          <w:u w:val="single"/>
        </w:rPr>
        <w:t>Registering for Classes</w:t>
      </w:r>
    </w:p>
    <w:p w14:paraId="2E9B6B20" w14:textId="3D4AB141" w:rsidR="00583572" w:rsidRDefault="00583572" w:rsidP="00583572">
      <w:pPr>
        <w:pStyle w:val="Normal1"/>
        <w:rPr>
          <w:rFonts w:ascii="Times New Roman" w:hAnsi="Times New Roman" w:cs="Times New Roman"/>
          <w:sz w:val="24"/>
        </w:rPr>
      </w:pPr>
      <w:r>
        <w:rPr>
          <w:rFonts w:ascii="Times New Roman" w:hAnsi="Times New Roman" w:cs="Times New Roman"/>
          <w:sz w:val="24"/>
        </w:rPr>
        <w:t xml:space="preserve">Students can find information about registering for classes at UW at: </w:t>
      </w:r>
      <w:hyperlink r:id="rId13" w:history="1">
        <w:r w:rsidRPr="00DB2F47">
          <w:rPr>
            <w:rStyle w:val="Hyperlink"/>
            <w:rFonts w:ascii="Times New Roman" w:hAnsi="Times New Roman" w:cs="Times New Roman"/>
            <w:sz w:val="24"/>
          </w:rPr>
          <w:t>https://www.uwyo.edu/aces/academic-advising/registering-for-class/index.html</w:t>
        </w:r>
      </w:hyperlink>
      <w:r>
        <w:rPr>
          <w:rFonts w:ascii="Times New Roman" w:hAnsi="Times New Roman" w:cs="Times New Roman"/>
          <w:sz w:val="24"/>
        </w:rPr>
        <w:t xml:space="preserve"> </w:t>
      </w:r>
    </w:p>
    <w:p w14:paraId="757ED3AA" w14:textId="1D8B24C9" w:rsidR="00101FDF" w:rsidRDefault="00101FDF" w:rsidP="00583572">
      <w:pPr>
        <w:pStyle w:val="Normal1"/>
        <w:rPr>
          <w:rFonts w:ascii="Times New Roman" w:hAnsi="Times New Roman" w:cs="Times New Roman"/>
          <w:sz w:val="24"/>
        </w:rPr>
      </w:pPr>
    </w:p>
    <w:p w14:paraId="7E0EE897" w14:textId="5D8EDCBC" w:rsidR="00101FDF" w:rsidRDefault="00101FDF" w:rsidP="00583572">
      <w:pPr>
        <w:pStyle w:val="Normal1"/>
        <w:rPr>
          <w:rFonts w:ascii="Times New Roman" w:hAnsi="Times New Roman" w:cs="Times New Roman"/>
          <w:sz w:val="24"/>
        </w:rPr>
      </w:pPr>
      <w:r>
        <w:rPr>
          <w:rFonts w:ascii="Times New Roman" w:hAnsi="Times New Roman" w:cs="Times New Roman"/>
          <w:sz w:val="24"/>
        </w:rPr>
        <w:t>To find courses being offered during any one term, go to:</w:t>
      </w:r>
    </w:p>
    <w:p w14:paraId="4CB6F38F" w14:textId="1E850FA6" w:rsidR="00101FDF" w:rsidRDefault="00101FDF" w:rsidP="00583572">
      <w:pPr>
        <w:pStyle w:val="Normal1"/>
        <w:rPr>
          <w:rFonts w:ascii="Times New Roman" w:hAnsi="Times New Roman" w:cs="Times New Roman"/>
          <w:sz w:val="24"/>
        </w:rPr>
      </w:pPr>
      <w:hyperlink r:id="rId14" w:history="1">
        <w:r w:rsidRPr="00B846DE">
          <w:rPr>
            <w:rStyle w:val="Hyperlink"/>
            <w:rFonts w:ascii="Times New Roman" w:hAnsi="Times New Roman" w:cs="Times New Roman"/>
            <w:sz w:val="24"/>
          </w:rPr>
          <w:t>https://wyossb.uwyo.edu/StudentRegistrationSsb/ssb/term/termSelection?</w:t>
        </w:r>
        <w:r w:rsidRPr="00B846DE">
          <w:rPr>
            <w:rStyle w:val="Hyperlink"/>
            <w:rFonts w:ascii="Times New Roman" w:hAnsi="Times New Roman" w:cs="Times New Roman"/>
            <w:sz w:val="24"/>
          </w:rPr>
          <w:t>m</w:t>
        </w:r>
        <w:r w:rsidRPr="00B846DE">
          <w:rPr>
            <w:rStyle w:val="Hyperlink"/>
            <w:rFonts w:ascii="Times New Roman" w:hAnsi="Times New Roman" w:cs="Times New Roman"/>
            <w:sz w:val="24"/>
          </w:rPr>
          <w:t>ode=registration</w:t>
        </w:r>
      </w:hyperlink>
      <w:r>
        <w:rPr>
          <w:rFonts w:ascii="Times New Roman" w:hAnsi="Times New Roman" w:cs="Times New Roman"/>
          <w:sz w:val="24"/>
        </w:rPr>
        <w:t xml:space="preserve"> </w:t>
      </w:r>
    </w:p>
    <w:p w14:paraId="05FE1EFC" w14:textId="77777777" w:rsidR="00583572" w:rsidRDefault="00583572" w:rsidP="00CA15AB">
      <w:pPr>
        <w:pStyle w:val="Normal1"/>
        <w:rPr>
          <w:rFonts w:ascii="Times New Roman" w:hAnsi="Times New Roman" w:cs="Times New Roman"/>
          <w:b/>
          <w:sz w:val="24"/>
          <w:u w:val="single"/>
        </w:rPr>
      </w:pPr>
    </w:p>
    <w:p w14:paraId="509E4191" w14:textId="7B730119" w:rsidR="00CA15AB" w:rsidRPr="00BF3BB3" w:rsidRDefault="00CA15AB" w:rsidP="00CA15AB">
      <w:pPr>
        <w:pStyle w:val="Normal1"/>
        <w:rPr>
          <w:rFonts w:ascii="Times New Roman" w:hAnsi="Times New Roman" w:cs="Times New Roman"/>
          <w:sz w:val="24"/>
        </w:rPr>
      </w:pPr>
      <w:r w:rsidRPr="00BF3BB3">
        <w:rPr>
          <w:rFonts w:ascii="Times New Roman" w:hAnsi="Times New Roman" w:cs="Times New Roman"/>
          <w:b/>
          <w:sz w:val="24"/>
          <w:u w:val="single"/>
        </w:rPr>
        <w:t>Transfer of Credit</w:t>
      </w:r>
    </w:p>
    <w:p w14:paraId="12CE0C57" w14:textId="5E8DC653" w:rsidR="00BF3BB3" w:rsidRPr="00BF3BB3" w:rsidRDefault="00321B4D" w:rsidP="00BF3BB3">
      <w:pPr>
        <w:pStyle w:val="Normal1"/>
        <w:rPr>
          <w:rFonts w:ascii="Times New Roman" w:hAnsi="Times New Roman" w:cs="Times New Roman"/>
          <w:sz w:val="24"/>
        </w:rPr>
      </w:pPr>
      <w:r w:rsidRPr="00BF3BB3">
        <w:rPr>
          <w:rFonts w:ascii="Times New Roman" w:hAnsi="Times New Roman" w:cs="Times New Roman"/>
          <w:sz w:val="24"/>
        </w:rPr>
        <w:t>S</w:t>
      </w:r>
      <w:r w:rsidR="00CA15AB" w:rsidRPr="00BF3BB3">
        <w:rPr>
          <w:rFonts w:ascii="Times New Roman" w:hAnsi="Times New Roman" w:cs="Times New Roman"/>
          <w:sz w:val="24"/>
        </w:rPr>
        <w:t xml:space="preserve">tudents may request to </w:t>
      </w:r>
      <w:r w:rsidRPr="00BF3BB3">
        <w:rPr>
          <w:rFonts w:ascii="Times New Roman" w:hAnsi="Times New Roman" w:cs="Times New Roman"/>
          <w:sz w:val="24"/>
        </w:rPr>
        <w:t>apply</w:t>
      </w:r>
      <w:r w:rsidR="00CA15AB" w:rsidRPr="00BF3BB3">
        <w:rPr>
          <w:rFonts w:ascii="Times New Roman" w:hAnsi="Times New Roman" w:cs="Times New Roman"/>
          <w:sz w:val="24"/>
        </w:rPr>
        <w:t xml:space="preserve"> </w:t>
      </w:r>
      <w:r w:rsidRPr="00BF3BB3">
        <w:rPr>
          <w:rFonts w:ascii="Times New Roman" w:hAnsi="Times New Roman" w:cs="Times New Roman"/>
          <w:sz w:val="24"/>
        </w:rPr>
        <w:t xml:space="preserve">up to 30 </w:t>
      </w:r>
      <w:r w:rsidR="00CA15AB" w:rsidRPr="00BF3BB3">
        <w:rPr>
          <w:rFonts w:ascii="Times New Roman" w:hAnsi="Times New Roman" w:cs="Times New Roman"/>
          <w:sz w:val="24"/>
        </w:rPr>
        <w:t>credit</w:t>
      </w:r>
      <w:r w:rsidRPr="00BF3BB3">
        <w:rPr>
          <w:rFonts w:ascii="Times New Roman" w:hAnsi="Times New Roman" w:cs="Times New Roman"/>
          <w:sz w:val="24"/>
        </w:rPr>
        <w:t xml:space="preserve"> hours</w:t>
      </w:r>
      <w:r w:rsidR="00CA15AB" w:rsidRPr="00BF3BB3">
        <w:rPr>
          <w:rFonts w:ascii="Times New Roman" w:hAnsi="Times New Roman" w:cs="Times New Roman"/>
          <w:sz w:val="24"/>
        </w:rPr>
        <w:t xml:space="preserve"> </w:t>
      </w:r>
      <w:r w:rsidRPr="00BF3BB3">
        <w:rPr>
          <w:rFonts w:ascii="Times New Roman" w:hAnsi="Times New Roman" w:cs="Times New Roman"/>
          <w:sz w:val="24"/>
        </w:rPr>
        <w:t xml:space="preserve">from an accredited Master’s degree program </w:t>
      </w:r>
      <w:r w:rsidR="00D337AD" w:rsidRPr="00BF3BB3">
        <w:rPr>
          <w:rFonts w:ascii="Times New Roman" w:hAnsi="Times New Roman" w:cs="Times New Roman"/>
          <w:sz w:val="24"/>
        </w:rPr>
        <w:t xml:space="preserve">and/or graduate-level coursework </w:t>
      </w:r>
      <w:r w:rsidRPr="00BF3BB3">
        <w:rPr>
          <w:rFonts w:ascii="Times New Roman" w:hAnsi="Times New Roman" w:cs="Times New Roman"/>
          <w:sz w:val="24"/>
        </w:rPr>
        <w:t xml:space="preserve">toward their EMAT doctoral degree. These credit hours must be </w:t>
      </w:r>
      <w:r w:rsidRPr="00BF3BB3">
        <w:rPr>
          <w:rFonts w:ascii="Times New Roman" w:hAnsi="Times New Roman" w:cs="Times New Roman"/>
          <w:sz w:val="24"/>
        </w:rPr>
        <w:lastRenderedPageBreak/>
        <w:t xml:space="preserve">relevant to mathematics education. For example, students who have completed a Master’s degree in mathematics could apply 30 credit hours from </w:t>
      </w:r>
      <w:r w:rsidR="00D337AD" w:rsidRPr="00BF3BB3">
        <w:rPr>
          <w:rFonts w:ascii="Times New Roman" w:hAnsi="Times New Roman" w:cs="Times New Roman"/>
          <w:sz w:val="24"/>
        </w:rPr>
        <w:t xml:space="preserve">this degree toward their doctoral degree in mathematics education. After acceptance into the program, students’ post-baccalaureate coursework will be evaluated by a UW faculty member in mathematics education. Students will then be informed about whether post-baccalaureate course credit hours can be applied toward one of the EMAT doctoral degrees. This is done with the caveat that the final determination of whether post-baccalaureate coursework can be applied toward an EMAT doctoral degree is done when the student’s official UW </w:t>
      </w:r>
      <w:r w:rsidR="00BF3BB3" w:rsidRPr="00BF3BB3">
        <w:rPr>
          <w:rFonts w:ascii="Times New Roman" w:eastAsia="Times New Roman" w:hAnsi="Times New Roman" w:cs="Times New Roman"/>
          <w:sz w:val="24"/>
        </w:rPr>
        <w:t xml:space="preserve">Program of Study Worksheet </w:t>
      </w:r>
      <w:r w:rsidR="00D337AD" w:rsidRPr="00BF3BB3">
        <w:rPr>
          <w:rFonts w:ascii="Times New Roman" w:hAnsi="Times New Roman" w:cs="Times New Roman"/>
          <w:sz w:val="24"/>
        </w:rPr>
        <w:t>is evaluated prior to the preliminary examination (see below for additional information about the preliminary exam).</w:t>
      </w:r>
      <w:r w:rsidR="00BF3BB3" w:rsidRPr="00BF3BB3">
        <w:rPr>
          <w:rFonts w:ascii="Times New Roman" w:hAnsi="Times New Roman" w:cs="Times New Roman"/>
          <w:sz w:val="24"/>
        </w:rPr>
        <w:t xml:space="preserve"> If the coursework completed that the student wishes to apply toward their doctoral degree in mathematics education was completed more than 8 years ago at the time the coursework plan is submitted, then the student </w:t>
      </w:r>
      <w:r w:rsidR="00BF3BB3" w:rsidRPr="00BF3BB3">
        <w:rPr>
          <w:rFonts w:ascii="Times New Roman" w:eastAsia="Times New Roman" w:hAnsi="Times New Roman" w:cs="Times New Roman"/>
          <w:sz w:val="24"/>
        </w:rPr>
        <w:t xml:space="preserve">will need to complete the Eight Year Rule Petition. Plan on submitting this petition directly after your Program of Study Worksheet is approved, typically during your second or third year in the program. This form can be found </w:t>
      </w:r>
      <w:r w:rsidR="00BF3BB3" w:rsidRPr="00BF3BB3">
        <w:rPr>
          <w:rFonts w:ascii="Times New Roman" w:hAnsi="Times New Roman" w:cs="Times New Roman"/>
          <w:sz w:val="24"/>
        </w:rPr>
        <w:t xml:space="preserve">at: </w:t>
      </w:r>
      <w:hyperlink r:id="rId15" w:history="1">
        <w:r w:rsidR="00BF3BB3" w:rsidRPr="00BF3BB3">
          <w:rPr>
            <w:rStyle w:val="Hyperlink"/>
            <w:rFonts w:ascii="Times New Roman" w:hAnsi="Times New Roman" w:cs="Times New Roman"/>
            <w:sz w:val="24"/>
          </w:rPr>
          <w:t>https://www.uwyo.edu/registrar/graduate-students/graduate-student-forms.html</w:t>
        </w:r>
      </w:hyperlink>
      <w:r w:rsidR="00BF3BB3" w:rsidRPr="00BF3BB3">
        <w:rPr>
          <w:rFonts w:ascii="Times New Roman" w:hAnsi="Times New Roman" w:cs="Times New Roman"/>
          <w:sz w:val="24"/>
        </w:rPr>
        <w:t xml:space="preserve"> </w:t>
      </w:r>
    </w:p>
    <w:p w14:paraId="075E8981" w14:textId="77777777" w:rsidR="00CA15AB" w:rsidRPr="00CA15AB" w:rsidRDefault="00CA15AB" w:rsidP="00CA15AB">
      <w:pPr>
        <w:pStyle w:val="Normal1"/>
        <w:rPr>
          <w:rFonts w:ascii="Times New Roman" w:hAnsi="Times New Roman" w:cs="Times New Roman"/>
          <w:sz w:val="24"/>
        </w:rPr>
      </w:pPr>
    </w:p>
    <w:p w14:paraId="13439B91" w14:textId="50503442" w:rsidR="008E06BB" w:rsidRDefault="008E06BB" w:rsidP="0077785A">
      <w:pPr>
        <w:pStyle w:val="Normal1"/>
        <w:rPr>
          <w:rFonts w:ascii="Times New Roman" w:hAnsi="Times New Roman" w:cs="Times New Roman"/>
          <w:b/>
          <w:sz w:val="24"/>
          <w:u w:val="single"/>
        </w:rPr>
      </w:pPr>
      <w:r>
        <w:rPr>
          <w:rFonts w:ascii="Times New Roman" w:hAnsi="Times New Roman" w:cs="Times New Roman"/>
          <w:b/>
          <w:sz w:val="24"/>
          <w:u w:val="single"/>
        </w:rPr>
        <w:t>Examinations:</w:t>
      </w:r>
    </w:p>
    <w:p w14:paraId="2E790E0A" w14:textId="1F8F9AA4" w:rsidR="005406D9" w:rsidRDefault="00D27BDE" w:rsidP="008E06BB">
      <w:pPr>
        <w:rPr>
          <w:rFonts w:ascii="Times New Roman" w:eastAsia="Times New Roman" w:hAnsi="Times New Roman" w:cs="Times New Roman"/>
        </w:rPr>
      </w:pPr>
      <w:r>
        <w:rPr>
          <w:rFonts w:ascii="Times New Roman" w:eastAsia="Times New Roman" w:hAnsi="Times New Roman" w:cs="Times New Roman"/>
        </w:rPr>
        <w:t xml:space="preserve">For all examinations in the EMAT doctoral programs, students orally defend </w:t>
      </w:r>
      <w:r w:rsidR="0049755E">
        <w:rPr>
          <w:rFonts w:ascii="Times New Roman" w:eastAsia="Times New Roman" w:hAnsi="Times New Roman" w:cs="Times New Roman"/>
        </w:rPr>
        <w:t xml:space="preserve">their work. For example, students orally defend their preliminary examination. </w:t>
      </w:r>
      <w:r w:rsidR="005406D9">
        <w:rPr>
          <w:rFonts w:ascii="Times New Roman" w:eastAsia="Times New Roman" w:hAnsi="Times New Roman" w:cs="Times New Roman"/>
        </w:rPr>
        <w:t xml:space="preserve">For all examinations, a distinguishing element of the EMAT doctoral degree programs is that students work </w:t>
      </w:r>
      <w:r>
        <w:rPr>
          <w:rFonts w:ascii="Times New Roman" w:eastAsia="Times New Roman" w:hAnsi="Times New Roman" w:cs="Times New Roman"/>
        </w:rPr>
        <w:t>solely</w:t>
      </w:r>
      <w:r w:rsidR="005406D9">
        <w:rPr>
          <w:rFonts w:ascii="Times New Roman" w:eastAsia="Times New Roman" w:hAnsi="Times New Roman" w:cs="Times New Roman"/>
        </w:rPr>
        <w:t xml:space="preserve"> with their lead faculty advisor to prepare for each examination. Alternatively put, committee members are not engaged until the actual </w:t>
      </w:r>
      <w:r>
        <w:rPr>
          <w:rFonts w:ascii="Times New Roman" w:eastAsia="Times New Roman" w:hAnsi="Times New Roman" w:cs="Times New Roman"/>
        </w:rPr>
        <w:t xml:space="preserve">oral </w:t>
      </w:r>
      <w:r w:rsidR="005406D9">
        <w:rPr>
          <w:rFonts w:ascii="Times New Roman" w:eastAsia="Times New Roman" w:hAnsi="Times New Roman" w:cs="Times New Roman"/>
        </w:rPr>
        <w:t xml:space="preserve">examination takes place. This is by design so that each student has the support of their faculty advisor to develop their work, while respecting the time and commitments of committee members. In addition, any examination that a student takes is only scheduled AFTER the student has received permission from their faculty advisor to schedule the examination. In other words, an examination only proceeds if the student’s faculty advisor has found the quality of the student’s work </w:t>
      </w:r>
      <w:r>
        <w:rPr>
          <w:rFonts w:ascii="Times New Roman" w:eastAsia="Times New Roman" w:hAnsi="Times New Roman" w:cs="Times New Roman"/>
        </w:rPr>
        <w:t xml:space="preserve">to be </w:t>
      </w:r>
      <w:r w:rsidR="005406D9">
        <w:rPr>
          <w:rFonts w:ascii="Times New Roman" w:eastAsia="Times New Roman" w:hAnsi="Times New Roman" w:cs="Times New Roman"/>
        </w:rPr>
        <w:t xml:space="preserve">sufficiently developed to </w:t>
      </w:r>
      <w:r>
        <w:rPr>
          <w:rFonts w:ascii="Times New Roman" w:eastAsia="Times New Roman" w:hAnsi="Times New Roman" w:cs="Times New Roman"/>
        </w:rPr>
        <w:t>ensure success on the examination. Given this policy, it is not advised that students schedule any examination until their faculty advisor has approved doing so.</w:t>
      </w:r>
    </w:p>
    <w:p w14:paraId="3CDD7A97" w14:textId="77777777" w:rsidR="00D27BDE" w:rsidRDefault="00D27BDE" w:rsidP="008E06BB">
      <w:pPr>
        <w:rPr>
          <w:rFonts w:ascii="Times New Roman" w:eastAsia="Times New Roman" w:hAnsi="Times New Roman" w:cs="Times New Roman"/>
        </w:rPr>
      </w:pPr>
    </w:p>
    <w:p w14:paraId="75617C90" w14:textId="3165EE70" w:rsidR="006B4E5F" w:rsidRDefault="008E06BB" w:rsidP="008E06BB">
      <w:pPr>
        <w:rPr>
          <w:rFonts w:ascii="Times New Roman" w:eastAsia="Times New Roman" w:hAnsi="Times New Roman" w:cs="Times New Roman"/>
        </w:rPr>
      </w:pPr>
      <w:r>
        <w:rPr>
          <w:rFonts w:ascii="Times New Roman" w:eastAsia="Times New Roman" w:hAnsi="Times New Roman" w:cs="Times New Roman"/>
        </w:rPr>
        <w:t>In the EMAT Ph.D. degree program in mathematics education, there are three examinations. The first examination, the preliminary examination, involves only three members of your doctoral committee (generally, three mathematics education faculty). The remaining two examinations involve your entire five member doctoral committee.</w:t>
      </w:r>
    </w:p>
    <w:p w14:paraId="202DC72A" w14:textId="152265E0" w:rsidR="006B4E5F" w:rsidRDefault="008E06BB" w:rsidP="008E06BB">
      <w:pPr>
        <w:ind w:left="360"/>
        <w:rPr>
          <w:rFonts w:ascii="Times New Roman" w:eastAsia="Times New Roman" w:hAnsi="Times New Roman" w:cs="Times New Roman"/>
        </w:rPr>
      </w:pPr>
      <w:r>
        <w:rPr>
          <w:rFonts w:ascii="Times New Roman" w:eastAsia="Times New Roman" w:hAnsi="Times New Roman" w:cs="Times New Roman"/>
        </w:rPr>
        <w:t xml:space="preserve">(1). </w:t>
      </w:r>
      <w:r w:rsidR="00D27BDE">
        <w:rPr>
          <w:rFonts w:ascii="Times New Roman" w:eastAsia="Times New Roman" w:hAnsi="Times New Roman" w:cs="Times New Roman"/>
        </w:rPr>
        <w:t>In t</w:t>
      </w:r>
      <w:r>
        <w:rPr>
          <w:rFonts w:ascii="Times New Roman" w:eastAsia="Times New Roman" w:hAnsi="Times New Roman" w:cs="Times New Roman"/>
        </w:rPr>
        <w:t>he preliminary examination</w:t>
      </w:r>
      <w:r w:rsidR="00D27BDE">
        <w:rPr>
          <w:rFonts w:ascii="Times New Roman" w:eastAsia="Times New Roman" w:hAnsi="Times New Roman" w:cs="Times New Roman"/>
        </w:rPr>
        <w:t xml:space="preserve">, </w:t>
      </w:r>
      <w:r>
        <w:rPr>
          <w:rFonts w:ascii="Times New Roman" w:eastAsia="Times New Roman" w:hAnsi="Times New Roman" w:cs="Times New Roman"/>
        </w:rPr>
        <w:t xml:space="preserve">students defend the first 2 chapters of their dissertation. </w:t>
      </w:r>
    </w:p>
    <w:p w14:paraId="690B0589" w14:textId="33349F87" w:rsidR="008E06BB" w:rsidRDefault="006B4E5F" w:rsidP="008E06BB">
      <w:pPr>
        <w:ind w:left="360"/>
        <w:rPr>
          <w:rFonts w:ascii="Times New Roman" w:eastAsia="Times New Roman" w:hAnsi="Times New Roman" w:cs="Times New Roman"/>
        </w:rPr>
      </w:pPr>
      <w:r>
        <w:rPr>
          <w:rFonts w:ascii="Times New Roman" w:eastAsia="Times New Roman" w:hAnsi="Times New Roman" w:cs="Times New Roman"/>
        </w:rPr>
        <w:t xml:space="preserve">(2). </w:t>
      </w:r>
      <w:r w:rsidR="00D27BDE">
        <w:rPr>
          <w:rFonts w:ascii="Times New Roman" w:eastAsia="Times New Roman" w:hAnsi="Times New Roman" w:cs="Times New Roman"/>
        </w:rPr>
        <w:t>In the</w:t>
      </w:r>
      <w:r>
        <w:rPr>
          <w:rFonts w:ascii="Times New Roman" w:eastAsia="Times New Roman" w:hAnsi="Times New Roman" w:cs="Times New Roman"/>
        </w:rPr>
        <w:t xml:space="preserve"> proposal defense</w:t>
      </w:r>
      <w:r w:rsidR="00D27BDE">
        <w:rPr>
          <w:rFonts w:ascii="Times New Roman" w:eastAsia="Times New Roman" w:hAnsi="Times New Roman" w:cs="Times New Roman"/>
        </w:rPr>
        <w:t xml:space="preserve">, </w:t>
      </w:r>
      <w:r>
        <w:rPr>
          <w:rFonts w:ascii="Times New Roman" w:eastAsia="Times New Roman" w:hAnsi="Times New Roman" w:cs="Times New Roman"/>
        </w:rPr>
        <w:t xml:space="preserve">students defend the first 3 chapters of their dissertation. </w:t>
      </w:r>
      <w:r w:rsidR="00D27BDE">
        <w:rPr>
          <w:rFonts w:ascii="Times New Roman" w:eastAsia="Times New Roman" w:hAnsi="Times New Roman" w:cs="Times New Roman"/>
        </w:rPr>
        <w:t xml:space="preserve">A particular focus is placed on the third chapter of the dissertation during this defense since students have already defended the first 2 chapters of their dissertations during the preliminary examination. </w:t>
      </w:r>
      <w:r w:rsidR="008E06BB">
        <w:rPr>
          <w:rFonts w:ascii="Times New Roman" w:eastAsia="Times New Roman" w:hAnsi="Times New Roman" w:cs="Times New Roman"/>
        </w:rPr>
        <w:t xml:space="preserve">In addition, for </w:t>
      </w:r>
      <w:r>
        <w:rPr>
          <w:rFonts w:ascii="Times New Roman" w:eastAsia="Times New Roman" w:hAnsi="Times New Roman" w:cs="Times New Roman"/>
        </w:rPr>
        <w:t>dissertation</w:t>
      </w:r>
      <w:r w:rsidR="008E06BB">
        <w:rPr>
          <w:rFonts w:ascii="Times New Roman" w:eastAsia="Times New Roman" w:hAnsi="Times New Roman" w:cs="Times New Roman"/>
        </w:rPr>
        <w:t xml:space="preserve"> studies that require an IRB, </w:t>
      </w:r>
      <w:r w:rsidR="00D27BDE">
        <w:rPr>
          <w:rFonts w:ascii="Times New Roman" w:eastAsia="Times New Roman" w:hAnsi="Times New Roman" w:cs="Times New Roman"/>
        </w:rPr>
        <w:t>s</w:t>
      </w:r>
      <w:r w:rsidR="008E06BB">
        <w:rPr>
          <w:rFonts w:ascii="Times New Roman" w:eastAsia="Times New Roman" w:hAnsi="Times New Roman" w:cs="Times New Roman"/>
        </w:rPr>
        <w:t>tudent</w:t>
      </w:r>
      <w:r w:rsidR="00D27BDE">
        <w:rPr>
          <w:rFonts w:ascii="Times New Roman" w:eastAsia="Times New Roman" w:hAnsi="Times New Roman" w:cs="Times New Roman"/>
        </w:rPr>
        <w:t>s</w:t>
      </w:r>
      <w:r w:rsidR="008E06BB">
        <w:rPr>
          <w:rFonts w:ascii="Times New Roman" w:eastAsia="Times New Roman" w:hAnsi="Times New Roman" w:cs="Times New Roman"/>
        </w:rPr>
        <w:t xml:space="preserve"> will need to submit the IRB for their study only AFTER they successfully defend their </w:t>
      </w:r>
      <w:r>
        <w:rPr>
          <w:rFonts w:ascii="Times New Roman" w:eastAsia="Times New Roman" w:hAnsi="Times New Roman" w:cs="Times New Roman"/>
        </w:rPr>
        <w:t>proposal</w:t>
      </w:r>
      <w:r w:rsidR="008E06BB">
        <w:rPr>
          <w:rFonts w:ascii="Times New Roman" w:eastAsia="Times New Roman" w:hAnsi="Times New Roman" w:cs="Times New Roman"/>
        </w:rPr>
        <w:t>.</w:t>
      </w:r>
    </w:p>
    <w:p w14:paraId="454F7652" w14:textId="04D8DDCE" w:rsidR="008E06BB" w:rsidRDefault="008E06BB" w:rsidP="008E06BB">
      <w:pPr>
        <w:ind w:left="360"/>
        <w:rPr>
          <w:rFonts w:ascii="Times New Roman" w:eastAsia="Times New Roman" w:hAnsi="Times New Roman" w:cs="Times New Roman"/>
        </w:rPr>
      </w:pPr>
      <w:r>
        <w:rPr>
          <w:rFonts w:ascii="Times New Roman" w:eastAsia="Times New Roman" w:hAnsi="Times New Roman" w:cs="Times New Roman"/>
        </w:rPr>
        <w:t>(</w:t>
      </w:r>
      <w:r w:rsidR="006B4E5F">
        <w:rPr>
          <w:rFonts w:ascii="Times New Roman" w:eastAsia="Times New Roman" w:hAnsi="Times New Roman" w:cs="Times New Roman"/>
        </w:rPr>
        <w:t>3</w:t>
      </w:r>
      <w:r>
        <w:rPr>
          <w:rFonts w:ascii="Times New Roman" w:eastAsia="Times New Roman" w:hAnsi="Times New Roman" w:cs="Times New Roman"/>
        </w:rPr>
        <w:t xml:space="preserve">). The </w:t>
      </w:r>
      <w:r w:rsidR="006B4E5F">
        <w:rPr>
          <w:rFonts w:ascii="Times New Roman" w:eastAsia="Times New Roman" w:hAnsi="Times New Roman" w:cs="Times New Roman"/>
        </w:rPr>
        <w:t>dissertation</w:t>
      </w:r>
      <w:r>
        <w:rPr>
          <w:rFonts w:ascii="Times New Roman" w:eastAsia="Times New Roman" w:hAnsi="Times New Roman" w:cs="Times New Roman"/>
        </w:rPr>
        <w:t xml:space="preserve"> defense. </w:t>
      </w:r>
    </w:p>
    <w:p w14:paraId="1BC64C9A" w14:textId="77777777" w:rsidR="008E06BB" w:rsidRDefault="008E06BB" w:rsidP="008E06BB">
      <w:pPr>
        <w:rPr>
          <w:rFonts w:ascii="Times New Roman" w:eastAsia="Times New Roman" w:hAnsi="Times New Roman" w:cs="Times New Roman"/>
        </w:rPr>
      </w:pPr>
    </w:p>
    <w:p w14:paraId="03B2A67D" w14:textId="7131FACD" w:rsidR="008E06BB" w:rsidRDefault="008E06BB" w:rsidP="008E06BB">
      <w:pPr>
        <w:rPr>
          <w:rFonts w:ascii="Times New Roman" w:eastAsia="Times New Roman" w:hAnsi="Times New Roman" w:cs="Times New Roman"/>
        </w:rPr>
      </w:pPr>
      <w:r>
        <w:rPr>
          <w:rFonts w:ascii="Times New Roman" w:eastAsia="Times New Roman" w:hAnsi="Times New Roman" w:cs="Times New Roman"/>
        </w:rPr>
        <w:t>In the EMAT Ed.D. degree program in mathematics education, there are two examinations involving your three member doctoral committee:</w:t>
      </w:r>
    </w:p>
    <w:p w14:paraId="77A9C6D9" w14:textId="0EC1E08F" w:rsidR="008E06BB" w:rsidRDefault="008E06BB" w:rsidP="008E06BB">
      <w:pPr>
        <w:ind w:left="360"/>
        <w:rPr>
          <w:rFonts w:ascii="Times New Roman" w:eastAsia="Times New Roman" w:hAnsi="Times New Roman" w:cs="Times New Roman"/>
        </w:rPr>
      </w:pPr>
      <w:r>
        <w:rPr>
          <w:rFonts w:ascii="Times New Roman" w:eastAsia="Times New Roman" w:hAnsi="Times New Roman" w:cs="Times New Roman"/>
        </w:rPr>
        <w:t>(1). The preliminary examination in which students will defend the first 2 chapters of their DiP (see information about the DiP below in the Ed.D. degree program section). In addition, for DiP studies that require an IRB, the student will need to submit the IRB for their study only AFTER they successfully defend their preliminary examination.</w:t>
      </w:r>
    </w:p>
    <w:p w14:paraId="5EDE6C70" w14:textId="3ED094AF" w:rsidR="006B4E5F" w:rsidRDefault="008E06BB" w:rsidP="006B4E5F">
      <w:pPr>
        <w:ind w:left="360"/>
        <w:rPr>
          <w:rFonts w:ascii="Times New Roman" w:eastAsia="Times New Roman" w:hAnsi="Times New Roman" w:cs="Times New Roman"/>
        </w:rPr>
      </w:pPr>
      <w:r>
        <w:rPr>
          <w:rFonts w:ascii="Times New Roman" w:eastAsia="Times New Roman" w:hAnsi="Times New Roman" w:cs="Times New Roman"/>
        </w:rPr>
        <w:t xml:space="preserve">(2). The DiP defense. </w:t>
      </w:r>
    </w:p>
    <w:p w14:paraId="3B6D0FC0" w14:textId="3F73F72E" w:rsidR="008E06BB" w:rsidRDefault="008E06BB" w:rsidP="006B4E5F">
      <w:pPr>
        <w:ind w:left="360"/>
        <w:rPr>
          <w:rFonts w:ascii="Times New Roman" w:hAnsi="Times New Roman" w:cs="Times New Roman"/>
          <w:b/>
          <w:u w:val="single"/>
        </w:rPr>
      </w:pPr>
    </w:p>
    <w:p w14:paraId="2C81E5AC" w14:textId="3D6D9E7D" w:rsidR="008E06BB" w:rsidRDefault="005406D9" w:rsidP="0077785A">
      <w:pPr>
        <w:pStyle w:val="Normal1"/>
        <w:rPr>
          <w:rFonts w:ascii="Times New Roman" w:hAnsi="Times New Roman" w:cs="Times New Roman"/>
          <w:b/>
          <w:sz w:val="24"/>
          <w:u w:val="single"/>
        </w:rPr>
      </w:pPr>
      <w:r>
        <w:rPr>
          <w:rFonts w:ascii="Times New Roman" w:hAnsi="Times New Roman" w:cs="Times New Roman"/>
          <w:sz w:val="24"/>
        </w:rPr>
        <w:t>For all students in both the EMAT Ph.D. program and the EMAT Ed.D. program, the preliminary examination must be passed by the end of the student’s fifth complete year in the program. In addition, f</w:t>
      </w:r>
      <w:r w:rsidR="008E06BB">
        <w:rPr>
          <w:rFonts w:ascii="Times New Roman" w:hAnsi="Times New Roman" w:cs="Times New Roman"/>
          <w:sz w:val="24"/>
        </w:rPr>
        <w:t>or students in both the EMAT doctoral programs, f</w:t>
      </w:r>
      <w:r w:rsidR="008E06BB" w:rsidRPr="00D337AD">
        <w:rPr>
          <w:rFonts w:ascii="Times New Roman" w:hAnsi="Times New Roman" w:cs="Times New Roman"/>
          <w:sz w:val="24"/>
        </w:rPr>
        <w:t xml:space="preserve">ailure to </w:t>
      </w:r>
      <w:r w:rsidR="008E06BB">
        <w:rPr>
          <w:rFonts w:ascii="Times New Roman" w:hAnsi="Times New Roman" w:cs="Times New Roman"/>
          <w:sz w:val="24"/>
        </w:rPr>
        <w:t xml:space="preserve">pass the preliminary examination after two attempts </w:t>
      </w:r>
      <w:r w:rsidR="008E06BB" w:rsidRPr="00D337AD">
        <w:rPr>
          <w:rFonts w:ascii="Times New Roman" w:hAnsi="Times New Roman" w:cs="Times New Roman"/>
          <w:sz w:val="24"/>
        </w:rPr>
        <w:t>will result in termination.</w:t>
      </w:r>
      <w:r w:rsidR="008E06BB">
        <w:rPr>
          <w:rFonts w:ascii="Times New Roman" w:hAnsi="Times New Roman" w:cs="Times New Roman"/>
          <w:sz w:val="24"/>
        </w:rPr>
        <w:t xml:space="preserve"> While students cannot appeal their termination from the program, they can reapply to the EMAT doctoral program of their choice.</w:t>
      </w:r>
    </w:p>
    <w:p w14:paraId="7A535526" w14:textId="7E27E14A" w:rsidR="008E06BB" w:rsidRDefault="008E06BB" w:rsidP="0077785A">
      <w:pPr>
        <w:pStyle w:val="Normal1"/>
        <w:rPr>
          <w:rFonts w:ascii="Times New Roman" w:hAnsi="Times New Roman" w:cs="Times New Roman"/>
          <w:b/>
          <w:sz w:val="24"/>
          <w:u w:val="single"/>
        </w:rPr>
      </w:pPr>
    </w:p>
    <w:p w14:paraId="5AFAE16C" w14:textId="6DA0AE93" w:rsidR="000A565F" w:rsidRDefault="000A565F" w:rsidP="0077785A">
      <w:pPr>
        <w:pStyle w:val="Normal1"/>
        <w:rPr>
          <w:rFonts w:ascii="Times New Roman" w:hAnsi="Times New Roman" w:cs="Times New Roman"/>
          <w:b/>
          <w:sz w:val="24"/>
          <w:u w:val="single"/>
        </w:rPr>
      </w:pPr>
      <w:r>
        <w:rPr>
          <w:rFonts w:ascii="Times New Roman" w:hAnsi="Times New Roman" w:cs="Times New Roman"/>
          <w:b/>
          <w:sz w:val="24"/>
          <w:u w:val="single"/>
        </w:rPr>
        <w:t>Assistance with Paperwork Submission</w:t>
      </w:r>
    </w:p>
    <w:p w14:paraId="0806C2B5" w14:textId="3ABDCDC8" w:rsidR="005B0C84" w:rsidRPr="005B0C84" w:rsidRDefault="000A565F" w:rsidP="005B0C84">
      <w:pPr>
        <w:pStyle w:val="Normal1"/>
        <w:rPr>
          <w:rFonts w:ascii="Times New Roman" w:hAnsi="Times New Roman" w:cs="Times New Roman"/>
          <w:sz w:val="24"/>
        </w:rPr>
      </w:pPr>
      <w:r>
        <w:rPr>
          <w:rFonts w:ascii="Times New Roman" w:hAnsi="Times New Roman" w:cs="Times New Roman"/>
          <w:sz w:val="24"/>
        </w:rPr>
        <w:t xml:space="preserve">On many occasions, students will be submitting paperwork that will need to be processed to support their progress in their program. For example, after passing the preliminary examination, </w:t>
      </w:r>
      <w:r w:rsidR="005B0C84">
        <w:rPr>
          <w:rFonts w:ascii="Times New Roman" w:hAnsi="Times New Roman" w:cs="Times New Roman"/>
          <w:sz w:val="24"/>
        </w:rPr>
        <w:t>the completed “Report on Preliminary Examination for Admission to Candidacy”</w:t>
      </w:r>
      <w:r>
        <w:rPr>
          <w:rFonts w:ascii="Times New Roman" w:hAnsi="Times New Roman" w:cs="Times New Roman"/>
          <w:sz w:val="24"/>
        </w:rPr>
        <w:t xml:space="preserve"> form will need to be submitted</w:t>
      </w:r>
      <w:r w:rsidR="005B0C84">
        <w:rPr>
          <w:rFonts w:ascii="Times New Roman" w:hAnsi="Times New Roman" w:cs="Times New Roman"/>
          <w:sz w:val="24"/>
        </w:rPr>
        <w:t xml:space="preserve">. </w:t>
      </w:r>
      <w:r w:rsidR="005B0C84" w:rsidRPr="005B0C84">
        <w:rPr>
          <w:rFonts w:ascii="Times New Roman" w:hAnsi="Times New Roman" w:cs="Times New Roman"/>
          <w:sz w:val="24"/>
        </w:rPr>
        <w:t xml:space="preserve">UW student forms can be found at: </w:t>
      </w:r>
      <w:hyperlink r:id="rId16" w:history="1">
        <w:r w:rsidR="005B0C84" w:rsidRPr="005B0C84">
          <w:rPr>
            <w:rStyle w:val="Hyperlink"/>
            <w:rFonts w:ascii="Times New Roman" w:hAnsi="Times New Roman" w:cs="Times New Roman"/>
            <w:sz w:val="24"/>
          </w:rPr>
          <w:t>https://www.uwyo.edu/registrar/graduate-students/graduate-student-forms.html</w:t>
        </w:r>
      </w:hyperlink>
      <w:r w:rsidR="005B0C84">
        <w:rPr>
          <w:rFonts w:ascii="Times New Roman" w:hAnsi="Times New Roman" w:cs="Times New Roman"/>
          <w:sz w:val="24"/>
        </w:rPr>
        <w:t xml:space="preserve">. For assistance with submitting completed paperwork, please contact Alexis Ontiveroz at </w:t>
      </w:r>
      <w:hyperlink r:id="rId17" w:history="1">
        <w:r w:rsidR="005B0C84" w:rsidRPr="00B846DE">
          <w:rPr>
            <w:rStyle w:val="Hyperlink"/>
            <w:rFonts w:ascii="Times New Roman" w:hAnsi="Times New Roman" w:cs="Times New Roman"/>
            <w:sz w:val="24"/>
          </w:rPr>
          <w:t>aontive2@uwyo.edu</w:t>
        </w:r>
      </w:hyperlink>
      <w:r w:rsidR="005B0C84">
        <w:rPr>
          <w:rFonts w:ascii="Times New Roman" w:hAnsi="Times New Roman" w:cs="Times New Roman"/>
          <w:sz w:val="24"/>
        </w:rPr>
        <w:t xml:space="preserve"> or Alyssa Janzen at </w:t>
      </w:r>
      <w:hyperlink r:id="rId18" w:history="1">
        <w:r w:rsidR="005B0C84" w:rsidRPr="00B846DE">
          <w:rPr>
            <w:rStyle w:val="Hyperlink"/>
            <w:rFonts w:ascii="Times New Roman" w:hAnsi="Times New Roman" w:cs="Times New Roman"/>
            <w:sz w:val="24"/>
          </w:rPr>
          <w:t>ajanzen@uwyo.edu</w:t>
        </w:r>
      </w:hyperlink>
      <w:r w:rsidR="005B0C84">
        <w:rPr>
          <w:rFonts w:ascii="Times New Roman" w:hAnsi="Times New Roman" w:cs="Times New Roman"/>
          <w:sz w:val="24"/>
        </w:rPr>
        <w:t xml:space="preserve">. </w:t>
      </w:r>
    </w:p>
    <w:p w14:paraId="4ABBD08E" w14:textId="77777777" w:rsidR="000A565F" w:rsidRDefault="000A565F" w:rsidP="0077785A">
      <w:pPr>
        <w:pStyle w:val="Normal1"/>
        <w:rPr>
          <w:rFonts w:ascii="Times New Roman" w:hAnsi="Times New Roman" w:cs="Times New Roman"/>
          <w:b/>
          <w:sz w:val="24"/>
          <w:u w:val="single"/>
        </w:rPr>
      </w:pPr>
    </w:p>
    <w:p w14:paraId="41602195" w14:textId="0A2D9F44" w:rsidR="0077785A" w:rsidRPr="00D337AD" w:rsidRDefault="0077785A" w:rsidP="0077785A">
      <w:pPr>
        <w:pStyle w:val="Normal1"/>
        <w:rPr>
          <w:rFonts w:ascii="Times New Roman" w:hAnsi="Times New Roman" w:cs="Times New Roman"/>
          <w:sz w:val="24"/>
        </w:rPr>
      </w:pPr>
      <w:r w:rsidRPr="00D337AD">
        <w:rPr>
          <w:rFonts w:ascii="Times New Roman" w:hAnsi="Times New Roman" w:cs="Times New Roman"/>
          <w:b/>
          <w:sz w:val="24"/>
          <w:u w:val="single"/>
        </w:rPr>
        <w:t>Time to Degree</w:t>
      </w:r>
    </w:p>
    <w:p w14:paraId="1FF51A7C" w14:textId="336186FB" w:rsidR="0077785A" w:rsidRPr="00D337AD" w:rsidRDefault="00D337AD" w:rsidP="0077785A">
      <w:pPr>
        <w:pStyle w:val="Normal1"/>
        <w:rPr>
          <w:rFonts w:ascii="Times New Roman" w:hAnsi="Times New Roman" w:cs="Times New Roman"/>
          <w:sz w:val="24"/>
        </w:rPr>
      </w:pPr>
      <w:r>
        <w:rPr>
          <w:rFonts w:ascii="Times New Roman" w:hAnsi="Times New Roman" w:cs="Times New Roman"/>
          <w:sz w:val="24"/>
        </w:rPr>
        <w:t xml:space="preserve">UW </w:t>
      </w:r>
      <w:r w:rsidR="0077785A" w:rsidRPr="00D337AD">
        <w:rPr>
          <w:rFonts w:ascii="Times New Roman" w:hAnsi="Times New Roman" w:cs="Times New Roman"/>
          <w:sz w:val="24"/>
        </w:rPr>
        <w:t xml:space="preserve">faculty </w:t>
      </w:r>
      <w:r>
        <w:rPr>
          <w:rFonts w:ascii="Times New Roman" w:hAnsi="Times New Roman" w:cs="Times New Roman"/>
          <w:sz w:val="24"/>
        </w:rPr>
        <w:t>are</w:t>
      </w:r>
      <w:r w:rsidR="0077785A" w:rsidRPr="00D337AD">
        <w:rPr>
          <w:rFonts w:ascii="Times New Roman" w:hAnsi="Times New Roman" w:cs="Times New Roman"/>
          <w:sz w:val="24"/>
        </w:rPr>
        <w:t xml:space="preserve"> committed to working closely with students to facilitate their academic progress. As part of this process, faculty regularly review students’ progress toward the</w:t>
      </w:r>
      <w:r w:rsidR="008E06BB">
        <w:rPr>
          <w:rFonts w:ascii="Times New Roman" w:hAnsi="Times New Roman" w:cs="Times New Roman"/>
          <w:sz w:val="24"/>
        </w:rPr>
        <w:t>ir</w:t>
      </w:r>
      <w:r w:rsidR="0077785A" w:rsidRPr="00D337AD">
        <w:rPr>
          <w:rFonts w:ascii="Times New Roman" w:hAnsi="Times New Roman" w:cs="Times New Roman"/>
          <w:sz w:val="24"/>
        </w:rPr>
        <w:t xml:space="preserve"> degree. Assessment is based on a review of coursework, independent work, and other relevant criteria such as demonstrated competence in writing and critical thinking. In addition, in order for students’ knowledge to be current, and to pursue research on timely problems that will advance the field, it is expected that all students will make steady progress toward completion of degree requirements. </w:t>
      </w:r>
    </w:p>
    <w:p w14:paraId="1905DA38" w14:textId="77777777" w:rsidR="0077785A" w:rsidRPr="00D337AD" w:rsidRDefault="0077785A" w:rsidP="0077785A">
      <w:pPr>
        <w:pStyle w:val="Normal1"/>
        <w:rPr>
          <w:rFonts w:ascii="Times New Roman" w:hAnsi="Times New Roman" w:cs="Times New Roman"/>
          <w:sz w:val="24"/>
        </w:rPr>
      </w:pPr>
    </w:p>
    <w:p w14:paraId="109161A6" w14:textId="4983CA70" w:rsidR="0077785A" w:rsidRPr="00D337AD" w:rsidRDefault="008E06BB" w:rsidP="0077785A">
      <w:pPr>
        <w:pStyle w:val="Normal1"/>
        <w:rPr>
          <w:rFonts w:ascii="Times New Roman" w:hAnsi="Times New Roman" w:cs="Times New Roman"/>
          <w:sz w:val="24"/>
        </w:rPr>
      </w:pPr>
      <w:r>
        <w:rPr>
          <w:rFonts w:ascii="Times New Roman" w:hAnsi="Times New Roman" w:cs="Times New Roman"/>
          <w:sz w:val="24"/>
        </w:rPr>
        <w:t>EMAT doctoral</w:t>
      </w:r>
      <w:r w:rsidR="0077785A" w:rsidRPr="00D337AD">
        <w:rPr>
          <w:rFonts w:ascii="Times New Roman" w:hAnsi="Times New Roman" w:cs="Times New Roman"/>
          <w:sz w:val="24"/>
        </w:rPr>
        <w:t xml:space="preserve"> students </w:t>
      </w:r>
      <w:r>
        <w:rPr>
          <w:rFonts w:ascii="Times New Roman" w:hAnsi="Times New Roman" w:cs="Times New Roman"/>
          <w:sz w:val="24"/>
        </w:rPr>
        <w:t>generally</w:t>
      </w:r>
      <w:r w:rsidR="0077785A" w:rsidRPr="00D337AD">
        <w:rPr>
          <w:rFonts w:ascii="Times New Roman" w:hAnsi="Times New Roman" w:cs="Times New Roman"/>
          <w:sz w:val="24"/>
        </w:rPr>
        <w:t xml:space="preserve"> complete degree requirements within the following number of years </w:t>
      </w:r>
      <w:r w:rsidR="006B4E5F">
        <w:rPr>
          <w:rFonts w:ascii="Times New Roman" w:hAnsi="Times New Roman" w:cs="Times New Roman"/>
          <w:sz w:val="24"/>
        </w:rPr>
        <w:t xml:space="preserve">from the </w:t>
      </w:r>
      <w:r w:rsidR="0077785A" w:rsidRPr="00D337AD">
        <w:rPr>
          <w:rFonts w:ascii="Times New Roman" w:hAnsi="Times New Roman" w:cs="Times New Roman"/>
          <w:sz w:val="24"/>
        </w:rPr>
        <w:t>beginning their program</w:t>
      </w:r>
      <w:r w:rsidR="006B4E5F">
        <w:rPr>
          <w:rFonts w:ascii="Times New Roman" w:hAnsi="Times New Roman" w:cs="Times New Roman"/>
          <w:sz w:val="24"/>
        </w:rPr>
        <w:t xml:space="preserve"> until graduation:</w:t>
      </w:r>
    </w:p>
    <w:p w14:paraId="345BE5D6" w14:textId="77777777" w:rsidR="0077785A" w:rsidRPr="00D337AD" w:rsidRDefault="0077785A" w:rsidP="0077785A">
      <w:pPr>
        <w:pStyle w:val="Normal1"/>
        <w:rPr>
          <w:rFonts w:ascii="Times New Roman" w:hAnsi="Times New Roman" w:cs="Times New Roman"/>
          <w:sz w:val="24"/>
        </w:rPr>
      </w:pPr>
    </w:p>
    <w:p w14:paraId="2AB0987C" w14:textId="77814B73" w:rsidR="0077785A" w:rsidRDefault="008E06BB" w:rsidP="0077785A">
      <w:pPr>
        <w:pStyle w:val="Normal1"/>
        <w:numPr>
          <w:ilvl w:val="0"/>
          <w:numId w:val="11"/>
        </w:numPr>
        <w:ind w:hanging="359"/>
        <w:contextualSpacing/>
        <w:rPr>
          <w:rFonts w:ascii="Times New Roman" w:hAnsi="Times New Roman" w:cs="Times New Roman"/>
          <w:sz w:val="24"/>
        </w:rPr>
      </w:pPr>
      <w:r>
        <w:rPr>
          <w:rFonts w:ascii="Times New Roman" w:hAnsi="Times New Roman" w:cs="Times New Roman"/>
          <w:sz w:val="24"/>
        </w:rPr>
        <w:t xml:space="preserve">EMAT Ed.D. </w:t>
      </w:r>
      <w:r w:rsidR="0077785A" w:rsidRPr="00D337AD">
        <w:rPr>
          <w:rFonts w:ascii="Times New Roman" w:hAnsi="Times New Roman" w:cs="Times New Roman"/>
          <w:sz w:val="24"/>
        </w:rPr>
        <w:t>candidates</w:t>
      </w:r>
      <w:r>
        <w:rPr>
          <w:rFonts w:ascii="Times New Roman" w:hAnsi="Times New Roman" w:cs="Times New Roman"/>
          <w:sz w:val="24"/>
        </w:rPr>
        <w:t>: 3-5</w:t>
      </w:r>
      <w:r w:rsidR="0077785A" w:rsidRPr="00D337AD">
        <w:rPr>
          <w:rFonts w:ascii="Times New Roman" w:hAnsi="Times New Roman" w:cs="Times New Roman"/>
          <w:sz w:val="24"/>
        </w:rPr>
        <w:t xml:space="preserve"> years</w:t>
      </w:r>
      <w:r>
        <w:rPr>
          <w:rFonts w:ascii="Times New Roman" w:hAnsi="Times New Roman" w:cs="Times New Roman"/>
          <w:sz w:val="24"/>
        </w:rPr>
        <w:t>.</w:t>
      </w:r>
    </w:p>
    <w:p w14:paraId="7B3A24BE" w14:textId="384CDB2E" w:rsidR="008E06BB" w:rsidRPr="00D337AD" w:rsidRDefault="008E06BB" w:rsidP="0077785A">
      <w:pPr>
        <w:pStyle w:val="Normal1"/>
        <w:numPr>
          <w:ilvl w:val="0"/>
          <w:numId w:val="11"/>
        </w:numPr>
        <w:ind w:hanging="359"/>
        <w:contextualSpacing/>
        <w:rPr>
          <w:rFonts w:ascii="Times New Roman" w:hAnsi="Times New Roman" w:cs="Times New Roman"/>
          <w:sz w:val="24"/>
        </w:rPr>
      </w:pPr>
      <w:r>
        <w:rPr>
          <w:rFonts w:ascii="Times New Roman" w:hAnsi="Times New Roman" w:cs="Times New Roman"/>
          <w:sz w:val="24"/>
        </w:rPr>
        <w:t>EMAT Ph.D. candidates: 4-6 years.</w:t>
      </w:r>
    </w:p>
    <w:p w14:paraId="53D6A0BE" w14:textId="77777777" w:rsidR="0077785A" w:rsidRPr="00D337AD" w:rsidRDefault="0077785A" w:rsidP="0077785A">
      <w:pPr>
        <w:pStyle w:val="Normal1"/>
        <w:rPr>
          <w:rFonts w:ascii="Times New Roman" w:hAnsi="Times New Roman" w:cs="Times New Roman"/>
          <w:sz w:val="24"/>
        </w:rPr>
      </w:pPr>
    </w:p>
    <w:p w14:paraId="65A02422" w14:textId="1E2B3A88" w:rsidR="005E4BE3" w:rsidRPr="0077785A" w:rsidRDefault="005E4BE3" w:rsidP="005E4BE3">
      <w:pPr>
        <w:pStyle w:val="Heading2"/>
        <w:spacing w:before="0"/>
        <w:rPr>
          <w:rFonts w:ascii="Times New Roman" w:eastAsia="Times New Roman" w:hAnsi="Times New Roman" w:cs="Times New Roman"/>
          <w:color w:val="auto"/>
          <w:sz w:val="24"/>
          <w:szCs w:val="24"/>
          <w:u w:val="single"/>
        </w:rPr>
      </w:pPr>
      <w:r w:rsidRPr="0077785A">
        <w:rPr>
          <w:rFonts w:ascii="Times New Roman" w:eastAsia="Times New Roman" w:hAnsi="Times New Roman" w:cs="Times New Roman"/>
          <w:color w:val="auto"/>
          <w:sz w:val="24"/>
          <w:szCs w:val="24"/>
          <w:u w:val="single"/>
        </w:rPr>
        <w:t>EMAT Doctoral Program Values and Goals</w:t>
      </w:r>
    </w:p>
    <w:p w14:paraId="4B972330" w14:textId="29BDD1B2" w:rsidR="005E4BE3" w:rsidRPr="00282642" w:rsidRDefault="005E4BE3" w:rsidP="005E4BE3">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 xml:space="preserve">The fundamental programmatic development of each Mathematics Education doctoral student </w:t>
      </w:r>
      <w:r>
        <w:rPr>
          <w:rFonts w:ascii="Times New Roman" w:hAnsi="Times New Roman"/>
          <w:sz w:val="24"/>
          <w:szCs w:val="24"/>
        </w:rPr>
        <w:t>aligns with</w:t>
      </w:r>
      <w:r w:rsidRPr="00282642">
        <w:rPr>
          <w:rFonts w:ascii="Times New Roman" w:hAnsi="Times New Roman"/>
          <w:sz w:val="24"/>
          <w:szCs w:val="24"/>
        </w:rPr>
        <w:t xml:space="preserve"> the universal need to improve the mathematical education of all citizens. Core values promoted within the</w:t>
      </w:r>
      <w:r>
        <w:rPr>
          <w:rFonts w:ascii="Times New Roman" w:hAnsi="Times New Roman"/>
          <w:sz w:val="24"/>
          <w:szCs w:val="24"/>
        </w:rPr>
        <w:t xml:space="preserve"> EMAT</w:t>
      </w:r>
      <w:r w:rsidRPr="00282642">
        <w:rPr>
          <w:rFonts w:ascii="Times New Roman" w:hAnsi="Times New Roman"/>
          <w:sz w:val="24"/>
          <w:szCs w:val="24"/>
        </w:rPr>
        <w:t xml:space="preserve"> doctoral program</w:t>
      </w:r>
      <w:r>
        <w:rPr>
          <w:rFonts w:ascii="Times New Roman" w:hAnsi="Times New Roman"/>
          <w:sz w:val="24"/>
          <w:szCs w:val="24"/>
        </w:rPr>
        <w:t>s</w:t>
      </w:r>
      <w:r w:rsidRPr="00282642">
        <w:rPr>
          <w:rFonts w:ascii="Times New Roman" w:hAnsi="Times New Roman"/>
          <w:sz w:val="24"/>
          <w:szCs w:val="24"/>
        </w:rPr>
        <w:t xml:space="preserve"> a</w:t>
      </w:r>
      <w:r>
        <w:rPr>
          <w:rFonts w:ascii="Times New Roman" w:hAnsi="Times New Roman"/>
          <w:sz w:val="24"/>
          <w:szCs w:val="24"/>
        </w:rPr>
        <w:t>lign with</w:t>
      </w:r>
      <w:r w:rsidRPr="00282642">
        <w:rPr>
          <w:rFonts w:ascii="Times New Roman" w:hAnsi="Times New Roman"/>
          <w:sz w:val="24"/>
          <w:szCs w:val="24"/>
        </w:rPr>
        <w:t xml:space="preserve"> the premises upon which modern reforms </w:t>
      </w:r>
      <w:r>
        <w:rPr>
          <w:rFonts w:ascii="Times New Roman" w:hAnsi="Times New Roman"/>
          <w:sz w:val="24"/>
          <w:szCs w:val="24"/>
        </w:rPr>
        <w:t xml:space="preserve">in mathematics education </w:t>
      </w:r>
      <w:r w:rsidRPr="00282642">
        <w:rPr>
          <w:rFonts w:ascii="Times New Roman" w:hAnsi="Times New Roman"/>
          <w:sz w:val="24"/>
          <w:szCs w:val="24"/>
        </w:rPr>
        <w:t>are based and include the following goals:</w:t>
      </w:r>
    </w:p>
    <w:p w14:paraId="002DC56D" w14:textId="72225D66" w:rsidR="005E4BE3" w:rsidRPr="00282642" w:rsidRDefault="005E4BE3" w:rsidP="005E4BE3">
      <w:pPr>
        <w:numPr>
          <w:ilvl w:val="0"/>
          <w:numId w:val="6"/>
        </w:numPr>
        <w:rPr>
          <w:rFonts w:ascii="Times New Roman" w:eastAsia="Times New Roman" w:hAnsi="Times New Roman" w:cs="Times New Roman"/>
        </w:rPr>
      </w:pPr>
      <w:r w:rsidRPr="00282642">
        <w:rPr>
          <w:rFonts w:ascii="Times New Roman" w:eastAsia="Times New Roman" w:hAnsi="Times New Roman" w:cs="Times New Roman"/>
        </w:rPr>
        <w:t>Construction of deep conceptual understandings of fundamental ideas</w:t>
      </w:r>
      <w:r>
        <w:rPr>
          <w:rFonts w:ascii="Times New Roman" w:eastAsia="Times New Roman" w:hAnsi="Times New Roman" w:cs="Times New Roman"/>
        </w:rPr>
        <w:t>,</w:t>
      </w:r>
    </w:p>
    <w:p w14:paraId="76FBAA08" w14:textId="2C36E1D9" w:rsidR="005E4BE3" w:rsidRPr="00282642" w:rsidRDefault="005E4BE3" w:rsidP="005E4BE3">
      <w:pPr>
        <w:numPr>
          <w:ilvl w:val="0"/>
          <w:numId w:val="6"/>
        </w:numPr>
        <w:rPr>
          <w:rFonts w:ascii="Times New Roman" w:eastAsia="Times New Roman" w:hAnsi="Times New Roman" w:cs="Times New Roman"/>
        </w:rPr>
      </w:pPr>
      <w:r w:rsidRPr="00282642">
        <w:rPr>
          <w:rFonts w:ascii="Times New Roman" w:eastAsia="Times New Roman" w:hAnsi="Times New Roman" w:cs="Times New Roman"/>
        </w:rPr>
        <w:t>Development of useful proficiencies for applying powerful technological tools to support new learning and solve significant problems</w:t>
      </w:r>
      <w:r>
        <w:rPr>
          <w:rFonts w:ascii="Times New Roman" w:eastAsia="Times New Roman" w:hAnsi="Times New Roman" w:cs="Times New Roman"/>
        </w:rPr>
        <w:t>, and</w:t>
      </w:r>
    </w:p>
    <w:p w14:paraId="2FB6E108" w14:textId="4C86D951" w:rsidR="005E4BE3" w:rsidRPr="00282642" w:rsidRDefault="005E4BE3" w:rsidP="005E4BE3">
      <w:pPr>
        <w:numPr>
          <w:ilvl w:val="0"/>
          <w:numId w:val="6"/>
        </w:numPr>
        <w:rPr>
          <w:rFonts w:ascii="Times New Roman" w:eastAsia="Times New Roman" w:hAnsi="Times New Roman" w:cs="Times New Roman"/>
        </w:rPr>
      </w:pPr>
      <w:r w:rsidRPr="00282642">
        <w:rPr>
          <w:rFonts w:ascii="Times New Roman" w:eastAsia="Times New Roman" w:hAnsi="Times New Roman" w:cs="Times New Roman"/>
        </w:rPr>
        <w:t>Building positive perspectives on the nature and utility of mathematics in human intellective development and in</w:t>
      </w:r>
      <w:r>
        <w:rPr>
          <w:rFonts w:ascii="Times New Roman" w:eastAsia="Times New Roman" w:hAnsi="Times New Roman" w:cs="Times New Roman"/>
        </w:rPr>
        <w:t xml:space="preserve"> society in general.</w:t>
      </w:r>
    </w:p>
    <w:p w14:paraId="15E3B5F8" w14:textId="77777777" w:rsidR="005E4BE3" w:rsidRPr="00282642" w:rsidRDefault="005E4BE3" w:rsidP="005E4BE3">
      <w:pPr>
        <w:pStyle w:val="NormalWeb"/>
        <w:spacing w:before="0" w:beforeAutospacing="0" w:after="0" w:afterAutospacing="0"/>
        <w:rPr>
          <w:rFonts w:ascii="Times New Roman" w:hAnsi="Times New Roman"/>
          <w:sz w:val="24"/>
          <w:szCs w:val="24"/>
        </w:rPr>
      </w:pPr>
    </w:p>
    <w:p w14:paraId="79D1C31E" w14:textId="0D541B14" w:rsidR="005E4BE3" w:rsidRPr="00282642" w:rsidRDefault="005E4BE3" w:rsidP="005E4BE3">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Students may enter the doctoral program with a variety of mathematical backgrounds, but are expected to further their depth and breadth of content knowledge through mathematics courses chosen to fit the individual's needs and interests.</w:t>
      </w:r>
    </w:p>
    <w:p w14:paraId="7F37575F" w14:textId="77777777" w:rsidR="005E4BE3" w:rsidRPr="00282642" w:rsidRDefault="005E4BE3" w:rsidP="005E4BE3">
      <w:pPr>
        <w:pStyle w:val="NormalWeb"/>
        <w:spacing w:before="0" w:beforeAutospacing="0" w:after="0" w:afterAutospacing="0"/>
        <w:rPr>
          <w:rFonts w:ascii="Times New Roman" w:hAnsi="Times New Roman"/>
          <w:sz w:val="24"/>
          <w:szCs w:val="24"/>
        </w:rPr>
      </w:pPr>
    </w:p>
    <w:p w14:paraId="091FD2EC" w14:textId="77777777" w:rsidR="005E4BE3" w:rsidRPr="0077785A" w:rsidRDefault="005E4BE3" w:rsidP="005E4BE3">
      <w:pPr>
        <w:pStyle w:val="Heading2"/>
        <w:spacing w:before="0"/>
        <w:rPr>
          <w:rFonts w:ascii="Times New Roman" w:eastAsia="Times New Roman" w:hAnsi="Times New Roman" w:cs="Times New Roman"/>
          <w:color w:val="auto"/>
          <w:sz w:val="24"/>
          <w:szCs w:val="24"/>
          <w:u w:val="single"/>
        </w:rPr>
      </w:pPr>
      <w:r w:rsidRPr="0077785A">
        <w:rPr>
          <w:rFonts w:ascii="Times New Roman" w:eastAsia="Times New Roman" w:hAnsi="Times New Roman" w:cs="Times New Roman"/>
          <w:color w:val="auto"/>
          <w:sz w:val="24"/>
          <w:szCs w:val="24"/>
          <w:u w:val="single"/>
        </w:rPr>
        <w:t>EMAT Program Identities for Scholarship and Leadership</w:t>
      </w:r>
    </w:p>
    <w:p w14:paraId="24EB6182" w14:textId="77777777" w:rsidR="005E4BE3" w:rsidRPr="00282642" w:rsidRDefault="005E4BE3" w:rsidP="005E4BE3">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Beyond the above basic domains of doctoral knowledge, four specific program identities foster specializations for scholarship and leadership in our field:</w:t>
      </w:r>
    </w:p>
    <w:p w14:paraId="75086D6C" w14:textId="77777777" w:rsidR="005E4BE3" w:rsidRPr="00282642" w:rsidRDefault="005E4BE3" w:rsidP="005E4BE3">
      <w:pPr>
        <w:numPr>
          <w:ilvl w:val="0"/>
          <w:numId w:val="8"/>
        </w:numPr>
        <w:rPr>
          <w:rFonts w:ascii="Times New Roman" w:eastAsia="Times New Roman" w:hAnsi="Times New Roman" w:cs="Times New Roman"/>
        </w:rPr>
      </w:pPr>
      <w:r w:rsidRPr="00282642">
        <w:rPr>
          <w:rFonts w:ascii="Times New Roman" w:eastAsia="Times New Roman" w:hAnsi="Times New Roman" w:cs="Times New Roman"/>
        </w:rPr>
        <w:t xml:space="preserve">Quantitative reasoning --- Based upon a growing societal necessity for all citizens to possess numerical and quantitative literacy, this focus addresses the explicit development of </w:t>
      </w:r>
      <w:r w:rsidRPr="00282642">
        <w:rPr>
          <w:rFonts w:ascii="Times New Roman" w:eastAsia="Times New Roman" w:hAnsi="Times New Roman" w:cs="Times New Roman"/>
        </w:rPr>
        <w:lastRenderedPageBreak/>
        <w:t>our understandings of the mathematical, psychological, pedagogical, and curricular applications of reasoning with, and about, conceptual quantities experienced and used in the world.</w:t>
      </w:r>
    </w:p>
    <w:p w14:paraId="5F5AC716" w14:textId="77777777" w:rsidR="005E4BE3" w:rsidRPr="00282642" w:rsidRDefault="005E4BE3" w:rsidP="005E4BE3">
      <w:pPr>
        <w:numPr>
          <w:ilvl w:val="0"/>
          <w:numId w:val="8"/>
        </w:numPr>
        <w:rPr>
          <w:rFonts w:ascii="Times New Roman" w:eastAsia="Times New Roman" w:hAnsi="Times New Roman" w:cs="Times New Roman"/>
        </w:rPr>
      </w:pPr>
      <w:r w:rsidRPr="00282642">
        <w:rPr>
          <w:rFonts w:ascii="Times New Roman" w:eastAsia="Times New Roman" w:hAnsi="Times New Roman" w:cs="Times New Roman"/>
        </w:rPr>
        <w:t>Mathematical modeling --- Reflective of the power of mathematics to provide frameworks and conceptual tools for building, using, and refining abstracted representations of many real world phenomena and problems, this emphasis provides a context for shifting many important aspects of a sound mathematical education toward constructive, dynamic, relevant problem-solving experiences.</w:t>
      </w:r>
    </w:p>
    <w:p w14:paraId="389484C3" w14:textId="70DC3392" w:rsidR="005E4BE3" w:rsidRDefault="005E4BE3" w:rsidP="005E4BE3">
      <w:pPr>
        <w:numPr>
          <w:ilvl w:val="0"/>
          <w:numId w:val="8"/>
        </w:numPr>
        <w:rPr>
          <w:rFonts w:ascii="Times New Roman" w:eastAsia="Times New Roman" w:hAnsi="Times New Roman" w:cs="Times New Roman"/>
        </w:rPr>
      </w:pPr>
      <w:r w:rsidRPr="00282642">
        <w:rPr>
          <w:rFonts w:ascii="Times New Roman" w:eastAsia="Times New Roman" w:hAnsi="Times New Roman" w:cs="Times New Roman"/>
        </w:rPr>
        <w:t>Technological tools and applications --- Increasingly powerful computing, computational science, and informational technologies have changed how mathematics is developed and used in many domains</w:t>
      </w:r>
      <w:r w:rsidR="00754F6C">
        <w:rPr>
          <w:rFonts w:ascii="Times New Roman" w:eastAsia="Times New Roman" w:hAnsi="Times New Roman" w:cs="Times New Roman"/>
        </w:rPr>
        <w:t>. I</w:t>
      </w:r>
      <w:r w:rsidRPr="00282642">
        <w:rPr>
          <w:rFonts w:ascii="Times New Roman" w:eastAsia="Times New Roman" w:hAnsi="Times New Roman" w:cs="Times New Roman"/>
        </w:rPr>
        <w:t>n this emphasis</w:t>
      </w:r>
      <w:r w:rsidR="00754F6C">
        <w:rPr>
          <w:rFonts w:ascii="Times New Roman" w:eastAsia="Times New Roman" w:hAnsi="Times New Roman" w:cs="Times New Roman"/>
        </w:rPr>
        <w:t>,</w:t>
      </w:r>
      <w:r w:rsidRPr="00282642">
        <w:rPr>
          <w:rFonts w:ascii="Times New Roman" w:eastAsia="Times New Roman" w:hAnsi="Times New Roman" w:cs="Times New Roman"/>
        </w:rPr>
        <w:t xml:space="preserve"> UW faculty and students will explore and investigate the potentials and impacts of new tools upon mathematical learning, teaching, curriculum, and assessment.</w:t>
      </w:r>
    </w:p>
    <w:p w14:paraId="2C1A5968" w14:textId="6AF1CB14" w:rsidR="001C29E4" w:rsidRPr="001C29E4" w:rsidRDefault="001E077F" w:rsidP="001C29E4">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Mathematics Teacher Education --- </w:t>
      </w:r>
      <w:r w:rsidR="00754F6C">
        <w:rPr>
          <w:rFonts w:ascii="Times New Roman" w:eastAsia="Times New Roman" w:hAnsi="Times New Roman" w:cs="Times New Roman"/>
        </w:rPr>
        <w:t xml:space="preserve">This emphasis recognize that </w:t>
      </w:r>
      <w:r w:rsidRPr="001E077F">
        <w:rPr>
          <w:rFonts w:ascii="Times New Roman" w:eastAsia="Times New Roman" w:hAnsi="Times New Roman" w:cs="Times New Roman"/>
        </w:rPr>
        <w:t xml:space="preserve">MTEs </w:t>
      </w:r>
      <w:r w:rsidRPr="001E077F">
        <w:rPr>
          <w:rFonts w:ascii="Times New Roman" w:hAnsi="Times New Roman" w:cs="Times New Roman"/>
        </w:rPr>
        <w:t>prepare prospective P-12 teachers of mathematics and work as professional development (PD) facilitator</w:t>
      </w:r>
      <w:r>
        <w:rPr>
          <w:rFonts w:ascii="Times New Roman" w:hAnsi="Times New Roman" w:cs="Times New Roman"/>
        </w:rPr>
        <w:t>s</w:t>
      </w:r>
      <w:r w:rsidRPr="001E077F">
        <w:rPr>
          <w:rFonts w:ascii="Times New Roman" w:hAnsi="Times New Roman" w:cs="Times New Roman"/>
        </w:rPr>
        <w:t xml:space="preserve"> for practicing teachers of mathematics. </w:t>
      </w:r>
      <w:r w:rsidR="001C29E4">
        <w:rPr>
          <w:rFonts w:ascii="Times New Roman" w:eastAsia="Times New Roman" w:hAnsi="Times New Roman" w:cs="Times New Roman"/>
        </w:rPr>
        <w:t>This emphasis focuses on m</w:t>
      </w:r>
      <w:r w:rsidR="001C29E4" w:rsidRPr="001C29E4">
        <w:rPr>
          <w:rFonts w:ascii="Times New Roman" w:eastAsia="Times New Roman" w:hAnsi="Times New Roman" w:cs="Times New Roman"/>
        </w:rPr>
        <w:t>athematics teacher preparation, practice and enhancement, and professional life</w:t>
      </w:r>
      <w:r w:rsidR="001C29E4">
        <w:rPr>
          <w:rFonts w:ascii="Times New Roman" w:eastAsia="Times New Roman" w:hAnsi="Times New Roman" w:cs="Times New Roman"/>
        </w:rPr>
        <w:t>.</w:t>
      </w:r>
    </w:p>
    <w:p w14:paraId="34B60AA7" w14:textId="695FD2CC" w:rsidR="005E4BE3" w:rsidRPr="00282642" w:rsidRDefault="005E4BE3" w:rsidP="005E4BE3">
      <w:pPr>
        <w:numPr>
          <w:ilvl w:val="0"/>
          <w:numId w:val="8"/>
        </w:numPr>
        <w:rPr>
          <w:rFonts w:ascii="Times New Roman" w:eastAsia="Times New Roman" w:hAnsi="Times New Roman" w:cs="Times New Roman"/>
        </w:rPr>
      </w:pPr>
      <w:r w:rsidRPr="00282642">
        <w:rPr>
          <w:rFonts w:ascii="Times New Roman" w:eastAsia="Times New Roman" w:hAnsi="Times New Roman" w:cs="Times New Roman"/>
        </w:rPr>
        <w:t>Student and teacher mathematical experiences --- Current mathematics education reforms emphasize fundamental shifts in both content and process, with significant attention to promoting higher quality mathematical experiences that develop student sense making, thinking and reasoning, and motivation and engagement</w:t>
      </w:r>
      <w:r w:rsidR="00754F6C">
        <w:rPr>
          <w:rFonts w:ascii="Times New Roman" w:eastAsia="Times New Roman" w:hAnsi="Times New Roman" w:cs="Times New Roman"/>
        </w:rPr>
        <w:t xml:space="preserve">. </w:t>
      </w:r>
      <w:r w:rsidRPr="00282642">
        <w:rPr>
          <w:rFonts w:ascii="Times New Roman" w:eastAsia="Times New Roman" w:hAnsi="Times New Roman" w:cs="Times New Roman"/>
        </w:rPr>
        <w:t>UW faculty and students will focus explicit attention to understanding deeply the nature of such experiences.</w:t>
      </w:r>
    </w:p>
    <w:p w14:paraId="46C36C07" w14:textId="77777777" w:rsidR="005E4BE3" w:rsidRPr="00282642" w:rsidRDefault="005E4BE3" w:rsidP="005E4BE3">
      <w:pPr>
        <w:pStyle w:val="NormalWeb"/>
        <w:spacing w:before="0" w:beforeAutospacing="0" w:after="0" w:afterAutospacing="0"/>
        <w:rPr>
          <w:rFonts w:ascii="Times New Roman" w:hAnsi="Times New Roman"/>
          <w:sz w:val="24"/>
          <w:szCs w:val="24"/>
        </w:rPr>
      </w:pPr>
    </w:p>
    <w:p w14:paraId="04658FD2" w14:textId="65F24695" w:rsidR="005E4BE3" w:rsidRDefault="005E4BE3" w:rsidP="005E4BE3">
      <w:pPr>
        <w:rPr>
          <w:rFonts w:ascii="Times New Roman" w:eastAsia="Times New Roman" w:hAnsi="Times New Roman" w:cs="Times New Roman"/>
          <w:b/>
          <w:bCs/>
          <w:color w:val="548DD4" w:themeColor="text2" w:themeTint="99"/>
          <w:kern w:val="36"/>
        </w:rPr>
      </w:pPr>
      <w:r w:rsidRPr="00282642">
        <w:rPr>
          <w:rFonts w:ascii="Times New Roman" w:hAnsi="Times New Roman"/>
        </w:rPr>
        <w:t xml:space="preserve">Each of these focal identities is addressed throughout </w:t>
      </w:r>
      <w:r w:rsidR="00B042EF">
        <w:rPr>
          <w:rFonts w:ascii="Times New Roman" w:hAnsi="Times New Roman"/>
        </w:rPr>
        <w:t xml:space="preserve">program </w:t>
      </w:r>
      <w:r w:rsidRPr="00282642">
        <w:rPr>
          <w:rFonts w:ascii="Times New Roman" w:hAnsi="Times New Roman"/>
        </w:rPr>
        <w:t>courses</w:t>
      </w:r>
      <w:r w:rsidR="00B042EF">
        <w:rPr>
          <w:rFonts w:ascii="Times New Roman" w:hAnsi="Times New Roman"/>
        </w:rPr>
        <w:t xml:space="preserve"> </w:t>
      </w:r>
      <w:r w:rsidRPr="00282642">
        <w:rPr>
          <w:rFonts w:ascii="Times New Roman" w:hAnsi="Times New Roman"/>
        </w:rPr>
        <w:t>and experiences as inherent points of emphasis in the overall Mathematics Education culture at UW.</w:t>
      </w:r>
      <w:r w:rsidRPr="00282642">
        <w:rPr>
          <w:rFonts w:ascii="Times New Roman" w:hAnsi="Times New Roman"/>
        </w:rPr>
        <w:br/>
      </w:r>
      <w:r>
        <w:rPr>
          <w:rFonts w:ascii="Times New Roman" w:eastAsia="Times New Roman" w:hAnsi="Times New Roman" w:cs="Times New Roman"/>
          <w:color w:val="548DD4" w:themeColor="text2" w:themeTint="99"/>
        </w:rPr>
        <w:br w:type="page"/>
      </w:r>
    </w:p>
    <w:p w14:paraId="359DD669" w14:textId="0BB04577" w:rsidR="00D2647F" w:rsidRPr="00282642" w:rsidRDefault="00D2647F" w:rsidP="001C4880">
      <w:pPr>
        <w:pStyle w:val="Heading1"/>
        <w:spacing w:before="0" w:beforeAutospacing="0" w:after="0" w:afterAutospacing="0"/>
        <w:jc w:val="center"/>
        <w:rPr>
          <w:rFonts w:ascii="Times New Roman" w:eastAsia="Times New Roman" w:hAnsi="Times New Roman" w:cs="Times New Roman"/>
          <w:sz w:val="24"/>
          <w:szCs w:val="24"/>
        </w:rPr>
      </w:pPr>
      <w:r w:rsidRPr="000C7C12">
        <w:rPr>
          <w:rFonts w:ascii="Times New Roman" w:eastAsia="Times New Roman" w:hAnsi="Times New Roman" w:cs="Times New Roman"/>
          <w:color w:val="548DD4" w:themeColor="text2" w:themeTint="99"/>
          <w:sz w:val="24"/>
          <w:szCs w:val="24"/>
        </w:rPr>
        <w:lastRenderedPageBreak/>
        <w:t>Ph</w:t>
      </w:r>
      <w:r w:rsidR="000C7C12">
        <w:rPr>
          <w:rFonts w:ascii="Times New Roman" w:eastAsia="Times New Roman" w:hAnsi="Times New Roman" w:cs="Times New Roman"/>
          <w:color w:val="548DD4" w:themeColor="text2" w:themeTint="99"/>
          <w:sz w:val="24"/>
          <w:szCs w:val="24"/>
        </w:rPr>
        <w:t>.</w:t>
      </w:r>
      <w:r w:rsidRPr="000C7C12">
        <w:rPr>
          <w:rFonts w:ascii="Times New Roman" w:eastAsia="Times New Roman" w:hAnsi="Times New Roman" w:cs="Times New Roman"/>
          <w:color w:val="548DD4" w:themeColor="text2" w:themeTint="99"/>
          <w:sz w:val="24"/>
          <w:szCs w:val="24"/>
        </w:rPr>
        <w:t>D</w:t>
      </w:r>
      <w:r w:rsidR="000C7C12">
        <w:rPr>
          <w:rFonts w:ascii="Times New Roman" w:eastAsia="Times New Roman" w:hAnsi="Times New Roman" w:cs="Times New Roman"/>
          <w:color w:val="548DD4" w:themeColor="text2" w:themeTint="99"/>
          <w:sz w:val="24"/>
          <w:szCs w:val="24"/>
        </w:rPr>
        <w:t>.</w:t>
      </w:r>
      <w:r w:rsidRPr="000C7C12">
        <w:rPr>
          <w:rFonts w:ascii="Times New Roman" w:eastAsia="Times New Roman" w:hAnsi="Times New Roman" w:cs="Times New Roman"/>
          <w:color w:val="548DD4" w:themeColor="text2" w:themeTint="99"/>
          <w:sz w:val="24"/>
          <w:szCs w:val="24"/>
        </w:rPr>
        <w:t xml:space="preserve"> in Mathematics Education--Curriculum &amp; Instruction</w:t>
      </w:r>
    </w:p>
    <w:p w14:paraId="32FAC55E" w14:textId="77777777" w:rsidR="00677CEA" w:rsidRPr="00677CEA" w:rsidRDefault="00677CEA" w:rsidP="00677CEA">
      <w:pPr>
        <w:spacing w:before="100" w:beforeAutospacing="1" w:after="100" w:afterAutospacing="1"/>
        <w:rPr>
          <w:rFonts w:ascii="Times New Roman" w:eastAsia="Times New Roman" w:hAnsi="Times New Roman" w:cs="Times New Roman"/>
        </w:rPr>
      </w:pPr>
      <w:r w:rsidRPr="00677CEA">
        <w:rPr>
          <w:rFonts w:ascii="Times New Roman" w:eastAsia="Times New Roman" w:hAnsi="Times New Roman" w:cs="Times New Roman"/>
        </w:rPr>
        <w:t>The Doctor of Philosophy in Curriculum and Instruction with a concentration in Mathematics Education at the University of Wyoming offers advanced coursework for educational professionals interested in pursuing a degree whose advanced study might someday lead them to research-oriented careers, primarily working in university settings.</w:t>
      </w:r>
    </w:p>
    <w:p w14:paraId="59727F6A" w14:textId="49C94342" w:rsidR="00677CEA" w:rsidRPr="00677CEA" w:rsidRDefault="00677CEA" w:rsidP="00677CEA">
      <w:pPr>
        <w:spacing w:before="100" w:beforeAutospacing="1" w:after="100" w:afterAutospacing="1"/>
        <w:rPr>
          <w:rFonts w:ascii="Times New Roman" w:eastAsia="Times New Roman" w:hAnsi="Times New Roman" w:cs="Times New Roman"/>
        </w:rPr>
      </w:pPr>
      <w:r w:rsidRPr="00677CEA">
        <w:rPr>
          <w:rFonts w:ascii="Times New Roman" w:eastAsia="Times New Roman" w:hAnsi="Times New Roman" w:cs="Times New Roman"/>
        </w:rPr>
        <w:t>Courses in the program are offered online, allowing you to pursue the Ph.D. in mathematics education while you continue in your current professional role. Candidates in this program aim to be scholar-leaders for the field of mathematics education at colleges and universities worldwide. As a student in the program, you will begin developing your research agenda under the mentorship of experienced academic researchers.</w:t>
      </w:r>
    </w:p>
    <w:p w14:paraId="37A0F92F" w14:textId="77777777" w:rsidR="007E6057" w:rsidRPr="00282642" w:rsidRDefault="007E6057" w:rsidP="007E6057">
      <w:pPr>
        <w:rPr>
          <w:rFonts w:ascii="Times New Roman" w:hAnsi="Times New Roman" w:cs="Times New Roman"/>
        </w:rPr>
      </w:pPr>
    </w:p>
    <w:p w14:paraId="55AEBD62" w14:textId="09CB4483" w:rsidR="00E954D5" w:rsidRPr="00282642" w:rsidRDefault="001C4880" w:rsidP="00C50482">
      <w:pPr>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Ph.D. Degree</w:t>
      </w:r>
      <w:r w:rsidR="00E954D5" w:rsidRPr="00282642">
        <w:rPr>
          <w:rFonts w:ascii="Times New Roman" w:eastAsia="Times New Roman" w:hAnsi="Times New Roman" w:cs="Times New Roman"/>
          <w:b/>
          <w:bCs/>
          <w:kern w:val="36"/>
        </w:rPr>
        <w:t xml:space="preserve"> Program Requirements</w:t>
      </w:r>
    </w:p>
    <w:p w14:paraId="2BA42CF9" w14:textId="1264747A" w:rsidR="00E954D5" w:rsidRPr="00282642" w:rsidRDefault="00E954D5" w:rsidP="00C50482">
      <w:pPr>
        <w:rPr>
          <w:rFonts w:ascii="Times New Roman" w:hAnsi="Times New Roman" w:cs="Times New Roman"/>
        </w:rPr>
      </w:pPr>
      <w:r w:rsidRPr="00282642">
        <w:rPr>
          <w:rFonts w:ascii="Times New Roman" w:hAnsi="Times New Roman" w:cs="Times New Roman"/>
        </w:rPr>
        <w:t>Overall, the doctoral program require</w:t>
      </w:r>
      <w:r w:rsidR="001C4880">
        <w:rPr>
          <w:rFonts w:ascii="Times New Roman" w:hAnsi="Times New Roman" w:cs="Times New Roman"/>
        </w:rPr>
        <w:t>s</w:t>
      </w:r>
      <w:r w:rsidRPr="00282642">
        <w:rPr>
          <w:rFonts w:ascii="Times New Roman" w:hAnsi="Times New Roman" w:cs="Times New Roman"/>
        </w:rPr>
        <w:t xml:space="preserve"> </w:t>
      </w:r>
      <w:r w:rsidRPr="00282642">
        <w:rPr>
          <w:rFonts w:ascii="Times New Roman" w:hAnsi="Times New Roman" w:cs="Times New Roman"/>
          <w:u w:val="single"/>
        </w:rPr>
        <w:t>at least</w:t>
      </w:r>
      <w:r w:rsidRPr="00282642">
        <w:rPr>
          <w:rFonts w:ascii="Times New Roman" w:hAnsi="Times New Roman" w:cs="Times New Roman"/>
        </w:rPr>
        <w:t xml:space="preserve"> 81 semester hours completed within a coherent program of study developed and approved by the candidate's Major Professor and Doctoral Committee (which may include transferring up to 30 approved graduate semester hours). The overall </w:t>
      </w:r>
      <w:r w:rsidR="001C4880">
        <w:rPr>
          <w:rFonts w:ascii="Times New Roman" w:hAnsi="Times New Roman" w:cs="Times New Roman"/>
        </w:rPr>
        <w:t xml:space="preserve">program </w:t>
      </w:r>
      <w:r w:rsidRPr="00282642">
        <w:rPr>
          <w:rFonts w:ascii="Times New Roman" w:hAnsi="Times New Roman" w:cs="Times New Roman"/>
        </w:rPr>
        <w:t>structure includes:</w:t>
      </w:r>
    </w:p>
    <w:p w14:paraId="14B0DC18" w14:textId="77777777" w:rsidR="00C50482" w:rsidRPr="00282642" w:rsidRDefault="00C50482" w:rsidP="00C50482">
      <w:pPr>
        <w:rPr>
          <w:rFonts w:ascii="Times New Roman" w:hAnsi="Times New Roman" w:cs="Times New Roman"/>
        </w:rPr>
      </w:pPr>
    </w:p>
    <w:tbl>
      <w:tblPr>
        <w:tblW w:w="3930" w:type="dxa"/>
        <w:tblCellSpacing w:w="15" w:type="dxa"/>
        <w:tblCellMar>
          <w:top w:w="15" w:type="dxa"/>
          <w:left w:w="15" w:type="dxa"/>
          <w:bottom w:w="15" w:type="dxa"/>
          <w:right w:w="15" w:type="dxa"/>
        </w:tblCellMar>
        <w:tblLook w:val="04A0" w:firstRow="1" w:lastRow="0" w:firstColumn="1" w:lastColumn="0" w:noHBand="0" w:noVBand="1"/>
      </w:tblPr>
      <w:tblGrid>
        <w:gridCol w:w="2864"/>
        <w:gridCol w:w="1066"/>
      </w:tblGrid>
      <w:tr w:rsidR="00E954D5" w:rsidRPr="00282642" w14:paraId="662AA101" w14:textId="77777777" w:rsidTr="00E954D5">
        <w:trPr>
          <w:tblCellSpacing w:w="15" w:type="dxa"/>
        </w:trPr>
        <w:tc>
          <w:tcPr>
            <w:tcW w:w="0" w:type="auto"/>
            <w:vAlign w:val="center"/>
            <w:hideMark/>
          </w:tcPr>
          <w:p w14:paraId="545E142A" w14:textId="30A2807A" w:rsidR="00E954D5" w:rsidRPr="00282642" w:rsidRDefault="00BC007B" w:rsidP="006B4E5F">
            <w:pPr>
              <w:rPr>
                <w:rFonts w:ascii="Times New Roman" w:eastAsia="Times New Roman" w:hAnsi="Times New Roman" w:cs="Times New Roman"/>
              </w:rPr>
            </w:pPr>
            <w:r>
              <w:rPr>
                <w:rFonts w:ascii="Times New Roman" w:eastAsia="Times New Roman" w:hAnsi="Times New Roman" w:cs="Times New Roman"/>
              </w:rPr>
              <w:t>Program Knowledge Base</w:t>
            </w:r>
          </w:p>
        </w:tc>
        <w:tc>
          <w:tcPr>
            <w:tcW w:w="0" w:type="auto"/>
            <w:vAlign w:val="center"/>
            <w:hideMark/>
          </w:tcPr>
          <w:p w14:paraId="38386294" w14:textId="77777777" w:rsidR="00E954D5" w:rsidRPr="00282642" w:rsidRDefault="00E954D5" w:rsidP="006B4E5F">
            <w:pPr>
              <w:rPr>
                <w:rFonts w:ascii="Times New Roman" w:eastAsia="Times New Roman" w:hAnsi="Times New Roman" w:cs="Times New Roman"/>
              </w:rPr>
            </w:pPr>
            <w:r w:rsidRPr="00282642">
              <w:rPr>
                <w:rFonts w:ascii="Times New Roman" w:eastAsia="Times New Roman" w:hAnsi="Times New Roman" w:cs="Times New Roman"/>
              </w:rPr>
              <w:t>9 hours </w:t>
            </w:r>
          </w:p>
        </w:tc>
      </w:tr>
      <w:tr w:rsidR="00E954D5" w:rsidRPr="00282642" w14:paraId="7FA1FA00" w14:textId="77777777" w:rsidTr="00E954D5">
        <w:trPr>
          <w:tblCellSpacing w:w="15" w:type="dxa"/>
        </w:trPr>
        <w:tc>
          <w:tcPr>
            <w:tcW w:w="0" w:type="auto"/>
            <w:vAlign w:val="center"/>
            <w:hideMark/>
          </w:tcPr>
          <w:p w14:paraId="0C6F8A05" w14:textId="77777777" w:rsidR="00E954D5" w:rsidRPr="00282642" w:rsidRDefault="00E954D5" w:rsidP="006B4E5F">
            <w:pPr>
              <w:rPr>
                <w:rFonts w:ascii="Times New Roman" w:eastAsia="Times New Roman" w:hAnsi="Times New Roman" w:cs="Times New Roman"/>
              </w:rPr>
            </w:pPr>
            <w:r w:rsidRPr="00282642">
              <w:rPr>
                <w:rFonts w:ascii="Times New Roman" w:eastAsia="Times New Roman" w:hAnsi="Times New Roman" w:cs="Times New Roman"/>
              </w:rPr>
              <w:t>Mathematics </w:t>
            </w:r>
          </w:p>
        </w:tc>
        <w:tc>
          <w:tcPr>
            <w:tcW w:w="0" w:type="auto"/>
            <w:vAlign w:val="center"/>
            <w:hideMark/>
          </w:tcPr>
          <w:p w14:paraId="2E0E8F73" w14:textId="77777777" w:rsidR="00E954D5" w:rsidRPr="00282642" w:rsidRDefault="00E954D5" w:rsidP="006B4E5F">
            <w:pPr>
              <w:rPr>
                <w:rFonts w:ascii="Times New Roman" w:hAnsi="Times New Roman" w:cs="Times New Roman"/>
              </w:rPr>
            </w:pPr>
            <w:r w:rsidRPr="00282642">
              <w:rPr>
                <w:rFonts w:ascii="Times New Roman" w:hAnsi="Times New Roman" w:cs="Times New Roman"/>
              </w:rPr>
              <w:t>9 hours</w:t>
            </w:r>
          </w:p>
        </w:tc>
      </w:tr>
      <w:tr w:rsidR="00E954D5" w:rsidRPr="00282642" w14:paraId="6A2E9F04" w14:textId="77777777" w:rsidTr="00E954D5">
        <w:trPr>
          <w:tblCellSpacing w:w="15" w:type="dxa"/>
        </w:trPr>
        <w:tc>
          <w:tcPr>
            <w:tcW w:w="0" w:type="auto"/>
            <w:vAlign w:val="center"/>
            <w:hideMark/>
          </w:tcPr>
          <w:p w14:paraId="0400E04B" w14:textId="77777777" w:rsidR="00E954D5" w:rsidRPr="00282642" w:rsidRDefault="00E954D5" w:rsidP="006B4E5F">
            <w:pPr>
              <w:rPr>
                <w:rFonts w:ascii="Times New Roman" w:eastAsia="Times New Roman" w:hAnsi="Times New Roman" w:cs="Times New Roman"/>
              </w:rPr>
            </w:pPr>
            <w:r w:rsidRPr="00282642">
              <w:rPr>
                <w:rFonts w:ascii="Times New Roman" w:eastAsia="Times New Roman" w:hAnsi="Times New Roman" w:cs="Times New Roman"/>
              </w:rPr>
              <w:t>Mathematics Education </w:t>
            </w:r>
          </w:p>
        </w:tc>
        <w:tc>
          <w:tcPr>
            <w:tcW w:w="0" w:type="auto"/>
            <w:vAlign w:val="center"/>
            <w:hideMark/>
          </w:tcPr>
          <w:p w14:paraId="30A94E53" w14:textId="77777777" w:rsidR="00E954D5" w:rsidRPr="00282642" w:rsidRDefault="00E954D5" w:rsidP="006B4E5F">
            <w:pPr>
              <w:rPr>
                <w:rFonts w:ascii="Times New Roman" w:eastAsia="Times New Roman" w:hAnsi="Times New Roman" w:cs="Times New Roman"/>
              </w:rPr>
            </w:pPr>
            <w:r w:rsidRPr="00282642">
              <w:rPr>
                <w:rFonts w:ascii="Times New Roman" w:eastAsia="Times New Roman" w:hAnsi="Times New Roman" w:cs="Times New Roman"/>
              </w:rPr>
              <w:t>18 hours </w:t>
            </w:r>
          </w:p>
        </w:tc>
      </w:tr>
      <w:tr w:rsidR="00E954D5" w:rsidRPr="00282642" w14:paraId="718EB8EC" w14:textId="77777777" w:rsidTr="00E954D5">
        <w:trPr>
          <w:tblCellSpacing w:w="15" w:type="dxa"/>
        </w:trPr>
        <w:tc>
          <w:tcPr>
            <w:tcW w:w="0" w:type="auto"/>
            <w:vAlign w:val="center"/>
            <w:hideMark/>
          </w:tcPr>
          <w:p w14:paraId="199746A1" w14:textId="77777777" w:rsidR="00E954D5" w:rsidRPr="00282642" w:rsidRDefault="00E954D5" w:rsidP="006B4E5F">
            <w:pPr>
              <w:rPr>
                <w:rFonts w:ascii="Times New Roman" w:eastAsia="Times New Roman" w:hAnsi="Times New Roman" w:cs="Times New Roman"/>
              </w:rPr>
            </w:pPr>
            <w:r w:rsidRPr="00282642">
              <w:rPr>
                <w:rFonts w:ascii="Times New Roman" w:eastAsia="Times New Roman" w:hAnsi="Times New Roman" w:cs="Times New Roman"/>
              </w:rPr>
              <w:t>Electives </w:t>
            </w:r>
          </w:p>
        </w:tc>
        <w:tc>
          <w:tcPr>
            <w:tcW w:w="0" w:type="auto"/>
            <w:vAlign w:val="center"/>
            <w:hideMark/>
          </w:tcPr>
          <w:p w14:paraId="5B7D50B9" w14:textId="77777777" w:rsidR="00E954D5" w:rsidRPr="00282642" w:rsidRDefault="00E954D5" w:rsidP="006B4E5F">
            <w:pPr>
              <w:rPr>
                <w:rFonts w:ascii="Times New Roman" w:hAnsi="Times New Roman" w:cs="Times New Roman"/>
              </w:rPr>
            </w:pPr>
            <w:r w:rsidRPr="00282642">
              <w:rPr>
                <w:rFonts w:ascii="Times New Roman" w:hAnsi="Times New Roman" w:cs="Times New Roman"/>
              </w:rPr>
              <w:t>21 hours </w:t>
            </w:r>
          </w:p>
        </w:tc>
      </w:tr>
      <w:tr w:rsidR="00E954D5" w:rsidRPr="00282642" w14:paraId="334D05C9" w14:textId="77777777" w:rsidTr="00E954D5">
        <w:trPr>
          <w:tblCellSpacing w:w="15" w:type="dxa"/>
        </w:trPr>
        <w:tc>
          <w:tcPr>
            <w:tcW w:w="0" w:type="auto"/>
            <w:vAlign w:val="center"/>
            <w:hideMark/>
          </w:tcPr>
          <w:p w14:paraId="0B592F46" w14:textId="09A8D8E2" w:rsidR="00E954D5" w:rsidRPr="00282642" w:rsidRDefault="00E954D5" w:rsidP="006B4E5F">
            <w:pPr>
              <w:rPr>
                <w:rFonts w:ascii="Times New Roman" w:eastAsia="Times New Roman" w:hAnsi="Times New Roman" w:cs="Times New Roman"/>
              </w:rPr>
            </w:pPr>
            <w:r w:rsidRPr="00282642">
              <w:rPr>
                <w:rFonts w:ascii="Times New Roman" w:eastAsia="Times New Roman" w:hAnsi="Times New Roman" w:cs="Times New Roman"/>
              </w:rPr>
              <w:t xml:space="preserve">Research </w:t>
            </w:r>
            <w:r w:rsidR="00EA689D">
              <w:rPr>
                <w:rFonts w:ascii="Times New Roman" w:eastAsia="Times New Roman" w:hAnsi="Times New Roman" w:cs="Times New Roman"/>
              </w:rPr>
              <w:t>Methods</w:t>
            </w:r>
          </w:p>
        </w:tc>
        <w:tc>
          <w:tcPr>
            <w:tcW w:w="0" w:type="auto"/>
            <w:vAlign w:val="center"/>
            <w:hideMark/>
          </w:tcPr>
          <w:p w14:paraId="77773584" w14:textId="72074099" w:rsidR="00E954D5" w:rsidRPr="00BC007B" w:rsidRDefault="00BC007B" w:rsidP="006B4E5F">
            <w:pPr>
              <w:rPr>
                <w:rFonts w:ascii="Times New Roman" w:eastAsia="Times New Roman" w:hAnsi="Times New Roman" w:cs="Times New Roman"/>
              </w:rPr>
            </w:pPr>
            <w:r>
              <w:rPr>
                <w:rFonts w:ascii="Times New Roman" w:eastAsia="Times New Roman" w:hAnsi="Times New Roman" w:cs="Times New Roman"/>
              </w:rPr>
              <w:t>12</w:t>
            </w:r>
            <w:r w:rsidR="00E954D5" w:rsidRPr="00BC007B">
              <w:rPr>
                <w:rFonts w:ascii="Times New Roman" w:eastAsia="Times New Roman" w:hAnsi="Times New Roman" w:cs="Times New Roman"/>
              </w:rPr>
              <w:t xml:space="preserve"> hours </w:t>
            </w:r>
          </w:p>
        </w:tc>
      </w:tr>
      <w:tr w:rsidR="00E954D5" w:rsidRPr="00282642" w14:paraId="39F0640A" w14:textId="77777777" w:rsidTr="00E954D5">
        <w:trPr>
          <w:tblCellSpacing w:w="15" w:type="dxa"/>
        </w:trPr>
        <w:tc>
          <w:tcPr>
            <w:tcW w:w="0" w:type="auto"/>
            <w:hideMark/>
          </w:tcPr>
          <w:p w14:paraId="37E1A5FB" w14:textId="74641225" w:rsidR="00BC007B" w:rsidRDefault="00BC007B" w:rsidP="006B4E5F">
            <w:pPr>
              <w:rPr>
                <w:rFonts w:ascii="Times New Roman" w:eastAsia="Times New Roman" w:hAnsi="Times New Roman" w:cs="Times New Roman"/>
              </w:rPr>
            </w:pPr>
            <w:r>
              <w:rPr>
                <w:rFonts w:ascii="Times New Roman" w:eastAsia="Times New Roman" w:hAnsi="Times New Roman" w:cs="Times New Roman"/>
              </w:rPr>
              <w:t>Dissertation</w:t>
            </w:r>
          </w:p>
          <w:p w14:paraId="2CE3BB2D" w14:textId="65278336" w:rsidR="00E954D5" w:rsidRPr="00282642" w:rsidRDefault="00E954D5" w:rsidP="006B4E5F">
            <w:pPr>
              <w:rPr>
                <w:rFonts w:ascii="Times New Roman" w:eastAsia="Times New Roman" w:hAnsi="Times New Roman" w:cs="Times New Roman"/>
              </w:rPr>
            </w:pPr>
            <w:r w:rsidRPr="00282642">
              <w:rPr>
                <w:rFonts w:ascii="Times New Roman" w:eastAsia="Times New Roman" w:hAnsi="Times New Roman" w:cs="Times New Roman"/>
              </w:rPr>
              <w:t>Total   </w:t>
            </w:r>
          </w:p>
        </w:tc>
        <w:tc>
          <w:tcPr>
            <w:tcW w:w="0" w:type="auto"/>
            <w:vAlign w:val="center"/>
            <w:hideMark/>
          </w:tcPr>
          <w:p w14:paraId="642C4394" w14:textId="72307BE0" w:rsidR="00BC007B" w:rsidRPr="00BC007B" w:rsidRDefault="00BC007B" w:rsidP="006B4E5F">
            <w:pPr>
              <w:rPr>
                <w:rFonts w:ascii="Times New Roman" w:hAnsi="Times New Roman" w:cs="Times New Roman"/>
                <w:u w:val="single"/>
              </w:rPr>
            </w:pPr>
            <w:r w:rsidRPr="00BC007B">
              <w:rPr>
                <w:rFonts w:ascii="Times New Roman" w:hAnsi="Times New Roman" w:cs="Times New Roman"/>
                <w:u w:val="single"/>
              </w:rPr>
              <w:t>12 hours</w:t>
            </w:r>
          </w:p>
          <w:p w14:paraId="379067F1" w14:textId="3E191AF7" w:rsidR="00E954D5" w:rsidRPr="00282642" w:rsidRDefault="00E954D5" w:rsidP="006B4E5F">
            <w:pPr>
              <w:rPr>
                <w:rFonts w:ascii="Times New Roman" w:hAnsi="Times New Roman" w:cs="Times New Roman"/>
              </w:rPr>
            </w:pPr>
            <w:r w:rsidRPr="00282642">
              <w:rPr>
                <w:rFonts w:ascii="Times New Roman" w:hAnsi="Times New Roman" w:cs="Times New Roman"/>
              </w:rPr>
              <w:t>81 hours</w:t>
            </w:r>
          </w:p>
        </w:tc>
      </w:tr>
    </w:tbl>
    <w:p w14:paraId="563AA527" w14:textId="77777777" w:rsidR="00E954D5" w:rsidRPr="00282642" w:rsidRDefault="00E954D5" w:rsidP="00C50482">
      <w:pPr>
        <w:rPr>
          <w:rFonts w:ascii="Times New Roman" w:hAnsi="Times New Roman" w:cs="Times New Roman"/>
        </w:rPr>
      </w:pPr>
    </w:p>
    <w:p w14:paraId="22DEBAFC" w14:textId="32D53633" w:rsidR="00E954D5" w:rsidRPr="00282642" w:rsidRDefault="00E954D5" w:rsidP="00E954D5">
      <w:pPr>
        <w:rPr>
          <w:rFonts w:ascii="Times New Roman" w:hAnsi="Times New Roman" w:cs="Times New Roman"/>
        </w:rPr>
      </w:pPr>
      <w:r w:rsidRPr="00282642">
        <w:rPr>
          <w:rFonts w:ascii="Times New Roman" w:hAnsi="Times New Roman" w:cs="Times New Roman"/>
        </w:rPr>
        <w:t>To satisfy Mathematics Education hours (18), the following EMAT courses are offered:</w:t>
      </w:r>
    </w:p>
    <w:p w14:paraId="55B82C03" w14:textId="77777777" w:rsidR="00E954D5" w:rsidRPr="00282642" w:rsidRDefault="00E954D5" w:rsidP="00E954D5">
      <w:pPr>
        <w:rPr>
          <w:rFonts w:ascii="Times New Roman" w:hAnsi="Times New Roman" w:cs="Times New Roman"/>
        </w:rPr>
      </w:pPr>
    </w:p>
    <w:p w14:paraId="3410268E" w14:textId="26354CA3" w:rsidR="00BC007B" w:rsidRPr="00BC007B" w:rsidRDefault="00BC007B" w:rsidP="00BC007B">
      <w:pPr>
        <w:pStyle w:val="TableParagraph"/>
        <w:ind w:left="0"/>
        <w:rPr>
          <w:rFonts w:ascii="Times New Roman" w:hAnsi="Times New Roman" w:cs="Times New Roman"/>
          <w:sz w:val="24"/>
          <w:szCs w:val="24"/>
        </w:rPr>
      </w:pPr>
      <w:r w:rsidRPr="00BC007B">
        <w:rPr>
          <w:rFonts w:ascii="Times New Roman" w:hAnsi="Times New Roman" w:cs="Times New Roman"/>
          <w:color w:val="492F24"/>
          <w:sz w:val="24"/>
          <w:szCs w:val="24"/>
        </w:rPr>
        <w:t>EMAT 5100</w:t>
      </w:r>
      <w:r>
        <w:rPr>
          <w:rFonts w:ascii="Times New Roman" w:hAnsi="Times New Roman" w:cs="Times New Roman"/>
          <w:color w:val="492F24"/>
          <w:sz w:val="24"/>
          <w:szCs w:val="24"/>
        </w:rPr>
        <w:t>:</w:t>
      </w:r>
      <w:r w:rsidRPr="00BC007B">
        <w:rPr>
          <w:rFonts w:ascii="Times New Roman" w:hAnsi="Times New Roman" w:cs="Times New Roman"/>
          <w:color w:val="492F24"/>
          <w:sz w:val="24"/>
          <w:szCs w:val="24"/>
        </w:rPr>
        <w:t xml:space="preserve"> Theory and Research in Mathematical Learning and Development (3)</w:t>
      </w:r>
    </w:p>
    <w:p w14:paraId="2C25514B" w14:textId="0B640B06" w:rsidR="00BC007B" w:rsidRDefault="00BC007B" w:rsidP="00BC007B">
      <w:pPr>
        <w:pStyle w:val="TableParagraph"/>
        <w:ind w:left="0" w:right="843"/>
        <w:rPr>
          <w:rFonts w:ascii="Times New Roman" w:hAnsi="Times New Roman" w:cs="Times New Roman"/>
          <w:sz w:val="24"/>
          <w:szCs w:val="24"/>
        </w:rPr>
      </w:pPr>
      <w:r w:rsidRPr="00BC007B">
        <w:rPr>
          <w:rFonts w:ascii="Times New Roman" w:hAnsi="Times New Roman" w:cs="Times New Roman"/>
          <w:sz w:val="24"/>
          <w:szCs w:val="24"/>
        </w:rPr>
        <w:t>EMAT 5150</w:t>
      </w:r>
      <w:r>
        <w:rPr>
          <w:rFonts w:ascii="Times New Roman" w:hAnsi="Times New Roman" w:cs="Times New Roman"/>
          <w:sz w:val="24"/>
          <w:szCs w:val="24"/>
        </w:rPr>
        <w:t>:</w:t>
      </w:r>
      <w:r w:rsidRPr="00BC007B">
        <w:rPr>
          <w:rFonts w:ascii="Times New Roman" w:hAnsi="Times New Roman" w:cs="Times New Roman"/>
          <w:sz w:val="24"/>
          <w:szCs w:val="24"/>
        </w:rPr>
        <w:t xml:space="preserve"> Elem</w:t>
      </w:r>
      <w:r>
        <w:rPr>
          <w:rFonts w:ascii="Times New Roman" w:hAnsi="Times New Roman" w:cs="Times New Roman"/>
          <w:sz w:val="24"/>
          <w:szCs w:val="24"/>
        </w:rPr>
        <w:t>entary and</w:t>
      </w:r>
      <w:r w:rsidRPr="00BC007B">
        <w:rPr>
          <w:rFonts w:ascii="Times New Roman" w:hAnsi="Times New Roman" w:cs="Times New Roman"/>
          <w:sz w:val="24"/>
          <w:szCs w:val="24"/>
        </w:rPr>
        <w:t xml:space="preserve"> M</w:t>
      </w:r>
      <w:r>
        <w:rPr>
          <w:rFonts w:ascii="Times New Roman" w:hAnsi="Times New Roman" w:cs="Times New Roman"/>
          <w:sz w:val="24"/>
          <w:szCs w:val="24"/>
        </w:rPr>
        <w:t xml:space="preserve">iddle </w:t>
      </w:r>
      <w:r w:rsidRPr="00BC007B">
        <w:rPr>
          <w:rFonts w:ascii="Times New Roman" w:hAnsi="Times New Roman" w:cs="Times New Roman"/>
          <w:sz w:val="24"/>
          <w:szCs w:val="24"/>
        </w:rPr>
        <w:t>S</w:t>
      </w:r>
      <w:r>
        <w:rPr>
          <w:rFonts w:ascii="Times New Roman" w:hAnsi="Times New Roman" w:cs="Times New Roman"/>
          <w:sz w:val="24"/>
          <w:szCs w:val="24"/>
        </w:rPr>
        <w:t>chool</w:t>
      </w:r>
      <w:r w:rsidRPr="00BC007B">
        <w:rPr>
          <w:rFonts w:ascii="Times New Roman" w:hAnsi="Times New Roman" w:cs="Times New Roman"/>
          <w:sz w:val="24"/>
          <w:szCs w:val="24"/>
        </w:rPr>
        <w:t xml:space="preserve"> Math</w:t>
      </w:r>
      <w:r>
        <w:rPr>
          <w:rFonts w:ascii="Times New Roman" w:hAnsi="Times New Roman" w:cs="Times New Roman"/>
          <w:sz w:val="24"/>
          <w:szCs w:val="24"/>
        </w:rPr>
        <w:t>ematics</w:t>
      </w:r>
      <w:r w:rsidRPr="00BC007B">
        <w:rPr>
          <w:rFonts w:ascii="Times New Roman" w:hAnsi="Times New Roman" w:cs="Times New Roman"/>
          <w:sz w:val="24"/>
          <w:szCs w:val="24"/>
        </w:rPr>
        <w:t xml:space="preserve"> from an Advanced </w:t>
      </w:r>
      <w:r>
        <w:rPr>
          <w:rFonts w:ascii="Times New Roman" w:hAnsi="Times New Roman" w:cs="Times New Roman"/>
          <w:sz w:val="24"/>
          <w:szCs w:val="24"/>
        </w:rPr>
        <w:t xml:space="preserve">        </w:t>
      </w:r>
      <w:r w:rsidRPr="00BC007B">
        <w:rPr>
          <w:rFonts w:ascii="Times New Roman" w:hAnsi="Times New Roman" w:cs="Times New Roman"/>
          <w:sz w:val="24"/>
          <w:szCs w:val="24"/>
        </w:rPr>
        <w:t>Perspective (3)</w:t>
      </w:r>
    </w:p>
    <w:p w14:paraId="2F9C7F77" w14:textId="77777777" w:rsidR="00BC007B" w:rsidRDefault="00BC007B" w:rsidP="00BC007B">
      <w:pPr>
        <w:pStyle w:val="TableParagraph"/>
        <w:ind w:left="0" w:right="843"/>
        <w:rPr>
          <w:rFonts w:ascii="Times New Roman" w:hAnsi="Times New Roman" w:cs="Times New Roman"/>
          <w:sz w:val="24"/>
          <w:szCs w:val="24"/>
        </w:rPr>
      </w:pPr>
      <w:r w:rsidRPr="00BC007B">
        <w:rPr>
          <w:rFonts w:ascii="Times New Roman" w:hAnsi="Times New Roman" w:cs="Times New Roman"/>
          <w:sz w:val="24"/>
          <w:szCs w:val="24"/>
        </w:rPr>
        <w:t>EMAT 5160</w:t>
      </w:r>
      <w:r>
        <w:rPr>
          <w:rFonts w:ascii="Times New Roman" w:hAnsi="Times New Roman" w:cs="Times New Roman"/>
          <w:sz w:val="24"/>
          <w:szCs w:val="24"/>
        </w:rPr>
        <w:t>:</w:t>
      </w:r>
      <w:r w:rsidRPr="00BC007B">
        <w:rPr>
          <w:rFonts w:ascii="Times New Roman" w:hAnsi="Times New Roman" w:cs="Times New Roman"/>
          <w:sz w:val="24"/>
          <w:szCs w:val="24"/>
        </w:rPr>
        <w:t xml:space="preserve"> H</w:t>
      </w:r>
      <w:r>
        <w:rPr>
          <w:rFonts w:ascii="Times New Roman" w:hAnsi="Times New Roman" w:cs="Times New Roman"/>
          <w:sz w:val="24"/>
          <w:szCs w:val="24"/>
        </w:rPr>
        <w:t xml:space="preserve">igh </w:t>
      </w:r>
      <w:r w:rsidRPr="00BC007B">
        <w:rPr>
          <w:rFonts w:ascii="Times New Roman" w:hAnsi="Times New Roman" w:cs="Times New Roman"/>
          <w:sz w:val="24"/>
          <w:szCs w:val="24"/>
        </w:rPr>
        <w:t>S</w:t>
      </w:r>
      <w:r>
        <w:rPr>
          <w:rFonts w:ascii="Times New Roman" w:hAnsi="Times New Roman" w:cs="Times New Roman"/>
          <w:sz w:val="24"/>
          <w:szCs w:val="24"/>
        </w:rPr>
        <w:t>chool</w:t>
      </w:r>
      <w:r w:rsidRPr="00BC007B">
        <w:rPr>
          <w:rFonts w:ascii="Times New Roman" w:hAnsi="Times New Roman" w:cs="Times New Roman"/>
          <w:sz w:val="24"/>
          <w:szCs w:val="24"/>
        </w:rPr>
        <w:t xml:space="preserve"> Math</w:t>
      </w:r>
      <w:r>
        <w:rPr>
          <w:rFonts w:ascii="Times New Roman" w:hAnsi="Times New Roman" w:cs="Times New Roman"/>
          <w:sz w:val="24"/>
          <w:szCs w:val="24"/>
        </w:rPr>
        <w:t>ematics</w:t>
      </w:r>
      <w:r w:rsidRPr="00BC007B">
        <w:rPr>
          <w:rFonts w:ascii="Times New Roman" w:hAnsi="Times New Roman" w:cs="Times New Roman"/>
          <w:sz w:val="24"/>
          <w:szCs w:val="24"/>
        </w:rPr>
        <w:t xml:space="preserve"> from an Advanced Perspective (3)</w:t>
      </w:r>
    </w:p>
    <w:p w14:paraId="157D6076" w14:textId="35B407FC" w:rsidR="00E954D5" w:rsidRPr="00282642" w:rsidRDefault="00E954D5" w:rsidP="00BC007B">
      <w:pPr>
        <w:pStyle w:val="TableParagraph"/>
        <w:ind w:left="0" w:right="843"/>
        <w:rPr>
          <w:rFonts w:ascii="Times New Roman" w:hAnsi="Times New Roman" w:cs="Times New Roman"/>
          <w:sz w:val="24"/>
          <w:szCs w:val="24"/>
        </w:rPr>
      </w:pPr>
      <w:r w:rsidRPr="00282642">
        <w:rPr>
          <w:rFonts w:ascii="Times New Roman" w:hAnsi="Times New Roman" w:cs="Times New Roman"/>
          <w:sz w:val="24"/>
          <w:szCs w:val="24"/>
        </w:rPr>
        <w:t>EMAT 5200: Advanced Study of Mathematics Curriculum, Assessment and Evaluation</w:t>
      </w:r>
      <w:r w:rsidR="008B65F0" w:rsidRPr="00282642">
        <w:rPr>
          <w:rFonts w:ascii="Times New Roman" w:hAnsi="Times New Roman" w:cs="Times New Roman"/>
          <w:sz w:val="24"/>
          <w:szCs w:val="24"/>
        </w:rPr>
        <w:t xml:space="preserve"> (3)</w:t>
      </w:r>
      <w:r w:rsidRPr="00282642">
        <w:rPr>
          <w:rFonts w:ascii="Times New Roman" w:hAnsi="Times New Roman" w:cs="Times New Roman"/>
          <w:sz w:val="24"/>
          <w:szCs w:val="24"/>
        </w:rPr>
        <w:br/>
        <w:t xml:space="preserve">EMAT 5300: Theory </w:t>
      </w:r>
      <w:r w:rsidR="00BC007B">
        <w:rPr>
          <w:rFonts w:ascii="Times New Roman" w:hAnsi="Times New Roman" w:cs="Times New Roman"/>
          <w:sz w:val="24"/>
          <w:szCs w:val="24"/>
        </w:rPr>
        <w:t>and</w:t>
      </w:r>
      <w:r w:rsidRPr="00282642">
        <w:rPr>
          <w:rFonts w:ascii="Times New Roman" w:hAnsi="Times New Roman" w:cs="Times New Roman"/>
          <w:sz w:val="24"/>
          <w:szCs w:val="24"/>
        </w:rPr>
        <w:t xml:space="preserve"> Practice in Mathematics Teaching &amp; Teacher Education</w:t>
      </w:r>
      <w:r w:rsidR="008B65F0" w:rsidRPr="00282642">
        <w:rPr>
          <w:rFonts w:ascii="Times New Roman" w:hAnsi="Times New Roman" w:cs="Times New Roman"/>
          <w:sz w:val="24"/>
          <w:szCs w:val="24"/>
        </w:rPr>
        <w:t xml:space="preserve"> (3)</w:t>
      </w:r>
    </w:p>
    <w:p w14:paraId="713ADE54" w14:textId="77777777" w:rsidR="00BC007B" w:rsidRPr="00282642" w:rsidRDefault="00E954D5" w:rsidP="00BC007B">
      <w:pPr>
        <w:rPr>
          <w:rFonts w:ascii="Times New Roman" w:hAnsi="Times New Roman" w:cs="Times New Roman"/>
        </w:rPr>
      </w:pPr>
      <w:r w:rsidRPr="00282642">
        <w:rPr>
          <w:rFonts w:ascii="Times New Roman" w:hAnsi="Times New Roman" w:cs="Times New Roman"/>
        </w:rPr>
        <w:t>EMAT 5400: Analysis &amp; Critique of Research in Mathematics Education</w:t>
      </w:r>
      <w:r w:rsidR="008B65F0" w:rsidRPr="00282642">
        <w:rPr>
          <w:rFonts w:ascii="Times New Roman" w:hAnsi="Times New Roman" w:cs="Times New Roman"/>
        </w:rPr>
        <w:t xml:space="preserve"> (3)</w:t>
      </w:r>
      <w:r w:rsidRPr="00282642">
        <w:rPr>
          <w:rFonts w:ascii="Times New Roman" w:hAnsi="Times New Roman" w:cs="Times New Roman"/>
        </w:rPr>
        <w:br/>
      </w:r>
      <w:r w:rsidR="00BC007B" w:rsidRPr="00282642">
        <w:rPr>
          <w:rFonts w:ascii="Times New Roman" w:hAnsi="Times New Roman" w:cs="Times New Roman"/>
        </w:rPr>
        <w:t>EMAT 5500: Colloquium in Mathematics Education (1-3)</w:t>
      </w:r>
    </w:p>
    <w:p w14:paraId="7ADA2B56" w14:textId="1EBD8478" w:rsidR="00BC007B" w:rsidRPr="00BC007B" w:rsidRDefault="00E954D5" w:rsidP="00BC007B">
      <w:pPr>
        <w:pStyle w:val="TableParagraph"/>
        <w:ind w:left="0" w:right="1021"/>
        <w:rPr>
          <w:rFonts w:ascii="Times New Roman" w:hAnsi="Times New Roman" w:cs="Times New Roman"/>
          <w:sz w:val="24"/>
          <w:szCs w:val="24"/>
        </w:rPr>
      </w:pPr>
      <w:r w:rsidRPr="00BC007B">
        <w:rPr>
          <w:rFonts w:ascii="Times New Roman" w:hAnsi="Times New Roman" w:cs="Times New Roman"/>
          <w:sz w:val="24"/>
          <w:szCs w:val="24"/>
        </w:rPr>
        <w:t xml:space="preserve">EMAT </w:t>
      </w:r>
      <w:r w:rsidR="00BC007B" w:rsidRPr="00BC007B">
        <w:rPr>
          <w:rFonts w:ascii="Times New Roman" w:hAnsi="Times New Roman" w:cs="Times New Roman"/>
          <w:sz w:val="24"/>
          <w:szCs w:val="24"/>
        </w:rPr>
        <w:t>5600</w:t>
      </w:r>
      <w:r w:rsidRPr="00BC007B">
        <w:rPr>
          <w:rFonts w:ascii="Times New Roman" w:hAnsi="Times New Roman" w:cs="Times New Roman"/>
          <w:sz w:val="24"/>
          <w:szCs w:val="24"/>
        </w:rPr>
        <w:t>: Quantitative Reasoning and Modeling in Mathematics and Science Education</w:t>
      </w:r>
      <w:r w:rsidR="008B65F0" w:rsidRPr="00BC007B">
        <w:rPr>
          <w:rFonts w:ascii="Times New Roman" w:hAnsi="Times New Roman" w:cs="Times New Roman"/>
          <w:sz w:val="24"/>
          <w:szCs w:val="24"/>
        </w:rPr>
        <w:t xml:space="preserve"> (3)</w:t>
      </w:r>
      <w:r w:rsidRPr="00BC007B">
        <w:rPr>
          <w:rFonts w:ascii="Times New Roman" w:hAnsi="Times New Roman" w:cs="Times New Roman"/>
          <w:sz w:val="24"/>
          <w:szCs w:val="24"/>
        </w:rPr>
        <w:br/>
      </w:r>
      <w:r w:rsidR="00BC007B" w:rsidRPr="00BC007B">
        <w:rPr>
          <w:rFonts w:ascii="Times New Roman" w:hAnsi="Times New Roman" w:cs="Times New Roman"/>
          <w:sz w:val="24"/>
          <w:szCs w:val="24"/>
        </w:rPr>
        <w:t>EMAT 5800</w:t>
      </w:r>
      <w:r w:rsidR="00BC007B">
        <w:rPr>
          <w:rFonts w:ascii="Times New Roman" w:hAnsi="Times New Roman" w:cs="Times New Roman"/>
          <w:sz w:val="24"/>
          <w:szCs w:val="24"/>
        </w:rPr>
        <w:t>:</w:t>
      </w:r>
      <w:r w:rsidR="00BC007B" w:rsidRPr="00BC007B">
        <w:rPr>
          <w:rFonts w:ascii="Times New Roman" w:hAnsi="Times New Roman" w:cs="Times New Roman"/>
          <w:sz w:val="24"/>
          <w:szCs w:val="24"/>
        </w:rPr>
        <w:t xml:space="preserve"> Culture, Power &amp; Identity in Mathematics Education (3)</w:t>
      </w:r>
    </w:p>
    <w:p w14:paraId="4C13FEDA" w14:textId="77777777" w:rsidR="008B65F0" w:rsidRPr="00282642" w:rsidRDefault="008B65F0" w:rsidP="00E954D5">
      <w:pPr>
        <w:rPr>
          <w:rFonts w:ascii="Times New Roman" w:hAnsi="Times New Roman" w:cs="Times New Roman"/>
        </w:rPr>
      </w:pPr>
    </w:p>
    <w:p w14:paraId="22E2C9CB" w14:textId="77777777" w:rsidR="008B65F0" w:rsidRPr="00282642" w:rsidRDefault="008B65F0" w:rsidP="008B65F0">
      <w:pPr>
        <w:rPr>
          <w:rFonts w:ascii="Times New Roman" w:hAnsi="Times New Roman" w:cs="Times New Roman"/>
        </w:rPr>
      </w:pPr>
      <w:r w:rsidRPr="00282642">
        <w:rPr>
          <w:rFonts w:ascii="Times New Roman" w:hAnsi="Times New Roman" w:cs="Times New Roman"/>
        </w:rPr>
        <w:t xml:space="preserve">These advanced Mathematics Education courses along with graduate study in Mathematics and Statistics, and Quantitative and Qualitative Research Methodologies, collectively build knowledge of theoretical and empirical perspectives to lead to a solid competence for engaging in both scholarly and practical work in the field at all levels. One program goal is to stimulate and guide </w:t>
      </w:r>
      <w:r w:rsidRPr="00282642">
        <w:rPr>
          <w:rFonts w:ascii="Times New Roman" w:hAnsi="Times New Roman" w:cs="Times New Roman"/>
        </w:rPr>
        <w:lastRenderedPageBreak/>
        <w:t>each student to develop their dissertation research as a first step within a well-defined research program that can encompass the initial years of their post-doctoral scholarship.</w:t>
      </w:r>
    </w:p>
    <w:p w14:paraId="798B47B9" w14:textId="77777777" w:rsidR="008B65F0" w:rsidRPr="00282642" w:rsidRDefault="008B65F0" w:rsidP="00E954D5">
      <w:pPr>
        <w:rPr>
          <w:rFonts w:ascii="Times New Roman" w:hAnsi="Times New Roman" w:cs="Times New Roman"/>
        </w:rPr>
      </w:pPr>
    </w:p>
    <w:p w14:paraId="2F2CE3BA" w14:textId="77777777" w:rsidR="00C50482" w:rsidRPr="00282642" w:rsidRDefault="00C50482" w:rsidP="00C50482">
      <w:pPr>
        <w:pStyle w:val="Heading1"/>
        <w:spacing w:before="0" w:beforeAutospacing="0" w:after="0" w:afterAutospacing="0"/>
        <w:rPr>
          <w:rFonts w:ascii="Times New Roman" w:eastAsia="Times New Roman" w:hAnsi="Times New Roman" w:cs="Times New Roman"/>
          <w:sz w:val="24"/>
          <w:szCs w:val="24"/>
        </w:rPr>
      </w:pPr>
      <w:r w:rsidRPr="00282642">
        <w:rPr>
          <w:rFonts w:ascii="Times New Roman" w:eastAsia="Times New Roman" w:hAnsi="Times New Roman" w:cs="Times New Roman"/>
          <w:sz w:val="24"/>
          <w:szCs w:val="24"/>
        </w:rPr>
        <w:t>Annual Review of Progress/Program Timeline</w:t>
      </w:r>
    </w:p>
    <w:p w14:paraId="6829229F" w14:textId="678FBDBE" w:rsidR="00C50482" w:rsidRDefault="00C50482" w:rsidP="00C50482">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The following provides a framework to specify general expectations and be suggestive of the scope and sequence of the program, while realizing that all specific courses will be selected in consultation with the Major Professor and approved by the Doctoral Committee to satisfy the individual goals and needs of the student. An overall GPA of 3.0 must be maintained.</w:t>
      </w:r>
    </w:p>
    <w:p w14:paraId="106F0D2D" w14:textId="77777777" w:rsidR="00BC007B" w:rsidRPr="00282642" w:rsidRDefault="00BC007B" w:rsidP="00C50482">
      <w:pPr>
        <w:pStyle w:val="NormalWeb"/>
        <w:spacing w:before="0" w:beforeAutospacing="0" w:after="0" w:afterAutospacing="0"/>
        <w:rPr>
          <w:rFonts w:ascii="Times New Roman" w:hAnsi="Times New Roman"/>
          <w:sz w:val="24"/>
          <w:szCs w:val="24"/>
        </w:rPr>
      </w:pPr>
    </w:p>
    <w:p w14:paraId="0D22159E" w14:textId="1C901CCC" w:rsidR="00C50482" w:rsidRPr="00282642" w:rsidRDefault="00C50482" w:rsidP="00C50482">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Year 1 (minimum 1</w:t>
      </w:r>
      <w:r w:rsidR="007033F6">
        <w:rPr>
          <w:rFonts w:ascii="Times New Roman" w:eastAsia="Times New Roman" w:hAnsi="Times New Roman" w:cs="Times New Roman"/>
          <w:color w:val="auto"/>
        </w:rPr>
        <w:t>2</w:t>
      </w:r>
      <w:r w:rsidRPr="00282642">
        <w:rPr>
          <w:rFonts w:ascii="Times New Roman" w:eastAsia="Times New Roman" w:hAnsi="Times New Roman" w:cs="Times New Roman"/>
          <w:color w:val="auto"/>
        </w:rPr>
        <w:t xml:space="preserve"> hours)</w:t>
      </w:r>
    </w:p>
    <w:p w14:paraId="6FA3F86E" w14:textId="69570322" w:rsidR="00C50482" w:rsidRPr="00282642" w:rsidRDefault="00C50482" w:rsidP="00C50482">
      <w:pPr>
        <w:numPr>
          <w:ilvl w:val="0"/>
          <w:numId w:val="2"/>
        </w:numPr>
        <w:rPr>
          <w:rFonts w:ascii="Times New Roman" w:eastAsia="Times New Roman" w:hAnsi="Times New Roman" w:cs="Times New Roman"/>
        </w:rPr>
      </w:pPr>
      <w:r w:rsidRPr="00282642">
        <w:rPr>
          <w:rFonts w:ascii="Times New Roman" w:eastAsia="Times New Roman" w:hAnsi="Times New Roman" w:cs="Times New Roman"/>
        </w:rPr>
        <w:t>Complete two mathematics education courses.</w:t>
      </w:r>
    </w:p>
    <w:p w14:paraId="007E9059" w14:textId="4C41FF1F" w:rsidR="00C50482" w:rsidRPr="00282642" w:rsidRDefault="00C50482" w:rsidP="00C50482">
      <w:pPr>
        <w:numPr>
          <w:ilvl w:val="0"/>
          <w:numId w:val="2"/>
        </w:numPr>
        <w:rPr>
          <w:rFonts w:ascii="Times New Roman" w:eastAsia="Times New Roman" w:hAnsi="Times New Roman" w:cs="Times New Roman"/>
        </w:rPr>
      </w:pPr>
      <w:r w:rsidRPr="00282642">
        <w:rPr>
          <w:rFonts w:ascii="Times New Roman" w:eastAsia="Times New Roman" w:hAnsi="Times New Roman" w:cs="Times New Roman"/>
        </w:rPr>
        <w:t xml:space="preserve">Complete at least one </w:t>
      </w:r>
      <w:r w:rsidR="00EA689D">
        <w:rPr>
          <w:rFonts w:ascii="Times New Roman" w:eastAsia="Times New Roman" w:hAnsi="Times New Roman" w:cs="Times New Roman"/>
        </w:rPr>
        <w:t>Program Knowledge Base</w:t>
      </w:r>
      <w:r w:rsidRPr="00282642">
        <w:rPr>
          <w:rFonts w:ascii="Times New Roman" w:eastAsia="Times New Roman" w:hAnsi="Times New Roman" w:cs="Times New Roman"/>
        </w:rPr>
        <w:t xml:space="preserve"> course</w:t>
      </w:r>
      <w:r w:rsidR="007033F6">
        <w:rPr>
          <w:rFonts w:ascii="Times New Roman" w:eastAsia="Times New Roman" w:hAnsi="Times New Roman" w:cs="Times New Roman"/>
        </w:rPr>
        <w:t>.</w:t>
      </w:r>
    </w:p>
    <w:p w14:paraId="12744787" w14:textId="1AE51477" w:rsidR="00C50482" w:rsidRPr="00282642" w:rsidRDefault="00C50482" w:rsidP="00C50482">
      <w:pPr>
        <w:numPr>
          <w:ilvl w:val="0"/>
          <w:numId w:val="2"/>
        </w:numPr>
        <w:rPr>
          <w:rFonts w:ascii="Times New Roman" w:eastAsia="Times New Roman" w:hAnsi="Times New Roman" w:cs="Times New Roman"/>
        </w:rPr>
      </w:pPr>
      <w:r w:rsidRPr="00282642">
        <w:rPr>
          <w:rFonts w:ascii="Times New Roman" w:eastAsia="Times New Roman" w:hAnsi="Times New Roman" w:cs="Times New Roman"/>
        </w:rPr>
        <w:t>Complete at least one appropriate graduate</w:t>
      </w:r>
      <w:r w:rsidR="00EA689D">
        <w:rPr>
          <w:rFonts w:ascii="Times New Roman" w:eastAsia="Times New Roman" w:hAnsi="Times New Roman" w:cs="Times New Roman"/>
        </w:rPr>
        <w:t>-level</w:t>
      </w:r>
      <w:r w:rsidRPr="00282642">
        <w:rPr>
          <w:rFonts w:ascii="Times New Roman" w:eastAsia="Times New Roman" w:hAnsi="Times New Roman" w:cs="Times New Roman"/>
        </w:rPr>
        <w:t xml:space="preserve"> mathematics course</w:t>
      </w:r>
      <w:r w:rsidR="007033F6">
        <w:rPr>
          <w:rFonts w:ascii="Times New Roman" w:eastAsia="Times New Roman" w:hAnsi="Times New Roman" w:cs="Times New Roman"/>
        </w:rPr>
        <w:t>.</w:t>
      </w:r>
    </w:p>
    <w:p w14:paraId="58BF21E0" w14:textId="4217EC9B" w:rsidR="00C50482" w:rsidRPr="00282642" w:rsidRDefault="00C50482" w:rsidP="00C50482">
      <w:pPr>
        <w:numPr>
          <w:ilvl w:val="0"/>
          <w:numId w:val="2"/>
        </w:numPr>
        <w:rPr>
          <w:rFonts w:ascii="Times New Roman" w:eastAsia="Times New Roman" w:hAnsi="Times New Roman" w:cs="Times New Roman"/>
        </w:rPr>
      </w:pPr>
      <w:r w:rsidRPr="00282642">
        <w:rPr>
          <w:rFonts w:ascii="Times New Roman" w:eastAsia="Times New Roman" w:hAnsi="Times New Roman" w:cs="Times New Roman"/>
        </w:rPr>
        <w:t>At year-end, submit preliminary proposal of research interests and ideas, and an annual self-evaluation</w:t>
      </w:r>
      <w:r w:rsidR="007033F6">
        <w:rPr>
          <w:rFonts w:ascii="Times New Roman" w:eastAsia="Times New Roman" w:hAnsi="Times New Roman" w:cs="Times New Roman"/>
        </w:rPr>
        <w:t>. Also, b</w:t>
      </w:r>
      <w:r w:rsidRPr="00282642">
        <w:rPr>
          <w:rFonts w:ascii="Times New Roman" w:eastAsia="Times New Roman" w:hAnsi="Times New Roman" w:cs="Times New Roman"/>
        </w:rPr>
        <w:t>egin develop</w:t>
      </w:r>
      <w:r w:rsidR="007033F6">
        <w:rPr>
          <w:rFonts w:ascii="Times New Roman" w:eastAsia="Times New Roman" w:hAnsi="Times New Roman" w:cs="Times New Roman"/>
        </w:rPr>
        <w:t>ing a</w:t>
      </w:r>
      <w:r w:rsidRPr="00282642">
        <w:rPr>
          <w:rFonts w:ascii="Times New Roman" w:eastAsia="Times New Roman" w:hAnsi="Times New Roman" w:cs="Times New Roman"/>
        </w:rPr>
        <w:t xml:space="preserve"> Reading List</w:t>
      </w:r>
      <w:r w:rsidR="007033F6">
        <w:rPr>
          <w:rFonts w:ascii="Times New Roman" w:eastAsia="Times New Roman" w:hAnsi="Times New Roman" w:cs="Times New Roman"/>
        </w:rPr>
        <w:t xml:space="preserve"> that’s pertinent to your potential dissertation topic.</w:t>
      </w:r>
    </w:p>
    <w:p w14:paraId="68953824" w14:textId="77777777" w:rsidR="00C50482" w:rsidRPr="00282642" w:rsidRDefault="00C50482" w:rsidP="00C50482">
      <w:pPr>
        <w:pStyle w:val="Heading3"/>
        <w:spacing w:before="0"/>
        <w:rPr>
          <w:rFonts w:ascii="Times New Roman" w:eastAsia="Times New Roman" w:hAnsi="Times New Roman" w:cs="Times New Roman"/>
        </w:rPr>
      </w:pPr>
    </w:p>
    <w:p w14:paraId="37836F98" w14:textId="1D97A5E6" w:rsidR="00C50482" w:rsidRPr="00282642" w:rsidRDefault="00C50482" w:rsidP="00C50482">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Year 2 (minimum 1</w:t>
      </w:r>
      <w:r w:rsidR="007033F6">
        <w:rPr>
          <w:rFonts w:ascii="Times New Roman" w:eastAsia="Times New Roman" w:hAnsi="Times New Roman" w:cs="Times New Roman"/>
          <w:color w:val="auto"/>
        </w:rPr>
        <w:t>2</w:t>
      </w:r>
      <w:r w:rsidRPr="00282642">
        <w:rPr>
          <w:rFonts w:ascii="Times New Roman" w:eastAsia="Times New Roman" w:hAnsi="Times New Roman" w:cs="Times New Roman"/>
          <w:color w:val="auto"/>
        </w:rPr>
        <w:t xml:space="preserve"> hours)</w:t>
      </w:r>
    </w:p>
    <w:p w14:paraId="485CFAE0" w14:textId="769F9727" w:rsidR="00C50482" w:rsidRPr="00282642" w:rsidRDefault="00C50482" w:rsidP="00C50482">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Complete two mathematics education courses.</w:t>
      </w:r>
    </w:p>
    <w:p w14:paraId="5C37E3B3" w14:textId="329A0CD9" w:rsidR="00C50482" w:rsidRPr="00282642" w:rsidRDefault="00C50482" w:rsidP="00C50482">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Complete at least one appropriate graduate mathematics course</w:t>
      </w:r>
      <w:r w:rsidR="007033F6">
        <w:rPr>
          <w:rFonts w:ascii="Times New Roman" w:eastAsia="Times New Roman" w:hAnsi="Times New Roman" w:cs="Times New Roman"/>
        </w:rPr>
        <w:t>.</w:t>
      </w:r>
    </w:p>
    <w:p w14:paraId="67273A58" w14:textId="5BE9C792" w:rsidR="00C50482" w:rsidRPr="00282642" w:rsidRDefault="00C50482" w:rsidP="00C50482">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 xml:space="preserve">Complete </w:t>
      </w:r>
      <w:r w:rsidR="007033F6">
        <w:rPr>
          <w:rFonts w:ascii="Times New Roman" w:eastAsia="Times New Roman" w:hAnsi="Times New Roman" w:cs="Times New Roman"/>
        </w:rPr>
        <w:t>one</w:t>
      </w:r>
      <w:r w:rsidRPr="00282642">
        <w:rPr>
          <w:rFonts w:ascii="Times New Roman" w:eastAsia="Times New Roman" w:hAnsi="Times New Roman" w:cs="Times New Roman"/>
        </w:rPr>
        <w:t xml:space="preserve"> research methodology course</w:t>
      </w:r>
      <w:r w:rsidR="007033F6">
        <w:rPr>
          <w:rFonts w:ascii="Times New Roman" w:eastAsia="Times New Roman" w:hAnsi="Times New Roman" w:cs="Times New Roman"/>
        </w:rPr>
        <w:t>.</w:t>
      </w:r>
    </w:p>
    <w:p w14:paraId="78865D62" w14:textId="04C5FFB9" w:rsidR="00EA689D" w:rsidRPr="00EA689D" w:rsidRDefault="00EA689D" w:rsidP="00EA689D">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Identify and establish the choice of Major Professor; in consultation develop a program of study</w:t>
      </w:r>
      <w:r w:rsidR="00ED7279">
        <w:rPr>
          <w:rFonts w:ascii="Times New Roman" w:eastAsia="Times New Roman" w:hAnsi="Times New Roman" w:cs="Times New Roman"/>
        </w:rPr>
        <w:t>.</w:t>
      </w:r>
    </w:p>
    <w:p w14:paraId="435E5BC4" w14:textId="1E8DBF5E" w:rsidR="00C50482" w:rsidRPr="00282642" w:rsidRDefault="00C50482" w:rsidP="00C50482">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Maintain and extend the Reading List</w:t>
      </w:r>
      <w:r w:rsidR="007033F6">
        <w:rPr>
          <w:rFonts w:ascii="Times New Roman" w:eastAsia="Times New Roman" w:hAnsi="Times New Roman" w:cs="Times New Roman"/>
        </w:rPr>
        <w:t>.</w:t>
      </w:r>
    </w:p>
    <w:p w14:paraId="3F979A24" w14:textId="77777777" w:rsidR="00C50482" w:rsidRPr="00282642" w:rsidRDefault="00C50482" w:rsidP="00C50482">
      <w:pPr>
        <w:pStyle w:val="Heading3"/>
        <w:spacing w:before="0"/>
        <w:rPr>
          <w:rFonts w:ascii="Times New Roman" w:eastAsia="Times New Roman" w:hAnsi="Times New Roman" w:cs="Times New Roman"/>
        </w:rPr>
      </w:pPr>
    </w:p>
    <w:p w14:paraId="5796458C" w14:textId="157EDFB5" w:rsidR="00C50482" w:rsidRPr="00282642" w:rsidRDefault="00C50482" w:rsidP="00C50482">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 xml:space="preserve">Year </w:t>
      </w:r>
      <w:r w:rsidR="007033F6">
        <w:rPr>
          <w:rFonts w:ascii="Times New Roman" w:eastAsia="Times New Roman" w:hAnsi="Times New Roman" w:cs="Times New Roman"/>
          <w:color w:val="auto"/>
        </w:rPr>
        <w:t>3</w:t>
      </w:r>
      <w:r w:rsidRPr="00282642">
        <w:rPr>
          <w:rFonts w:ascii="Times New Roman" w:eastAsia="Times New Roman" w:hAnsi="Times New Roman" w:cs="Times New Roman"/>
          <w:color w:val="auto"/>
        </w:rPr>
        <w:t xml:space="preserve"> (minimum 1</w:t>
      </w:r>
      <w:r w:rsidR="007033F6">
        <w:rPr>
          <w:rFonts w:ascii="Times New Roman" w:eastAsia="Times New Roman" w:hAnsi="Times New Roman" w:cs="Times New Roman"/>
          <w:color w:val="auto"/>
        </w:rPr>
        <w:t>2</w:t>
      </w:r>
      <w:r w:rsidRPr="00282642">
        <w:rPr>
          <w:rFonts w:ascii="Times New Roman" w:eastAsia="Times New Roman" w:hAnsi="Times New Roman" w:cs="Times New Roman"/>
          <w:color w:val="auto"/>
        </w:rPr>
        <w:t xml:space="preserve"> hours)</w:t>
      </w:r>
    </w:p>
    <w:p w14:paraId="16BF1A61" w14:textId="77777777" w:rsidR="007033F6" w:rsidRPr="00282642" w:rsidRDefault="007033F6" w:rsidP="007033F6">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Complete two mathematics education courses.</w:t>
      </w:r>
    </w:p>
    <w:p w14:paraId="3C63BA2E" w14:textId="77777777" w:rsidR="007033F6" w:rsidRPr="00282642" w:rsidRDefault="007033F6" w:rsidP="007033F6">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Complete at least one appropriate graduate mathematics course</w:t>
      </w:r>
      <w:r>
        <w:rPr>
          <w:rFonts w:ascii="Times New Roman" w:eastAsia="Times New Roman" w:hAnsi="Times New Roman" w:cs="Times New Roman"/>
        </w:rPr>
        <w:t>.</w:t>
      </w:r>
    </w:p>
    <w:p w14:paraId="58EA405D" w14:textId="44EE983E" w:rsidR="007033F6" w:rsidRDefault="007033F6" w:rsidP="007033F6">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 xml:space="preserve">Complete </w:t>
      </w:r>
      <w:r>
        <w:rPr>
          <w:rFonts w:ascii="Times New Roman" w:eastAsia="Times New Roman" w:hAnsi="Times New Roman" w:cs="Times New Roman"/>
        </w:rPr>
        <w:t>one</w:t>
      </w:r>
      <w:r w:rsidRPr="00282642">
        <w:rPr>
          <w:rFonts w:ascii="Times New Roman" w:eastAsia="Times New Roman" w:hAnsi="Times New Roman" w:cs="Times New Roman"/>
        </w:rPr>
        <w:t xml:space="preserve"> research methodology course</w:t>
      </w:r>
      <w:r>
        <w:rPr>
          <w:rFonts w:ascii="Times New Roman" w:eastAsia="Times New Roman" w:hAnsi="Times New Roman" w:cs="Times New Roman"/>
        </w:rPr>
        <w:t>.</w:t>
      </w:r>
    </w:p>
    <w:p w14:paraId="3AF0141B" w14:textId="77777777" w:rsidR="00ED7279" w:rsidRPr="00EA689D" w:rsidRDefault="00ED7279" w:rsidP="00ED7279">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By Fall, </w:t>
      </w:r>
      <w:r w:rsidRPr="00282642">
        <w:rPr>
          <w:rFonts w:ascii="Times New Roman" w:eastAsia="Times New Roman" w:hAnsi="Times New Roman" w:cs="Times New Roman"/>
        </w:rPr>
        <w:t>establish the Doctoral Committee</w:t>
      </w:r>
      <w:r>
        <w:rPr>
          <w:rFonts w:ascii="Times New Roman" w:eastAsia="Times New Roman" w:hAnsi="Times New Roman" w:cs="Times New Roman"/>
        </w:rPr>
        <w:t>.</w:t>
      </w:r>
    </w:p>
    <w:p w14:paraId="1D3DD4CC" w14:textId="68DD0CC9" w:rsidR="00ED7279" w:rsidRPr="00ED7279" w:rsidRDefault="00ED7279" w:rsidP="00ED7279">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Submit both the </w:t>
      </w:r>
      <w:r>
        <w:rPr>
          <w:rFonts w:ascii="Times New Roman" w:hAnsi="Times New Roman" w:cs="Times New Roman"/>
        </w:rPr>
        <w:t xml:space="preserve">Committee Assignment Form and the Program of Study Worksheet. </w:t>
      </w:r>
      <w:r w:rsidRPr="00ED7279">
        <w:rPr>
          <w:rFonts w:ascii="Times New Roman" w:hAnsi="Times New Roman" w:cs="Times New Roman"/>
        </w:rPr>
        <w:t xml:space="preserve">Both these forms and all UW student forms can be found at: </w:t>
      </w:r>
      <w:hyperlink r:id="rId19" w:history="1">
        <w:r w:rsidRPr="00ED7279">
          <w:rPr>
            <w:rStyle w:val="Hyperlink"/>
            <w:rFonts w:ascii="Times New Roman" w:hAnsi="Times New Roman" w:cs="Times New Roman"/>
          </w:rPr>
          <w:t>https://www.uwyo.edu/registrar/graduate-students/graduate-student-forms.html</w:t>
        </w:r>
      </w:hyperlink>
      <w:r w:rsidRPr="00ED7279">
        <w:rPr>
          <w:rFonts w:ascii="Times New Roman" w:hAnsi="Times New Roman" w:cs="Times New Roman"/>
        </w:rPr>
        <w:t xml:space="preserve"> </w:t>
      </w:r>
    </w:p>
    <w:p w14:paraId="720F8C32" w14:textId="77777777" w:rsidR="007033F6" w:rsidRPr="00282642" w:rsidRDefault="007033F6" w:rsidP="007033F6">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Maintain and extend the Reading List</w:t>
      </w:r>
      <w:r>
        <w:rPr>
          <w:rFonts w:ascii="Times New Roman" w:eastAsia="Times New Roman" w:hAnsi="Times New Roman" w:cs="Times New Roman"/>
        </w:rPr>
        <w:t>.</w:t>
      </w:r>
    </w:p>
    <w:p w14:paraId="59824A8E" w14:textId="478E4D00" w:rsidR="007033F6" w:rsidRPr="00282642" w:rsidRDefault="007033F6" w:rsidP="007033F6">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Submit a proposal to write and present a scholarly paper to a recognized mathematics education research conference (typically in collaboration with other graduate students and/or one or more faculty members)</w:t>
      </w:r>
      <w:r w:rsidR="001E077F">
        <w:rPr>
          <w:rFonts w:ascii="Times New Roman" w:eastAsia="Times New Roman" w:hAnsi="Times New Roman" w:cs="Times New Roman"/>
        </w:rPr>
        <w:t>.</w:t>
      </w:r>
    </w:p>
    <w:p w14:paraId="3601217C" w14:textId="428C4AA9" w:rsidR="00C50482" w:rsidRDefault="00C50482" w:rsidP="00C50482">
      <w:pPr>
        <w:pStyle w:val="Heading3"/>
        <w:spacing w:before="0"/>
        <w:rPr>
          <w:rFonts w:ascii="Times New Roman" w:eastAsia="Times New Roman" w:hAnsi="Times New Roman" w:cs="Times New Roman"/>
        </w:rPr>
      </w:pPr>
    </w:p>
    <w:p w14:paraId="2A2E10B2" w14:textId="75012250" w:rsidR="007033F6" w:rsidRPr="00282642" w:rsidRDefault="007033F6" w:rsidP="007033F6">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 xml:space="preserve">Year </w:t>
      </w:r>
      <w:r>
        <w:rPr>
          <w:rFonts w:ascii="Times New Roman" w:eastAsia="Times New Roman" w:hAnsi="Times New Roman" w:cs="Times New Roman"/>
          <w:color w:val="auto"/>
        </w:rPr>
        <w:t>4</w:t>
      </w:r>
      <w:r w:rsidRPr="00282642">
        <w:rPr>
          <w:rFonts w:ascii="Times New Roman" w:eastAsia="Times New Roman" w:hAnsi="Times New Roman" w:cs="Times New Roman"/>
          <w:color w:val="auto"/>
        </w:rPr>
        <w:t xml:space="preserve"> (minimum 1</w:t>
      </w:r>
      <w:r w:rsidR="001E077F">
        <w:rPr>
          <w:rFonts w:ascii="Times New Roman" w:eastAsia="Times New Roman" w:hAnsi="Times New Roman" w:cs="Times New Roman"/>
          <w:color w:val="auto"/>
        </w:rPr>
        <w:t>2</w:t>
      </w:r>
      <w:r w:rsidRPr="00282642">
        <w:rPr>
          <w:rFonts w:ascii="Times New Roman" w:eastAsia="Times New Roman" w:hAnsi="Times New Roman" w:cs="Times New Roman"/>
          <w:color w:val="auto"/>
        </w:rPr>
        <w:t xml:space="preserve"> hours)</w:t>
      </w:r>
    </w:p>
    <w:p w14:paraId="44434F03" w14:textId="52D115F9" w:rsidR="007033F6" w:rsidRPr="00282642" w:rsidRDefault="007033F6" w:rsidP="007033F6">
      <w:pPr>
        <w:numPr>
          <w:ilvl w:val="0"/>
          <w:numId w:val="4"/>
        </w:numPr>
        <w:rPr>
          <w:rFonts w:ascii="Times New Roman" w:eastAsia="Times New Roman" w:hAnsi="Times New Roman" w:cs="Times New Roman"/>
        </w:rPr>
      </w:pPr>
      <w:r w:rsidRPr="00282642">
        <w:rPr>
          <w:rFonts w:ascii="Times New Roman" w:eastAsia="Times New Roman" w:hAnsi="Times New Roman" w:cs="Times New Roman"/>
        </w:rPr>
        <w:t>Complete all additional courses on the approved Program of Study</w:t>
      </w:r>
      <w:r w:rsidR="001E077F">
        <w:rPr>
          <w:rFonts w:ascii="Times New Roman" w:eastAsia="Times New Roman" w:hAnsi="Times New Roman" w:cs="Times New Roman"/>
        </w:rPr>
        <w:t>.</w:t>
      </w:r>
    </w:p>
    <w:p w14:paraId="653AF177" w14:textId="4435DFA2" w:rsidR="007033F6" w:rsidRPr="00282642" w:rsidRDefault="001E077F" w:rsidP="007033F6">
      <w:pPr>
        <w:numPr>
          <w:ilvl w:val="0"/>
          <w:numId w:val="4"/>
        </w:numPr>
        <w:rPr>
          <w:rFonts w:ascii="Times New Roman" w:eastAsia="Times New Roman" w:hAnsi="Times New Roman" w:cs="Times New Roman"/>
        </w:rPr>
      </w:pPr>
      <w:r>
        <w:rPr>
          <w:rFonts w:ascii="Times New Roman" w:eastAsia="Times New Roman" w:hAnsi="Times New Roman" w:cs="Times New Roman"/>
        </w:rPr>
        <w:t>By Spring, e</w:t>
      </w:r>
      <w:r w:rsidR="007033F6" w:rsidRPr="00282642">
        <w:rPr>
          <w:rFonts w:ascii="Times New Roman" w:eastAsia="Times New Roman" w:hAnsi="Times New Roman" w:cs="Times New Roman"/>
        </w:rPr>
        <w:t>nroll in at least 6 hours of dissertation research to conceptualize and develop the dissertation research proposal (which may include a pilot or preliminary study)</w:t>
      </w:r>
      <w:r w:rsidR="0049755E">
        <w:rPr>
          <w:rFonts w:ascii="Times New Roman" w:eastAsia="Times New Roman" w:hAnsi="Times New Roman" w:cs="Times New Roman"/>
        </w:rPr>
        <w:t>.</w:t>
      </w:r>
    </w:p>
    <w:p w14:paraId="287251FB" w14:textId="392CCF3E" w:rsidR="001E077F" w:rsidRDefault="001E077F" w:rsidP="007033F6">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By Spring, successfully pass the preliminary examination. </w:t>
      </w:r>
    </w:p>
    <w:p w14:paraId="55965FD8" w14:textId="61D114A1" w:rsidR="007033F6" w:rsidRPr="00282642" w:rsidRDefault="007033F6" w:rsidP="007033F6">
      <w:pPr>
        <w:numPr>
          <w:ilvl w:val="0"/>
          <w:numId w:val="4"/>
        </w:numPr>
        <w:rPr>
          <w:rFonts w:ascii="Times New Roman" w:eastAsia="Times New Roman" w:hAnsi="Times New Roman" w:cs="Times New Roman"/>
        </w:rPr>
      </w:pPr>
      <w:r w:rsidRPr="00282642">
        <w:rPr>
          <w:rFonts w:ascii="Times New Roman" w:eastAsia="Times New Roman" w:hAnsi="Times New Roman" w:cs="Times New Roman"/>
        </w:rPr>
        <w:t>Begin dissertation research project: complete detailed plans, collect data, engage analyses, begin writing as appropriate</w:t>
      </w:r>
      <w:r w:rsidR="0049755E">
        <w:rPr>
          <w:rFonts w:ascii="Times New Roman" w:eastAsia="Times New Roman" w:hAnsi="Times New Roman" w:cs="Times New Roman"/>
        </w:rPr>
        <w:t>.</w:t>
      </w:r>
    </w:p>
    <w:p w14:paraId="04E7B41E" w14:textId="2D1148F8" w:rsidR="007033F6" w:rsidRPr="00282642" w:rsidRDefault="007033F6" w:rsidP="007033F6">
      <w:pPr>
        <w:numPr>
          <w:ilvl w:val="0"/>
          <w:numId w:val="4"/>
        </w:numPr>
        <w:rPr>
          <w:rFonts w:ascii="Times New Roman" w:eastAsia="Times New Roman" w:hAnsi="Times New Roman" w:cs="Times New Roman"/>
        </w:rPr>
      </w:pPr>
      <w:r w:rsidRPr="00282642">
        <w:rPr>
          <w:rFonts w:ascii="Times New Roman" w:eastAsia="Times New Roman" w:hAnsi="Times New Roman" w:cs="Times New Roman"/>
        </w:rPr>
        <w:t>Submit a scholarly manuscript to a recognized mathematics education research journal (typically in collaboration with other graduate students and/or one or more faculty members)</w:t>
      </w:r>
      <w:r w:rsidR="0049755E">
        <w:rPr>
          <w:rFonts w:ascii="Times New Roman" w:eastAsia="Times New Roman" w:hAnsi="Times New Roman" w:cs="Times New Roman"/>
        </w:rPr>
        <w:t>.</w:t>
      </w:r>
    </w:p>
    <w:p w14:paraId="1B1906FE" w14:textId="77777777" w:rsidR="007033F6" w:rsidRPr="007033F6" w:rsidRDefault="007033F6" w:rsidP="007033F6"/>
    <w:p w14:paraId="47F6F8CB" w14:textId="48A6AB91" w:rsidR="00C50482" w:rsidRPr="00282642" w:rsidRDefault="00C50482" w:rsidP="00C50482">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lastRenderedPageBreak/>
        <w:t xml:space="preserve">Year </w:t>
      </w:r>
      <w:r w:rsidR="001E077F">
        <w:rPr>
          <w:rFonts w:ascii="Times New Roman" w:eastAsia="Times New Roman" w:hAnsi="Times New Roman" w:cs="Times New Roman"/>
          <w:color w:val="auto"/>
        </w:rPr>
        <w:t>5</w:t>
      </w:r>
      <w:r w:rsidRPr="00282642">
        <w:rPr>
          <w:rFonts w:ascii="Times New Roman" w:eastAsia="Times New Roman" w:hAnsi="Times New Roman" w:cs="Times New Roman"/>
          <w:color w:val="auto"/>
        </w:rPr>
        <w:t xml:space="preserve">/Year </w:t>
      </w:r>
      <w:r w:rsidR="001E077F">
        <w:rPr>
          <w:rFonts w:ascii="Times New Roman" w:eastAsia="Times New Roman" w:hAnsi="Times New Roman" w:cs="Times New Roman"/>
          <w:color w:val="auto"/>
        </w:rPr>
        <w:t>6</w:t>
      </w:r>
      <w:r w:rsidRPr="00282642">
        <w:rPr>
          <w:rFonts w:ascii="Times New Roman" w:eastAsia="Times New Roman" w:hAnsi="Times New Roman" w:cs="Times New Roman"/>
          <w:color w:val="auto"/>
        </w:rPr>
        <w:t xml:space="preserve"> (as needed)</w:t>
      </w:r>
    </w:p>
    <w:p w14:paraId="68B35CE9" w14:textId="6B33738B" w:rsidR="00C50482" w:rsidRPr="00282642" w:rsidRDefault="00C50482" w:rsidP="00C50482">
      <w:pPr>
        <w:numPr>
          <w:ilvl w:val="0"/>
          <w:numId w:val="5"/>
        </w:numPr>
        <w:rPr>
          <w:rFonts w:ascii="Times New Roman" w:eastAsia="Times New Roman" w:hAnsi="Times New Roman" w:cs="Times New Roman"/>
        </w:rPr>
      </w:pPr>
      <w:r w:rsidRPr="00282642">
        <w:rPr>
          <w:rFonts w:ascii="Times New Roman" w:eastAsia="Times New Roman" w:hAnsi="Times New Roman" w:cs="Times New Roman"/>
        </w:rPr>
        <w:t xml:space="preserve">Enroll in at least 6 hours of dissertation research </w:t>
      </w:r>
      <w:r w:rsidR="001E077F">
        <w:rPr>
          <w:rFonts w:ascii="Times New Roman" w:eastAsia="Times New Roman" w:hAnsi="Times New Roman" w:cs="Times New Roman"/>
        </w:rPr>
        <w:t xml:space="preserve">(e.g., 3 hours </w:t>
      </w:r>
      <w:r w:rsidRPr="00282642">
        <w:rPr>
          <w:rFonts w:ascii="Times New Roman" w:eastAsia="Times New Roman" w:hAnsi="Times New Roman" w:cs="Times New Roman"/>
        </w:rPr>
        <w:t>each semester</w:t>
      </w:r>
      <w:r w:rsidR="001E077F">
        <w:rPr>
          <w:rFonts w:ascii="Times New Roman" w:eastAsia="Times New Roman" w:hAnsi="Times New Roman" w:cs="Times New Roman"/>
        </w:rPr>
        <w:t>).</w:t>
      </w:r>
    </w:p>
    <w:p w14:paraId="6D381486" w14:textId="6450530F" w:rsidR="001E077F" w:rsidRPr="001E077F" w:rsidRDefault="001E077F" w:rsidP="001E077F">
      <w:pPr>
        <w:numPr>
          <w:ilvl w:val="0"/>
          <w:numId w:val="5"/>
        </w:numPr>
        <w:rPr>
          <w:rFonts w:ascii="Times New Roman" w:eastAsia="Times New Roman" w:hAnsi="Times New Roman" w:cs="Times New Roman"/>
        </w:rPr>
      </w:pPr>
      <w:r>
        <w:rPr>
          <w:rFonts w:ascii="Times New Roman" w:eastAsia="Times New Roman" w:hAnsi="Times New Roman" w:cs="Times New Roman"/>
        </w:rPr>
        <w:t>Successfully defend your</w:t>
      </w:r>
      <w:r w:rsidRPr="00282642">
        <w:rPr>
          <w:rFonts w:ascii="Times New Roman" w:eastAsia="Times New Roman" w:hAnsi="Times New Roman" w:cs="Times New Roman"/>
        </w:rPr>
        <w:t xml:space="preserve"> dissertation research proposal; obtain IRB approvals as needed</w:t>
      </w:r>
      <w:r>
        <w:rPr>
          <w:rFonts w:ascii="Times New Roman" w:eastAsia="Times New Roman" w:hAnsi="Times New Roman" w:cs="Times New Roman"/>
        </w:rPr>
        <w:t>.</w:t>
      </w:r>
    </w:p>
    <w:p w14:paraId="44003654" w14:textId="15A948F9" w:rsidR="00C50482" w:rsidRPr="00282642" w:rsidRDefault="00C50482" w:rsidP="00C50482">
      <w:pPr>
        <w:numPr>
          <w:ilvl w:val="0"/>
          <w:numId w:val="5"/>
        </w:numPr>
        <w:rPr>
          <w:rFonts w:ascii="Times New Roman" w:eastAsia="Times New Roman" w:hAnsi="Times New Roman" w:cs="Times New Roman"/>
        </w:rPr>
      </w:pPr>
      <w:r w:rsidRPr="00282642">
        <w:rPr>
          <w:rFonts w:ascii="Times New Roman" w:eastAsia="Times New Roman" w:hAnsi="Times New Roman" w:cs="Times New Roman"/>
        </w:rPr>
        <w:t>C</w:t>
      </w:r>
      <w:r w:rsidR="001E077F">
        <w:rPr>
          <w:rFonts w:ascii="Times New Roman" w:eastAsia="Times New Roman" w:hAnsi="Times New Roman" w:cs="Times New Roman"/>
        </w:rPr>
        <w:t xml:space="preserve">arry out and write up your </w:t>
      </w:r>
      <w:r w:rsidRPr="00282642">
        <w:rPr>
          <w:rFonts w:ascii="Times New Roman" w:eastAsia="Times New Roman" w:hAnsi="Times New Roman" w:cs="Times New Roman"/>
        </w:rPr>
        <w:t>dissertation research</w:t>
      </w:r>
      <w:r w:rsidR="001E077F">
        <w:rPr>
          <w:rFonts w:ascii="Times New Roman" w:eastAsia="Times New Roman" w:hAnsi="Times New Roman" w:cs="Times New Roman"/>
        </w:rPr>
        <w:t>.</w:t>
      </w:r>
    </w:p>
    <w:p w14:paraId="57310CA1" w14:textId="6E26CFC9" w:rsidR="00C50482" w:rsidRPr="00282642" w:rsidRDefault="00C50482" w:rsidP="00C50482">
      <w:pPr>
        <w:numPr>
          <w:ilvl w:val="0"/>
          <w:numId w:val="5"/>
        </w:numPr>
        <w:rPr>
          <w:rFonts w:ascii="Times New Roman" w:eastAsia="Times New Roman" w:hAnsi="Times New Roman" w:cs="Times New Roman"/>
        </w:rPr>
      </w:pPr>
      <w:r w:rsidRPr="00282642">
        <w:rPr>
          <w:rFonts w:ascii="Times New Roman" w:eastAsia="Times New Roman" w:hAnsi="Times New Roman" w:cs="Times New Roman"/>
        </w:rPr>
        <w:t>Finish writing, and defend the dissertation research</w:t>
      </w:r>
      <w:r w:rsidR="001E077F">
        <w:rPr>
          <w:rFonts w:ascii="Times New Roman" w:eastAsia="Times New Roman" w:hAnsi="Times New Roman" w:cs="Times New Roman"/>
        </w:rPr>
        <w:t>.</w:t>
      </w:r>
    </w:p>
    <w:p w14:paraId="0FBE6DB5" w14:textId="788F4D06" w:rsidR="00C50482" w:rsidRPr="00282642" w:rsidRDefault="00C50482" w:rsidP="00C50482">
      <w:pPr>
        <w:numPr>
          <w:ilvl w:val="0"/>
          <w:numId w:val="5"/>
        </w:numPr>
        <w:rPr>
          <w:rFonts w:ascii="Times New Roman" w:eastAsia="Times New Roman" w:hAnsi="Times New Roman" w:cs="Times New Roman"/>
        </w:rPr>
      </w:pPr>
      <w:r w:rsidRPr="00282642">
        <w:rPr>
          <w:rFonts w:ascii="Times New Roman" w:eastAsia="Times New Roman" w:hAnsi="Times New Roman" w:cs="Times New Roman"/>
        </w:rPr>
        <w:t>As feasible, begin developing one or more scholarly manuscripts based upon the dissertation</w:t>
      </w:r>
      <w:r w:rsidR="001E077F">
        <w:rPr>
          <w:rFonts w:ascii="Times New Roman" w:eastAsia="Times New Roman" w:hAnsi="Times New Roman" w:cs="Times New Roman"/>
        </w:rPr>
        <w:t>.</w:t>
      </w:r>
    </w:p>
    <w:p w14:paraId="17837DD7" w14:textId="2C8AD292" w:rsidR="00C50482" w:rsidRPr="00282642" w:rsidRDefault="00C50482" w:rsidP="00C50482">
      <w:pPr>
        <w:numPr>
          <w:ilvl w:val="0"/>
          <w:numId w:val="5"/>
        </w:numPr>
        <w:rPr>
          <w:rFonts w:ascii="Times New Roman" w:eastAsia="Times New Roman" w:hAnsi="Times New Roman" w:cs="Times New Roman"/>
        </w:rPr>
      </w:pPr>
      <w:r w:rsidRPr="00282642">
        <w:rPr>
          <w:rFonts w:ascii="Times New Roman" w:eastAsia="Times New Roman" w:hAnsi="Times New Roman" w:cs="Times New Roman"/>
        </w:rPr>
        <w:t>Conduct search and interviews for seeking a post-doctoral position</w:t>
      </w:r>
      <w:r w:rsidR="001E077F">
        <w:rPr>
          <w:rFonts w:ascii="Times New Roman" w:eastAsia="Times New Roman" w:hAnsi="Times New Roman" w:cs="Times New Roman"/>
        </w:rPr>
        <w:t>.</w:t>
      </w:r>
    </w:p>
    <w:p w14:paraId="646E53AF" w14:textId="5F483ACB" w:rsidR="00C50482" w:rsidRDefault="00C50482" w:rsidP="00C50482">
      <w:pPr>
        <w:pStyle w:val="NormalWeb"/>
        <w:spacing w:before="0" w:beforeAutospacing="0" w:after="0" w:afterAutospacing="0"/>
        <w:rPr>
          <w:rFonts w:ascii="Times New Roman" w:hAnsi="Times New Roman"/>
          <w:sz w:val="24"/>
          <w:szCs w:val="24"/>
        </w:rPr>
      </w:pPr>
    </w:p>
    <w:p w14:paraId="4E1CAD1D" w14:textId="6410B8C4" w:rsidR="00652ED9" w:rsidRPr="00E07143" w:rsidRDefault="00652ED9" w:rsidP="00652ED9">
      <w:pPr>
        <w:rPr>
          <w:rFonts w:ascii="Times New Roman" w:eastAsia="Times New Roman" w:hAnsi="Times New Roman" w:cs="Times New Roman"/>
          <w:b/>
        </w:rPr>
      </w:pPr>
      <w:r w:rsidRPr="00E07143">
        <w:rPr>
          <w:rFonts w:ascii="Times New Roman" w:eastAsia="Times New Roman" w:hAnsi="Times New Roman" w:cs="Times New Roman"/>
          <w:b/>
        </w:rPr>
        <w:t xml:space="preserve">Structure and Content of the </w:t>
      </w:r>
      <w:r>
        <w:rPr>
          <w:rFonts w:ascii="Times New Roman" w:eastAsia="Times New Roman" w:hAnsi="Times New Roman" w:cs="Times New Roman"/>
          <w:b/>
        </w:rPr>
        <w:t>Dissertation</w:t>
      </w:r>
      <w:r w:rsidRPr="00E07143">
        <w:rPr>
          <w:rFonts w:ascii="Times New Roman" w:eastAsia="Times New Roman" w:hAnsi="Times New Roman" w:cs="Times New Roman"/>
          <w:b/>
        </w:rPr>
        <w:t>:</w:t>
      </w:r>
    </w:p>
    <w:p w14:paraId="1100EBD2" w14:textId="65009A2D" w:rsidR="00652ED9" w:rsidRPr="00652ED9" w:rsidRDefault="00652ED9" w:rsidP="00652ED9">
      <w:pPr>
        <w:rPr>
          <w:rFonts w:ascii="Times New Roman" w:eastAsia="Times New Roman" w:hAnsi="Times New Roman" w:cs="Times New Roman"/>
        </w:rPr>
      </w:pPr>
      <w:r>
        <w:rPr>
          <w:rFonts w:ascii="Times New Roman" w:eastAsia="Times New Roman" w:hAnsi="Times New Roman" w:cs="Times New Roman"/>
        </w:rPr>
        <w:t>The doctoral dissertation typically includes the following five</w:t>
      </w:r>
      <w:r w:rsidRPr="00261288">
        <w:rPr>
          <w:rFonts w:ascii="Times New Roman" w:eastAsia="Times New Roman" w:hAnsi="Times New Roman" w:cs="Times New Roman"/>
        </w:rPr>
        <w:t xml:space="preserve"> chapter</w:t>
      </w:r>
      <w:r>
        <w:rPr>
          <w:rFonts w:ascii="Times New Roman" w:eastAsia="Times New Roman" w:hAnsi="Times New Roman" w:cs="Times New Roman"/>
        </w:rPr>
        <w:t>s:</w:t>
      </w:r>
      <w:r w:rsidRPr="00261288">
        <w:rPr>
          <w:rFonts w:ascii="Times New Roman" w:eastAsia="Times New Roman" w:hAnsi="Times New Roman" w:cs="Times New Roman"/>
        </w:rPr>
        <w:t xml:space="preserve"> </w:t>
      </w:r>
    </w:p>
    <w:p w14:paraId="6B638B83" w14:textId="5427A341" w:rsidR="00652ED9" w:rsidRPr="00C33046" w:rsidRDefault="00652ED9" w:rsidP="00652ED9">
      <w:pPr>
        <w:pStyle w:val="BodyTextIndent2"/>
        <w:spacing w:after="0" w:line="240" w:lineRule="auto"/>
        <w:ind w:left="720"/>
        <w:rPr>
          <w:rFonts w:ascii="Times New Roman" w:hAnsi="Times New Roman" w:cs="Times New Roman"/>
        </w:rPr>
      </w:pPr>
      <w:r w:rsidRPr="00652ED9">
        <w:rPr>
          <w:rFonts w:ascii="Times New Roman" w:hAnsi="Times New Roman" w:cs="Times New Roman"/>
          <w:b/>
        </w:rPr>
        <w:t>Chapter 1, Introduction</w:t>
      </w:r>
      <w:r w:rsidRPr="00C33046">
        <w:rPr>
          <w:rFonts w:ascii="Times New Roman" w:hAnsi="Times New Roman" w:cs="Times New Roman"/>
        </w:rPr>
        <w:t xml:space="preserve">: This introduction serves to set the stage for the main body of the paper. </w:t>
      </w:r>
      <w:r w:rsidR="00D11F8C">
        <w:rPr>
          <w:rFonts w:ascii="Times New Roman" w:hAnsi="Times New Roman" w:cs="Times New Roman"/>
        </w:rPr>
        <w:t xml:space="preserve">Begin by describing the problem </w:t>
      </w:r>
      <w:r w:rsidR="00D11F8C" w:rsidRPr="00C33046">
        <w:rPr>
          <w:rFonts w:ascii="Times New Roman" w:hAnsi="Times New Roman" w:cs="Times New Roman"/>
        </w:rPr>
        <w:t xml:space="preserve">that you will be addressing. </w:t>
      </w:r>
      <w:r w:rsidR="00D11F8C">
        <w:rPr>
          <w:rFonts w:ascii="Times New Roman" w:hAnsi="Times New Roman" w:cs="Times New Roman"/>
        </w:rPr>
        <w:t xml:space="preserve">Continue by providing an overview of research questions that you plan to address and the research that you plan to undertake to answer your research questions. Before proceeding to chapter 2, </w:t>
      </w:r>
      <w:r w:rsidRPr="00C33046">
        <w:rPr>
          <w:rFonts w:ascii="Times New Roman" w:hAnsi="Times New Roman" w:cs="Times New Roman"/>
        </w:rPr>
        <w:t>provid</w:t>
      </w:r>
      <w:r w:rsidR="00D11F8C">
        <w:rPr>
          <w:rFonts w:ascii="Times New Roman" w:hAnsi="Times New Roman" w:cs="Times New Roman"/>
        </w:rPr>
        <w:t>e</w:t>
      </w:r>
      <w:r w:rsidRPr="00C33046">
        <w:rPr>
          <w:rFonts w:ascii="Times New Roman" w:hAnsi="Times New Roman" w:cs="Times New Roman"/>
        </w:rPr>
        <w:t xml:space="preserve"> a paragraph outlining the remaining content of your paper.</w:t>
      </w:r>
      <w:r w:rsidR="00D11F8C">
        <w:rPr>
          <w:rFonts w:ascii="Times New Roman" w:hAnsi="Times New Roman" w:cs="Times New Roman"/>
        </w:rPr>
        <w:t xml:space="preserve"> Also, include a glossary at the end of the chapter of terms that you are using in your dissertation (e.g., alternative assessment).</w:t>
      </w:r>
    </w:p>
    <w:p w14:paraId="6B696C1F" w14:textId="7B4D6293" w:rsidR="00D11F8C" w:rsidRDefault="00652ED9" w:rsidP="00D11F8C">
      <w:pPr>
        <w:pStyle w:val="BodyTextIndent2"/>
        <w:spacing w:after="0" w:line="240" w:lineRule="auto"/>
        <w:ind w:left="720"/>
        <w:rPr>
          <w:rFonts w:ascii="Times New Roman" w:hAnsi="Times New Roman" w:cs="Times New Roman"/>
        </w:rPr>
      </w:pPr>
      <w:r w:rsidRPr="00D11F8C">
        <w:rPr>
          <w:rFonts w:ascii="Times New Roman" w:hAnsi="Times New Roman" w:cs="Times New Roman"/>
          <w:b/>
        </w:rPr>
        <w:t>Chapter 2, Research Literature Review</w:t>
      </w:r>
      <w:r w:rsidRPr="00C33046">
        <w:rPr>
          <w:rFonts w:ascii="Times New Roman" w:hAnsi="Times New Roman" w:cs="Times New Roman"/>
        </w:rPr>
        <w:t xml:space="preserve">: In this section of the paper, you </w:t>
      </w:r>
      <w:r w:rsidR="00D11F8C">
        <w:rPr>
          <w:rFonts w:ascii="Times New Roman" w:hAnsi="Times New Roman" w:cs="Times New Roman"/>
        </w:rPr>
        <w:t xml:space="preserve">review the existing research literature relevant to addressing your research questions and identify gaps in this literature. </w:t>
      </w:r>
      <w:r w:rsidRPr="00D11F8C">
        <w:rPr>
          <w:rFonts w:ascii="Times New Roman" w:hAnsi="Times New Roman" w:cs="Times New Roman"/>
        </w:rPr>
        <w:t xml:space="preserve">When possible, use examples to clarify points that you are making. </w:t>
      </w:r>
    </w:p>
    <w:p w14:paraId="4F6B57AC" w14:textId="18F742DA" w:rsidR="00652ED9" w:rsidRPr="00C33046" w:rsidRDefault="00D11F8C" w:rsidP="00D11F8C">
      <w:pPr>
        <w:pStyle w:val="BodyTextIndent2"/>
        <w:spacing w:after="0" w:line="240" w:lineRule="auto"/>
        <w:ind w:left="720"/>
        <w:rPr>
          <w:rFonts w:ascii="Times New Roman" w:hAnsi="Times New Roman" w:cs="Times New Roman"/>
        </w:rPr>
      </w:pPr>
      <w:r>
        <w:rPr>
          <w:rFonts w:ascii="Times New Roman" w:hAnsi="Times New Roman" w:cs="Times New Roman"/>
          <w:b/>
        </w:rPr>
        <w:t xml:space="preserve">Chapter 3, </w:t>
      </w:r>
      <w:r w:rsidR="00652ED9" w:rsidRPr="00D11F8C">
        <w:rPr>
          <w:rFonts w:ascii="Times New Roman" w:hAnsi="Times New Roman" w:cs="Times New Roman"/>
          <w:b/>
        </w:rPr>
        <w:t>Research Methodology</w:t>
      </w:r>
      <w:r w:rsidR="00652ED9" w:rsidRPr="00C33046">
        <w:rPr>
          <w:rFonts w:ascii="Times New Roman" w:hAnsi="Times New Roman" w:cs="Times New Roman"/>
        </w:rPr>
        <w:t xml:space="preserve">: </w:t>
      </w:r>
      <w:r w:rsidR="007033F6">
        <w:rPr>
          <w:rFonts w:ascii="Times New Roman" w:hAnsi="Times New Roman" w:cs="Times New Roman"/>
        </w:rPr>
        <w:t>In this chapter, d</w:t>
      </w:r>
      <w:r w:rsidR="00652ED9" w:rsidRPr="00C33046">
        <w:rPr>
          <w:rFonts w:ascii="Times New Roman" w:hAnsi="Times New Roman" w:cs="Times New Roman"/>
        </w:rPr>
        <w:t xml:space="preserve">escribe the research methodology that you </w:t>
      </w:r>
      <w:r w:rsidR="007033F6">
        <w:rPr>
          <w:rFonts w:ascii="Times New Roman" w:hAnsi="Times New Roman" w:cs="Times New Roman"/>
        </w:rPr>
        <w:t>plan to use</w:t>
      </w:r>
      <w:r w:rsidR="00652ED9" w:rsidRPr="00C33046">
        <w:rPr>
          <w:rFonts w:ascii="Times New Roman" w:hAnsi="Times New Roman" w:cs="Times New Roman"/>
        </w:rPr>
        <w:t xml:space="preserve"> to carry out your study. It is in this part of the paper that you tell the reader exactly how you carried out your study (e.g., you gave participating teachers a survey to complete in which they provided information about how they incorporate alternative assessment formats in their classes). </w:t>
      </w:r>
      <w:r w:rsidR="007033F6">
        <w:rPr>
          <w:rFonts w:ascii="Times New Roman" w:hAnsi="Times New Roman" w:cs="Times New Roman"/>
        </w:rPr>
        <w:t xml:space="preserve">Be sure to describe how data will be collected and </w:t>
      </w:r>
      <w:r w:rsidR="00652ED9" w:rsidRPr="00C33046">
        <w:rPr>
          <w:rFonts w:ascii="Times New Roman" w:hAnsi="Times New Roman" w:cs="Times New Roman"/>
        </w:rPr>
        <w:t>analyzed.</w:t>
      </w:r>
    </w:p>
    <w:p w14:paraId="640F3374" w14:textId="7FAD30F8" w:rsidR="00652ED9" w:rsidRPr="00C33046" w:rsidRDefault="00D11F8C" w:rsidP="00D11F8C">
      <w:pPr>
        <w:pStyle w:val="BodyTextIndent2"/>
        <w:spacing w:after="0" w:line="240" w:lineRule="auto"/>
        <w:ind w:left="720"/>
        <w:rPr>
          <w:rFonts w:ascii="Times New Roman" w:hAnsi="Times New Roman" w:cs="Times New Roman"/>
        </w:rPr>
      </w:pPr>
      <w:r w:rsidRPr="00D11F8C">
        <w:rPr>
          <w:rFonts w:ascii="Times New Roman" w:hAnsi="Times New Roman" w:cs="Times New Roman"/>
          <w:b/>
        </w:rPr>
        <w:t>Chapter 4, Research Findings</w:t>
      </w:r>
      <w:r w:rsidR="00652ED9" w:rsidRPr="00C33046">
        <w:rPr>
          <w:rFonts w:ascii="Times New Roman" w:hAnsi="Times New Roman" w:cs="Times New Roman"/>
        </w:rPr>
        <w:t xml:space="preserve">: </w:t>
      </w:r>
      <w:r>
        <w:rPr>
          <w:rFonts w:ascii="Times New Roman" w:hAnsi="Times New Roman" w:cs="Times New Roman"/>
        </w:rPr>
        <w:t>In this chapter</w:t>
      </w:r>
      <w:r w:rsidR="00652ED9" w:rsidRPr="00C33046">
        <w:rPr>
          <w:rFonts w:ascii="Times New Roman" w:hAnsi="Times New Roman" w:cs="Times New Roman"/>
        </w:rPr>
        <w:t>, you summarize your research findings</w:t>
      </w:r>
      <w:r>
        <w:rPr>
          <w:rFonts w:ascii="Times New Roman" w:hAnsi="Times New Roman" w:cs="Times New Roman"/>
        </w:rPr>
        <w:t xml:space="preserve"> in some detail</w:t>
      </w:r>
      <w:r w:rsidR="00652ED9" w:rsidRPr="00C33046">
        <w:rPr>
          <w:rFonts w:ascii="Times New Roman" w:hAnsi="Times New Roman" w:cs="Times New Roman"/>
        </w:rPr>
        <w:t xml:space="preserve">.  </w:t>
      </w:r>
    </w:p>
    <w:p w14:paraId="3635DE68" w14:textId="1869A67B" w:rsidR="00652ED9" w:rsidRPr="00C33046" w:rsidRDefault="00D11F8C" w:rsidP="00D11F8C">
      <w:pPr>
        <w:pStyle w:val="BodyTextIndent2"/>
        <w:spacing w:after="0" w:line="240" w:lineRule="auto"/>
        <w:ind w:left="720"/>
        <w:rPr>
          <w:rFonts w:ascii="Times New Roman" w:hAnsi="Times New Roman" w:cs="Times New Roman"/>
        </w:rPr>
      </w:pPr>
      <w:r w:rsidRPr="007033F6">
        <w:rPr>
          <w:rFonts w:ascii="Times New Roman" w:hAnsi="Times New Roman" w:cs="Times New Roman"/>
          <w:b/>
        </w:rPr>
        <w:t xml:space="preserve">Chapter 5, </w:t>
      </w:r>
      <w:r w:rsidR="007033F6" w:rsidRPr="007033F6">
        <w:rPr>
          <w:rFonts w:ascii="Times New Roman" w:hAnsi="Times New Roman" w:cs="Times New Roman"/>
          <w:b/>
        </w:rPr>
        <w:t>Interpretation, Conclusions, and Recommendations</w:t>
      </w:r>
      <w:r w:rsidR="00652ED9" w:rsidRPr="00C33046">
        <w:rPr>
          <w:rFonts w:ascii="Times New Roman" w:hAnsi="Times New Roman" w:cs="Times New Roman"/>
        </w:rPr>
        <w:t xml:space="preserve">: </w:t>
      </w:r>
      <w:r w:rsidR="007033F6">
        <w:rPr>
          <w:rFonts w:ascii="Times New Roman" w:hAnsi="Times New Roman" w:cs="Times New Roman"/>
        </w:rPr>
        <w:t>In this section, you analyze your findings and discuss their implication. If you haven’t already done so in chapter 4, s</w:t>
      </w:r>
      <w:r w:rsidR="00652ED9" w:rsidRPr="00C33046">
        <w:rPr>
          <w:rFonts w:ascii="Times New Roman" w:hAnsi="Times New Roman" w:cs="Times New Roman"/>
        </w:rPr>
        <w:t xml:space="preserve">tart </w:t>
      </w:r>
      <w:r w:rsidR="007033F6">
        <w:rPr>
          <w:rFonts w:ascii="Times New Roman" w:hAnsi="Times New Roman" w:cs="Times New Roman"/>
        </w:rPr>
        <w:t xml:space="preserve">this chapter </w:t>
      </w:r>
      <w:r w:rsidR="00652ED9" w:rsidRPr="00C33046">
        <w:rPr>
          <w:rFonts w:ascii="Times New Roman" w:hAnsi="Times New Roman" w:cs="Times New Roman"/>
        </w:rPr>
        <w:t xml:space="preserve">by providing a summary of your research findings and how these findings contribute to the field. Continue by explicitly comparing and contrasting your research findings to the research literature previously reviewed in your literature review. </w:t>
      </w:r>
      <w:r w:rsidR="007033F6">
        <w:rPr>
          <w:rFonts w:ascii="Times New Roman" w:hAnsi="Times New Roman" w:cs="Times New Roman"/>
        </w:rPr>
        <w:t>What unique contributions do your findings make to the research literature</w:t>
      </w:r>
      <w:r w:rsidR="00652ED9" w:rsidRPr="00C33046">
        <w:rPr>
          <w:rFonts w:ascii="Times New Roman" w:hAnsi="Times New Roman" w:cs="Times New Roman"/>
        </w:rPr>
        <w:t xml:space="preserve">? How do your findings contrast with previous studies? If applicable, you could also discuss any limitations of your study and provide potential topics in need of additional study. </w:t>
      </w:r>
    </w:p>
    <w:p w14:paraId="49530558" w14:textId="77777777" w:rsidR="00652ED9" w:rsidRDefault="00652ED9" w:rsidP="002913FD">
      <w:pPr>
        <w:pStyle w:val="NormalWeb"/>
        <w:spacing w:before="0" w:beforeAutospacing="0" w:after="0" w:afterAutospacing="0"/>
        <w:rPr>
          <w:rFonts w:ascii="Times New Roman" w:hAnsi="Times New Roman"/>
          <w:sz w:val="24"/>
          <w:szCs w:val="24"/>
        </w:rPr>
      </w:pPr>
    </w:p>
    <w:p w14:paraId="2A7F66B7" w14:textId="1323391F" w:rsidR="00C50482" w:rsidRPr="00282642" w:rsidRDefault="00C50482" w:rsidP="002913FD">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In the culture of our program, we seek to function as faculty and students in a dynamic community of active scholars. As such, we acknowledge that many significant developmental experiences for doctoral students must and will take place outside formal course venues. Therefore, all students and faculty are expected to be vitally involved in ongoing research, development, and outreach projects and activities in which continuous interaction and collaboration occurs, within Mathematics Education and other disciplines.</w:t>
      </w:r>
    </w:p>
    <w:p w14:paraId="2324F6A1" w14:textId="77777777" w:rsidR="00C50482" w:rsidRPr="00282642" w:rsidRDefault="00C50482" w:rsidP="002913FD">
      <w:pPr>
        <w:rPr>
          <w:rFonts w:ascii="Times New Roman" w:hAnsi="Times New Roman" w:cs="Times New Roman"/>
        </w:rPr>
      </w:pPr>
    </w:p>
    <w:p w14:paraId="392BF74C" w14:textId="17D6CFCF" w:rsidR="00282642" w:rsidRPr="00282642" w:rsidRDefault="002913FD" w:rsidP="002913FD">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 xml:space="preserve">Faculty research and development activities will incorporate one or more of these programmatic identities, and doctoral students will be expected to gain further developmental experiences within these opportunities. </w:t>
      </w:r>
      <w:r w:rsidRPr="00282642">
        <w:rPr>
          <w:rFonts w:ascii="Times New Roman" w:hAnsi="Times New Roman"/>
          <w:sz w:val="24"/>
          <w:szCs w:val="24"/>
        </w:rPr>
        <w:br/>
      </w:r>
    </w:p>
    <w:p w14:paraId="6C355A03" w14:textId="77777777" w:rsidR="00282642" w:rsidRPr="00282642" w:rsidRDefault="00282642">
      <w:pPr>
        <w:rPr>
          <w:rFonts w:ascii="Times New Roman" w:hAnsi="Times New Roman" w:cs="Times New Roman"/>
        </w:rPr>
      </w:pPr>
      <w:r w:rsidRPr="00282642">
        <w:rPr>
          <w:rFonts w:ascii="Times New Roman" w:hAnsi="Times New Roman" w:cs="Times New Roman"/>
        </w:rPr>
        <w:br w:type="page"/>
      </w:r>
    </w:p>
    <w:p w14:paraId="3040B236" w14:textId="112881AC" w:rsidR="00E07143" w:rsidRPr="00282642" w:rsidRDefault="00E07143" w:rsidP="00E07143">
      <w:pPr>
        <w:pStyle w:val="Heading1"/>
        <w:spacing w:before="0" w:beforeAutospacing="0" w:after="0" w:afterAutospacing="0"/>
        <w:jc w:val="center"/>
        <w:rPr>
          <w:rFonts w:ascii="Times New Roman" w:eastAsia="Times New Roman" w:hAnsi="Times New Roman" w:cs="Times New Roman"/>
          <w:sz w:val="24"/>
          <w:szCs w:val="24"/>
        </w:rPr>
      </w:pPr>
      <w:r w:rsidRPr="000C7C12">
        <w:rPr>
          <w:rFonts w:ascii="Times New Roman" w:eastAsia="Times New Roman" w:hAnsi="Times New Roman" w:cs="Times New Roman"/>
          <w:color w:val="548DD4" w:themeColor="text2" w:themeTint="99"/>
          <w:sz w:val="24"/>
          <w:szCs w:val="24"/>
        </w:rPr>
        <w:lastRenderedPageBreak/>
        <w:t>Ed.D. in Mathematics Education--Curriculum &amp; Instruction</w:t>
      </w:r>
    </w:p>
    <w:p w14:paraId="6E893664" w14:textId="0701C263" w:rsidR="00282642" w:rsidRPr="00282642" w:rsidRDefault="00282642" w:rsidP="00E07143">
      <w:pPr>
        <w:pStyle w:val="s3"/>
      </w:pPr>
      <w:r w:rsidRPr="00282642">
        <w:rPr>
          <w:rStyle w:val="s2"/>
          <w:rFonts w:eastAsiaTheme="majorEastAsia"/>
        </w:rPr>
        <w:t>The Doctor of Education in Education with a concentration in Mathematics Education (EMAT) at the University of Wyoming will shape practitioners, like math instructors, into leaders and innovators in mathematics education. Graduates of the program are equipped with cutting-edge applied research skills and mathematics pedagogy expertise. A primary goal of the program is to ensure that all of its graduates are capable of providing leadership in mathematics education to people of all backgrounds.</w:t>
      </w:r>
    </w:p>
    <w:p w14:paraId="20F88028" w14:textId="77777777" w:rsidR="00282642" w:rsidRPr="00282642" w:rsidRDefault="00282642" w:rsidP="00E07143">
      <w:pPr>
        <w:pStyle w:val="s3"/>
      </w:pPr>
      <w:r w:rsidRPr="00282642">
        <w:rPr>
          <w:rStyle w:val="s2"/>
          <w:rFonts w:eastAsiaTheme="majorEastAsia"/>
        </w:rPr>
        <w:t>Aligned with the Carnegie Project on the Education Doctorate (CPED), students in the program explore questions about contemporary educational issues within a research context. They learn how to combine theory with systematic inquiry to solve problems of practice and support meaningful learning experiences for all students, particularly those in historically marginalized groups (e.g., economically disadvantaged people).</w:t>
      </w:r>
    </w:p>
    <w:p w14:paraId="785952AC" w14:textId="7698B797" w:rsidR="00282642" w:rsidRPr="00282642" w:rsidRDefault="00282642" w:rsidP="00E07143">
      <w:pPr>
        <w:pStyle w:val="s3"/>
      </w:pPr>
      <w:r w:rsidRPr="00282642">
        <w:rPr>
          <w:rStyle w:val="s2"/>
          <w:rFonts w:eastAsiaTheme="majorEastAsia"/>
        </w:rPr>
        <w:t>Applicants to the EMAT Concentration will identify a preliminary problem of practice that they examine and solve as a candidate in the program. You will work in cooperation with educational organizations to apply your creative and innovative solutions to address the problem of practice.</w:t>
      </w:r>
    </w:p>
    <w:p w14:paraId="15C59004" w14:textId="5A03699E" w:rsidR="00282642" w:rsidRPr="00282642" w:rsidRDefault="00282642" w:rsidP="00E07143">
      <w:pPr>
        <w:pStyle w:val="s3"/>
      </w:pPr>
      <w:r w:rsidRPr="00282642">
        <w:rPr>
          <w:rStyle w:val="s2"/>
          <w:rFonts w:eastAsiaTheme="majorEastAsia"/>
        </w:rPr>
        <w:t xml:space="preserve">Courses in the program are offered online, allowing you to pursue the Ed.D. in mathematics education while you continue in your current position. Learn and bond with the same group of students during the course of your Ed.D. studies– our program is cohort-based. </w:t>
      </w:r>
    </w:p>
    <w:p w14:paraId="282F6B7C" w14:textId="77777777" w:rsidR="00282642" w:rsidRPr="00E07143" w:rsidRDefault="00282642" w:rsidP="00282642">
      <w:pPr>
        <w:pStyle w:val="Default"/>
      </w:pPr>
      <w:r w:rsidRPr="00E07143">
        <w:rPr>
          <w:b/>
          <w:bCs/>
        </w:rPr>
        <w:t xml:space="preserve">Executive Summary of EMAT Ed.D. Degree Program: </w:t>
      </w:r>
    </w:p>
    <w:p w14:paraId="3E3B31DD" w14:textId="77777777" w:rsidR="00282642" w:rsidRDefault="00282642" w:rsidP="00282642">
      <w:pPr>
        <w:rPr>
          <w:rFonts w:ascii="Times New Roman" w:hAnsi="Times New Roman" w:cs="Times New Roman"/>
        </w:rPr>
      </w:pPr>
      <w:r w:rsidRPr="00261288">
        <w:rPr>
          <w:rFonts w:ascii="Times New Roman" w:hAnsi="Times New Roman" w:cs="Times New Roman"/>
        </w:rPr>
        <w:t xml:space="preserve">The Ed.D. Concentration in Mathematics Education is designed to develop leaders and researchers in mathematics education with strong theoretical and historical backgrounds. </w:t>
      </w:r>
      <w:r w:rsidRPr="00261288">
        <w:rPr>
          <w:rFonts w:ascii="Times New Roman" w:hAnsi="Times New Roman" w:cs="Times New Roman"/>
          <w:color w:val="212121"/>
        </w:rPr>
        <w:t xml:space="preserve">The aim is to produce graduates who are leaders and innovators in mathematics education (broadly defined), equipped with cutting-edge applied research skills, creative and innovative visions for mathematics education, mathematics curricular expertise, and a commitment to issues of equity and social responsibility. </w:t>
      </w:r>
      <w:r w:rsidRPr="00261288">
        <w:rPr>
          <w:rFonts w:ascii="Times New Roman" w:hAnsi="Times New Roman" w:cs="Times New Roman"/>
        </w:rPr>
        <w:t>The EMAT Concentration aligns with the framework for the Professional Doctorate in education specified by the Carnegie Project on the Education Doctorate (CPED), of which the College of Education at the University of Wyoming, is a member.</w:t>
      </w:r>
    </w:p>
    <w:p w14:paraId="7FF4BF80" w14:textId="77777777" w:rsidR="00282642" w:rsidRDefault="00282642" w:rsidP="00282642">
      <w:pPr>
        <w:rPr>
          <w:rFonts w:ascii="Times New Roman" w:hAnsi="Times New Roman" w:cs="Times New Roman"/>
        </w:rPr>
      </w:pPr>
    </w:p>
    <w:p w14:paraId="6B6397FE" w14:textId="77777777" w:rsidR="00282642" w:rsidRPr="00E07143" w:rsidRDefault="00282642" w:rsidP="00282642">
      <w:pPr>
        <w:rPr>
          <w:rFonts w:ascii="Times New Roman" w:hAnsi="Times New Roman" w:cs="Times New Roman"/>
          <w:b/>
        </w:rPr>
      </w:pPr>
      <w:r w:rsidRPr="00E07143">
        <w:rPr>
          <w:rFonts w:ascii="Times New Roman" w:hAnsi="Times New Roman" w:cs="Times New Roman"/>
          <w:b/>
        </w:rPr>
        <w:t>Defining Goal of EMAT Ed.D. Degree Program:</w:t>
      </w:r>
    </w:p>
    <w:p w14:paraId="66CAED46" w14:textId="77777777" w:rsidR="00282642" w:rsidRPr="00143EB8" w:rsidRDefault="00282642" w:rsidP="00282642">
      <w:pPr>
        <w:rPr>
          <w:rFonts w:ascii="Times New Roman" w:hAnsi="Times New Roman" w:cs="Times New Roman"/>
        </w:rPr>
      </w:pPr>
      <w:r w:rsidRPr="00143EB8">
        <w:rPr>
          <w:rFonts w:ascii="Times New Roman" w:hAnsi="Times New Roman" w:cs="Times New Roman"/>
        </w:rPr>
        <w:t xml:space="preserve">One of the defining goals of the EMAT Concentration is to develop Scholarly Practitioners who can blend practical wisdom with professional skills and knowledge to name, frame, and solve problems of practice. Scholarly Practitioners use practical research and applied theories as tools for change. They disseminate their work in multiple ways, and they have an obligation to resolve problems of practice by collaborating with key stakeholders, including the university, educational organizations, the community, and/or individuals. Applicants to the EMAT Concentration </w:t>
      </w:r>
      <w:r>
        <w:rPr>
          <w:rFonts w:ascii="Times New Roman" w:hAnsi="Times New Roman" w:cs="Times New Roman"/>
        </w:rPr>
        <w:t>are</w:t>
      </w:r>
      <w:r w:rsidRPr="00143EB8">
        <w:rPr>
          <w:rFonts w:ascii="Times New Roman" w:hAnsi="Times New Roman" w:cs="Times New Roman"/>
        </w:rPr>
        <w:t xml:space="preserve"> asked to identify a preliminary problem of practice </w:t>
      </w:r>
      <w:r>
        <w:rPr>
          <w:rFonts w:ascii="Times New Roman" w:hAnsi="Times New Roman" w:cs="Times New Roman"/>
        </w:rPr>
        <w:t xml:space="preserve">(PoP) </w:t>
      </w:r>
      <w:r w:rsidRPr="00143EB8">
        <w:rPr>
          <w:rFonts w:ascii="Times New Roman" w:hAnsi="Times New Roman" w:cs="Times New Roman"/>
        </w:rPr>
        <w:t xml:space="preserve">that they hope to examine and/or solve as a candidate in the program. As defined by CPED (see </w:t>
      </w:r>
      <w:hyperlink r:id="rId20" w:history="1">
        <w:r w:rsidRPr="00143EB8">
          <w:rPr>
            <w:rStyle w:val="Hyperlink"/>
            <w:rFonts w:ascii="Times New Roman" w:hAnsi="Times New Roman" w:cs="Times New Roman"/>
          </w:rPr>
          <w:t>https://www.cpedinitiative.org/</w:t>
        </w:r>
      </w:hyperlink>
      <w:r w:rsidRPr="00143EB8">
        <w:rPr>
          <w:rFonts w:ascii="Times New Roman" w:hAnsi="Times New Roman" w:cs="Times New Roman"/>
        </w:rPr>
        <w:t xml:space="preserve">), a problem of practice is “a persistent, contextualized, and specific issue embedded in the work of a professional practitioner, the addressing of which has the potential to result in improved understanding, experience, and outcomes.” </w:t>
      </w:r>
    </w:p>
    <w:p w14:paraId="11FD75F7" w14:textId="77777777" w:rsidR="00282642" w:rsidRDefault="00282642" w:rsidP="00282642">
      <w:pPr>
        <w:rPr>
          <w:rFonts w:ascii="Times New Roman" w:hAnsi="Times New Roman" w:cs="Times New Roman"/>
        </w:rPr>
      </w:pPr>
    </w:p>
    <w:p w14:paraId="43A34EE9" w14:textId="77777777" w:rsidR="00282642" w:rsidRPr="00E07143" w:rsidRDefault="00282642" w:rsidP="00282642">
      <w:pPr>
        <w:rPr>
          <w:rFonts w:ascii="Times New Roman" w:hAnsi="Times New Roman" w:cs="Times New Roman"/>
          <w:b/>
        </w:rPr>
      </w:pPr>
      <w:r w:rsidRPr="00E07143">
        <w:rPr>
          <w:rFonts w:ascii="Times New Roman" w:hAnsi="Times New Roman" w:cs="Times New Roman"/>
          <w:b/>
        </w:rPr>
        <w:t>Engaging in Inquiry as Practice:</w:t>
      </w:r>
    </w:p>
    <w:p w14:paraId="6B1713BD" w14:textId="77777777" w:rsidR="00282642" w:rsidRPr="00322174" w:rsidRDefault="00282642" w:rsidP="00282642">
      <w:pPr>
        <w:rPr>
          <w:rFonts w:ascii="Times New Roman" w:hAnsi="Times New Roman" w:cs="Times New Roman"/>
        </w:rPr>
      </w:pPr>
      <w:r w:rsidRPr="00322174">
        <w:rPr>
          <w:rFonts w:ascii="Times New Roman" w:hAnsi="Times New Roman" w:cs="Times New Roman"/>
        </w:rPr>
        <w:t xml:space="preserve">Throughout the </w:t>
      </w:r>
      <w:r>
        <w:rPr>
          <w:rFonts w:ascii="Times New Roman" w:hAnsi="Times New Roman" w:cs="Times New Roman"/>
        </w:rPr>
        <w:t xml:space="preserve">EMAT Ed.D. degree </w:t>
      </w:r>
      <w:r w:rsidRPr="00322174">
        <w:rPr>
          <w:rFonts w:ascii="Times New Roman" w:hAnsi="Times New Roman" w:cs="Times New Roman"/>
        </w:rPr>
        <w:t>program, candidates engage in what CPED refers to as “inquiry as practice</w:t>
      </w:r>
      <w:r>
        <w:rPr>
          <w:rFonts w:ascii="Times New Roman" w:hAnsi="Times New Roman" w:cs="Times New Roman"/>
        </w:rPr>
        <w:t>;</w:t>
      </w:r>
      <w:r w:rsidRPr="00322174">
        <w:rPr>
          <w:rFonts w:ascii="Times New Roman" w:hAnsi="Times New Roman" w:cs="Times New Roman"/>
        </w:rPr>
        <w:t xml:space="preserve">” a cyclical process that involves studying, refining, studying some more, </w:t>
      </w:r>
      <w:r w:rsidRPr="00322174">
        <w:rPr>
          <w:rFonts w:ascii="Times New Roman" w:hAnsi="Times New Roman" w:cs="Times New Roman"/>
        </w:rPr>
        <w:lastRenderedPageBreak/>
        <w:t xml:space="preserve">refining again, etc. their original </w:t>
      </w:r>
      <w:r>
        <w:rPr>
          <w:rFonts w:ascii="Times New Roman" w:hAnsi="Times New Roman" w:cs="Times New Roman"/>
        </w:rPr>
        <w:t>PoP</w:t>
      </w:r>
      <w:r w:rsidRPr="00322174">
        <w:rPr>
          <w:rFonts w:ascii="Times New Roman" w:hAnsi="Times New Roman" w:cs="Times New Roman"/>
        </w:rPr>
        <w:t xml:space="preserve">. As defined by CPED, inquiry as practice is the process of posing significant questions that focus on complex problems of practice. By using various research, theories, and professional wisdom, scholarly practitioners design innovative solutions to address problems of practice. At the center of inquiry of practice is the ability to use data to understand the effects of innovation. As such, inquiry of practice requires the ability to gather, organize, judge, aggregate, and analyze situations, literature, and data with a critical lens. </w:t>
      </w:r>
    </w:p>
    <w:p w14:paraId="6F5D245B" w14:textId="7473E735" w:rsidR="00282642" w:rsidRDefault="00282642" w:rsidP="00282642">
      <w:pPr>
        <w:rPr>
          <w:rFonts w:ascii="Times New Roman" w:hAnsi="Times New Roman" w:cs="Times New Roman"/>
        </w:rPr>
      </w:pPr>
    </w:p>
    <w:p w14:paraId="5C1BC32B" w14:textId="16EAEAF7" w:rsidR="001C4880" w:rsidRPr="00282642" w:rsidRDefault="00EA689D" w:rsidP="001C4880">
      <w:pPr>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Ed</w:t>
      </w:r>
      <w:r w:rsidR="001C4880">
        <w:rPr>
          <w:rFonts w:ascii="Times New Roman" w:eastAsia="Times New Roman" w:hAnsi="Times New Roman" w:cs="Times New Roman"/>
          <w:b/>
          <w:bCs/>
          <w:kern w:val="36"/>
        </w:rPr>
        <w:t>.D. Degree</w:t>
      </w:r>
      <w:r w:rsidR="001C4880" w:rsidRPr="00282642">
        <w:rPr>
          <w:rFonts w:ascii="Times New Roman" w:eastAsia="Times New Roman" w:hAnsi="Times New Roman" w:cs="Times New Roman"/>
          <w:b/>
          <w:bCs/>
          <w:kern w:val="36"/>
        </w:rPr>
        <w:t xml:space="preserve"> Program Requirements</w:t>
      </w:r>
    </w:p>
    <w:p w14:paraId="301B2CCD" w14:textId="293C0008" w:rsidR="001C4880" w:rsidRPr="00282642" w:rsidRDefault="001C4880" w:rsidP="001C4880">
      <w:pPr>
        <w:rPr>
          <w:rFonts w:ascii="Times New Roman" w:hAnsi="Times New Roman" w:cs="Times New Roman"/>
        </w:rPr>
      </w:pPr>
      <w:r w:rsidRPr="00282642">
        <w:rPr>
          <w:rFonts w:ascii="Times New Roman" w:hAnsi="Times New Roman" w:cs="Times New Roman"/>
        </w:rPr>
        <w:t>Overall, the doctoral program require</w:t>
      </w:r>
      <w:r>
        <w:rPr>
          <w:rFonts w:ascii="Times New Roman" w:hAnsi="Times New Roman" w:cs="Times New Roman"/>
        </w:rPr>
        <w:t>s</w:t>
      </w:r>
      <w:r w:rsidRPr="00282642">
        <w:rPr>
          <w:rFonts w:ascii="Times New Roman" w:hAnsi="Times New Roman" w:cs="Times New Roman"/>
        </w:rPr>
        <w:t xml:space="preserve"> </w:t>
      </w:r>
      <w:r w:rsidRPr="00282642">
        <w:rPr>
          <w:rFonts w:ascii="Times New Roman" w:hAnsi="Times New Roman" w:cs="Times New Roman"/>
          <w:u w:val="single"/>
        </w:rPr>
        <w:t>at least</w:t>
      </w:r>
      <w:r w:rsidRPr="00282642">
        <w:rPr>
          <w:rFonts w:ascii="Times New Roman" w:hAnsi="Times New Roman" w:cs="Times New Roman"/>
        </w:rPr>
        <w:t xml:space="preserve"> 8</w:t>
      </w:r>
      <w:r w:rsidR="00EA689D">
        <w:rPr>
          <w:rFonts w:ascii="Times New Roman" w:hAnsi="Times New Roman" w:cs="Times New Roman"/>
        </w:rPr>
        <w:t>0</w:t>
      </w:r>
      <w:r w:rsidRPr="00282642">
        <w:rPr>
          <w:rFonts w:ascii="Times New Roman" w:hAnsi="Times New Roman" w:cs="Times New Roman"/>
        </w:rPr>
        <w:t xml:space="preserve"> semester hours completed within a coherent program of study developed and approved by the candidate's Major Professor and Doctoral Committee (which may include transferring up to 30 approved graduate semester hours). The overall </w:t>
      </w:r>
      <w:r>
        <w:rPr>
          <w:rFonts w:ascii="Times New Roman" w:hAnsi="Times New Roman" w:cs="Times New Roman"/>
        </w:rPr>
        <w:t xml:space="preserve">program </w:t>
      </w:r>
      <w:r w:rsidRPr="00282642">
        <w:rPr>
          <w:rFonts w:ascii="Times New Roman" w:hAnsi="Times New Roman" w:cs="Times New Roman"/>
        </w:rPr>
        <w:t>structure includes:</w:t>
      </w:r>
    </w:p>
    <w:p w14:paraId="1D9288B2" w14:textId="77777777" w:rsidR="001C4880" w:rsidRPr="00282642" w:rsidRDefault="001C4880" w:rsidP="001C4880">
      <w:pPr>
        <w:rPr>
          <w:rFonts w:ascii="Times New Roman" w:hAnsi="Times New Roman" w:cs="Times New Roman"/>
        </w:rPr>
      </w:pPr>
    </w:p>
    <w:tbl>
      <w:tblPr>
        <w:tblW w:w="3930" w:type="dxa"/>
        <w:tblCellSpacing w:w="15" w:type="dxa"/>
        <w:tblCellMar>
          <w:top w:w="15" w:type="dxa"/>
          <w:left w:w="15" w:type="dxa"/>
          <w:bottom w:w="15" w:type="dxa"/>
          <w:right w:w="15" w:type="dxa"/>
        </w:tblCellMar>
        <w:tblLook w:val="04A0" w:firstRow="1" w:lastRow="0" w:firstColumn="1" w:lastColumn="0" w:noHBand="0" w:noVBand="1"/>
      </w:tblPr>
      <w:tblGrid>
        <w:gridCol w:w="2864"/>
        <w:gridCol w:w="1066"/>
      </w:tblGrid>
      <w:tr w:rsidR="001C4880" w:rsidRPr="00282642" w14:paraId="7DCD03F4" w14:textId="77777777" w:rsidTr="000B1EED">
        <w:trPr>
          <w:tblCellSpacing w:w="15" w:type="dxa"/>
        </w:trPr>
        <w:tc>
          <w:tcPr>
            <w:tcW w:w="0" w:type="auto"/>
            <w:vAlign w:val="center"/>
            <w:hideMark/>
          </w:tcPr>
          <w:p w14:paraId="1992CE70" w14:textId="727F6F89" w:rsidR="001C4880" w:rsidRPr="00282642" w:rsidRDefault="00EA689D" w:rsidP="000B1EED">
            <w:pPr>
              <w:rPr>
                <w:rFonts w:ascii="Times New Roman" w:eastAsia="Times New Roman" w:hAnsi="Times New Roman" w:cs="Times New Roman"/>
              </w:rPr>
            </w:pPr>
            <w:r>
              <w:rPr>
                <w:rFonts w:ascii="Times New Roman" w:eastAsia="Times New Roman" w:hAnsi="Times New Roman" w:cs="Times New Roman"/>
              </w:rPr>
              <w:t>Program Knowledge Base</w:t>
            </w:r>
          </w:p>
        </w:tc>
        <w:tc>
          <w:tcPr>
            <w:tcW w:w="0" w:type="auto"/>
            <w:vAlign w:val="center"/>
            <w:hideMark/>
          </w:tcPr>
          <w:p w14:paraId="300653E3" w14:textId="63926034" w:rsidR="001C4880" w:rsidRPr="00282642" w:rsidRDefault="00EA689D" w:rsidP="000B1EED">
            <w:pPr>
              <w:rPr>
                <w:rFonts w:ascii="Times New Roman" w:eastAsia="Times New Roman" w:hAnsi="Times New Roman" w:cs="Times New Roman"/>
              </w:rPr>
            </w:pPr>
            <w:r>
              <w:rPr>
                <w:rFonts w:ascii="Times New Roman" w:eastAsia="Times New Roman" w:hAnsi="Times New Roman" w:cs="Times New Roman"/>
              </w:rPr>
              <w:t>15</w:t>
            </w:r>
            <w:r w:rsidR="001C4880" w:rsidRPr="00282642">
              <w:rPr>
                <w:rFonts w:ascii="Times New Roman" w:eastAsia="Times New Roman" w:hAnsi="Times New Roman" w:cs="Times New Roman"/>
              </w:rPr>
              <w:t xml:space="preserve"> hours </w:t>
            </w:r>
          </w:p>
        </w:tc>
      </w:tr>
      <w:tr w:rsidR="001C4880" w:rsidRPr="00282642" w14:paraId="433FA279" w14:textId="77777777" w:rsidTr="00EA689D">
        <w:trPr>
          <w:tblCellSpacing w:w="15" w:type="dxa"/>
        </w:trPr>
        <w:tc>
          <w:tcPr>
            <w:tcW w:w="0" w:type="auto"/>
            <w:vAlign w:val="center"/>
          </w:tcPr>
          <w:p w14:paraId="3D1D9556" w14:textId="2177761B" w:rsidR="001C4880" w:rsidRPr="00282642" w:rsidRDefault="00652ED9" w:rsidP="000B1EED">
            <w:pPr>
              <w:rPr>
                <w:rFonts w:ascii="Times New Roman" w:eastAsia="Times New Roman" w:hAnsi="Times New Roman" w:cs="Times New Roman"/>
              </w:rPr>
            </w:pPr>
            <w:r>
              <w:rPr>
                <w:rFonts w:ascii="Times New Roman" w:eastAsia="Times New Roman" w:hAnsi="Times New Roman" w:cs="Times New Roman"/>
              </w:rPr>
              <w:t>Mathematics Education</w:t>
            </w:r>
          </w:p>
        </w:tc>
        <w:tc>
          <w:tcPr>
            <w:tcW w:w="0" w:type="auto"/>
            <w:vAlign w:val="center"/>
          </w:tcPr>
          <w:p w14:paraId="32F6DB16" w14:textId="5FC4B786" w:rsidR="001C4880" w:rsidRPr="00282642" w:rsidRDefault="00652ED9" w:rsidP="000B1EED">
            <w:pPr>
              <w:rPr>
                <w:rFonts w:ascii="Times New Roman" w:hAnsi="Times New Roman" w:cs="Times New Roman"/>
              </w:rPr>
            </w:pPr>
            <w:r>
              <w:rPr>
                <w:rFonts w:ascii="Times New Roman" w:hAnsi="Times New Roman" w:cs="Times New Roman"/>
              </w:rPr>
              <w:t>18 hours</w:t>
            </w:r>
          </w:p>
        </w:tc>
      </w:tr>
      <w:tr w:rsidR="001C4880" w:rsidRPr="00282642" w14:paraId="63C5DB34" w14:textId="77777777" w:rsidTr="000B1EED">
        <w:trPr>
          <w:tblCellSpacing w:w="15" w:type="dxa"/>
        </w:trPr>
        <w:tc>
          <w:tcPr>
            <w:tcW w:w="0" w:type="auto"/>
            <w:vAlign w:val="center"/>
            <w:hideMark/>
          </w:tcPr>
          <w:p w14:paraId="1FA654BA" w14:textId="77973A0E" w:rsidR="00EA689D" w:rsidRDefault="00EA689D" w:rsidP="000B1EED">
            <w:pPr>
              <w:rPr>
                <w:rFonts w:ascii="Times New Roman" w:eastAsia="Times New Roman" w:hAnsi="Times New Roman" w:cs="Times New Roman"/>
              </w:rPr>
            </w:pPr>
            <w:r>
              <w:rPr>
                <w:rFonts w:ascii="Times New Roman" w:eastAsia="Times New Roman" w:hAnsi="Times New Roman" w:cs="Times New Roman"/>
              </w:rPr>
              <w:t>Practicum</w:t>
            </w:r>
          </w:p>
          <w:p w14:paraId="4E4A8630" w14:textId="12BE0A85" w:rsidR="001C4880" w:rsidRPr="00282642" w:rsidRDefault="001C4880" w:rsidP="000B1EED">
            <w:pPr>
              <w:rPr>
                <w:rFonts w:ascii="Times New Roman" w:eastAsia="Times New Roman" w:hAnsi="Times New Roman" w:cs="Times New Roman"/>
              </w:rPr>
            </w:pPr>
            <w:r w:rsidRPr="00282642">
              <w:rPr>
                <w:rFonts w:ascii="Times New Roman" w:eastAsia="Times New Roman" w:hAnsi="Times New Roman" w:cs="Times New Roman"/>
              </w:rPr>
              <w:t>Electives </w:t>
            </w:r>
          </w:p>
        </w:tc>
        <w:tc>
          <w:tcPr>
            <w:tcW w:w="0" w:type="auto"/>
            <w:vAlign w:val="center"/>
            <w:hideMark/>
          </w:tcPr>
          <w:p w14:paraId="7AED54D6" w14:textId="360D7E7B" w:rsidR="00EA689D" w:rsidRDefault="00652ED9" w:rsidP="000B1EED">
            <w:pPr>
              <w:rPr>
                <w:rFonts w:ascii="Times New Roman" w:hAnsi="Times New Roman" w:cs="Times New Roman"/>
              </w:rPr>
            </w:pPr>
            <w:r>
              <w:rPr>
                <w:rFonts w:ascii="Times New Roman" w:hAnsi="Times New Roman" w:cs="Times New Roman"/>
              </w:rPr>
              <w:t xml:space="preserve">  </w:t>
            </w:r>
            <w:r w:rsidR="00EA689D">
              <w:rPr>
                <w:rFonts w:ascii="Times New Roman" w:hAnsi="Times New Roman" w:cs="Times New Roman"/>
              </w:rPr>
              <w:t>2 hours</w:t>
            </w:r>
          </w:p>
          <w:p w14:paraId="1C0AC21F" w14:textId="7616BC28" w:rsidR="001C4880" w:rsidRPr="00282642" w:rsidRDefault="00EA689D" w:rsidP="000B1EED">
            <w:pPr>
              <w:rPr>
                <w:rFonts w:ascii="Times New Roman" w:hAnsi="Times New Roman" w:cs="Times New Roman"/>
              </w:rPr>
            </w:pPr>
            <w:r>
              <w:rPr>
                <w:rFonts w:ascii="Times New Roman" w:hAnsi="Times New Roman" w:cs="Times New Roman"/>
              </w:rPr>
              <w:t>30</w:t>
            </w:r>
            <w:r w:rsidR="001C4880" w:rsidRPr="00282642">
              <w:rPr>
                <w:rFonts w:ascii="Times New Roman" w:hAnsi="Times New Roman" w:cs="Times New Roman"/>
              </w:rPr>
              <w:t xml:space="preserve"> hours </w:t>
            </w:r>
          </w:p>
        </w:tc>
      </w:tr>
      <w:tr w:rsidR="001C4880" w:rsidRPr="00EA689D" w14:paraId="58246834" w14:textId="77777777" w:rsidTr="000B1EED">
        <w:trPr>
          <w:tblCellSpacing w:w="15" w:type="dxa"/>
        </w:trPr>
        <w:tc>
          <w:tcPr>
            <w:tcW w:w="0" w:type="auto"/>
            <w:vAlign w:val="center"/>
            <w:hideMark/>
          </w:tcPr>
          <w:p w14:paraId="38773FB8" w14:textId="25AB3F3A" w:rsidR="001C4880" w:rsidRPr="00282642" w:rsidRDefault="001C4880" w:rsidP="000B1EED">
            <w:pPr>
              <w:rPr>
                <w:rFonts w:ascii="Times New Roman" w:eastAsia="Times New Roman" w:hAnsi="Times New Roman" w:cs="Times New Roman"/>
              </w:rPr>
            </w:pPr>
            <w:r w:rsidRPr="00282642">
              <w:rPr>
                <w:rFonts w:ascii="Times New Roman" w:eastAsia="Times New Roman" w:hAnsi="Times New Roman" w:cs="Times New Roman"/>
              </w:rPr>
              <w:t>Research</w:t>
            </w:r>
            <w:r w:rsidR="00EA689D">
              <w:rPr>
                <w:rFonts w:ascii="Times New Roman" w:eastAsia="Times New Roman" w:hAnsi="Times New Roman" w:cs="Times New Roman"/>
              </w:rPr>
              <w:t xml:space="preserve"> methods</w:t>
            </w:r>
          </w:p>
        </w:tc>
        <w:tc>
          <w:tcPr>
            <w:tcW w:w="0" w:type="auto"/>
            <w:vAlign w:val="center"/>
            <w:hideMark/>
          </w:tcPr>
          <w:p w14:paraId="51D449EA" w14:textId="7EAD0BD0" w:rsidR="001C4880" w:rsidRPr="00EA689D" w:rsidRDefault="00652ED9" w:rsidP="000B1EED">
            <w:pPr>
              <w:rPr>
                <w:rFonts w:ascii="Times New Roman" w:eastAsia="Times New Roman" w:hAnsi="Times New Roman" w:cs="Times New Roman"/>
              </w:rPr>
            </w:pPr>
            <w:r>
              <w:rPr>
                <w:rFonts w:ascii="Times New Roman" w:eastAsia="Times New Roman" w:hAnsi="Times New Roman" w:cs="Times New Roman"/>
              </w:rPr>
              <w:t xml:space="preserve">  </w:t>
            </w:r>
            <w:r w:rsidR="00EA689D">
              <w:rPr>
                <w:rFonts w:ascii="Times New Roman" w:eastAsia="Times New Roman" w:hAnsi="Times New Roman" w:cs="Times New Roman"/>
              </w:rPr>
              <w:t>9</w:t>
            </w:r>
            <w:r w:rsidR="001C4880" w:rsidRPr="00EA689D">
              <w:rPr>
                <w:rFonts w:ascii="Times New Roman" w:eastAsia="Times New Roman" w:hAnsi="Times New Roman" w:cs="Times New Roman"/>
              </w:rPr>
              <w:t xml:space="preserve"> hours </w:t>
            </w:r>
          </w:p>
        </w:tc>
      </w:tr>
      <w:tr w:rsidR="001C4880" w:rsidRPr="00282642" w14:paraId="11B7FE29" w14:textId="77777777" w:rsidTr="000B1EED">
        <w:trPr>
          <w:tblCellSpacing w:w="15" w:type="dxa"/>
        </w:trPr>
        <w:tc>
          <w:tcPr>
            <w:tcW w:w="0" w:type="auto"/>
            <w:hideMark/>
          </w:tcPr>
          <w:p w14:paraId="4D4EA599" w14:textId="08D6DA06" w:rsidR="00EA689D" w:rsidRDefault="00EA689D" w:rsidP="000B1EED">
            <w:pPr>
              <w:rPr>
                <w:rFonts w:ascii="Times New Roman" w:eastAsia="Times New Roman" w:hAnsi="Times New Roman" w:cs="Times New Roman"/>
              </w:rPr>
            </w:pPr>
            <w:r>
              <w:rPr>
                <w:rFonts w:ascii="Times New Roman" w:eastAsia="Times New Roman" w:hAnsi="Times New Roman" w:cs="Times New Roman"/>
              </w:rPr>
              <w:t xml:space="preserve">Dissertation in Practice         </w:t>
            </w:r>
          </w:p>
          <w:p w14:paraId="07BE76B3" w14:textId="40EC88F3" w:rsidR="001C4880" w:rsidRPr="00282642" w:rsidRDefault="001C4880" w:rsidP="000B1EED">
            <w:pPr>
              <w:rPr>
                <w:rFonts w:ascii="Times New Roman" w:eastAsia="Times New Roman" w:hAnsi="Times New Roman" w:cs="Times New Roman"/>
              </w:rPr>
            </w:pPr>
            <w:r w:rsidRPr="00282642">
              <w:rPr>
                <w:rFonts w:ascii="Times New Roman" w:eastAsia="Times New Roman" w:hAnsi="Times New Roman" w:cs="Times New Roman"/>
              </w:rPr>
              <w:t>Total   </w:t>
            </w:r>
          </w:p>
        </w:tc>
        <w:tc>
          <w:tcPr>
            <w:tcW w:w="0" w:type="auto"/>
            <w:vAlign w:val="center"/>
            <w:hideMark/>
          </w:tcPr>
          <w:p w14:paraId="532DC98E" w14:textId="713339F3" w:rsidR="00EA689D" w:rsidRPr="00EA689D" w:rsidRDefault="00652ED9" w:rsidP="000B1EED">
            <w:pPr>
              <w:rPr>
                <w:rFonts w:ascii="Times New Roman" w:hAnsi="Times New Roman" w:cs="Times New Roman"/>
                <w:u w:val="single"/>
              </w:rPr>
            </w:pPr>
            <w:r>
              <w:rPr>
                <w:rFonts w:ascii="Times New Roman" w:hAnsi="Times New Roman" w:cs="Times New Roman"/>
                <w:u w:val="single"/>
              </w:rPr>
              <w:t xml:space="preserve">  </w:t>
            </w:r>
            <w:r w:rsidR="00EA689D" w:rsidRPr="00EA689D">
              <w:rPr>
                <w:rFonts w:ascii="Times New Roman" w:hAnsi="Times New Roman" w:cs="Times New Roman"/>
                <w:u w:val="single"/>
              </w:rPr>
              <w:t>6 hours</w:t>
            </w:r>
          </w:p>
          <w:p w14:paraId="30DC6268" w14:textId="06D086FA" w:rsidR="001C4880" w:rsidRPr="00282642" w:rsidRDefault="001C4880" w:rsidP="000B1EED">
            <w:pPr>
              <w:rPr>
                <w:rFonts w:ascii="Times New Roman" w:hAnsi="Times New Roman" w:cs="Times New Roman"/>
              </w:rPr>
            </w:pPr>
            <w:r w:rsidRPr="00282642">
              <w:rPr>
                <w:rFonts w:ascii="Times New Roman" w:hAnsi="Times New Roman" w:cs="Times New Roman"/>
              </w:rPr>
              <w:t>8</w:t>
            </w:r>
            <w:r w:rsidR="00EA689D">
              <w:rPr>
                <w:rFonts w:ascii="Times New Roman" w:hAnsi="Times New Roman" w:cs="Times New Roman"/>
              </w:rPr>
              <w:t>0</w:t>
            </w:r>
            <w:r w:rsidRPr="00282642">
              <w:rPr>
                <w:rFonts w:ascii="Times New Roman" w:hAnsi="Times New Roman" w:cs="Times New Roman"/>
              </w:rPr>
              <w:t xml:space="preserve"> hours</w:t>
            </w:r>
          </w:p>
        </w:tc>
      </w:tr>
      <w:tr w:rsidR="00EA689D" w:rsidRPr="00282642" w14:paraId="353A97EB" w14:textId="77777777" w:rsidTr="000B1EED">
        <w:trPr>
          <w:tblCellSpacing w:w="15" w:type="dxa"/>
        </w:trPr>
        <w:tc>
          <w:tcPr>
            <w:tcW w:w="0" w:type="auto"/>
          </w:tcPr>
          <w:p w14:paraId="74F8C68B" w14:textId="77777777" w:rsidR="00EA689D" w:rsidRDefault="00EA689D" w:rsidP="000B1EED">
            <w:pPr>
              <w:rPr>
                <w:rFonts w:ascii="Times New Roman" w:eastAsia="Times New Roman" w:hAnsi="Times New Roman" w:cs="Times New Roman"/>
              </w:rPr>
            </w:pPr>
          </w:p>
        </w:tc>
        <w:tc>
          <w:tcPr>
            <w:tcW w:w="0" w:type="auto"/>
            <w:vAlign w:val="center"/>
          </w:tcPr>
          <w:p w14:paraId="06E5B417" w14:textId="77777777" w:rsidR="00EA689D" w:rsidRPr="00282642" w:rsidRDefault="00EA689D" w:rsidP="000B1EED">
            <w:pPr>
              <w:rPr>
                <w:rFonts w:ascii="Times New Roman" w:hAnsi="Times New Roman" w:cs="Times New Roman"/>
              </w:rPr>
            </w:pPr>
          </w:p>
        </w:tc>
      </w:tr>
    </w:tbl>
    <w:p w14:paraId="7EFA3470" w14:textId="77777777" w:rsidR="001C4880" w:rsidRPr="00282642" w:rsidRDefault="001C4880" w:rsidP="001C4880">
      <w:pPr>
        <w:rPr>
          <w:rFonts w:ascii="Times New Roman" w:hAnsi="Times New Roman" w:cs="Times New Roman"/>
        </w:rPr>
      </w:pPr>
      <w:r w:rsidRPr="00282642">
        <w:rPr>
          <w:rFonts w:ascii="Times New Roman" w:hAnsi="Times New Roman" w:cs="Times New Roman"/>
        </w:rPr>
        <w:t>To satisfy Mathematics Education hours (18), the following EMAT courses are offered:</w:t>
      </w:r>
    </w:p>
    <w:p w14:paraId="5FBAB4AE" w14:textId="77777777" w:rsidR="001C4880" w:rsidRPr="00282642" w:rsidRDefault="001C4880" w:rsidP="001C4880">
      <w:pPr>
        <w:rPr>
          <w:rFonts w:ascii="Times New Roman" w:hAnsi="Times New Roman" w:cs="Times New Roman"/>
        </w:rPr>
      </w:pPr>
    </w:p>
    <w:p w14:paraId="646EAB26" w14:textId="77777777" w:rsidR="00EA689D" w:rsidRPr="00BC007B" w:rsidRDefault="00EA689D" w:rsidP="00EA689D">
      <w:pPr>
        <w:pStyle w:val="TableParagraph"/>
        <w:ind w:left="0"/>
        <w:rPr>
          <w:rFonts w:ascii="Times New Roman" w:hAnsi="Times New Roman" w:cs="Times New Roman"/>
          <w:sz w:val="24"/>
          <w:szCs w:val="24"/>
        </w:rPr>
      </w:pPr>
      <w:r w:rsidRPr="00BC007B">
        <w:rPr>
          <w:rFonts w:ascii="Times New Roman" w:hAnsi="Times New Roman" w:cs="Times New Roman"/>
          <w:color w:val="492F24"/>
          <w:sz w:val="24"/>
          <w:szCs w:val="24"/>
        </w:rPr>
        <w:t>EMAT 5100</w:t>
      </w:r>
      <w:r>
        <w:rPr>
          <w:rFonts w:ascii="Times New Roman" w:hAnsi="Times New Roman" w:cs="Times New Roman"/>
          <w:color w:val="492F24"/>
          <w:sz w:val="24"/>
          <w:szCs w:val="24"/>
        </w:rPr>
        <w:t>:</w:t>
      </w:r>
      <w:r w:rsidRPr="00BC007B">
        <w:rPr>
          <w:rFonts w:ascii="Times New Roman" w:hAnsi="Times New Roman" w:cs="Times New Roman"/>
          <w:color w:val="492F24"/>
          <w:sz w:val="24"/>
          <w:szCs w:val="24"/>
        </w:rPr>
        <w:t xml:space="preserve"> Theory and Research in Mathematical Learning and Development (3)</w:t>
      </w:r>
    </w:p>
    <w:p w14:paraId="04A8B3F0" w14:textId="77777777" w:rsidR="00EA689D" w:rsidRDefault="00EA689D" w:rsidP="00EA689D">
      <w:pPr>
        <w:pStyle w:val="TableParagraph"/>
        <w:ind w:left="0" w:right="843"/>
        <w:rPr>
          <w:rFonts w:ascii="Times New Roman" w:hAnsi="Times New Roman" w:cs="Times New Roman"/>
          <w:sz w:val="24"/>
          <w:szCs w:val="24"/>
        </w:rPr>
      </w:pPr>
      <w:r w:rsidRPr="00BC007B">
        <w:rPr>
          <w:rFonts w:ascii="Times New Roman" w:hAnsi="Times New Roman" w:cs="Times New Roman"/>
          <w:sz w:val="24"/>
          <w:szCs w:val="24"/>
        </w:rPr>
        <w:t>EMAT 5150</w:t>
      </w:r>
      <w:r>
        <w:rPr>
          <w:rFonts w:ascii="Times New Roman" w:hAnsi="Times New Roman" w:cs="Times New Roman"/>
          <w:sz w:val="24"/>
          <w:szCs w:val="24"/>
        </w:rPr>
        <w:t>:</w:t>
      </w:r>
      <w:r w:rsidRPr="00BC007B">
        <w:rPr>
          <w:rFonts w:ascii="Times New Roman" w:hAnsi="Times New Roman" w:cs="Times New Roman"/>
          <w:sz w:val="24"/>
          <w:szCs w:val="24"/>
        </w:rPr>
        <w:t xml:space="preserve"> Elem</w:t>
      </w:r>
      <w:r>
        <w:rPr>
          <w:rFonts w:ascii="Times New Roman" w:hAnsi="Times New Roman" w:cs="Times New Roman"/>
          <w:sz w:val="24"/>
          <w:szCs w:val="24"/>
        </w:rPr>
        <w:t>entary and</w:t>
      </w:r>
      <w:r w:rsidRPr="00BC007B">
        <w:rPr>
          <w:rFonts w:ascii="Times New Roman" w:hAnsi="Times New Roman" w:cs="Times New Roman"/>
          <w:sz w:val="24"/>
          <w:szCs w:val="24"/>
        </w:rPr>
        <w:t xml:space="preserve"> M</w:t>
      </w:r>
      <w:r>
        <w:rPr>
          <w:rFonts w:ascii="Times New Roman" w:hAnsi="Times New Roman" w:cs="Times New Roman"/>
          <w:sz w:val="24"/>
          <w:szCs w:val="24"/>
        </w:rPr>
        <w:t xml:space="preserve">iddle </w:t>
      </w:r>
      <w:r w:rsidRPr="00BC007B">
        <w:rPr>
          <w:rFonts w:ascii="Times New Roman" w:hAnsi="Times New Roman" w:cs="Times New Roman"/>
          <w:sz w:val="24"/>
          <w:szCs w:val="24"/>
        </w:rPr>
        <w:t>S</w:t>
      </w:r>
      <w:r>
        <w:rPr>
          <w:rFonts w:ascii="Times New Roman" w:hAnsi="Times New Roman" w:cs="Times New Roman"/>
          <w:sz w:val="24"/>
          <w:szCs w:val="24"/>
        </w:rPr>
        <w:t>chool</w:t>
      </w:r>
      <w:r w:rsidRPr="00BC007B">
        <w:rPr>
          <w:rFonts w:ascii="Times New Roman" w:hAnsi="Times New Roman" w:cs="Times New Roman"/>
          <w:sz w:val="24"/>
          <w:szCs w:val="24"/>
        </w:rPr>
        <w:t xml:space="preserve"> Math</w:t>
      </w:r>
      <w:r>
        <w:rPr>
          <w:rFonts w:ascii="Times New Roman" w:hAnsi="Times New Roman" w:cs="Times New Roman"/>
          <w:sz w:val="24"/>
          <w:szCs w:val="24"/>
        </w:rPr>
        <w:t>ematics</w:t>
      </w:r>
      <w:r w:rsidRPr="00BC007B">
        <w:rPr>
          <w:rFonts w:ascii="Times New Roman" w:hAnsi="Times New Roman" w:cs="Times New Roman"/>
          <w:sz w:val="24"/>
          <w:szCs w:val="24"/>
        </w:rPr>
        <w:t xml:space="preserve"> from an Advanced </w:t>
      </w:r>
      <w:r>
        <w:rPr>
          <w:rFonts w:ascii="Times New Roman" w:hAnsi="Times New Roman" w:cs="Times New Roman"/>
          <w:sz w:val="24"/>
          <w:szCs w:val="24"/>
        </w:rPr>
        <w:t xml:space="preserve">        </w:t>
      </w:r>
      <w:r w:rsidRPr="00BC007B">
        <w:rPr>
          <w:rFonts w:ascii="Times New Roman" w:hAnsi="Times New Roman" w:cs="Times New Roman"/>
          <w:sz w:val="24"/>
          <w:szCs w:val="24"/>
        </w:rPr>
        <w:t>Perspective (3)</w:t>
      </w:r>
    </w:p>
    <w:p w14:paraId="570BBD93" w14:textId="77777777" w:rsidR="00EA689D" w:rsidRDefault="00EA689D" w:rsidP="00EA689D">
      <w:pPr>
        <w:pStyle w:val="TableParagraph"/>
        <w:ind w:left="0" w:right="843"/>
        <w:rPr>
          <w:rFonts w:ascii="Times New Roman" w:hAnsi="Times New Roman" w:cs="Times New Roman"/>
          <w:sz w:val="24"/>
          <w:szCs w:val="24"/>
        </w:rPr>
      </w:pPr>
      <w:r w:rsidRPr="00BC007B">
        <w:rPr>
          <w:rFonts w:ascii="Times New Roman" w:hAnsi="Times New Roman" w:cs="Times New Roman"/>
          <w:sz w:val="24"/>
          <w:szCs w:val="24"/>
        </w:rPr>
        <w:t>EMAT 5160</w:t>
      </w:r>
      <w:r>
        <w:rPr>
          <w:rFonts w:ascii="Times New Roman" w:hAnsi="Times New Roman" w:cs="Times New Roman"/>
          <w:sz w:val="24"/>
          <w:szCs w:val="24"/>
        </w:rPr>
        <w:t>:</w:t>
      </w:r>
      <w:r w:rsidRPr="00BC007B">
        <w:rPr>
          <w:rFonts w:ascii="Times New Roman" w:hAnsi="Times New Roman" w:cs="Times New Roman"/>
          <w:sz w:val="24"/>
          <w:szCs w:val="24"/>
        </w:rPr>
        <w:t xml:space="preserve"> H</w:t>
      </w:r>
      <w:r>
        <w:rPr>
          <w:rFonts w:ascii="Times New Roman" w:hAnsi="Times New Roman" w:cs="Times New Roman"/>
          <w:sz w:val="24"/>
          <w:szCs w:val="24"/>
        </w:rPr>
        <w:t xml:space="preserve">igh </w:t>
      </w:r>
      <w:r w:rsidRPr="00BC007B">
        <w:rPr>
          <w:rFonts w:ascii="Times New Roman" w:hAnsi="Times New Roman" w:cs="Times New Roman"/>
          <w:sz w:val="24"/>
          <w:szCs w:val="24"/>
        </w:rPr>
        <w:t>S</w:t>
      </w:r>
      <w:r>
        <w:rPr>
          <w:rFonts w:ascii="Times New Roman" w:hAnsi="Times New Roman" w:cs="Times New Roman"/>
          <w:sz w:val="24"/>
          <w:szCs w:val="24"/>
        </w:rPr>
        <w:t>chool</w:t>
      </w:r>
      <w:r w:rsidRPr="00BC007B">
        <w:rPr>
          <w:rFonts w:ascii="Times New Roman" w:hAnsi="Times New Roman" w:cs="Times New Roman"/>
          <w:sz w:val="24"/>
          <w:szCs w:val="24"/>
        </w:rPr>
        <w:t xml:space="preserve"> Math</w:t>
      </w:r>
      <w:r>
        <w:rPr>
          <w:rFonts w:ascii="Times New Roman" w:hAnsi="Times New Roman" w:cs="Times New Roman"/>
          <w:sz w:val="24"/>
          <w:szCs w:val="24"/>
        </w:rPr>
        <w:t>ematics</w:t>
      </w:r>
      <w:r w:rsidRPr="00BC007B">
        <w:rPr>
          <w:rFonts w:ascii="Times New Roman" w:hAnsi="Times New Roman" w:cs="Times New Roman"/>
          <w:sz w:val="24"/>
          <w:szCs w:val="24"/>
        </w:rPr>
        <w:t xml:space="preserve"> from an Advanced Perspective (3)</w:t>
      </w:r>
    </w:p>
    <w:p w14:paraId="7874A3DD" w14:textId="77777777" w:rsidR="00EA689D" w:rsidRPr="00282642" w:rsidRDefault="00EA689D" w:rsidP="00EA689D">
      <w:pPr>
        <w:pStyle w:val="TableParagraph"/>
        <w:ind w:left="0" w:right="843"/>
        <w:rPr>
          <w:rFonts w:ascii="Times New Roman" w:hAnsi="Times New Roman" w:cs="Times New Roman"/>
          <w:sz w:val="24"/>
          <w:szCs w:val="24"/>
        </w:rPr>
      </w:pPr>
      <w:r w:rsidRPr="00282642">
        <w:rPr>
          <w:rFonts w:ascii="Times New Roman" w:hAnsi="Times New Roman" w:cs="Times New Roman"/>
          <w:sz w:val="24"/>
          <w:szCs w:val="24"/>
        </w:rPr>
        <w:t>EMAT 5200: Advanced Study of Mathematics Curriculum, Assessment and Evaluation (3)</w:t>
      </w:r>
      <w:r w:rsidRPr="00282642">
        <w:rPr>
          <w:rFonts w:ascii="Times New Roman" w:hAnsi="Times New Roman" w:cs="Times New Roman"/>
          <w:sz w:val="24"/>
          <w:szCs w:val="24"/>
        </w:rPr>
        <w:br/>
        <w:t xml:space="preserve">EMAT 5300: Theory </w:t>
      </w:r>
      <w:r>
        <w:rPr>
          <w:rFonts w:ascii="Times New Roman" w:hAnsi="Times New Roman" w:cs="Times New Roman"/>
          <w:sz w:val="24"/>
          <w:szCs w:val="24"/>
        </w:rPr>
        <w:t>and</w:t>
      </w:r>
      <w:r w:rsidRPr="00282642">
        <w:rPr>
          <w:rFonts w:ascii="Times New Roman" w:hAnsi="Times New Roman" w:cs="Times New Roman"/>
          <w:sz w:val="24"/>
          <w:szCs w:val="24"/>
        </w:rPr>
        <w:t xml:space="preserve"> Practice in Mathematics Teaching &amp; Teacher Education (3)</w:t>
      </w:r>
    </w:p>
    <w:p w14:paraId="2DBF51F8" w14:textId="77777777" w:rsidR="00EA689D" w:rsidRPr="00282642" w:rsidRDefault="00EA689D" w:rsidP="00EA689D">
      <w:pPr>
        <w:rPr>
          <w:rFonts w:ascii="Times New Roman" w:hAnsi="Times New Roman" w:cs="Times New Roman"/>
        </w:rPr>
      </w:pPr>
      <w:r w:rsidRPr="00282642">
        <w:rPr>
          <w:rFonts w:ascii="Times New Roman" w:hAnsi="Times New Roman" w:cs="Times New Roman"/>
        </w:rPr>
        <w:t>EMAT 5400: Analysis &amp; Critique of Research in Mathematics Education (3)</w:t>
      </w:r>
      <w:r w:rsidRPr="00282642">
        <w:rPr>
          <w:rFonts w:ascii="Times New Roman" w:hAnsi="Times New Roman" w:cs="Times New Roman"/>
        </w:rPr>
        <w:br/>
        <w:t>EMAT 5500: Colloquium in Mathematics Education (1-3)</w:t>
      </w:r>
    </w:p>
    <w:p w14:paraId="1FB8542A" w14:textId="77777777" w:rsidR="00EA689D" w:rsidRPr="00BC007B" w:rsidRDefault="00EA689D" w:rsidP="00EA689D">
      <w:pPr>
        <w:pStyle w:val="TableParagraph"/>
        <w:ind w:left="0" w:right="1021"/>
        <w:rPr>
          <w:rFonts w:ascii="Times New Roman" w:hAnsi="Times New Roman" w:cs="Times New Roman"/>
          <w:sz w:val="24"/>
          <w:szCs w:val="24"/>
        </w:rPr>
      </w:pPr>
      <w:r w:rsidRPr="00BC007B">
        <w:rPr>
          <w:rFonts w:ascii="Times New Roman" w:hAnsi="Times New Roman" w:cs="Times New Roman"/>
          <w:sz w:val="24"/>
          <w:szCs w:val="24"/>
        </w:rPr>
        <w:t>EMAT 5600: Quantitative Reasoning and Modeling in Mathematics and Science Education (3)</w:t>
      </w:r>
      <w:r w:rsidRPr="00BC007B">
        <w:rPr>
          <w:rFonts w:ascii="Times New Roman" w:hAnsi="Times New Roman" w:cs="Times New Roman"/>
          <w:sz w:val="24"/>
          <w:szCs w:val="24"/>
        </w:rPr>
        <w:br/>
        <w:t>EMAT 5800</w:t>
      </w:r>
      <w:r>
        <w:rPr>
          <w:rFonts w:ascii="Times New Roman" w:hAnsi="Times New Roman" w:cs="Times New Roman"/>
          <w:sz w:val="24"/>
          <w:szCs w:val="24"/>
        </w:rPr>
        <w:t>:</w:t>
      </w:r>
      <w:r w:rsidRPr="00BC007B">
        <w:rPr>
          <w:rFonts w:ascii="Times New Roman" w:hAnsi="Times New Roman" w:cs="Times New Roman"/>
          <w:sz w:val="24"/>
          <w:szCs w:val="24"/>
        </w:rPr>
        <w:t xml:space="preserve"> Culture, Power &amp; Identity in Mathematics Education (3)</w:t>
      </w:r>
    </w:p>
    <w:p w14:paraId="7D818427" w14:textId="5BC814DD" w:rsidR="00EA689D" w:rsidRDefault="00EA689D" w:rsidP="00EA689D">
      <w:pPr>
        <w:rPr>
          <w:rFonts w:ascii="Times New Roman" w:hAnsi="Times New Roman" w:cs="Times New Roman"/>
        </w:rPr>
      </w:pPr>
    </w:p>
    <w:p w14:paraId="0275D206" w14:textId="77777777" w:rsidR="0049755E" w:rsidRPr="00282642" w:rsidRDefault="0049755E" w:rsidP="0049755E">
      <w:pPr>
        <w:pStyle w:val="Heading1"/>
        <w:spacing w:before="0" w:beforeAutospacing="0" w:after="0" w:afterAutospacing="0"/>
        <w:rPr>
          <w:rFonts w:ascii="Times New Roman" w:eastAsia="Times New Roman" w:hAnsi="Times New Roman" w:cs="Times New Roman"/>
          <w:sz w:val="24"/>
          <w:szCs w:val="24"/>
        </w:rPr>
      </w:pPr>
      <w:r w:rsidRPr="00282642">
        <w:rPr>
          <w:rFonts w:ascii="Times New Roman" w:eastAsia="Times New Roman" w:hAnsi="Times New Roman" w:cs="Times New Roman"/>
          <w:sz w:val="24"/>
          <w:szCs w:val="24"/>
        </w:rPr>
        <w:t>Annual Review of Progress/Program Timeline</w:t>
      </w:r>
    </w:p>
    <w:p w14:paraId="7D06D651" w14:textId="77777777" w:rsidR="0049755E" w:rsidRDefault="0049755E" w:rsidP="0049755E">
      <w:pPr>
        <w:pStyle w:val="NormalWeb"/>
        <w:spacing w:before="0" w:beforeAutospacing="0" w:after="0" w:afterAutospacing="0"/>
        <w:rPr>
          <w:rFonts w:ascii="Times New Roman" w:hAnsi="Times New Roman"/>
          <w:sz w:val="24"/>
          <w:szCs w:val="24"/>
        </w:rPr>
      </w:pPr>
      <w:r w:rsidRPr="00282642">
        <w:rPr>
          <w:rFonts w:ascii="Times New Roman" w:hAnsi="Times New Roman"/>
          <w:sz w:val="24"/>
          <w:szCs w:val="24"/>
        </w:rPr>
        <w:t>The following provides a framework to specify general expectations and be suggestive of the scope and sequence of the program, while realizing that all specific courses will be selected in consultation with the Major Professor and approved by the Doctoral Committee to satisfy the individual goals and needs of the student. An overall GPA of 3.0 must be maintained.</w:t>
      </w:r>
    </w:p>
    <w:p w14:paraId="0A58CCBB" w14:textId="77777777" w:rsidR="0049755E" w:rsidRPr="00282642" w:rsidRDefault="0049755E" w:rsidP="0049755E">
      <w:pPr>
        <w:pStyle w:val="NormalWeb"/>
        <w:spacing w:before="0" w:beforeAutospacing="0" w:after="0" w:afterAutospacing="0"/>
        <w:rPr>
          <w:rFonts w:ascii="Times New Roman" w:hAnsi="Times New Roman"/>
          <w:sz w:val="24"/>
          <w:szCs w:val="24"/>
        </w:rPr>
      </w:pPr>
    </w:p>
    <w:p w14:paraId="0BB2CA53" w14:textId="77777777" w:rsidR="0049755E" w:rsidRPr="00282642" w:rsidRDefault="0049755E" w:rsidP="0049755E">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Year 1 (minimum 1</w:t>
      </w:r>
      <w:r>
        <w:rPr>
          <w:rFonts w:ascii="Times New Roman" w:eastAsia="Times New Roman" w:hAnsi="Times New Roman" w:cs="Times New Roman"/>
          <w:color w:val="auto"/>
        </w:rPr>
        <w:t>2</w:t>
      </w:r>
      <w:r w:rsidRPr="00282642">
        <w:rPr>
          <w:rFonts w:ascii="Times New Roman" w:eastAsia="Times New Roman" w:hAnsi="Times New Roman" w:cs="Times New Roman"/>
          <w:color w:val="auto"/>
        </w:rPr>
        <w:t xml:space="preserve"> hours)</w:t>
      </w:r>
    </w:p>
    <w:p w14:paraId="650881F4" w14:textId="77777777" w:rsidR="0049755E" w:rsidRPr="00282642" w:rsidRDefault="0049755E" w:rsidP="0049755E">
      <w:pPr>
        <w:numPr>
          <w:ilvl w:val="0"/>
          <w:numId w:val="2"/>
        </w:numPr>
        <w:rPr>
          <w:rFonts w:ascii="Times New Roman" w:eastAsia="Times New Roman" w:hAnsi="Times New Roman" w:cs="Times New Roman"/>
        </w:rPr>
      </w:pPr>
      <w:r w:rsidRPr="00282642">
        <w:rPr>
          <w:rFonts w:ascii="Times New Roman" w:eastAsia="Times New Roman" w:hAnsi="Times New Roman" w:cs="Times New Roman"/>
        </w:rPr>
        <w:t>Complete two mathematics education courses.</w:t>
      </w:r>
    </w:p>
    <w:p w14:paraId="126E6980" w14:textId="3697BD78" w:rsidR="0049755E" w:rsidRPr="00282642" w:rsidRDefault="0049755E" w:rsidP="0049755E">
      <w:pPr>
        <w:numPr>
          <w:ilvl w:val="0"/>
          <w:numId w:val="2"/>
        </w:numPr>
        <w:rPr>
          <w:rFonts w:ascii="Times New Roman" w:eastAsia="Times New Roman" w:hAnsi="Times New Roman" w:cs="Times New Roman"/>
        </w:rPr>
      </w:pPr>
      <w:r w:rsidRPr="00282642">
        <w:rPr>
          <w:rFonts w:ascii="Times New Roman" w:eastAsia="Times New Roman" w:hAnsi="Times New Roman" w:cs="Times New Roman"/>
        </w:rPr>
        <w:t xml:space="preserve">Complete </w:t>
      </w:r>
      <w:r>
        <w:rPr>
          <w:rFonts w:ascii="Times New Roman" w:eastAsia="Times New Roman" w:hAnsi="Times New Roman" w:cs="Times New Roman"/>
        </w:rPr>
        <w:t>two</w:t>
      </w:r>
      <w:r w:rsidRPr="00282642">
        <w:rPr>
          <w:rFonts w:ascii="Times New Roman" w:eastAsia="Times New Roman" w:hAnsi="Times New Roman" w:cs="Times New Roman"/>
        </w:rPr>
        <w:t xml:space="preserve"> </w:t>
      </w:r>
      <w:r>
        <w:rPr>
          <w:rFonts w:ascii="Times New Roman" w:eastAsia="Times New Roman" w:hAnsi="Times New Roman" w:cs="Times New Roman"/>
        </w:rPr>
        <w:t>Program Knowledge Base</w:t>
      </w:r>
      <w:r w:rsidRPr="00282642">
        <w:rPr>
          <w:rFonts w:ascii="Times New Roman" w:eastAsia="Times New Roman" w:hAnsi="Times New Roman" w:cs="Times New Roman"/>
        </w:rPr>
        <w:t xml:space="preserve"> course</w:t>
      </w:r>
      <w:r>
        <w:rPr>
          <w:rFonts w:ascii="Times New Roman" w:eastAsia="Times New Roman" w:hAnsi="Times New Roman" w:cs="Times New Roman"/>
        </w:rPr>
        <w:t>s.</w:t>
      </w:r>
    </w:p>
    <w:p w14:paraId="05D545D0" w14:textId="36FB55C6" w:rsidR="0049755E" w:rsidRPr="00282642" w:rsidRDefault="0049755E" w:rsidP="0049755E">
      <w:pPr>
        <w:numPr>
          <w:ilvl w:val="0"/>
          <w:numId w:val="2"/>
        </w:numPr>
        <w:rPr>
          <w:rFonts w:ascii="Times New Roman" w:eastAsia="Times New Roman" w:hAnsi="Times New Roman" w:cs="Times New Roman"/>
        </w:rPr>
      </w:pPr>
      <w:r w:rsidRPr="00282642">
        <w:rPr>
          <w:rFonts w:ascii="Times New Roman" w:eastAsia="Times New Roman" w:hAnsi="Times New Roman" w:cs="Times New Roman"/>
        </w:rPr>
        <w:t xml:space="preserve">At year-end, </w:t>
      </w:r>
      <w:r>
        <w:rPr>
          <w:rFonts w:ascii="Times New Roman" w:eastAsia="Times New Roman" w:hAnsi="Times New Roman" w:cs="Times New Roman"/>
        </w:rPr>
        <w:t>b</w:t>
      </w:r>
      <w:r w:rsidRPr="00282642">
        <w:rPr>
          <w:rFonts w:ascii="Times New Roman" w:eastAsia="Times New Roman" w:hAnsi="Times New Roman" w:cs="Times New Roman"/>
        </w:rPr>
        <w:t>egin develop</w:t>
      </w:r>
      <w:r>
        <w:rPr>
          <w:rFonts w:ascii="Times New Roman" w:eastAsia="Times New Roman" w:hAnsi="Times New Roman" w:cs="Times New Roman"/>
        </w:rPr>
        <w:t>ing a</w:t>
      </w:r>
      <w:r w:rsidRPr="00282642">
        <w:rPr>
          <w:rFonts w:ascii="Times New Roman" w:eastAsia="Times New Roman" w:hAnsi="Times New Roman" w:cs="Times New Roman"/>
        </w:rPr>
        <w:t xml:space="preserve"> Reading List</w:t>
      </w:r>
      <w:r>
        <w:rPr>
          <w:rFonts w:ascii="Times New Roman" w:eastAsia="Times New Roman" w:hAnsi="Times New Roman" w:cs="Times New Roman"/>
        </w:rPr>
        <w:t xml:space="preserve"> that’s pertinent to your potential DiP topic.</w:t>
      </w:r>
    </w:p>
    <w:p w14:paraId="61E3F50F" w14:textId="77777777" w:rsidR="0049755E" w:rsidRPr="00282642" w:rsidRDefault="0049755E" w:rsidP="0049755E">
      <w:pPr>
        <w:pStyle w:val="Heading3"/>
        <w:spacing w:before="0"/>
        <w:rPr>
          <w:rFonts w:ascii="Times New Roman" w:eastAsia="Times New Roman" w:hAnsi="Times New Roman" w:cs="Times New Roman"/>
        </w:rPr>
      </w:pPr>
    </w:p>
    <w:p w14:paraId="013D18A5" w14:textId="77777777" w:rsidR="0049755E" w:rsidRPr="00282642" w:rsidRDefault="0049755E" w:rsidP="0049755E">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Year 2 (minimum 1</w:t>
      </w:r>
      <w:r>
        <w:rPr>
          <w:rFonts w:ascii="Times New Roman" w:eastAsia="Times New Roman" w:hAnsi="Times New Roman" w:cs="Times New Roman"/>
          <w:color w:val="auto"/>
        </w:rPr>
        <w:t>2</w:t>
      </w:r>
      <w:r w:rsidRPr="00282642">
        <w:rPr>
          <w:rFonts w:ascii="Times New Roman" w:eastAsia="Times New Roman" w:hAnsi="Times New Roman" w:cs="Times New Roman"/>
          <w:color w:val="auto"/>
        </w:rPr>
        <w:t xml:space="preserve"> hours)</w:t>
      </w:r>
    </w:p>
    <w:p w14:paraId="1FE71D67" w14:textId="6F7E7B49" w:rsidR="0049755E" w:rsidRDefault="0049755E" w:rsidP="0049755E">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Complete two mathematics education courses.</w:t>
      </w:r>
    </w:p>
    <w:p w14:paraId="624CA21E" w14:textId="2E81F110" w:rsidR="0049755E" w:rsidRPr="0049755E" w:rsidRDefault="0049755E" w:rsidP="0049755E">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 xml:space="preserve">Complete </w:t>
      </w:r>
      <w:r>
        <w:rPr>
          <w:rFonts w:ascii="Times New Roman" w:eastAsia="Times New Roman" w:hAnsi="Times New Roman" w:cs="Times New Roman"/>
        </w:rPr>
        <w:t>one</w:t>
      </w:r>
      <w:r w:rsidRPr="00282642">
        <w:rPr>
          <w:rFonts w:ascii="Times New Roman" w:eastAsia="Times New Roman" w:hAnsi="Times New Roman" w:cs="Times New Roman"/>
        </w:rPr>
        <w:t xml:space="preserve"> </w:t>
      </w:r>
      <w:r>
        <w:rPr>
          <w:rFonts w:ascii="Times New Roman" w:eastAsia="Times New Roman" w:hAnsi="Times New Roman" w:cs="Times New Roman"/>
        </w:rPr>
        <w:t>Program Knowledge Base</w:t>
      </w:r>
      <w:r w:rsidRPr="00282642">
        <w:rPr>
          <w:rFonts w:ascii="Times New Roman" w:eastAsia="Times New Roman" w:hAnsi="Times New Roman" w:cs="Times New Roman"/>
        </w:rPr>
        <w:t xml:space="preserve"> course</w:t>
      </w:r>
      <w:r>
        <w:rPr>
          <w:rFonts w:ascii="Times New Roman" w:eastAsia="Times New Roman" w:hAnsi="Times New Roman" w:cs="Times New Roman"/>
        </w:rPr>
        <w:t>.</w:t>
      </w:r>
    </w:p>
    <w:p w14:paraId="7357B615" w14:textId="77777777" w:rsidR="0049755E" w:rsidRPr="00282642" w:rsidRDefault="0049755E" w:rsidP="0049755E">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 xml:space="preserve">Complete </w:t>
      </w:r>
      <w:r>
        <w:rPr>
          <w:rFonts w:ascii="Times New Roman" w:eastAsia="Times New Roman" w:hAnsi="Times New Roman" w:cs="Times New Roman"/>
        </w:rPr>
        <w:t>one</w:t>
      </w:r>
      <w:r w:rsidRPr="00282642">
        <w:rPr>
          <w:rFonts w:ascii="Times New Roman" w:eastAsia="Times New Roman" w:hAnsi="Times New Roman" w:cs="Times New Roman"/>
        </w:rPr>
        <w:t xml:space="preserve"> research methodology course</w:t>
      </w:r>
      <w:r>
        <w:rPr>
          <w:rFonts w:ascii="Times New Roman" w:eastAsia="Times New Roman" w:hAnsi="Times New Roman" w:cs="Times New Roman"/>
        </w:rPr>
        <w:t>.</w:t>
      </w:r>
    </w:p>
    <w:p w14:paraId="7758058F" w14:textId="77777777" w:rsidR="00ED7279" w:rsidRDefault="0049755E" w:rsidP="0049755E">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Identify and establish the choice of Major Professor; in consultation develop a program of study</w:t>
      </w:r>
      <w:r w:rsidR="00ED7279">
        <w:rPr>
          <w:rFonts w:ascii="Times New Roman" w:eastAsia="Times New Roman" w:hAnsi="Times New Roman" w:cs="Times New Roman"/>
        </w:rPr>
        <w:t>.</w:t>
      </w:r>
    </w:p>
    <w:p w14:paraId="62F05165" w14:textId="6380120A" w:rsidR="00ED7279" w:rsidRPr="00EA689D" w:rsidRDefault="00ED7279" w:rsidP="00ED7279">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By Spring, </w:t>
      </w:r>
      <w:r w:rsidRPr="00282642">
        <w:rPr>
          <w:rFonts w:ascii="Times New Roman" w:eastAsia="Times New Roman" w:hAnsi="Times New Roman" w:cs="Times New Roman"/>
        </w:rPr>
        <w:t>establish the Doctoral Committee</w:t>
      </w:r>
      <w:r>
        <w:rPr>
          <w:rFonts w:ascii="Times New Roman" w:eastAsia="Times New Roman" w:hAnsi="Times New Roman" w:cs="Times New Roman"/>
        </w:rPr>
        <w:t>.</w:t>
      </w:r>
    </w:p>
    <w:p w14:paraId="79CA5A1F" w14:textId="1FA8F25F" w:rsidR="00ED7279" w:rsidRPr="00ED7279" w:rsidRDefault="00ED7279" w:rsidP="00ED7279">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Submit both the </w:t>
      </w:r>
      <w:r>
        <w:rPr>
          <w:rFonts w:ascii="Times New Roman" w:hAnsi="Times New Roman" w:cs="Times New Roman"/>
        </w:rPr>
        <w:t xml:space="preserve">Committee Assignment Form and the Program of Study Worksheet. </w:t>
      </w:r>
      <w:r w:rsidRPr="00ED7279">
        <w:rPr>
          <w:rFonts w:ascii="Times New Roman" w:hAnsi="Times New Roman" w:cs="Times New Roman"/>
        </w:rPr>
        <w:t xml:space="preserve">Both these forms and all UW student forms can be found at: </w:t>
      </w:r>
      <w:hyperlink r:id="rId21" w:history="1">
        <w:r w:rsidRPr="00ED7279">
          <w:rPr>
            <w:rStyle w:val="Hyperlink"/>
            <w:rFonts w:ascii="Times New Roman" w:hAnsi="Times New Roman" w:cs="Times New Roman"/>
          </w:rPr>
          <w:t>https://www.uwyo.edu/registrar/graduate-students/graduate-student-forms.html</w:t>
        </w:r>
      </w:hyperlink>
      <w:r w:rsidRPr="00ED7279">
        <w:rPr>
          <w:rFonts w:ascii="Times New Roman" w:hAnsi="Times New Roman" w:cs="Times New Roman"/>
        </w:rPr>
        <w:t xml:space="preserve"> </w:t>
      </w:r>
    </w:p>
    <w:p w14:paraId="70F67049" w14:textId="77777777" w:rsidR="0049755E" w:rsidRPr="00282642" w:rsidRDefault="0049755E" w:rsidP="0049755E">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Maintain and extend the Reading List</w:t>
      </w:r>
      <w:r>
        <w:rPr>
          <w:rFonts w:ascii="Times New Roman" w:eastAsia="Times New Roman" w:hAnsi="Times New Roman" w:cs="Times New Roman"/>
        </w:rPr>
        <w:t>.</w:t>
      </w:r>
    </w:p>
    <w:p w14:paraId="393E842D" w14:textId="77777777" w:rsidR="0049755E" w:rsidRPr="00282642" w:rsidRDefault="0049755E" w:rsidP="0049755E">
      <w:pPr>
        <w:pStyle w:val="Heading3"/>
        <w:spacing w:before="0"/>
        <w:rPr>
          <w:rFonts w:ascii="Times New Roman" w:eastAsia="Times New Roman" w:hAnsi="Times New Roman" w:cs="Times New Roman"/>
        </w:rPr>
      </w:pPr>
    </w:p>
    <w:p w14:paraId="2E617C4E" w14:textId="77777777" w:rsidR="0049755E" w:rsidRPr="00282642" w:rsidRDefault="0049755E" w:rsidP="0049755E">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 xml:space="preserve">Year </w:t>
      </w:r>
      <w:r>
        <w:rPr>
          <w:rFonts w:ascii="Times New Roman" w:eastAsia="Times New Roman" w:hAnsi="Times New Roman" w:cs="Times New Roman"/>
          <w:color w:val="auto"/>
        </w:rPr>
        <w:t>3</w:t>
      </w:r>
      <w:r w:rsidRPr="00282642">
        <w:rPr>
          <w:rFonts w:ascii="Times New Roman" w:eastAsia="Times New Roman" w:hAnsi="Times New Roman" w:cs="Times New Roman"/>
          <w:color w:val="auto"/>
        </w:rPr>
        <w:t xml:space="preserve"> (minimum 1</w:t>
      </w:r>
      <w:r>
        <w:rPr>
          <w:rFonts w:ascii="Times New Roman" w:eastAsia="Times New Roman" w:hAnsi="Times New Roman" w:cs="Times New Roman"/>
          <w:color w:val="auto"/>
        </w:rPr>
        <w:t>2</w:t>
      </w:r>
      <w:r w:rsidRPr="00282642">
        <w:rPr>
          <w:rFonts w:ascii="Times New Roman" w:eastAsia="Times New Roman" w:hAnsi="Times New Roman" w:cs="Times New Roman"/>
          <w:color w:val="auto"/>
        </w:rPr>
        <w:t xml:space="preserve"> hours)</w:t>
      </w:r>
    </w:p>
    <w:p w14:paraId="6CEA7A86" w14:textId="737BC5AB" w:rsidR="0049755E" w:rsidRDefault="0049755E" w:rsidP="0049755E">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Complete two mathematics education courses.</w:t>
      </w:r>
    </w:p>
    <w:p w14:paraId="6E5B19A5" w14:textId="1C456594" w:rsidR="0049755E" w:rsidRPr="0049755E" w:rsidRDefault="0049755E" w:rsidP="0049755E">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 xml:space="preserve">Complete </w:t>
      </w:r>
      <w:r>
        <w:rPr>
          <w:rFonts w:ascii="Times New Roman" w:eastAsia="Times New Roman" w:hAnsi="Times New Roman" w:cs="Times New Roman"/>
        </w:rPr>
        <w:t>one</w:t>
      </w:r>
      <w:r w:rsidRPr="00282642">
        <w:rPr>
          <w:rFonts w:ascii="Times New Roman" w:eastAsia="Times New Roman" w:hAnsi="Times New Roman" w:cs="Times New Roman"/>
        </w:rPr>
        <w:t xml:space="preserve"> </w:t>
      </w:r>
      <w:r>
        <w:rPr>
          <w:rFonts w:ascii="Times New Roman" w:eastAsia="Times New Roman" w:hAnsi="Times New Roman" w:cs="Times New Roman"/>
        </w:rPr>
        <w:t>Program Knowledge Base</w:t>
      </w:r>
      <w:r w:rsidRPr="00282642">
        <w:rPr>
          <w:rFonts w:ascii="Times New Roman" w:eastAsia="Times New Roman" w:hAnsi="Times New Roman" w:cs="Times New Roman"/>
        </w:rPr>
        <w:t xml:space="preserve"> course</w:t>
      </w:r>
      <w:r>
        <w:rPr>
          <w:rFonts w:ascii="Times New Roman" w:eastAsia="Times New Roman" w:hAnsi="Times New Roman" w:cs="Times New Roman"/>
        </w:rPr>
        <w:t>.</w:t>
      </w:r>
    </w:p>
    <w:p w14:paraId="03F80DA1" w14:textId="77777777" w:rsidR="0049755E" w:rsidRPr="00282642" w:rsidRDefault="0049755E" w:rsidP="0049755E">
      <w:pPr>
        <w:numPr>
          <w:ilvl w:val="0"/>
          <w:numId w:val="3"/>
        </w:numPr>
        <w:rPr>
          <w:rFonts w:ascii="Times New Roman" w:eastAsia="Times New Roman" w:hAnsi="Times New Roman" w:cs="Times New Roman"/>
        </w:rPr>
      </w:pPr>
      <w:r w:rsidRPr="00282642">
        <w:rPr>
          <w:rFonts w:ascii="Times New Roman" w:eastAsia="Times New Roman" w:hAnsi="Times New Roman" w:cs="Times New Roman"/>
        </w:rPr>
        <w:t xml:space="preserve">Complete </w:t>
      </w:r>
      <w:r>
        <w:rPr>
          <w:rFonts w:ascii="Times New Roman" w:eastAsia="Times New Roman" w:hAnsi="Times New Roman" w:cs="Times New Roman"/>
        </w:rPr>
        <w:t>one</w:t>
      </w:r>
      <w:r w:rsidRPr="00282642">
        <w:rPr>
          <w:rFonts w:ascii="Times New Roman" w:eastAsia="Times New Roman" w:hAnsi="Times New Roman" w:cs="Times New Roman"/>
        </w:rPr>
        <w:t xml:space="preserve"> research methodology course</w:t>
      </w:r>
      <w:r>
        <w:rPr>
          <w:rFonts w:ascii="Times New Roman" w:eastAsia="Times New Roman" w:hAnsi="Times New Roman" w:cs="Times New Roman"/>
        </w:rPr>
        <w:t>.</w:t>
      </w:r>
    </w:p>
    <w:p w14:paraId="26FB2337" w14:textId="16608284" w:rsidR="0049755E" w:rsidRDefault="0049755E" w:rsidP="0049755E">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By Spring, successfully pass the preliminary examination. </w:t>
      </w:r>
    </w:p>
    <w:p w14:paraId="0E945249" w14:textId="77777777" w:rsidR="0049755E" w:rsidRDefault="0049755E" w:rsidP="0049755E">
      <w:pPr>
        <w:pStyle w:val="Heading3"/>
        <w:spacing w:before="0"/>
        <w:rPr>
          <w:rFonts w:ascii="Times New Roman" w:eastAsia="Times New Roman" w:hAnsi="Times New Roman" w:cs="Times New Roman"/>
        </w:rPr>
      </w:pPr>
    </w:p>
    <w:p w14:paraId="6B257137" w14:textId="77777777" w:rsidR="0049755E" w:rsidRPr="00282642" w:rsidRDefault="0049755E" w:rsidP="0049755E">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 xml:space="preserve">Year </w:t>
      </w:r>
      <w:r>
        <w:rPr>
          <w:rFonts w:ascii="Times New Roman" w:eastAsia="Times New Roman" w:hAnsi="Times New Roman" w:cs="Times New Roman"/>
          <w:color w:val="auto"/>
        </w:rPr>
        <w:t>4</w:t>
      </w:r>
      <w:r w:rsidRPr="00282642">
        <w:rPr>
          <w:rFonts w:ascii="Times New Roman" w:eastAsia="Times New Roman" w:hAnsi="Times New Roman" w:cs="Times New Roman"/>
          <w:color w:val="auto"/>
        </w:rPr>
        <w:t xml:space="preserve"> (minimum 1</w:t>
      </w:r>
      <w:r>
        <w:rPr>
          <w:rFonts w:ascii="Times New Roman" w:eastAsia="Times New Roman" w:hAnsi="Times New Roman" w:cs="Times New Roman"/>
          <w:color w:val="auto"/>
        </w:rPr>
        <w:t>2</w:t>
      </w:r>
      <w:r w:rsidRPr="00282642">
        <w:rPr>
          <w:rFonts w:ascii="Times New Roman" w:eastAsia="Times New Roman" w:hAnsi="Times New Roman" w:cs="Times New Roman"/>
          <w:color w:val="auto"/>
        </w:rPr>
        <w:t xml:space="preserve"> hours)</w:t>
      </w:r>
    </w:p>
    <w:p w14:paraId="16753BC0" w14:textId="5D3373AC" w:rsidR="0049755E" w:rsidRDefault="0049755E" w:rsidP="0049755E">
      <w:pPr>
        <w:numPr>
          <w:ilvl w:val="0"/>
          <w:numId w:val="4"/>
        </w:numPr>
        <w:rPr>
          <w:rFonts w:ascii="Times New Roman" w:eastAsia="Times New Roman" w:hAnsi="Times New Roman" w:cs="Times New Roman"/>
        </w:rPr>
      </w:pPr>
      <w:r w:rsidRPr="00282642">
        <w:rPr>
          <w:rFonts w:ascii="Times New Roman" w:eastAsia="Times New Roman" w:hAnsi="Times New Roman" w:cs="Times New Roman"/>
        </w:rPr>
        <w:t>Complete all additional courses on the approved Program of Study</w:t>
      </w:r>
      <w:r>
        <w:rPr>
          <w:rFonts w:ascii="Times New Roman" w:eastAsia="Times New Roman" w:hAnsi="Times New Roman" w:cs="Times New Roman"/>
        </w:rPr>
        <w:t>.</w:t>
      </w:r>
    </w:p>
    <w:p w14:paraId="19E9757D" w14:textId="4345094E" w:rsidR="0049755E" w:rsidRPr="0049755E" w:rsidRDefault="0049755E" w:rsidP="0049755E">
      <w:pPr>
        <w:numPr>
          <w:ilvl w:val="0"/>
          <w:numId w:val="4"/>
        </w:numPr>
        <w:rPr>
          <w:rFonts w:ascii="Times New Roman" w:eastAsia="Times New Roman" w:hAnsi="Times New Roman" w:cs="Times New Roman"/>
        </w:rPr>
      </w:pPr>
      <w:r>
        <w:rPr>
          <w:rFonts w:ascii="Times New Roman" w:eastAsia="Times New Roman" w:hAnsi="Times New Roman" w:cs="Times New Roman"/>
        </w:rPr>
        <w:t>In Fall, successfully defend your</w:t>
      </w:r>
      <w:r w:rsidRPr="00282642">
        <w:rPr>
          <w:rFonts w:ascii="Times New Roman" w:eastAsia="Times New Roman" w:hAnsi="Times New Roman" w:cs="Times New Roman"/>
        </w:rPr>
        <w:t xml:space="preserve"> dissertation research proposal; obtain IRB approvals as needed</w:t>
      </w:r>
      <w:r>
        <w:rPr>
          <w:rFonts w:ascii="Times New Roman" w:eastAsia="Times New Roman" w:hAnsi="Times New Roman" w:cs="Times New Roman"/>
        </w:rPr>
        <w:t>.</w:t>
      </w:r>
    </w:p>
    <w:p w14:paraId="2A81F677" w14:textId="139B3466" w:rsidR="0049755E" w:rsidRPr="00282642" w:rsidRDefault="0049755E" w:rsidP="0049755E">
      <w:pPr>
        <w:numPr>
          <w:ilvl w:val="0"/>
          <w:numId w:val="4"/>
        </w:numPr>
        <w:rPr>
          <w:rFonts w:ascii="Times New Roman" w:eastAsia="Times New Roman" w:hAnsi="Times New Roman" w:cs="Times New Roman"/>
        </w:rPr>
      </w:pPr>
      <w:r>
        <w:rPr>
          <w:rFonts w:ascii="Times New Roman" w:eastAsia="Times New Roman" w:hAnsi="Times New Roman" w:cs="Times New Roman"/>
        </w:rPr>
        <w:t>By Spring, e</w:t>
      </w:r>
      <w:r w:rsidRPr="00282642">
        <w:rPr>
          <w:rFonts w:ascii="Times New Roman" w:eastAsia="Times New Roman" w:hAnsi="Times New Roman" w:cs="Times New Roman"/>
        </w:rPr>
        <w:t xml:space="preserve">nroll in at least </w:t>
      </w:r>
      <w:r>
        <w:rPr>
          <w:rFonts w:ascii="Times New Roman" w:eastAsia="Times New Roman" w:hAnsi="Times New Roman" w:cs="Times New Roman"/>
        </w:rPr>
        <w:t>3</w:t>
      </w:r>
      <w:r w:rsidRPr="00282642">
        <w:rPr>
          <w:rFonts w:ascii="Times New Roman" w:eastAsia="Times New Roman" w:hAnsi="Times New Roman" w:cs="Times New Roman"/>
        </w:rPr>
        <w:t xml:space="preserve"> hours of dissertation research</w:t>
      </w:r>
      <w:r>
        <w:rPr>
          <w:rFonts w:ascii="Times New Roman" w:eastAsia="Times New Roman" w:hAnsi="Times New Roman" w:cs="Times New Roman"/>
        </w:rPr>
        <w:t>.</w:t>
      </w:r>
    </w:p>
    <w:p w14:paraId="5BCF4BA3" w14:textId="40200EB8" w:rsidR="0049755E" w:rsidRPr="00282642" w:rsidRDefault="0049755E" w:rsidP="0049755E">
      <w:pPr>
        <w:numPr>
          <w:ilvl w:val="0"/>
          <w:numId w:val="4"/>
        </w:numPr>
        <w:rPr>
          <w:rFonts w:ascii="Times New Roman" w:eastAsia="Times New Roman" w:hAnsi="Times New Roman" w:cs="Times New Roman"/>
        </w:rPr>
      </w:pPr>
      <w:r w:rsidRPr="00282642">
        <w:rPr>
          <w:rFonts w:ascii="Times New Roman" w:eastAsia="Times New Roman" w:hAnsi="Times New Roman" w:cs="Times New Roman"/>
        </w:rPr>
        <w:t xml:space="preserve">Begin </w:t>
      </w:r>
      <w:r>
        <w:rPr>
          <w:rFonts w:ascii="Times New Roman" w:eastAsia="Times New Roman" w:hAnsi="Times New Roman" w:cs="Times New Roman"/>
        </w:rPr>
        <w:t>DiP</w:t>
      </w:r>
      <w:r w:rsidRPr="00282642">
        <w:rPr>
          <w:rFonts w:ascii="Times New Roman" w:eastAsia="Times New Roman" w:hAnsi="Times New Roman" w:cs="Times New Roman"/>
        </w:rPr>
        <w:t xml:space="preserve"> project: collect data, engage analyses, begin writing as appropriate</w:t>
      </w:r>
    </w:p>
    <w:p w14:paraId="6B7C32EC" w14:textId="77777777" w:rsidR="0049755E" w:rsidRPr="007033F6" w:rsidRDefault="0049755E" w:rsidP="0049755E"/>
    <w:p w14:paraId="16BA7342" w14:textId="3D46F587" w:rsidR="0049755E" w:rsidRPr="00282642" w:rsidRDefault="0049755E" w:rsidP="0049755E">
      <w:pPr>
        <w:pStyle w:val="Heading3"/>
        <w:spacing w:before="0"/>
        <w:rPr>
          <w:rFonts w:ascii="Times New Roman" w:eastAsia="Times New Roman" w:hAnsi="Times New Roman" w:cs="Times New Roman"/>
          <w:color w:val="auto"/>
        </w:rPr>
      </w:pPr>
      <w:r w:rsidRPr="00282642">
        <w:rPr>
          <w:rFonts w:ascii="Times New Roman" w:eastAsia="Times New Roman" w:hAnsi="Times New Roman" w:cs="Times New Roman"/>
          <w:color w:val="auto"/>
        </w:rPr>
        <w:t xml:space="preserve">Year </w:t>
      </w:r>
      <w:r>
        <w:rPr>
          <w:rFonts w:ascii="Times New Roman" w:eastAsia="Times New Roman" w:hAnsi="Times New Roman" w:cs="Times New Roman"/>
          <w:color w:val="auto"/>
        </w:rPr>
        <w:t>5</w:t>
      </w:r>
    </w:p>
    <w:p w14:paraId="09E477A2" w14:textId="6D96D69E" w:rsidR="0049755E" w:rsidRPr="00282642" w:rsidRDefault="0049755E" w:rsidP="0049755E">
      <w:pPr>
        <w:numPr>
          <w:ilvl w:val="0"/>
          <w:numId w:val="5"/>
        </w:numPr>
        <w:rPr>
          <w:rFonts w:ascii="Times New Roman" w:eastAsia="Times New Roman" w:hAnsi="Times New Roman" w:cs="Times New Roman"/>
        </w:rPr>
      </w:pPr>
      <w:r w:rsidRPr="00282642">
        <w:rPr>
          <w:rFonts w:ascii="Times New Roman" w:eastAsia="Times New Roman" w:hAnsi="Times New Roman" w:cs="Times New Roman"/>
        </w:rPr>
        <w:t xml:space="preserve">Enroll in at least </w:t>
      </w:r>
      <w:r>
        <w:rPr>
          <w:rFonts w:ascii="Times New Roman" w:eastAsia="Times New Roman" w:hAnsi="Times New Roman" w:cs="Times New Roman"/>
        </w:rPr>
        <w:t>3</w:t>
      </w:r>
      <w:r w:rsidRPr="00282642">
        <w:rPr>
          <w:rFonts w:ascii="Times New Roman" w:eastAsia="Times New Roman" w:hAnsi="Times New Roman" w:cs="Times New Roman"/>
        </w:rPr>
        <w:t xml:space="preserve"> hours of dissertation research</w:t>
      </w:r>
      <w:r>
        <w:rPr>
          <w:rFonts w:ascii="Times New Roman" w:eastAsia="Times New Roman" w:hAnsi="Times New Roman" w:cs="Times New Roman"/>
        </w:rPr>
        <w:t>.</w:t>
      </w:r>
    </w:p>
    <w:p w14:paraId="1CCE2E5D" w14:textId="6BD60CE7" w:rsidR="0049755E" w:rsidRPr="001E077F" w:rsidRDefault="0049755E" w:rsidP="0049755E">
      <w:pPr>
        <w:numPr>
          <w:ilvl w:val="0"/>
          <w:numId w:val="5"/>
        </w:numPr>
        <w:rPr>
          <w:rFonts w:ascii="Times New Roman" w:eastAsia="Times New Roman" w:hAnsi="Times New Roman" w:cs="Times New Roman"/>
        </w:rPr>
      </w:pPr>
      <w:r>
        <w:rPr>
          <w:rFonts w:ascii="Times New Roman" w:eastAsia="Times New Roman" w:hAnsi="Times New Roman" w:cs="Times New Roman"/>
        </w:rPr>
        <w:t>Successfully defend your</w:t>
      </w:r>
      <w:r w:rsidRPr="00282642">
        <w:rPr>
          <w:rFonts w:ascii="Times New Roman" w:eastAsia="Times New Roman" w:hAnsi="Times New Roman" w:cs="Times New Roman"/>
        </w:rPr>
        <w:t xml:space="preserve"> </w:t>
      </w:r>
      <w:r>
        <w:rPr>
          <w:rFonts w:ascii="Times New Roman" w:eastAsia="Times New Roman" w:hAnsi="Times New Roman" w:cs="Times New Roman"/>
        </w:rPr>
        <w:t>DiP</w:t>
      </w:r>
      <w:r w:rsidR="00C17996">
        <w:rPr>
          <w:rFonts w:ascii="Times New Roman" w:eastAsia="Times New Roman" w:hAnsi="Times New Roman" w:cs="Times New Roman"/>
        </w:rPr>
        <w:t>.</w:t>
      </w:r>
    </w:p>
    <w:p w14:paraId="3160C362" w14:textId="2A810F74" w:rsidR="0049755E" w:rsidRPr="00282642" w:rsidRDefault="0049755E" w:rsidP="0049755E">
      <w:pPr>
        <w:numPr>
          <w:ilvl w:val="0"/>
          <w:numId w:val="5"/>
        </w:numPr>
        <w:rPr>
          <w:rFonts w:ascii="Times New Roman" w:eastAsia="Times New Roman" w:hAnsi="Times New Roman" w:cs="Times New Roman"/>
        </w:rPr>
      </w:pPr>
      <w:r w:rsidRPr="00282642">
        <w:rPr>
          <w:rFonts w:ascii="Times New Roman" w:eastAsia="Times New Roman" w:hAnsi="Times New Roman" w:cs="Times New Roman"/>
        </w:rPr>
        <w:t xml:space="preserve">As feasible, begin developing one or more scholarly manuscripts based upon the </w:t>
      </w:r>
      <w:r w:rsidR="00C17996">
        <w:rPr>
          <w:rFonts w:ascii="Times New Roman" w:eastAsia="Times New Roman" w:hAnsi="Times New Roman" w:cs="Times New Roman"/>
        </w:rPr>
        <w:t>DiP</w:t>
      </w:r>
      <w:r>
        <w:rPr>
          <w:rFonts w:ascii="Times New Roman" w:eastAsia="Times New Roman" w:hAnsi="Times New Roman" w:cs="Times New Roman"/>
        </w:rPr>
        <w:t>.</w:t>
      </w:r>
    </w:p>
    <w:p w14:paraId="683466F5" w14:textId="77777777" w:rsidR="0049755E" w:rsidRPr="00282642" w:rsidRDefault="0049755E" w:rsidP="0049755E">
      <w:pPr>
        <w:numPr>
          <w:ilvl w:val="0"/>
          <w:numId w:val="5"/>
        </w:numPr>
        <w:rPr>
          <w:rFonts w:ascii="Times New Roman" w:eastAsia="Times New Roman" w:hAnsi="Times New Roman" w:cs="Times New Roman"/>
        </w:rPr>
      </w:pPr>
      <w:r w:rsidRPr="00282642">
        <w:rPr>
          <w:rFonts w:ascii="Times New Roman" w:eastAsia="Times New Roman" w:hAnsi="Times New Roman" w:cs="Times New Roman"/>
        </w:rPr>
        <w:t>Conduct search and interviews for seeking a post-doctoral position</w:t>
      </w:r>
      <w:r>
        <w:rPr>
          <w:rFonts w:ascii="Times New Roman" w:eastAsia="Times New Roman" w:hAnsi="Times New Roman" w:cs="Times New Roman"/>
        </w:rPr>
        <w:t>.</w:t>
      </w:r>
    </w:p>
    <w:p w14:paraId="25D5499D" w14:textId="77777777" w:rsidR="0049755E" w:rsidRPr="00282642" w:rsidRDefault="0049755E" w:rsidP="00EA689D">
      <w:pPr>
        <w:rPr>
          <w:rFonts w:ascii="Times New Roman" w:hAnsi="Times New Roman" w:cs="Times New Roman"/>
        </w:rPr>
      </w:pPr>
    </w:p>
    <w:p w14:paraId="225E6D10" w14:textId="359E51CD" w:rsidR="00E07143" w:rsidRPr="00E07143" w:rsidRDefault="00E07143" w:rsidP="00E07143">
      <w:pPr>
        <w:autoSpaceDE w:val="0"/>
        <w:autoSpaceDN w:val="0"/>
        <w:adjustRightInd w:val="0"/>
        <w:rPr>
          <w:rFonts w:ascii="Times New Roman" w:hAnsi="Times New Roman" w:cs="Times New Roman"/>
          <w:color w:val="000000"/>
        </w:rPr>
      </w:pPr>
      <w:r w:rsidRPr="00E07143">
        <w:rPr>
          <w:rFonts w:ascii="Times New Roman" w:hAnsi="Times New Roman" w:cs="Times New Roman"/>
          <w:b/>
          <w:bCs/>
          <w:color w:val="000000"/>
        </w:rPr>
        <w:t xml:space="preserve">Completing an Internship as part of the Ed.D. program in EMAT </w:t>
      </w:r>
    </w:p>
    <w:p w14:paraId="1B8ABE21" w14:textId="15B4E4A4" w:rsidR="00E07143" w:rsidRPr="00E07143" w:rsidRDefault="00E07143" w:rsidP="00E07143">
      <w:pPr>
        <w:autoSpaceDE w:val="0"/>
        <w:autoSpaceDN w:val="0"/>
        <w:adjustRightInd w:val="0"/>
        <w:rPr>
          <w:rFonts w:ascii="Times New Roman" w:hAnsi="Times New Roman" w:cs="Times New Roman"/>
          <w:color w:val="000000"/>
        </w:rPr>
      </w:pPr>
      <w:r w:rsidRPr="00E07143">
        <w:rPr>
          <w:rFonts w:ascii="Times New Roman" w:hAnsi="Times New Roman" w:cs="Times New Roman"/>
          <w:color w:val="000000"/>
        </w:rPr>
        <w:t xml:space="preserve">As part of the Ed.D. program in Mathematics Education, students complete EDCI 5580 – Internship. The two credit hour internship is an opportunity for students to develop as Scholarly Practitioners who can blend practical wisdom with professional skills and knowledge to name, frame, and solve problems of practice (PoP). Scholarly Practitioners use practical research and applied theories as tools for change. They disseminate their work in multiple ways, and they have an obligation to resolve PoPs by collaborating with key stakeholders, including the university, educational organizations, the community, and/or individuals. </w:t>
      </w:r>
    </w:p>
    <w:p w14:paraId="57B41FC6" w14:textId="77777777" w:rsidR="00E07143" w:rsidRPr="00E07143" w:rsidRDefault="00E07143" w:rsidP="00E07143">
      <w:pPr>
        <w:autoSpaceDE w:val="0"/>
        <w:autoSpaceDN w:val="0"/>
        <w:adjustRightInd w:val="0"/>
        <w:rPr>
          <w:rFonts w:ascii="Times New Roman" w:hAnsi="Times New Roman" w:cs="Times New Roman"/>
          <w:color w:val="000000"/>
        </w:rPr>
      </w:pPr>
    </w:p>
    <w:p w14:paraId="34ACBE1F" w14:textId="77777777" w:rsidR="00E07143" w:rsidRPr="00E07143" w:rsidRDefault="00E07143" w:rsidP="00E07143">
      <w:pPr>
        <w:autoSpaceDE w:val="0"/>
        <w:autoSpaceDN w:val="0"/>
        <w:adjustRightInd w:val="0"/>
        <w:rPr>
          <w:rFonts w:ascii="Times New Roman" w:hAnsi="Times New Roman" w:cs="Times New Roman"/>
          <w:color w:val="000000"/>
        </w:rPr>
      </w:pPr>
      <w:r w:rsidRPr="00E07143">
        <w:rPr>
          <w:rFonts w:ascii="Times New Roman" w:hAnsi="Times New Roman" w:cs="Times New Roman"/>
          <w:color w:val="000000"/>
        </w:rPr>
        <w:t xml:space="preserve">The internship should be linked in some manner to a student’s (PoP). The internship should help students engage in what CPED refers to as “inquiry as practice” to engage in a cyclical process that involves studying, refining, studying some more, refining again, etc. their PoP. At the center of inquiry of practice is the ability to use data to understand the effects of innovation. As such, inquiry of practice requires the ability to gather, organize, judge, aggregate, and analyze situations, literature, and data with a critical lens. Ideally, an internship would support students in their ability to use and analyze data (broadly speaking). The internship could also provide students with important experiences that would benefit them in their professional careers. </w:t>
      </w:r>
    </w:p>
    <w:p w14:paraId="08198E4B" w14:textId="77777777" w:rsidR="00E07143" w:rsidRPr="00E07143" w:rsidRDefault="00E07143" w:rsidP="00E07143">
      <w:pPr>
        <w:autoSpaceDE w:val="0"/>
        <w:autoSpaceDN w:val="0"/>
        <w:adjustRightInd w:val="0"/>
        <w:rPr>
          <w:rFonts w:ascii="Times New Roman" w:hAnsi="Times New Roman" w:cs="Times New Roman"/>
          <w:color w:val="000000"/>
        </w:rPr>
      </w:pPr>
    </w:p>
    <w:p w14:paraId="2F440715" w14:textId="57748AEB" w:rsidR="00E07143" w:rsidRDefault="00E07143" w:rsidP="00E07143">
      <w:pPr>
        <w:autoSpaceDE w:val="0"/>
        <w:autoSpaceDN w:val="0"/>
        <w:adjustRightInd w:val="0"/>
        <w:rPr>
          <w:rFonts w:ascii="Times New Roman" w:hAnsi="Times New Roman" w:cs="Times New Roman"/>
          <w:color w:val="000000"/>
        </w:rPr>
      </w:pPr>
      <w:r w:rsidRPr="00E07143">
        <w:rPr>
          <w:rFonts w:ascii="Times New Roman" w:hAnsi="Times New Roman" w:cs="Times New Roman"/>
          <w:color w:val="000000"/>
        </w:rPr>
        <w:t xml:space="preserve">Prior to engaging in an internship, students write a short proposal (~1-2 pages in length) about how their proposed internship would support them in their development as Scholarly Practitioners. In their proposals, students need to provide information about what they will be doing as part of their internship, who the sponsor organization would be for the internship, and give contact information for the person who will oversee the internship at the sponsor organization. In their proposals, students need to explicitly address how the work they’ll be doing as part of their proposed internship will benefit them in their development as Scholarly Practitioners. They also need to explicitly address how the internship is linked to their PoP and will benefit the further development of some aspect of their PoP. A student’s proposal must be approved by their primary advisor before the internship begins. Students register for EDCI 5580 as an independent study course with their primary advisor as instructor. It can be completed any semester, but students should only plan to formally register for the class in either a fall or spring semester. </w:t>
      </w:r>
    </w:p>
    <w:p w14:paraId="2D0231A3" w14:textId="77777777" w:rsidR="00E07143" w:rsidRPr="00E07143" w:rsidRDefault="00E07143" w:rsidP="00E07143">
      <w:pPr>
        <w:autoSpaceDE w:val="0"/>
        <w:autoSpaceDN w:val="0"/>
        <w:adjustRightInd w:val="0"/>
        <w:rPr>
          <w:rFonts w:ascii="Times New Roman" w:hAnsi="Times New Roman" w:cs="Times New Roman"/>
          <w:color w:val="000000"/>
        </w:rPr>
      </w:pPr>
    </w:p>
    <w:p w14:paraId="513CC27D" w14:textId="5F1AA6BA" w:rsidR="00E07143" w:rsidRPr="00E07143" w:rsidRDefault="00E07143" w:rsidP="00E07143">
      <w:pPr>
        <w:rPr>
          <w:rFonts w:ascii="Times New Roman" w:hAnsi="Times New Roman" w:cs="Times New Roman"/>
          <w:b/>
        </w:rPr>
      </w:pPr>
      <w:r w:rsidRPr="00E07143">
        <w:rPr>
          <w:rFonts w:ascii="Times New Roman" w:hAnsi="Times New Roman" w:cs="Times New Roman"/>
          <w:color w:val="000000"/>
        </w:rPr>
        <w:t>Students should plan to devote a minimum of 30 hours of actual time to the internship itself. As part of the internship, students need to document all aspects of work completed. This could be done in a journal, blog, video progression, however you’d like. At the conclusion of the internship, students will need to submit a paper (minimum of 6-8 pages in length, excluding References) to their primary advisor, which includes detailed information about the work they completed as part of the internship and how that work contributed to the student’s development as a Scholarly Practitioner particularly with regards to their PoP. Moreover, students will need to provide a signed letter from their primary internship contact person that indicates that they successfully completed the internship requirements as outlined in the internship proposal. This letter should be written by the student to assist the contact person, but should be submitted on the letterhead of the sponsor organization and signed by the sponsor.</w:t>
      </w:r>
    </w:p>
    <w:p w14:paraId="0811B6A0" w14:textId="77777777" w:rsidR="00E07143" w:rsidRPr="00E07143" w:rsidRDefault="00E07143" w:rsidP="00282642">
      <w:pPr>
        <w:rPr>
          <w:rFonts w:ascii="Times New Roman" w:hAnsi="Times New Roman" w:cs="Times New Roman"/>
          <w:b/>
        </w:rPr>
      </w:pPr>
    </w:p>
    <w:p w14:paraId="6348AA12" w14:textId="01A40015" w:rsidR="00282642" w:rsidRPr="00E07143" w:rsidRDefault="00282642" w:rsidP="00282642">
      <w:pPr>
        <w:rPr>
          <w:rFonts w:ascii="Times New Roman" w:hAnsi="Times New Roman" w:cs="Times New Roman"/>
          <w:b/>
        </w:rPr>
      </w:pPr>
      <w:r w:rsidRPr="00E07143">
        <w:rPr>
          <w:rFonts w:ascii="Times New Roman" w:hAnsi="Times New Roman" w:cs="Times New Roman"/>
          <w:b/>
        </w:rPr>
        <w:t>Completing a Dissertation in Practice:</w:t>
      </w:r>
    </w:p>
    <w:p w14:paraId="75B16DD8" w14:textId="77777777" w:rsidR="00282642" w:rsidRPr="00322174" w:rsidRDefault="00282642" w:rsidP="00282642">
      <w:pPr>
        <w:rPr>
          <w:rFonts w:ascii="Times New Roman" w:hAnsi="Times New Roman" w:cs="Times New Roman"/>
        </w:rPr>
      </w:pPr>
      <w:r>
        <w:rPr>
          <w:rFonts w:ascii="Times New Roman" w:hAnsi="Times New Roman" w:cs="Times New Roman"/>
        </w:rPr>
        <w:t>C</w:t>
      </w:r>
      <w:r w:rsidRPr="00322174">
        <w:rPr>
          <w:rFonts w:ascii="Times New Roman" w:hAnsi="Times New Roman" w:cs="Times New Roman"/>
        </w:rPr>
        <w:t xml:space="preserve">andidates in the EMAT </w:t>
      </w:r>
      <w:r>
        <w:rPr>
          <w:rFonts w:ascii="Times New Roman" w:hAnsi="Times New Roman" w:cs="Times New Roman"/>
        </w:rPr>
        <w:t>Ed.D. degree program</w:t>
      </w:r>
      <w:r w:rsidRPr="00322174">
        <w:rPr>
          <w:rFonts w:ascii="Times New Roman" w:hAnsi="Times New Roman" w:cs="Times New Roman"/>
        </w:rPr>
        <w:t xml:space="preserve"> do not complete a traditional dissertation, but instead conduct doctoral</w:t>
      </w:r>
      <w:r w:rsidRPr="00322174">
        <w:rPr>
          <w:rFonts w:ascii="Cambria Math" w:hAnsi="Cambria Math" w:cs="Cambria Math"/>
        </w:rPr>
        <w:t>‐</w:t>
      </w:r>
      <w:r w:rsidRPr="00322174">
        <w:rPr>
          <w:rFonts w:ascii="Times New Roman" w:hAnsi="Times New Roman" w:cs="Times New Roman"/>
        </w:rPr>
        <w:t xml:space="preserve">level research called the “dissertation in practice” </w:t>
      </w:r>
      <w:r>
        <w:rPr>
          <w:rFonts w:ascii="Times New Roman" w:hAnsi="Times New Roman" w:cs="Times New Roman"/>
        </w:rPr>
        <w:t xml:space="preserve">(DiP) </w:t>
      </w:r>
      <w:r w:rsidRPr="00322174">
        <w:rPr>
          <w:rFonts w:ascii="Times New Roman" w:hAnsi="Times New Roman" w:cs="Times New Roman"/>
        </w:rPr>
        <w:t>that focuses on their problem of practice with the intention of improving practice in schools, community settings, and educational organizations. This research may be facilitated through cooperation with a variety of educational organizations, including public or private schools, community</w:t>
      </w:r>
      <w:r w:rsidRPr="00322174">
        <w:rPr>
          <w:rFonts w:ascii="Cambria Math" w:hAnsi="Cambria Math" w:cs="Cambria Math"/>
        </w:rPr>
        <w:t>‐</w:t>
      </w:r>
      <w:r w:rsidRPr="00322174">
        <w:rPr>
          <w:rFonts w:ascii="Times New Roman" w:hAnsi="Times New Roman" w:cs="Times New Roman"/>
        </w:rPr>
        <w:t xml:space="preserve">based organizations, informal learning environments, or other areas, as determined by the candidate in cooperation with the advisor. </w:t>
      </w:r>
    </w:p>
    <w:p w14:paraId="6BAE70CC" w14:textId="77777777" w:rsidR="00E07143" w:rsidRDefault="00E07143" w:rsidP="00282642">
      <w:pPr>
        <w:rPr>
          <w:rFonts w:ascii="Times New Roman" w:hAnsi="Times New Roman" w:cs="Times New Roman"/>
          <w:b/>
          <w:u w:val="single"/>
        </w:rPr>
      </w:pPr>
    </w:p>
    <w:p w14:paraId="32CFFA98" w14:textId="4FF7ACD6" w:rsidR="00282642" w:rsidRPr="00E07143" w:rsidRDefault="00282642" w:rsidP="00282642">
      <w:pPr>
        <w:rPr>
          <w:rFonts w:ascii="Times New Roman" w:hAnsi="Times New Roman" w:cs="Times New Roman"/>
          <w:b/>
        </w:rPr>
      </w:pPr>
      <w:r w:rsidRPr="00E07143">
        <w:rPr>
          <w:rFonts w:ascii="Times New Roman" w:hAnsi="Times New Roman" w:cs="Times New Roman"/>
          <w:b/>
        </w:rPr>
        <w:t>Types of Dissertations in Practice:</w:t>
      </w:r>
    </w:p>
    <w:p w14:paraId="6FCD6E43" w14:textId="77777777" w:rsidR="00282642" w:rsidRPr="008D3AF9" w:rsidRDefault="00282642" w:rsidP="00282642">
      <w:pPr>
        <w:rPr>
          <w:rFonts w:ascii="Times New Roman" w:eastAsia="Times New Roman" w:hAnsi="Times New Roman" w:cs="Times New Roman"/>
        </w:rPr>
      </w:pPr>
      <w:r w:rsidRPr="008D3AF9">
        <w:rPr>
          <w:rFonts w:ascii="Times New Roman" w:eastAsia="Times New Roman" w:hAnsi="Times New Roman" w:cs="Times New Roman"/>
        </w:rPr>
        <w:t xml:space="preserve">There are three types of Dissertations in Practice (DiP) that </w:t>
      </w:r>
      <w:r>
        <w:rPr>
          <w:rFonts w:ascii="Times New Roman" w:eastAsia="Times New Roman" w:hAnsi="Times New Roman" w:cs="Times New Roman"/>
        </w:rPr>
        <w:t>candidates in the</w:t>
      </w:r>
      <w:r w:rsidRPr="008D3AF9">
        <w:rPr>
          <w:rFonts w:ascii="Times New Roman" w:eastAsia="Times New Roman" w:hAnsi="Times New Roman" w:cs="Times New Roman"/>
        </w:rPr>
        <w:t xml:space="preserve"> EdD degree program in mathematics education at the University of Wyoming</w:t>
      </w:r>
      <w:r>
        <w:rPr>
          <w:rFonts w:ascii="Times New Roman" w:eastAsia="Times New Roman" w:hAnsi="Times New Roman" w:cs="Times New Roman"/>
        </w:rPr>
        <w:t xml:space="preserve"> can pursue</w:t>
      </w:r>
      <w:r w:rsidRPr="008D3AF9">
        <w:rPr>
          <w:rFonts w:ascii="Times New Roman" w:eastAsia="Times New Roman" w:hAnsi="Times New Roman" w:cs="Times New Roman"/>
        </w:rPr>
        <w:t>. They are:</w:t>
      </w:r>
    </w:p>
    <w:p w14:paraId="370BE066" w14:textId="77777777" w:rsidR="00282642" w:rsidRPr="008D3AF9" w:rsidRDefault="00282642" w:rsidP="00282642">
      <w:pPr>
        <w:ind w:left="360"/>
        <w:rPr>
          <w:rFonts w:ascii="Times New Roman" w:eastAsia="Times New Roman" w:hAnsi="Times New Roman" w:cs="Times New Roman"/>
        </w:rPr>
      </w:pPr>
      <w:r w:rsidRPr="008D3AF9">
        <w:rPr>
          <w:rFonts w:ascii="Times New Roman" w:eastAsia="Times New Roman" w:hAnsi="Times New Roman" w:cs="Times New Roman"/>
        </w:rPr>
        <w:t>(1). Intervention DiP,</w:t>
      </w:r>
    </w:p>
    <w:p w14:paraId="5DAC7DCC" w14:textId="77777777" w:rsidR="00282642" w:rsidRPr="008D3AF9" w:rsidRDefault="00282642" w:rsidP="00282642">
      <w:pPr>
        <w:ind w:left="360"/>
        <w:rPr>
          <w:rFonts w:ascii="Times New Roman" w:eastAsia="Times New Roman" w:hAnsi="Times New Roman" w:cs="Times New Roman"/>
        </w:rPr>
      </w:pPr>
      <w:r w:rsidRPr="008D3AF9">
        <w:rPr>
          <w:rFonts w:ascii="Times New Roman" w:eastAsia="Times New Roman" w:hAnsi="Times New Roman" w:cs="Times New Roman"/>
        </w:rPr>
        <w:t>(2). Problem Analysis DiP,</w:t>
      </w:r>
    </w:p>
    <w:p w14:paraId="3D62E5A8" w14:textId="77777777" w:rsidR="00282642" w:rsidRDefault="00282642" w:rsidP="00282642">
      <w:pPr>
        <w:ind w:left="360"/>
        <w:rPr>
          <w:rFonts w:ascii="Times New Roman" w:eastAsia="Times New Roman" w:hAnsi="Times New Roman" w:cs="Times New Roman"/>
        </w:rPr>
      </w:pPr>
      <w:r w:rsidRPr="008D3AF9">
        <w:rPr>
          <w:rFonts w:ascii="Times New Roman" w:eastAsia="Times New Roman" w:hAnsi="Times New Roman" w:cs="Times New Roman"/>
        </w:rPr>
        <w:t>(3). Program Evaluation DiP</w:t>
      </w:r>
      <w:r>
        <w:rPr>
          <w:rFonts w:ascii="Times New Roman" w:eastAsia="Times New Roman" w:hAnsi="Times New Roman" w:cs="Times New Roman"/>
        </w:rPr>
        <w:t>, and</w:t>
      </w:r>
    </w:p>
    <w:p w14:paraId="1611431D" w14:textId="77777777" w:rsidR="00282642" w:rsidRPr="008D3AF9" w:rsidRDefault="00282642" w:rsidP="00282642">
      <w:pPr>
        <w:ind w:left="360"/>
        <w:rPr>
          <w:rFonts w:ascii="Times New Roman" w:eastAsia="Times New Roman" w:hAnsi="Times New Roman" w:cs="Times New Roman"/>
        </w:rPr>
      </w:pPr>
      <w:r>
        <w:rPr>
          <w:rFonts w:ascii="Times New Roman" w:eastAsia="Times New Roman" w:hAnsi="Times New Roman" w:cs="Times New Roman"/>
        </w:rPr>
        <w:t>(4). Other by approval of committee.</w:t>
      </w:r>
    </w:p>
    <w:p w14:paraId="2F486449" w14:textId="77777777" w:rsidR="00282642" w:rsidRDefault="00282642" w:rsidP="00282642">
      <w:pPr>
        <w:rPr>
          <w:rFonts w:ascii="Times New Roman" w:eastAsia="Times New Roman" w:hAnsi="Times New Roman" w:cs="Times New Roman"/>
        </w:rPr>
      </w:pPr>
      <w:r>
        <w:rPr>
          <w:rFonts w:ascii="Times New Roman" w:eastAsia="Times New Roman" w:hAnsi="Times New Roman" w:cs="Times New Roman"/>
        </w:rPr>
        <w:t xml:space="preserve">In an Intervention DiP, the student first proposes a research-based solution to a Problem-of-Practice (PoP). Then, the student leads an intervention in which the proposed solution to the PoP is implemented. In the process, the student engages in research that is focused on examining the efficacy of the proposed solution to the PoP. In a Problem Analysis DiP, the student’s focus is only on proposing research-based solutions to their PoP, an actual intervention is not implemented. </w:t>
      </w:r>
      <w:r>
        <w:rPr>
          <w:rFonts w:ascii="Times New Roman" w:hAnsi="Times New Roman" w:cs="Times New Roman"/>
        </w:rPr>
        <w:t>T</w:t>
      </w:r>
      <w:r w:rsidRPr="00322174">
        <w:rPr>
          <w:rFonts w:ascii="Times New Roman" w:hAnsi="Times New Roman" w:cs="Times New Roman"/>
        </w:rPr>
        <w:t xml:space="preserve">he problem analysis option is structured to ensure the work is positioned to influence educational environments firsthand. </w:t>
      </w:r>
      <w:r>
        <w:rPr>
          <w:rFonts w:ascii="Times New Roman" w:eastAsia="Times New Roman" w:hAnsi="Times New Roman" w:cs="Times New Roman"/>
        </w:rPr>
        <w:t xml:space="preserve">In a Program Evaluation DiP, the student first proposes a programmatic </w:t>
      </w:r>
      <w:r>
        <w:rPr>
          <w:rFonts w:ascii="Times New Roman" w:eastAsia="Times New Roman" w:hAnsi="Times New Roman" w:cs="Times New Roman"/>
        </w:rPr>
        <w:lastRenderedPageBreak/>
        <w:t>approach (e.g., a math curriculum) to resolve their PoP. Then, the student evaluates the programmatic approach proposed. In the process, the student engages in research that is focused on evaluating the efficacy of the programmatic solution to the PoP. Generally, UW faculty will promote that students pursue either an Intervention DiP or a Program Evaluation DiP. These two types of DiPs have much in common and do not need to be viewed as mutually exclusive. A Problem Analysis DiP should only be pursued when the student, for some reason, is unable to either conduct the proposed intervention or cannot conduct the program evaluation proposed with regards to their PoP. In all DiPs regardless of type, the student should initially introduce their PoP in great detail, including the context of where the PoP occurs (e.g., in their actual classroom).</w:t>
      </w:r>
    </w:p>
    <w:p w14:paraId="073C1991" w14:textId="77777777" w:rsidR="00282642" w:rsidRDefault="00282642" w:rsidP="00282642">
      <w:pPr>
        <w:rPr>
          <w:rFonts w:ascii="Times New Roman" w:eastAsia="Times New Roman" w:hAnsi="Times New Roman" w:cs="Times New Roman"/>
        </w:rPr>
      </w:pPr>
    </w:p>
    <w:p w14:paraId="27AD895F" w14:textId="77777777" w:rsidR="00282642" w:rsidRPr="00E07143" w:rsidRDefault="00282642" w:rsidP="00282642">
      <w:pPr>
        <w:rPr>
          <w:rFonts w:ascii="Times New Roman" w:eastAsia="Times New Roman" w:hAnsi="Times New Roman" w:cs="Times New Roman"/>
          <w:b/>
        </w:rPr>
      </w:pPr>
      <w:r w:rsidRPr="00E07143">
        <w:rPr>
          <w:rFonts w:ascii="Times New Roman" w:eastAsia="Times New Roman" w:hAnsi="Times New Roman" w:cs="Times New Roman"/>
          <w:b/>
        </w:rPr>
        <w:t>Structure and Content of the DiP:</w:t>
      </w:r>
    </w:p>
    <w:p w14:paraId="477BD61B" w14:textId="77777777" w:rsidR="00282642" w:rsidRDefault="00282642" w:rsidP="00282642">
      <w:pPr>
        <w:rPr>
          <w:rFonts w:ascii="Times New Roman" w:eastAsia="Times New Roman" w:hAnsi="Times New Roman" w:cs="Times New Roman"/>
        </w:rPr>
      </w:pPr>
      <w:r>
        <w:rPr>
          <w:rFonts w:ascii="Times New Roman" w:eastAsia="Times New Roman" w:hAnsi="Times New Roman" w:cs="Times New Roman"/>
        </w:rPr>
        <w:t xml:space="preserve">The DiP should include the following </w:t>
      </w:r>
      <w:r w:rsidRPr="00261288">
        <w:rPr>
          <w:rFonts w:ascii="Times New Roman" w:eastAsia="Times New Roman" w:hAnsi="Times New Roman" w:cs="Times New Roman"/>
        </w:rPr>
        <w:t>three chapter</w:t>
      </w:r>
      <w:r>
        <w:rPr>
          <w:rFonts w:ascii="Times New Roman" w:eastAsia="Times New Roman" w:hAnsi="Times New Roman" w:cs="Times New Roman"/>
        </w:rPr>
        <w:t>s:</w:t>
      </w:r>
      <w:r w:rsidRPr="00261288">
        <w:rPr>
          <w:rFonts w:ascii="Times New Roman" w:eastAsia="Times New Roman" w:hAnsi="Times New Roman" w:cs="Times New Roman"/>
        </w:rPr>
        <w:t xml:space="preserve"> </w:t>
      </w:r>
    </w:p>
    <w:p w14:paraId="74D1A66B" w14:textId="77777777" w:rsidR="00282642" w:rsidRDefault="00282642" w:rsidP="00282642">
      <w:pPr>
        <w:ind w:left="360"/>
        <w:rPr>
          <w:rFonts w:ascii="Times New Roman" w:hAnsi="Times New Roman" w:cs="Times New Roman"/>
        </w:rPr>
      </w:pPr>
      <w:r w:rsidRPr="00465369">
        <w:rPr>
          <w:rFonts w:ascii="Times New Roman" w:hAnsi="Times New Roman" w:cs="Times New Roman"/>
          <w:b/>
        </w:rPr>
        <w:t>Chapter 1</w:t>
      </w:r>
      <w:r w:rsidRPr="00E40207">
        <w:rPr>
          <w:rFonts w:ascii="Times New Roman" w:hAnsi="Times New Roman" w:cs="Times New Roman"/>
        </w:rPr>
        <w:t xml:space="preserve">: Introduce and define the </w:t>
      </w:r>
      <w:r>
        <w:rPr>
          <w:rFonts w:ascii="Times New Roman" w:hAnsi="Times New Roman" w:cs="Times New Roman"/>
        </w:rPr>
        <w:t xml:space="preserve">PoP, </w:t>
      </w:r>
      <w:r w:rsidRPr="00E40207">
        <w:rPr>
          <w:rFonts w:ascii="Times New Roman" w:hAnsi="Times New Roman" w:cs="Times New Roman"/>
        </w:rPr>
        <w:t>explain why it is a problem that is worth addressing</w:t>
      </w:r>
      <w:r>
        <w:rPr>
          <w:rFonts w:ascii="Times New Roman" w:hAnsi="Times New Roman" w:cs="Times New Roman"/>
        </w:rPr>
        <w:t>,</w:t>
      </w:r>
      <w:r w:rsidRPr="00E40207">
        <w:rPr>
          <w:rFonts w:ascii="Times New Roman" w:hAnsi="Times New Roman" w:cs="Times New Roman"/>
        </w:rPr>
        <w:t xml:space="preserve"> refer to relevant professional literature that helps you to understand the problem</w:t>
      </w:r>
      <w:r>
        <w:rPr>
          <w:rFonts w:ascii="Times New Roman" w:hAnsi="Times New Roman" w:cs="Times New Roman"/>
        </w:rPr>
        <w:t>,</w:t>
      </w:r>
      <w:r w:rsidRPr="00E40207">
        <w:rPr>
          <w:rFonts w:ascii="Times New Roman" w:hAnsi="Times New Roman" w:cs="Times New Roman"/>
        </w:rPr>
        <w:t xml:space="preserve"> and </w:t>
      </w:r>
      <w:r>
        <w:rPr>
          <w:rFonts w:ascii="Times New Roman" w:hAnsi="Times New Roman" w:cs="Times New Roman"/>
        </w:rPr>
        <w:t xml:space="preserve">introduce potential solutions to your PoP. Which solution to you plan to pursue to resolve your PoP and why you have chosen this particular solution strategy. Next, describe an action plan that you plan to pursue to solve your PoP or to evaluate your programmatic approach to resolve your PoP. You should also describe how you plan to </w:t>
      </w:r>
      <w:r w:rsidRPr="00E40207">
        <w:rPr>
          <w:rFonts w:ascii="Times New Roman" w:hAnsi="Times New Roman" w:cs="Times New Roman"/>
        </w:rPr>
        <w:t>mak</w:t>
      </w:r>
      <w:r>
        <w:rPr>
          <w:rFonts w:ascii="Times New Roman" w:hAnsi="Times New Roman" w:cs="Times New Roman"/>
        </w:rPr>
        <w:t>e</w:t>
      </w:r>
      <w:r w:rsidRPr="00E40207">
        <w:rPr>
          <w:rFonts w:ascii="Times New Roman" w:hAnsi="Times New Roman" w:cs="Times New Roman"/>
        </w:rPr>
        <w:t xml:space="preserve"> sense of the data you collect</w:t>
      </w:r>
      <w:r>
        <w:rPr>
          <w:rFonts w:ascii="Times New Roman" w:hAnsi="Times New Roman" w:cs="Times New Roman"/>
        </w:rPr>
        <w:t xml:space="preserve"> in the process.</w:t>
      </w:r>
      <w:r w:rsidRPr="00E40207">
        <w:rPr>
          <w:rFonts w:ascii="Times New Roman" w:hAnsi="Times New Roman" w:cs="Times New Roman"/>
        </w:rPr>
        <w:t xml:space="preserve"> </w:t>
      </w:r>
    </w:p>
    <w:p w14:paraId="29EA4431" w14:textId="77777777" w:rsidR="00282642" w:rsidRPr="00E40207" w:rsidRDefault="00282642" w:rsidP="00282642">
      <w:pPr>
        <w:ind w:left="360"/>
        <w:rPr>
          <w:rFonts w:ascii="Times New Roman" w:hAnsi="Times New Roman" w:cs="Times New Roman"/>
        </w:rPr>
      </w:pPr>
    </w:p>
    <w:p w14:paraId="1B46E63E" w14:textId="77777777" w:rsidR="00282642" w:rsidRDefault="00282642" w:rsidP="00282642">
      <w:pPr>
        <w:ind w:left="360"/>
        <w:rPr>
          <w:rFonts w:ascii="Times New Roman" w:hAnsi="Times New Roman" w:cs="Times New Roman"/>
        </w:rPr>
      </w:pPr>
      <w:r w:rsidRPr="00465369">
        <w:rPr>
          <w:rFonts w:ascii="Times New Roman" w:hAnsi="Times New Roman" w:cs="Times New Roman"/>
          <w:b/>
        </w:rPr>
        <w:t>Chapter 2</w:t>
      </w:r>
      <w:r w:rsidRPr="00E40207">
        <w:rPr>
          <w:rFonts w:ascii="Times New Roman" w:hAnsi="Times New Roman" w:cs="Times New Roman"/>
        </w:rPr>
        <w:t xml:space="preserve">: Explain what you learned </w:t>
      </w:r>
      <w:r>
        <w:rPr>
          <w:rFonts w:ascii="Times New Roman" w:hAnsi="Times New Roman" w:cs="Times New Roman"/>
        </w:rPr>
        <w:t xml:space="preserve">from the research literature about your PoP. This is a traditional literature review also found in PhD dissertations. </w:t>
      </w:r>
    </w:p>
    <w:p w14:paraId="09FB9538" w14:textId="77777777" w:rsidR="00282642" w:rsidRPr="00E40207" w:rsidRDefault="00282642" w:rsidP="00282642">
      <w:pPr>
        <w:ind w:left="360"/>
        <w:rPr>
          <w:rFonts w:ascii="Times New Roman" w:hAnsi="Times New Roman" w:cs="Times New Roman"/>
        </w:rPr>
      </w:pPr>
    </w:p>
    <w:p w14:paraId="13983DC5" w14:textId="5439E267" w:rsidR="00282642" w:rsidRPr="00BB1A49" w:rsidRDefault="00282642" w:rsidP="00282642">
      <w:pPr>
        <w:ind w:left="360"/>
        <w:rPr>
          <w:rFonts w:ascii="Times New Roman" w:hAnsi="Times New Roman" w:cs="Times New Roman"/>
        </w:rPr>
      </w:pPr>
      <w:r w:rsidRPr="00465369">
        <w:rPr>
          <w:rFonts w:ascii="Times New Roman" w:hAnsi="Times New Roman" w:cs="Times New Roman"/>
          <w:b/>
        </w:rPr>
        <w:t>Chapter 3</w:t>
      </w:r>
      <w:r w:rsidRPr="00E40207">
        <w:rPr>
          <w:rFonts w:ascii="Times New Roman" w:hAnsi="Times New Roman" w:cs="Times New Roman"/>
        </w:rPr>
        <w:t xml:space="preserve">: </w:t>
      </w:r>
      <w:r>
        <w:rPr>
          <w:rFonts w:ascii="Times New Roman" w:hAnsi="Times New Roman" w:cs="Times New Roman"/>
        </w:rPr>
        <w:t xml:space="preserve">Give the findings of your study and reflect upon these findings vis-à-vis the research literature included in chapter 2. What is unique about your findings? How are your findings similar to and/or different from what others have found? </w:t>
      </w:r>
      <w:r w:rsidRPr="00E40207">
        <w:rPr>
          <w:rFonts w:ascii="Times New Roman" w:hAnsi="Times New Roman" w:cs="Times New Roman"/>
        </w:rPr>
        <w:t xml:space="preserve">What are the implications of what you have learned for various individuals and groups who are affected by and/or could influence the problem? </w:t>
      </w:r>
      <w:r w:rsidRPr="2B678F68">
        <w:rPr>
          <w:rFonts w:ascii="Times New Roman" w:hAnsi="Times New Roman" w:cs="Times New Roman"/>
        </w:rPr>
        <w:t xml:space="preserve">Based on the results of your DiP, what are your recommendations for practice? Can your recommendations be scaled or transferred? How does what you have learned contribute to the field in an innovative way? As Auerbach (2011) asked, “How [will you] change your corner of the world?” </w:t>
      </w:r>
    </w:p>
    <w:p w14:paraId="5286596D" w14:textId="77777777" w:rsidR="00282642" w:rsidRDefault="00282642" w:rsidP="00282642">
      <w:pPr>
        <w:rPr>
          <w:rFonts w:ascii="Times New Roman" w:eastAsia="Times New Roman" w:hAnsi="Times New Roman" w:cs="Times New Roman"/>
          <w:b/>
        </w:rPr>
      </w:pPr>
    </w:p>
    <w:p w14:paraId="5400398E" w14:textId="77777777" w:rsidR="00282642" w:rsidRDefault="00282642" w:rsidP="00282642">
      <w:pPr>
        <w:ind w:left="360"/>
        <w:rPr>
          <w:rFonts w:ascii="Times New Roman" w:eastAsia="Times New Roman" w:hAnsi="Times New Roman" w:cs="Times New Roman"/>
        </w:rPr>
      </w:pPr>
    </w:p>
    <w:p w14:paraId="27ACEF27" w14:textId="77777777" w:rsidR="00282642" w:rsidRDefault="00282642" w:rsidP="00282642">
      <w:pPr>
        <w:ind w:left="360"/>
        <w:rPr>
          <w:rFonts w:ascii="Times New Roman" w:eastAsia="Times New Roman" w:hAnsi="Times New Roman" w:cs="Times New Roman"/>
        </w:rPr>
      </w:pPr>
    </w:p>
    <w:p w14:paraId="75F97091" w14:textId="77777777" w:rsidR="00282642" w:rsidRDefault="00282642">
      <w:pPr>
        <w:rPr>
          <w:rFonts w:ascii="Times New Roman" w:eastAsia="Times New Roman" w:hAnsi="Times New Roman" w:cs="Times New Roman"/>
          <w:b/>
        </w:rPr>
      </w:pPr>
      <w:r>
        <w:rPr>
          <w:rFonts w:ascii="Times New Roman" w:eastAsia="Times New Roman" w:hAnsi="Times New Roman" w:cs="Times New Roman"/>
          <w:b/>
        </w:rPr>
        <w:br w:type="page"/>
      </w:r>
    </w:p>
    <w:p w14:paraId="305F7A98" w14:textId="339854C9" w:rsidR="00282642" w:rsidRPr="003F5CE4" w:rsidRDefault="00282642" w:rsidP="00282642">
      <w:pPr>
        <w:ind w:left="360"/>
        <w:jc w:val="center"/>
        <w:rPr>
          <w:rFonts w:ascii="Times New Roman" w:eastAsia="Times New Roman" w:hAnsi="Times New Roman" w:cs="Times New Roman"/>
          <w:b/>
        </w:rPr>
      </w:pPr>
      <w:r w:rsidRPr="003F5CE4">
        <w:rPr>
          <w:rFonts w:ascii="Times New Roman" w:eastAsia="Times New Roman" w:hAnsi="Times New Roman" w:cs="Times New Roman"/>
          <w:b/>
        </w:rPr>
        <w:lastRenderedPageBreak/>
        <w:t>References</w:t>
      </w:r>
    </w:p>
    <w:p w14:paraId="59EEE160" w14:textId="77777777" w:rsidR="00282642" w:rsidRDefault="00282642" w:rsidP="00282642">
      <w:pPr>
        <w:ind w:left="360"/>
        <w:rPr>
          <w:rFonts w:ascii="Times New Roman" w:eastAsia="Times New Roman" w:hAnsi="Times New Roman" w:cs="Times New Roman"/>
        </w:rPr>
      </w:pPr>
    </w:p>
    <w:p w14:paraId="3C48F6A4" w14:textId="77777777" w:rsidR="00282642" w:rsidRPr="00EB7C43" w:rsidRDefault="00282642" w:rsidP="00282642">
      <w:pPr>
        <w:ind w:left="360"/>
        <w:rPr>
          <w:rFonts w:ascii="Times New Roman" w:eastAsia="Times New Roman" w:hAnsi="Times New Roman" w:cs="Times New Roman"/>
          <w:i/>
        </w:rPr>
      </w:pPr>
      <w:r w:rsidRPr="00EB7C43">
        <w:rPr>
          <w:rFonts w:ascii="Times New Roman" w:eastAsia="Times New Roman" w:hAnsi="Times New Roman" w:cs="Times New Roman"/>
        </w:rPr>
        <w:t xml:space="preserve">Auerbach, S. (Ed). (2011). </w:t>
      </w:r>
      <w:r w:rsidRPr="00EB7C43">
        <w:rPr>
          <w:rFonts w:ascii="Times New Roman" w:eastAsia="Times New Roman" w:hAnsi="Times New Roman" w:cs="Times New Roman"/>
          <w:i/>
        </w:rPr>
        <w:t>School leadership for authentic family and community</w:t>
      </w:r>
    </w:p>
    <w:p w14:paraId="562AD874" w14:textId="77777777" w:rsidR="00282642" w:rsidRDefault="00282642" w:rsidP="00282642">
      <w:pPr>
        <w:ind w:left="720"/>
        <w:rPr>
          <w:rFonts w:ascii="Times New Roman" w:eastAsia="Times New Roman" w:hAnsi="Times New Roman" w:cs="Times New Roman"/>
        </w:rPr>
      </w:pPr>
      <w:r w:rsidRPr="00EB7C43">
        <w:rPr>
          <w:rFonts w:ascii="Times New Roman" w:eastAsia="Times New Roman" w:hAnsi="Times New Roman" w:cs="Times New Roman"/>
          <w:i/>
        </w:rPr>
        <w:t>partnerships: Research perspectives for transforming practice</w:t>
      </w:r>
      <w:r w:rsidRPr="00EB7C43">
        <w:rPr>
          <w:rFonts w:ascii="Times New Roman" w:eastAsia="Times New Roman" w:hAnsi="Times New Roman" w:cs="Times New Roman"/>
        </w:rPr>
        <w:t>. Routledge.</w:t>
      </w:r>
    </w:p>
    <w:p w14:paraId="44BEC30A" w14:textId="77777777" w:rsidR="00282642" w:rsidRDefault="00282642" w:rsidP="00282642">
      <w:pPr>
        <w:ind w:left="360"/>
        <w:rPr>
          <w:rFonts w:ascii="Times New Roman" w:eastAsia="Times New Roman" w:hAnsi="Times New Roman" w:cs="Times New Roman"/>
        </w:rPr>
      </w:pPr>
    </w:p>
    <w:p w14:paraId="654D3BDC" w14:textId="77777777" w:rsidR="00282642" w:rsidRDefault="00282642" w:rsidP="00282642">
      <w:pPr>
        <w:ind w:left="360"/>
        <w:rPr>
          <w:rFonts w:ascii="Times New Roman" w:eastAsia="Times New Roman" w:hAnsi="Times New Roman" w:cs="Times New Roman"/>
          <w:i/>
        </w:rPr>
      </w:pPr>
      <w:r>
        <w:rPr>
          <w:rFonts w:ascii="Times New Roman" w:eastAsia="Times New Roman" w:hAnsi="Times New Roman" w:cs="Times New Roman"/>
        </w:rPr>
        <w:t xml:space="preserve">CPED. (n.d.). </w:t>
      </w:r>
      <w:r w:rsidRPr="000A0D77">
        <w:rPr>
          <w:rFonts w:ascii="Times New Roman" w:eastAsia="Times New Roman" w:hAnsi="Times New Roman" w:cs="Times New Roman"/>
          <w:i/>
        </w:rPr>
        <w:t xml:space="preserve">The Carnegie Project on the Education Doctorate (CPED): A knowledge </w:t>
      </w:r>
    </w:p>
    <w:p w14:paraId="5EFE4FF8" w14:textId="77777777" w:rsidR="00282642" w:rsidRDefault="00282642" w:rsidP="00282642">
      <w:pPr>
        <w:ind w:left="360" w:firstLine="360"/>
        <w:rPr>
          <w:rFonts w:ascii="Times New Roman" w:eastAsia="Times New Roman" w:hAnsi="Times New Roman" w:cs="Times New Roman"/>
        </w:rPr>
      </w:pPr>
      <w:r w:rsidRPr="000A0D77">
        <w:rPr>
          <w:rFonts w:ascii="Times New Roman" w:eastAsia="Times New Roman" w:hAnsi="Times New Roman" w:cs="Times New Roman"/>
          <w:i/>
        </w:rPr>
        <w:t>forum on the Ed.D</w:t>
      </w:r>
      <w:r>
        <w:rPr>
          <w:rFonts w:ascii="Times New Roman" w:eastAsia="Times New Roman" w:hAnsi="Times New Roman" w:cs="Times New Roman"/>
        </w:rPr>
        <w:t xml:space="preserve">. </w:t>
      </w:r>
      <w:hyperlink r:id="rId22" w:history="1">
        <w:r w:rsidRPr="008C759C">
          <w:rPr>
            <w:rStyle w:val="Hyperlink"/>
            <w:rFonts w:ascii="Times New Roman" w:eastAsia="Times New Roman" w:hAnsi="Times New Roman" w:cs="Times New Roman"/>
          </w:rPr>
          <w:t>https://www.cpedinitiative.org/</w:t>
        </w:r>
      </w:hyperlink>
    </w:p>
    <w:p w14:paraId="5D4ED042" w14:textId="77777777" w:rsidR="00282642" w:rsidRDefault="00282642" w:rsidP="00282642">
      <w:pPr>
        <w:rPr>
          <w:rFonts w:ascii="Times New Roman" w:eastAsia="Times New Roman" w:hAnsi="Times New Roman" w:cs="Times New Roman"/>
          <w:i/>
        </w:rPr>
      </w:pPr>
    </w:p>
    <w:p w14:paraId="5732A2EC" w14:textId="7489C3FB" w:rsidR="0077785A" w:rsidRDefault="0077785A">
      <w:pPr>
        <w:rPr>
          <w:rFonts w:ascii="Times New Roman" w:hAnsi="Times New Roman" w:cs="Times New Roman"/>
        </w:rPr>
      </w:pPr>
      <w:r>
        <w:rPr>
          <w:rFonts w:ascii="Times New Roman" w:hAnsi="Times New Roman"/>
        </w:rPr>
        <w:br w:type="page"/>
      </w:r>
    </w:p>
    <w:p w14:paraId="6430639A" w14:textId="2AEEF65B" w:rsidR="00282642" w:rsidRPr="000B1EED" w:rsidRDefault="0077785A" w:rsidP="000B1EED">
      <w:pPr>
        <w:pStyle w:val="NormalWeb"/>
        <w:spacing w:before="0" w:beforeAutospacing="0" w:after="0" w:afterAutospacing="0"/>
        <w:jc w:val="center"/>
        <w:rPr>
          <w:rFonts w:ascii="Times New Roman" w:hAnsi="Times New Roman"/>
          <w:b/>
          <w:sz w:val="24"/>
          <w:szCs w:val="24"/>
        </w:rPr>
      </w:pPr>
      <w:r w:rsidRPr="000B1EED">
        <w:rPr>
          <w:rFonts w:ascii="Times New Roman" w:hAnsi="Times New Roman"/>
          <w:b/>
          <w:sz w:val="24"/>
          <w:szCs w:val="24"/>
        </w:rPr>
        <w:lastRenderedPageBreak/>
        <w:t>Appendix A</w:t>
      </w:r>
    </w:p>
    <w:p w14:paraId="0AEF9833" w14:textId="4DA4F33C" w:rsidR="000B1EED" w:rsidRPr="000B1EED" w:rsidRDefault="000B1EED" w:rsidP="000B1EED">
      <w:pPr>
        <w:pStyle w:val="Heading1"/>
        <w:spacing w:before="0" w:beforeAutospacing="0" w:after="0" w:afterAutospacing="0"/>
        <w:ind w:left="1398" w:right="1417"/>
        <w:jc w:val="center"/>
        <w:rPr>
          <w:rFonts w:ascii="Times New Roman" w:hAnsi="Times New Roman" w:cs="Times New Roman"/>
          <w:sz w:val="24"/>
          <w:szCs w:val="24"/>
        </w:rPr>
      </w:pPr>
      <w:r w:rsidRPr="000B1EED">
        <w:rPr>
          <w:rFonts w:ascii="Times New Roman" w:hAnsi="Times New Roman" w:cs="Times New Roman"/>
          <w:sz w:val="24"/>
          <w:szCs w:val="24"/>
        </w:rPr>
        <w:t>Mathematics Education Ph</w:t>
      </w:r>
      <w:r>
        <w:rPr>
          <w:rFonts w:ascii="Times New Roman" w:hAnsi="Times New Roman" w:cs="Times New Roman"/>
          <w:sz w:val="24"/>
          <w:szCs w:val="24"/>
        </w:rPr>
        <w:t>.</w:t>
      </w:r>
      <w:r w:rsidRPr="000B1EED">
        <w:rPr>
          <w:rFonts w:ascii="Times New Roman" w:hAnsi="Times New Roman" w:cs="Times New Roman"/>
          <w:sz w:val="24"/>
          <w:szCs w:val="24"/>
        </w:rPr>
        <w:t>D</w:t>
      </w:r>
      <w:r>
        <w:rPr>
          <w:rFonts w:ascii="Times New Roman" w:hAnsi="Times New Roman" w:cs="Times New Roman"/>
          <w:sz w:val="24"/>
          <w:szCs w:val="24"/>
        </w:rPr>
        <w:t>.</w:t>
      </w:r>
      <w:r w:rsidRPr="000B1EED">
        <w:rPr>
          <w:rFonts w:ascii="Times New Roman" w:hAnsi="Times New Roman" w:cs="Times New Roman"/>
          <w:sz w:val="24"/>
          <w:szCs w:val="24"/>
        </w:rPr>
        <w:t xml:space="preserve"> Program of Study Worksheet</w:t>
      </w:r>
    </w:p>
    <w:p w14:paraId="24AE91F4" w14:textId="77777777" w:rsidR="000B1EED" w:rsidRDefault="000B1EED" w:rsidP="000B1EED">
      <w:pPr>
        <w:pStyle w:val="BodyText"/>
        <w:tabs>
          <w:tab w:val="left" w:pos="5140"/>
          <w:tab w:val="left" w:pos="8020"/>
        </w:tabs>
        <w:spacing w:before="184"/>
        <w:ind w:left="100"/>
      </w:pPr>
      <w:r>
        <w:t>Student name:</w:t>
      </w:r>
      <w:r>
        <w:tab/>
        <w:t>W number:</w:t>
      </w:r>
      <w:r>
        <w:tab/>
        <w:t>Admit</w:t>
      </w:r>
      <w:r>
        <w:rPr>
          <w:spacing w:val="-2"/>
        </w:rPr>
        <w:t xml:space="preserve"> </w:t>
      </w:r>
      <w:r>
        <w:t>year:</w:t>
      </w:r>
    </w:p>
    <w:p w14:paraId="582204AC" w14:textId="77777777" w:rsidR="000B1EED" w:rsidRDefault="000B1EED" w:rsidP="000B1EED">
      <w:pPr>
        <w:pStyle w:val="BodyText"/>
        <w:spacing w:before="2"/>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075"/>
      </w:tblGrid>
      <w:tr w:rsidR="000B1EED" w14:paraId="20E9D6E8" w14:textId="77777777" w:rsidTr="000B1EED">
        <w:trPr>
          <w:trHeight w:val="1972"/>
        </w:trPr>
        <w:tc>
          <w:tcPr>
            <w:tcW w:w="6275" w:type="dxa"/>
          </w:tcPr>
          <w:p w14:paraId="2C1A1BD1" w14:textId="77777777" w:rsidR="000B1EED" w:rsidRPr="00D67E75" w:rsidRDefault="000B1EED" w:rsidP="000B1EED">
            <w:pPr>
              <w:pStyle w:val="TableParagraph"/>
              <w:ind w:right="617"/>
              <w:rPr>
                <w:b/>
              </w:rPr>
            </w:pPr>
            <w:r>
              <w:rPr>
                <w:b/>
              </w:rPr>
              <w:t>Program Knowledge Base (9 hours)</w:t>
            </w:r>
            <w:r>
              <w:rPr>
                <w:b/>
                <w:vertAlign w:val="superscript"/>
              </w:rPr>
              <w:t>1</w:t>
            </w:r>
            <w:r>
              <w:rPr>
                <w:b/>
              </w:rPr>
              <w:t xml:space="preserve"> </w:t>
            </w:r>
          </w:p>
          <w:p w14:paraId="00A9F8E5" w14:textId="77777777" w:rsidR="000B1EED" w:rsidRDefault="000B1EED" w:rsidP="000B1EED">
            <w:pPr>
              <w:pStyle w:val="TableParagraph"/>
              <w:ind w:left="0"/>
            </w:pPr>
          </w:p>
          <w:p w14:paraId="13BE261C" w14:textId="77777777" w:rsidR="000B1EED" w:rsidRDefault="000B1EED" w:rsidP="000B1EED">
            <w:pPr>
              <w:pStyle w:val="TableParagraph"/>
              <w:ind w:left="108" w:right="843" w:hanging="1"/>
            </w:pPr>
            <w:r>
              <w:t>PRST 5610 Intro to Doc Studies (</w:t>
            </w:r>
            <w:r>
              <w:rPr>
                <w:b/>
              </w:rPr>
              <w:t>required course</w:t>
            </w:r>
            <w:r>
              <w:t xml:space="preserve">) (fall) (3) </w:t>
            </w:r>
          </w:p>
          <w:p w14:paraId="00C8CD81" w14:textId="77777777" w:rsidR="000B1EED" w:rsidRDefault="000B1EED" w:rsidP="000B1EED">
            <w:pPr>
              <w:pStyle w:val="TableParagraph"/>
              <w:ind w:left="108" w:right="843" w:hanging="1"/>
            </w:pPr>
          </w:p>
          <w:p w14:paraId="328077DD" w14:textId="77777777" w:rsidR="000B1EED" w:rsidRPr="00D67E75" w:rsidRDefault="000B1EED" w:rsidP="000B1EED">
            <w:pPr>
              <w:pStyle w:val="TableParagraph"/>
              <w:ind w:right="617"/>
              <w:rPr>
                <w:b/>
              </w:rPr>
            </w:pPr>
            <w:r>
              <w:rPr>
                <w:b/>
              </w:rPr>
              <w:t>Since</w:t>
            </w:r>
            <w:r w:rsidRPr="00D67E75">
              <w:rPr>
                <w:b/>
              </w:rPr>
              <w:t xml:space="preserve"> PRST 5610</w:t>
            </w:r>
            <w:r>
              <w:rPr>
                <w:b/>
              </w:rPr>
              <w:t xml:space="preserve"> is a required course</w:t>
            </w:r>
            <w:r w:rsidRPr="00D67E75">
              <w:rPr>
                <w:b/>
              </w:rPr>
              <w:t>,</w:t>
            </w:r>
            <w:r>
              <w:rPr>
                <w:b/>
              </w:rPr>
              <w:t xml:space="preserve"> you will also need to</w:t>
            </w:r>
            <w:r w:rsidRPr="00D67E75">
              <w:rPr>
                <w:b/>
              </w:rPr>
              <w:t xml:space="preserve"> select with </w:t>
            </w:r>
            <w:r>
              <w:rPr>
                <w:b/>
              </w:rPr>
              <w:t xml:space="preserve">your </w:t>
            </w:r>
            <w:r w:rsidRPr="00D67E75">
              <w:rPr>
                <w:b/>
              </w:rPr>
              <w:t xml:space="preserve">advisor </w:t>
            </w:r>
            <w:r>
              <w:rPr>
                <w:b/>
              </w:rPr>
              <w:t xml:space="preserve">at least </w:t>
            </w:r>
            <w:r w:rsidRPr="00D67E75">
              <w:rPr>
                <w:b/>
              </w:rPr>
              <w:t>two of the following courses:</w:t>
            </w:r>
          </w:p>
          <w:p w14:paraId="058318A4" w14:textId="77777777" w:rsidR="000B1EED" w:rsidRPr="00D67E75" w:rsidRDefault="000B1EED" w:rsidP="000B1EED">
            <w:pPr>
              <w:pStyle w:val="TableParagraph"/>
              <w:spacing w:line="268" w:lineRule="exact"/>
              <w:rPr>
                <w:b/>
              </w:rPr>
            </w:pPr>
          </w:p>
          <w:p w14:paraId="11550D85" w14:textId="77777777" w:rsidR="000B1EED" w:rsidRDefault="000B1EED" w:rsidP="000B1EED">
            <w:pPr>
              <w:pStyle w:val="TableParagraph"/>
              <w:ind w:left="108" w:right="843" w:hanging="1"/>
            </w:pPr>
            <w:r>
              <w:t>EMAT 5150</w:t>
            </w:r>
            <w:r>
              <w:rPr>
                <w:rStyle w:val="FootnoteReference"/>
              </w:rPr>
              <w:footnoteReference w:id="1"/>
            </w:r>
            <w:r>
              <w:t xml:space="preserve"> Elem &amp; MS Math from an Adv Perspective (3)</w:t>
            </w:r>
          </w:p>
          <w:p w14:paraId="06F454CD" w14:textId="77777777" w:rsidR="000B1EED" w:rsidRDefault="000B1EED" w:rsidP="000B1EED">
            <w:pPr>
              <w:pStyle w:val="TableParagraph"/>
              <w:ind w:left="108" w:right="843" w:hanging="1"/>
            </w:pPr>
          </w:p>
          <w:p w14:paraId="6665F9C3" w14:textId="77777777" w:rsidR="000B1EED" w:rsidRDefault="000B1EED" w:rsidP="000B1EED">
            <w:pPr>
              <w:pStyle w:val="TableParagraph"/>
              <w:spacing w:line="477" w:lineRule="auto"/>
              <w:ind w:left="108" w:right="843" w:hanging="1"/>
            </w:pPr>
            <w:r>
              <w:t>EMAT 5160 HS Math from an Advanced Perspective (3)</w:t>
            </w:r>
          </w:p>
          <w:p w14:paraId="712B9E01" w14:textId="77777777" w:rsidR="000B1EED" w:rsidRDefault="000B1EED" w:rsidP="000B1EED">
            <w:pPr>
              <w:pStyle w:val="TableParagraph"/>
              <w:spacing w:line="477" w:lineRule="auto"/>
              <w:ind w:left="108" w:right="843" w:hanging="1"/>
            </w:pPr>
            <w:r>
              <w:t>PRST 5070 Intro to College Teaching (3)</w:t>
            </w:r>
          </w:p>
          <w:p w14:paraId="31598958" w14:textId="77777777" w:rsidR="000B1EED" w:rsidRDefault="000B1EED" w:rsidP="000B1EED">
            <w:pPr>
              <w:pStyle w:val="TableParagraph"/>
              <w:spacing w:line="477" w:lineRule="auto"/>
              <w:ind w:left="108" w:right="843" w:hanging="1"/>
            </w:pPr>
            <w:r>
              <w:t>EDCI 5000 Principles of Curriculum (3)</w:t>
            </w:r>
          </w:p>
          <w:p w14:paraId="52F6CDE8" w14:textId="77777777" w:rsidR="000B1EED" w:rsidRDefault="000B1EED" w:rsidP="000B1EED">
            <w:pPr>
              <w:pStyle w:val="TableParagraph"/>
              <w:spacing w:line="477" w:lineRule="auto"/>
              <w:ind w:left="108" w:right="843" w:hanging="1"/>
            </w:pPr>
            <w:r>
              <w:t>EDCI 5350 Introduction to Second Language Acquisition (3)</w:t>
            </w:r>
          </w:p>
          <w:p w14:paraId="61462E6C" w14:textId="77777777" w:rsidR="000B1EED" w:rsidRDefault="000B1EED" w:rsidP="000B1EED">
            <w:pPr>
              <w:pStyle w:val="TableParagraph"/>
              <w:spacing w:line="477" w:lineRule="auto"/>
              <w:ind w:left="108" w:right="843" w:hanging="1"/>
            </w:pPr>
            <w:r>
              <w:t>EDCI 5450 Issues in Multicultural Education (3)</w:t>
            </w:r>
          </w:p>
          <w:p w14:paraId="5C6FC9B6" w14:textId="77777777" w:rsidR="000B1EED" w:rsidRDefault="000B1EED" w:rsidP="000B1EED">
            <w:pPr>
              <w:pStyle w:val="TableParagraph"/>
              <w:spacing w:line="477" w:lineRule="auto"/>
              <w:ind w:left="108" w:right="843" w:hanging="1"/>
            </w:pPr>
            <w:r>
              <w:t>EDCI 5500 Classroom Assessment (3)</w:t>
            </w:r>
          </w:p>
          <w:p w14:paraId="479A3B36" w14:textId="77777777" w:rsidR="000B1EED" w:rsidRDefault="000B1EED" w:rsidP="000B1EED">
            <w:pPr>
              <w:pStyle w:val="TableParagraph"/>
              <w:spacing w:before="4"/>
              <w:ind w:left="108"/>
            </w:pPr>
            <w:r>
              <w:t>EDCI 5600 Diversity in Education (spring) (3)</w:t>
            </w:r>
          </w:p>
          <w:p w14:paraId="02DE5645" w14:textId="77777777" w:rsidR="000B1EED" w:rsidRDefault="000B1EED" w:rsidP="000B1EED">
            <w:pPr>
              <w:pStyle w:val="TableParagraph"/>
              <w:spacing w:before="4"/>
              <w:ind w:left="108"/>
            </w:pPr>
          </w:p>
          <w:p w14:paraId="26A04BC4" w14:textId="77777777" w:rsidR="000B1EED" w:rsidRDefault="000B1EED" w:rsidP="000B1EED">
            <w:pPr>
              <w:pStyle w:val="TableParagraph"/>
              <w:spacing w:before="4"/>
              <w:ind w:left="108"/>
            </w:pPr>
            <w:r>
              <w:t>EDCI 5665 History and Philosophy of American Education (3)</w:t>
            </w:r>
          </w:p>
          <w:p w14:paraId="6E87689B" w14:textId="77777777" w:rsidR="000B1EED" w:rsidRDefault="000B1EED" w:rsidP="000B1EED">
            <w:pPr>
              <w:pStyle w:val="TableParagraph"/>
              <w:spacing w:before="1"/>
              <w:ind w:left="108"/>
            </w:pPr>
          </w:p>
          <w:p w14:paraId="5BC50150" w14:textId="77777777" w:rsidR="000B1EED" w:rsidRDefault="000B1EED" w:rsidP="000B1EED">
            <w:pPr>
              <w:pStyle w:val="TableParagraph"/>
              <w:spacing w:before="1"/>
              <w:ind w:left="108"/>
            </w:pPr>
            <w:r>
              <w:t>EDCI 5730 Learning and Cognition (spring) (3)</w:t>
            </w:r>
          </w:p>
          <w:p w14:paraId="2FD02F68" w14:textId="77777777" w:rsidR="000B1EED" w:rsidRDefault="000B1EED" w:rsidP="000B1EED">
            <w:pPr>
              <w:pStyle w:val="TableParagraph"/>
              <w:spacing w:before="1"/>
              <w:ind w:left="108"/>
            </w:pPr>
          </w:p>
          <w:p w14:paraId="60B77E59" w14:textId="77777777" w:rsidR="000B1EED" w:rsidRDefault="000B1EED" w:rsidP="000B1EED">
            <w:pPr>
              <w:pStyle w:val="TableParagraph"/>
              <w:spacing w:before="1"/>
              <w:ind w:left="108"/>
            </w:pPr>
            <w:r>
              <w:t>EDCI 5790 Learning Theories and Instructional Principles (3)</w:t>
            </w:r>
          </w:p>
          <w:p w14:paraId="7A7706CD" w14:textId="77777777" w:rsidR="000B1EED" w:rsidRDefault="000B1EED" w:rsidP="000B1EED">
            <w:pPr>
              <w:pStyle w:val="TableParagraph"/>
              <w:spacing w:before="1"/>
              <w:ind w:left="108"/>
            </w:pPr>
          </w:p>
          <w:p w14:paraId="434CEAF2" w14:textId="77777777" w:rsidR="000B1EED" w:rsidRDefault="000B1EED" w:rsidP="000B1EED">
            <w:pPr>
              <w:pStyle w:val="TableParagraph"/>
              <w:spacing w:before="1"/>
              <w:ind w:left="108"/>
            </w:pPr>
            <w:r>
              <w:t>EDCI 5800 Curriculum Development (3)</w:t>
            </w:r>
          </w:p>
          <w:p w14:paraId="78DE2525" w14:textId="77777777" w:rsidR="000B1EED" w:rsidRDefault="000B1EED" w:rsidP="000B1EED">
            <w:pPr>
              <w:pStyle w:val="TableParagraph"/>
              <w:spacing w:before="1"/>
              <w:ind w:left="108"/>
            </w:pPr>
          </w:p>
          <w:p w14:paraId="7D43F778" w14:textId="77777777" w:rsidR="000B1EED" w:rsidRDefault="000B1EED" w:rsidP="000B1EED">
            <w:pPr>
              <w:pStyle w:val="TableParagraph"/>
              <w:spacing w:before="1"/>
              <w:ind w:left="108"/>
            </w:pPr>
            <w:r>
              <w:t>EDCI 5810 Writing for Professional Publications (spring) (3)</w:t>
            </w:r>
          </w:p>
          <w:p w14:paraId="3379C0B0" w14:textId="77777777" w:rsidR="000B1EED" w:rsidRDefault="000B1EED" w:rsidP="000B1EED">
            <w:pPr>
              <w:pStyle w:val="TableParagraph"/>
              <w:spacing w:before="1"/>
              <w:ind w:left="108"/>
            </w:pPr>
          </w:p>
          <w:p w14:paraId="60E1F0C9" w14:textId="77777777" w:rsidR="000B1EED" w:rsidRDefault="000B1EED" w:rsidP="000B1EED">
            <w:pPr>
              <w:pStyle w:val="TableParagraph"/>
              <w:spacing w:before="1"/>
              <w:ind w:left="108"/>
            </w:pPr>
            <w:r>
              <w:t>EDAD 5650 Educational Leader as Communicator (3)</w:t>
            </w:r>
          </w:p>
          <w:p w14:paraId="56DF287C" w14:textId="77777777" w:rsidR="000B1EED" w:rsidRDefault="000B1EED" w:rsidP="000B1EED">
            <w:pPr>
              <w:pStyle w:val="TableParagraph"/>
              <w:ind w:left="108"/>
            </w:pPr>
          </w:p>
          <w:p w14:paraId="4A20F23D" w14:textId="77777777" w:rsidR="000B1EED" w:rsidRDefault="000B1EED" w:rsidP="000B1EED">
            <w:pPr>
              <w:pStyle w:val="TableParagraph"/>
              <w:ind w:left="108"/>
            </w:pPr>
            <w:r>
              <w:t>EDAD 5720 Leader as Change Agent (3)</w:t>
            </w:r>
          </w:p>
          <w:p w14:paraId="6CF9FC27" w14:textId="77777777" w:rsidR="000B1EED" w:rsidRDefault="000B1EED" w:rsidP="000B1EED">
            <w:pPr>
              <w:pStyle w:val="TableParagraph"/>
              <w:ind w:left="108"/>
            </w:pPr>
          </w:p>
          <w:p w14:paraId="4D4B56E2" w14:textId="77777777" w:rsidR="000B1EED" w:rsidRDefault="000B1EED" w:rsidP="000B1EED">
            <w:pPr>
              <w:pStyle w:val="TableParagraph"/>
              <w:ind w:left="108"/>
            </w:pPr>
            <w:r>
              <w:t>PRST 5900 Practicum in College Teaching (3)</w:t>
            </w:r>
          </w:p>
          <w:p w14:paraId="5E50F989" w14:textId="77777777" w:rsidR="000B1EED" w:rsidRDefault="000B1EED" w:rsidP="000B1EED">
            <w:pPr>
              <w:pStyle w:val="TableParagraph"/>
              <w:ind w:left="108"/>
            </w:pPr>
          </w:p>
          <w:p w14:paraId="6381EA03" w14:textId="77777777" w:rsidR="000B1EED" w:rsidRDefault="000B1EED" w:rsidP="000B1EED">
            <w:pPr>
              <w:pStyle w:val="TableParagraph"/>
              <w:spacing w:before="4"/>
              <w:ind w:left="108"/>
            </w:pPr>
            <w:r>
              <w:t>EDRE 5660 Dissertation/Thesis Prospectus Writing (3)</w:t>
            </w:r>
          </w:p>
          <w:p w14:paraId="09FB6EDA" w14:textId="77777777" w:rsidR="000B1EED" w:rsidRDefault="000B1EED" w:rsidP="000B1EED">
            <w:pPr>
              <w:pStyle w:val="TableParagraph"/>
              <w:spacing w:before="4"/>
              <w:ind w:left="108"/>
            </w:pPr>
          </w:p>
          <w:p w14:paraId="0DD85B0B" w14:textId="77777777" w:rsidR="000B1EED" w:rsidRDefault="000B1EED" w:rsidP="000B1EED">
            <w:pPr>
              <w:pStyle w:val="TableParagraph"/>
              <w:spacing w:before="4"/>
              <w:ind w:left="108"/>
            </w:pPr>
            <w:r>
              <w:lastRenderedPageBreak/>
              <w:t>HIED 5240 Teaching Adults (3)</w:t>
            </w:r>
          </w:p>
          <w:p w14:paraId="4029712A" w14:textId="77777777" w:rsidR="000B1EED" w:rsidRDefault="000B1EED" w:rsidP="000B1EED">
            <w:pPr>
              <w:pStyle w:val="TableParagraph"/>
              <w:spacing w:before="4"/>
              <w:ind w:left="108"/>
            </w:pPr>
          </w:p>
          <w:p w14:paraId="10E72CA1" w14:textId="77777777" w:rsidR="000B1EED" w:rsidRDefault="000B1EED" w:rsidP="000B1EED">
            <w:pPr>
              <w:pStyle w:val="TableParagraph"/>
              <w:spacing w:before="4"/>
              <w:ind w:left="108"/>
            </w:pPr>
            <w:r>
              <w:t>HIED 5260 Educational Issues Race, Class, and Gender (3)</w:t>
            </w:r>
          </w:p>
          <w:p w14:paraId="0FA7E433" w14:textId="77777777" w:rsidR="000B1EED" w:rsidRDefault="000B1EED" w:rsidP="000B1EED">
            <w:pPr>
              <w:pStyle w:val="TableParagraph"/>
              <w:spacing w:before="4"/>
              <w:ind w:left="108"/>
            </w:pPr>
          </w:p>
          <w:p w14:paraId="36EA257C" w14:textId="77777777" w:rsidR="000B1EED" w:rsidRDefault="000B1EED" w:rsidP="000B1EED">
            <w:pPr>
              <w:pStyle w:val="TableParagraph"/>
              <w:spacing w:before="4"/>
              <w:ind w:left="108"/>
            </w:pPr>
            <w:r>
              <w:t>HIED 5640 Leadership Development (3)</w:t>
            </w:r>
          </w:p>
          <w:p w14:paraId="4FACDF49" w14:textId="77777777" w:rsidR="000B1EED" w:rsidRDefault="000B1EED" w:rsidP="000B1EED">
            <w:pPr>
              <w:pStyle w:val="TableParagraph"/>
              <w:spacing w:before="4"/>
              <w:ind w:left="108"/>
            </w:pPr>
          </w:p>
          <w:p w14:paraId="35FEDA2C" w14:textId="77777777" w:rsidR="000B1EED" w:rsidRDefault="000B1EED" w:rsidP="000B1EED">
            <w:pPr>
              <w:pStyle w:val="TableParagraph"/>
              <w:spacing w:before="4"/>
              <w:ind w:left="108"/>
            </w:pPr>
            <w:r>
              <w:t>HIED 5680 Issues in Higher Education (3)</w:t>
            </w:r>
          </w:p>
          <w:p w14:paraId="0D049DFC" w14:textId="77777777" w:rsidR="000B1EED" w:rsidRDefault="000B1EED" w:rsidP="000B1EED">
            <w:pPr>
              <w:pStyle w:val="TableParagraph"/>
              <w:spacing w:before="4"/>
              <w:ind w:left="108"/>
            </w:pPr>
          </w:p>
          <w:p w14:paraId="052D716A" w14:textId="77777777" w:rsidR="000B1EED" w:rsidRDefault="000B1EED" w:rsidP="000B1EED">
            <w:pPr>
              <w:pStyle w:val="TableParagraph"/>
              <w:spacing w:before="4"/>
              <w:ind w:left="108"/>
            </w:pPr>
            <w:r>
              <w:t>ITEC 5070 Trends in Learning, Design, and Technology (3)</w:t>
            </w:r>
          </w:p>
        </w:tc>
        <w:tc>
          <w:tcPr>
            <w:tcW w:w="3075" w:type="dxa"/>
          </w:tcPr>
          <w:p w14:paraId="3B64B112" w14:textId="77777777" w:rsidR="000B1EED" w:rsidRDefault="000B1EED" w:rsidP="000B1EED">
            <w:pPr>
              <w:pStyle w:val="TableParagraph"/>
              <w:spacing w:line="268" w:lineRule="exact"/>
              <w:rPr>
                <w:b/>
              </w:rPr>
            </w:pPr>
            <w:r>
              <w:rPr>
                <w:b/>
              </w:rPr>
              <w:lastRenderedPageBreak/>
              <w:t>Semester/Year Completed:</w:t>
            </w:r>
          </w:p>
        </w:tc>
      </w:tr>
      <w:tr w:rsidR="000B1EED" w14:paraId="1F413DD1" w14:textId="77777777" w:rsidTr="000B1EED">
        <w:trPr>
          <w:trHeight w:val="1513"/>
        </w:trPr>
        <w:tc>
          <w:tcPr>
            <w:tcW w:w="6275" w:type="dxa"/>
          </w:tcPr>
          <w:p w14:paraId="45E6542E" w14:textId="77777777" w:rsidR="000B1EED" w:rsidRPr="00B226E0" w:rsidRDefault="000B1EED" w:rsidP="000B1EED">
            <w:pPr>
              <w:pStyle w:val="TableParagraph"/>
              <w:ind w:right="617"/>
              <w:rPr>
                <w:b/>
              </w:rPr>
            </w:pPr>
            <w:r>
              <w:rPr>
                <w:b/>
              </w:rPr>
              <w:t xml:space="preserve">Mathematics (9 hours). </w:t>
            </w:r>
            <w:r w:rsidRPr="00B226E0">
              <w:rPr>
                <w:b/>
              </w:rPr>
              <w:t>Select with advisor, one of following options:</w:t>
            </w:r>
          </w:p>
          <w:p w14:paraId="303830A5" w14:textId="77777777" w:rsidR="000B1EED" w:rsidRDefault="000B1EED" w:rsidP="000B1EED">
            <w:pPr>
              <w:pStyle w:val="TableParagraph"/>
              <w:numPr>
                <w:ilvl w:val="0"/>
                <w:numId w:val="13"/>
              </w:numPr>
              <w:tabs>
                <w:tab w:val="left" w:pos="755"/>
                <w:tab w:val="left" w:pos="756"/>
              </w:tabs>
              <w:spacing w:line="470" w:lineRule="auto"/>
              <w:ind w:right="442"/>
            </w:pPr>
            <w:r>
              <w:t>Choose 3 courses:</w:t>
            </w:r>
          </w:p>
          <w:p w14:paraId="76AEEBCD" w14:textId="77777777" w:rsidR="000B1EED" w:rsidRDefault="000B1EED" w:rsidP="000B1EED">
            <w:pPr>
              <w:pStyle w:val="TableParagraph"/>
              <w:tabs>
                <w:tab w:val="left" w:pos="755"/>
                <w:tab w:val="left" w:pos="756"/>
              </w:tabs>
              <w:spacing w:line="470" w:lineRule="auto"/>
              <w:ind w:left="756" w:right="442"/>
            </w:pPr>
            <w:r>
              <w:t>NASC 5140 Numbers and</w:t>
            </w:r>
            <w:r>
              <w:rPr>
                <w:spacing w:val="-3"/>
              </w:rPr>
              <w:t xml:space="preserve"> </w:t>
            </w:r>
            <w:r>
              <w:t>Operations</w:t>
            </w:r>
          </w:p>
          <w:p w14:paraId="2F990AB7" w14:textId="77777777" w:rsidR="000B1EED" w:rsidRDefault="000B1EED" w:rsidP="000B1EED">
            <w:pPr>
              <w:pStyle w:val="TableParagraph"/>
              <w:spacing w:before="19" w:line="480" w:lineRule="auto"/>
              <w:ind w:left="756" w:right="2264"/>
            </w:pPr>
            <w:r>
              <w:t>MATH 5170 Connecting Geometry NASC 5185 Analysis of Data</w:t>
            </w:r>
          </w:p>
          <w:p w14:paraId="1D3CD00C" w14:textId="77777777" w:rsidR="000B1EED" w:rsidRDefault="000B1EED" w:rsidP="000B1EED">
            <w:pPr>
              <w:pStyle w:val="TableParagraph"/>
              <w:ind w:left="756"/>
            </w:pPr>
            <w:r>
              <w:t>NASC 5190 Mathematics of Change</w:t>
            </w:r>
          </w:p>
          <w:p w14:paraId="41060D5D" w14:textId="77777777" w:rsidR="000B1EED" w:rsidRDefault="000B1EED" w:rsidP="000B1EED">
            <w:pPr>
              <w:pStyle w:val="TableParagraph"/>
              <w:ind w:left="756"/>
            </w:pPr>
          </w:p>
          <w:p w14:paraId="203B7AAF" w14:textId="77777777" w:rsidR="000B1EED" w:rsidRDefault="000B1EED" w:rsidP="000B1EED">
            <w:pPr>
              <w:pStyle w:val="TableParagraph"/>
              <w:ind w:left="756"/>
            </w:pPr>
            <w:r>
              <w:t>EMAT 5150 Elem &amp; MS Math from an Adv Perspective (3)</w:t>
            </w:r>
          </w:p>
          <w:p w14:paraId="24DE5382" w14:textId="77777777" w:rsidR="000B1EED" w:rsidRDefault="000B1EED" w:rsidP="000B1EED">
            <w:pPr>
              <w:pStyle w:val="TableParagraph"/>
              <w:ind w:left="756"/>
            </w:pPr>
          </w:p>
          <w:p w14:paraId="00366418" w14:textId="77777777" w:rsidR="000B1EED" w:rsidRDefault="000B1EED" w:rsidP="000B1EED">
            <w:pPr>
              <w:pStyle w:val="TableParagraph"/>
              <w:ind w:left="756"/>
            </w:pPr>
            <w:r>
              <w:t>EMAT 5160 HS Math from an Advanced Perspective (3)</w:t>
            </w:r>
          </w:p>
          <w:p w14:paraId="41AA933B" w14:textId="77777777" w:rsidR="000B1EED" w:rsidRDefault="000B1EED" w:rsidP="000B1EED">
            <w:pPr>
              <w:pStyle w:val="TableParagraph"/>
              <w:spacing w:before="1"/>
              <w:ind w:left="0"/>
            </w:pPr>
          </w:p>
          <w:p w14:paraId="47DF2636" w14:textId="77777777" w:rsidR="000B1EED" w:rsidRDefault="000B1EED" w:rsidP="000B1EED">
            <w:pPr>
              <w:pStyle w:val="TableParagraph"/>
              <w:numPr>
                <w:ilvl w:val="0"/>
                <w:numId w:val="13"/>
              </w:numPr>
              <w:tabs>
                <w:tab w:val="left" w:pos="756"/>
                <w:tab w:val="left" w:pos="757"/>
              </w:tabs>
              <w:spacing w:line="477" w:lineRule="auto"/>
              <w:ind w:left="878" w:right="226" w:hanging="483"/>
            </w:pPr>
            <w:r>
              <w:t>Choose 3 courses in the Department of Mathematics: MATH 5090 Topics in the Foundations of Mathematics MATH 5100 Seminar in Elementary School Mathematics MATH 5150 Seminar in Secondary School Mathematics MATH 5320 Mathematical Modeling</w:t>
            </w:r>
            <w:r>
              <w:rPr>
                <w:spacing w:val="-12"/>
              </w:rPr>
              <w:t xml:space="preserve"> </w:t>
            </w:r>
            <w:r>
              <w:t>Processes</w:t>
            </w:r>
          </w:p>
          <w:p w14:paraId="56C9BD6F" w14:textId="77777777" w:rsidR="000B1EED" w:rsidRDefault="000B1EED" w:rsidP="000B1EED">
            <w:pPr>
              <w:pStyle w:val="TableParagraph"/>
              <w:spacing w:before="13" w:line="249" w:lineRule="exact"/>
              <w:ind w:left="859" w:right="941"/>
            </w:pPr>
            <w:r>
              <w:t>MATH 5400, Methods of Applied Mathematics I</w:t>
            </w:r>
          </w:p>
          <w:p w14:paraId="147520AC" w14:textId="77777777" w:rsidR="000B1EED" w:rsidRDefault="000B1EED" w:rsidP="000B1EED">
            <w:pPr>
              <w:pStyle w:val="TableParagraph"/>
              <w:spacing w:before="13" w:line="249" w:lineRule="exact"/>
              <w:ind w:left="859" w:right="941"/>
              <w:jc w:val="center"/>
            </w:pPr>
          </w:p>
          <w:p w14:paraId="6C7315B0" w14:textId="77777777" w:rsidR="000B1EED" w:rsidRDefault="000B1EED" w:rsidP="000B1EED">
            <w:pPr>
              <w:pStyle w:val="TableParagraph"/>
              <w:numPr>
                <w:ilvl w:val="0"/>
                <w:numId w:val="12"/>
              </w:numPr>
              <w:tabs>
                <w:tab w:val="left" w:pos="755"/>
                <w:tab w:val="left" w:pos="756"/>
              </w:tabs>
              <w:ind w:right="258"/>
            </w:pPr>
            <w:r>
              <w:t>Choose 3 courses in mathematics that meet your</w:t>
            </w:r>
            <w:r>
              <w:rPr>
                <w:spacing w:val="-23"/>
              </w:rPr>
              <w:t xml:space="preserve"> </w:t>
            </w:r>
            <w:r>
              <w:t>specific needs and interests. Courses must be graduate-level courses.</w:t>
            </w:r>
          </w:p>
          <w:p w14:paraId="1613EB6A" w14:textId="77777777" w:rsidR="000B1EED" w:rsidRDefault="000B1EED" w:rsidP="000B1EED">
            <w:pPr>
              <w:pStyle w:val="TableParagraph"/>
              <w:ind w:left="0"/>
            </w:pPr>
          </w:p>
          <w:p w14:paraId="153AF955" w14:textId="77777777" w:rsidR="000B1EED" w:rsidRDefault="000B1EED" w:rsidP="000B1EED">
            <w:pPr>
              <w:pStyle w:val="TableParagraph"/>
              <w:spacing w:line="477" w:lineRule="auto"/>
              <w:ind w:left="878" w:right="3800"/>
              <w:rPr>
                <w:spacing w:val="-8"/>
              </w:rPr>
            </w:pPr>
            <w:r>
              <w:rPr>
                <w:u w:val="single"/>
              </w:rPr>
              <w:t xml:space="preserve">Course </w:t>
            </w:r>
            <w:r>
              <w:rPr>
                <w:spacing w:val="-8"/>
                <w:u w:val="single"/>
              </w:rPr>
              <w:t>1:</w:t>
            </w:r>
            <w:r>
              <w:rPr>
                <w:spacing w:val="-8"/>
              </w:rPr>
              <w:t xml:space="preserve"> </w:t>
            </w:r>
          </w:p>
          <w:p w14:paraId="127BF1B9" w14:textId="77777777" w:rsidR="000B1EED" w:rsidRDefault="000B1EED" w:rsidP="000B1EED">
            <w:pPr>
              <w:pStyle w:val="TableParagraph"/>
              <w:spacing w:line="477" w:lineRule="auto"/>
              <w:ind w:left="878" w:right="3800"/>
            </w:pPr>
            <w:r>
              <w:rPr>
                <w:u w:val="single"/>
              </w:rPr>
              <w:t xml:space="preserve">Course </w:t>
            </w:r>
            <w:r>
              <w:rPr>
                <w:spacing w:val="-8"/>
                <w:u w:val="single"/>
              </w:rPr>
              <w:t>2:</w:t>
            </w:r>
          </w:p>
          <w:p w14:paraId="37F4F064" w14:textId="77777777" w:rsidR="000B1EED" w:rsidRDefault="000B1EED" w:rsidP="000B1EED">
            <w:pPr>
              <w:pStyle w:val="TableParagraph"/>
              <w:spacing w:before="13" w:line="249" w:lineRule="exact"/>
              <w:ind w:left="859" w:right="941"/>
            </w:pPr>
            <w:r>
              <w:rPr>
                <w:u w:val="single"/>
              </w:rPr>
              <w:t>Course</w:t>
            </w:r>
            <w:r>
              <w:rPr>
                <w:spacing w:val="-2"/>
                <w:u w:val="single"/>
              </w:rPr>
              <w:t xml:space="preserve"> </w:t>
            </w:r>
            <w:r>
              <w:rPr>
                <w:u w:val="single"/>
              </w:rPr>
              <w:t>3:</w:t>
            </w:r>
          </w:p>
          <w:p w14:paraId="4AB71048" w14:textId="77777777" w:rsidR="000B1EED" w:rsidRDefault="000B1EED" w:rsidP="000B1EED">
            <w:pPr>
              <w:pStyle w:val="TableParagraph"/>
              <w:spacing w:before="13" w:line="249" w:lineRule="exact"/>
              <w:ind w:left="859" w:right="941"/>
              <w:jc w:val="center"/>
            </w:pPr>
          </w:p>
          <w:p w14:paraId="6BF87FD5" w14:textId="77777777" w:rsidR="000B1EED" w:rsidRDefault="000B1EED" w:rsidP="000B1EED">
            <w:pPr>
              <w:pStyle w:val="TableParagraph"/>
              <w:spacing w:before="13" w:line="249" w:lineRule="exact"/>
              <w:ind w:left="859" w:right="941"/>
              <w:jc w:val="center"/>
            </w:pPr>
          </w:p>
        </w:tc>
        <w:tc>
          <w:tcPr>
            <w:tcW w:w="3075" w:type="dxa"/>
          </w:tcPr>
          <w:p w14:paraId="374CFAE0" w14:textId="77777777" w:rsidR="000B1EED" w:rsidRDefault="000B1EED" w:rsidP="000B1EED">
            <w:pPr>
              <w:pStyle w:val="TableParagraph"/>
              <w:spacing w:line="268" w:lineRule="exact"/>
              <w:rPr>
                <w:b/>
              </w:rPr>
            </w:pPr>
            <w:r>
              <w:rPr>
                <w:b/>
              </w:rPr>
              <w:t>Semester/Year Completed:</w:t>
            </w:r>
          </w:p>
        </w:tc>
      </w:tr>
    </w:tbl>
    <w:p w14:paraId="24ED379F" w14:textId="77777777" w:rsidR="000B1EED" w:rsidRDefault="000B1EED" w:rsidP="000B1EED">
      <w:pPr>
        <w:pStyle w:val="BodyText"/>
        <w:spacing w:before="4"/>
        <w:rPr>
          <w:sz w:val="18"/>
        </w:rPr>
      </w:pPr>
      <w:r>
        <w:rPr>
          <w:noProof/>
        </w:rPr>
        <mc:AlternateContent>
          <mc:Choice Requires="wps">
            <w:drawing>
              <wp:anchor distT="0" distB="0" distL="0" distR="0" simplePos="0" relativeHeight="251659264" behindDoc="1" locked="0" layoutInCell="1" allowOverlap="1" wp14:anchorId="1C820AF3" wp14:editId="43EAC406">
                <wp:simplePos x="0" y="0"/>
                <wp:positionH relativeFrom="page">
                  <wp:posOffset>914400</wp:posOffset>
                </wp:positionH>
                <wp:positionV relativeFrom="paragraph">
                  <wp:posOffset>172085</wp:posOffset>
                </wp:positionV>
                <wp:extent cx="1828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5451" id="Freeform 3" o:spid="_x0000_s1026" style="position:absolute;margin-left:1in;margin-top:13.5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" path="m,l2880,e" filled="f" strokeweight=".72pt">
                <v:path arrowok="t" o:connecttype="custom" o:connectlocs="0,0;1828800,0" o:connectangles="0,0"/>
                <w10:wrap type="topAndBottom" anchorx="page"/>
              </v:shape>
            </w:pict>
          </mc:Fallback>
        </mc:AlternateContent>
      </w:r>
    </w:p>
    <w:p w14:paraId="3B7B872F" w14:textId="118379E4" w:rsidR="000B1EED" w:rsidRPr="000B1EED" w:rsidRDefault="000B1EED" w:rsidP="000B1EED">
      <w:pPr>
        <w:pStyle w:val="BodyText"/>
        <w:spacing w:before="70"/>
        <w:ind w:left="100" w:right="2181"/>
        <w:rPr>
          <w:sz w:val="20"/>
          <w:szCs w:val="20"/>
        </w:rPr>
      </w:pPr>
      <w:r w:rsidRPr="000B1EED">
        <w:rPr>
          <w:position w:val="7"/>
          <w:sz w:val="20"/>
          <w:szCs w:val="20"/>
        </w:rPr>
        <w:t xml:space="preserve">1 </w:t>
      </w:r>
      <w:r w:rsidRPr="000B1EED">
        <w:rPr>
          <w:sz w:val="20"/>
          <w:szCs w:val="20"/>
        </w:rPr>
        <w:t xml:space="preserve">UW class schedules can be found at: </w:t>
      </w:r>
      <w:hyperlink r:id="rId23">
        <w:r w:rsidRPr="000B1EED">
          <w:rPr>
            <w:color w:val="0000FF"/>
            <w:sz w:val="20"/>
            <w:szCs w:val="20"/>
            <w:u w:val="single" w:color="0000FF"/>
          </w:rPr>
          <w:t>http://www.uwyo.edu/registrar/class_schedules/</w:t>
        </w:r>
      </w:hyperlink>
    </w:p>
    <w:p w14:paraId="0CFDE74D" w14:textId="77777777" w:rsidR="000B1EED" w:rsidRDefault="000B1EED" w:rsidP="000B1EED">
      <w:pPr>
        <w:sectPr w:rsidR="000B1EED" w:rsidSect="000B1EED">
          <w:headerReference w:type="even" r:id="rId24"/>
          <w:headerReference w:type="default" r:id="rId25"/>
          <w:footerReference w:type="default" r:id="rId26"/>
          <w:pgSz w:w="12240" w:h="15840"/>
          <w:pgMar w:top="1420" w:right="1320" w:bottom="800" w:left="1340" w:header="720" w:footer="604"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3235"/>
      </w:tblGrid>
      <w:tr w:rsidR="000B1EED" w14:paraId="5222DDEA" w14:textId="77777777" w:rsidTr="000B1EED">
        <w:trPr>
          <w:trHeight w:val="5370"/>
        </w:trPr>
        <w:tc>
          <w:tcPr>
            <w:tcW w:w="6115" w:type="dxa"/>
          </w:tcPr>
          <w:p w14:paraId="039F248E" w14:textId="77777777" w:rsidR="000B1EED" w:rsidRPr="00D67E75" w:rsidRDefault="000B1EED" w:rsidP="000B1EED">
            <w:pPr>
              <w:pStyle w:val="TableParagraph"/>
              <w:ind w:right="617"/>
              <w:rPr>
                <w:b/>
              </w:rPr>
            </w:pPr>
            <w:r>
              <w:rPr>
                <w:b/>
              </w:rPr>
              <w:lastRenderedPageBreak/>
              <w:t>Mathematics Education (18 hours). S</w:t>
            </w:r>
            <w:r w:rsidRPr="00D67E75">
              <w:rPr>
                <w:b/>
              </w:rPr>
              <w:t xml:space="preserve">elect with advisor, </w:t>
            </w:r>
            <w:r>
              <w:rPr>
                <w:b/>
              </w:rPr>
              <w:t>at least six</w:t>
            </w:r>
            <w:r w:rsidRPr="00D67E75">
              <w:rPr>
                <w:b/>
              </w:rPr>
              <w:t xml:space="preserve"> of the following courses:</w:t>
            </w:r>
          </w:p>
          <w:p w14:paraId="0B4A1C2D" w14:textId="77777777" w:rsidR="000B1EED" w:rsidRDefault="000B1EED" w:rsidP="000B1EED">
            <w:pPr>
              <w:pStyle w:val="TableParagraph"/>
              <w:spacing w:line="268" w:lineRule="exact"/>
              <w:rPr>
                <w:b/>
              </w:rPr>
            </w:pPr>
          </w:p>
          <w:p w14:paraId="3527B3DA" w14:textId="77777777" w:rsidR="000B1EED" w:rsidRDefault="000B1EED" w:rsidP="000B1EED">
            <w:pPr>
              <w:pStyle w:val="TableParagraph"/>
              <w:ind w:left="0"/>
            </w:pPr>
          </w:p>
          <w:p w14:paraId="4F2B934D" w14:textId="77777777" w:rsidR="000B1EED" w:rsidRDefault="000B1EED" w:rsidP="000B1EED">
            <w:pPr>
              <w:pStyle w:val="TableParagraph"/>
            </w:pPr>
            <w:r>
              <w:rPr>
                <w:color w:val="492F24"/>
              </w:rPr>
              <w:t>EMAT 5100 Theory and Research in Mathematical Learning and Development (3)</w:t>
            </w:r>
          </w:p>
          <w:p w14:paraId="55BEDA65" w14:textId="77777777" w:rsidR="000B1EED" w:rsidRDefault="000B1EED" w:rsidP="000B1EED">
            <w:pPr>
              <w:pStyle w:val="TableParagraph"/>
              <w:spacing w:before="3"/>
              <w:ind w:left="0"/>
            </w:pPr>
          </w:p>
          <w:p w14:paraId="15CD4456" w14:textId="77777777" w:rsidR="000B1EED" w:rsidRDefault="000B1EED" w:rsidP="000B1EED">
            <w:pPr>
              <w:pStyle w:val="TableParagraph"/>
              <w:ind w:left="108" w:right="843" w:hanging="1"/>
            </w:pPr>
            <w:r>
              <w:t>EMAT 5150 Elem &amp; MS Math from an Advanced Perspective (3)</w:t>
            </w:r>
          </w:p>
          <w:p w14:paraId="7EC36371" w14:textId="77777777" w:rsidR="000B1EED" w:rsidRDefault="000B1EED" w:rsidP="000B1EED">
            <w:pPr>
              <w:pStyle w:val="TableParagraph"/>
              <w:ind w:left="108" w:right="843" w:hanging="1"/>
            </w:pPr>
          </w:p>
          <w:p w14:paraId="28CADBD7" w14:textId="77777777" w:rsidR="000B1EED" w:rsidRDefault="000B1EED" w:rsidP="000B1EED">
            <w:pPr>
              <w:pStyle w:val="TableParagraph"/>
              <w:spacing w:line="477" w:lineRule="auto"/>
              <w:ind w:left="108" w:right="843" w:hanging="1"/>
            </w:pPr>
            <w:r>
              <w:t>EMAT 5160 HS Math from an Advanced Perspective (3)</w:t>
            </w:r>
          </w:p>
          <w:p w14:paraId="09608F44" w14:textId="77777777" w:rsidR="000B1EED" w:rsidRDefault="000B1EED" w:rsidP="000B1EED">
            <w:pPr>
              <w:pStyle w:val="TableParagraph"/>
              <w:spacing w:line="237" w:lineRule="auto"/>
              <w:ind w:right="914"/>
            </w:pPr>
            <w:r>
              <w:rPr>
                <w:color w:val="492F24"/>
              </w:rPr>
              <w:t>EMAT 5200 Advanced Study of Mathematics Curriculum, Assessment and Evaluation (3)</w:t>
            </w:r>
          </w:p>
          <w:p w14:paraId="5864D41B" w14:textId="77777777" w:rsidR="000B1EED" w:rsidRDefault="000B1EED" w:rsidP="000B1EED">
            <w:pPr>
              <w:pStyle w:val="TableParagraph"/>
              <w:spacing w:before="1"/>
              <w:ind w:left="0"/>
            </w:pPr>
          </w:p>
          <w:p w14:paraId="2F29F6B0" w14:textId="77777777" w:rsidR="000B1EED" w:rsidRDefault="000B1EED" w:rsidP="000B1EED">
            <w:pPr>
              <w:pStyle w:val="TableParagraph"/>
              <w:spacing w:before="1"/>
              <w:ind w:right="448"/>
            </w:pPr>
            <w:r>
              <w:rPr>
                <w:color w:val="492F24"/>
              </w:rPr>
              <w:t>EMAT 5300 Theory and Practice in Mathematics Teaching and Teacher Education (3)</w:t>
            </w:r>
          </w:p>
          <w:p w14:paraId="77E98079" w14:textId="77777777" w:rsidR="000B1EED" w:rsidRDefault="000B1EED" w:rsidP="000B1EED">
            <w:pPr>
              <w:pStyle w:val="TableParagraph"/>
              <w:ind w:left="0"/>
            </w:pPr>
          </w:p>
          <w:p w14:paraId="53F2872F" w14:textId="77777777" w:rsidR="000B1EED" w:rsidRDefault="000B1EED" w:rsidP="000B1EED">
            <w:pPr>
              <w:pStyle w:val="TableParagraph"/>
              <w:ind w:right="496"/>
            </w:pPr>
            <w:r>
              <w:rPr>
                <w:color w:val="492F24"/>
              </w:rPr>
              <w:t>EMAT 5400 Analysis and Critique of Research in Mathematics Education (3)</w:t>
            </w:r>
          </w:p>
          <w:p w14:paraId="1A38FF34" w14:textId="77777777" w:rsidR="000B1EED" w:rsidRDefault="000B1EED" w:rsidP="000B1EED">
            <w:pPr>
              <w:pStyle w:val="TableParagraph"/>
              <w:spacing w:before="1"/>
              <w:ind w:left="0"/>
            </w:pPr>
          </w:p>
          <w:p w14:paraId="17A31B4D" w14:textId="77777777" w:rsidR="000B1EED" w:rsidRDefault="000B1EED" w:rsidP="000B1EED">
            <w:pPr>
              <w:pStyle w:val="TableParagraph"/>
              <w:spacing w:line="477" w:lineRule="auto"/>
              <w:ind w:right="1021"/>
              <w:rPr>
                <w:color w:val="492F24"/>
              </w:rPr>
            </w:pPr>
            <w:r>
              <w:rPr>
                <w:color w:val="492F24"/>
              </w:rPr>
              <w:t xml:space="preserve">EMAT 5500 Colloquium in Mathematics Education (1-3) </w:t>
            </w:r>
          </w:p>
          <w:p w14:paraId="675B0F4B" w14:textId="77777777" w:rsidR="000B1EED" w:rsidRDefault="000B1EED" w:rsidP="000B1EED">
            <w:pPr>
              <w:pStyle w:val="TableParagraph"/>
              <w:ind w:right="1021"/>
            </w:pPr>
            <w:r>
              <w:t>EMAT 5600 Quantitative Reasoning &amp; Modeling in Mathematics and Science Education (3)</w:t>
            </w:r>
          </w:p>
          <w:p w14:paraId="2B66A489" w14:textId="77777777" w:rsidR="000B1EED" w:rsidRDefault="000B1EED" w:rsidP="000B1EED">
            <w:pPr>
              <w:pStyle w:val="TableParagraph"/>
              <w:ind w:right="1021"/>
            </w:pPr>
          </w:p>
          <w:p w14:paraId="1BC2F204" w14:textId="77777777" w:rsidR="000B1EED" w:rsidRDefault="000B1EED" w:rsidP="000B1EED">
            <w:pPr>
              <w:pStyle w:val="TableParagraph"/>
              <w:ind w:right="1021"/>
            </w:pPr>
            <w:r>
              <w:t>EMAT 5800 Culture, Power &amp; Identity in Mathematics Education (3)</w:t>
            </w:r>
          </w:p>
          <w:p w14:paraId="20CB398E" w14:textId="77777777" w:rsidR="000B1EED" w:rsidRDefault="000B1EED" w:rsidP="000B1EED">
            <w:pPr>
              <w:pStyle w:val="TableParagraph"/>
              <w:ind w:right="1021"/>
            </w:pPr>
          </w:p>
        </w:tc>
        <w:tc>
          <w:tcPr>
            <w:tcW w:w="3235" w:type="dxa"/>
          </w:tcPr>
          <w:p w14:paraId="2F6BB59C" w14:textId="77777777" w:rsidR="000B1EED" w:rsidRDefault="000B1EED" w:rsidP="000B1EED">
            <w:pPr>
              <w:pStyle w:val="TableParagraph"/>
              <w:spacing w:line="268" w:lineRule="exact"/>
              <w:rPr>
                <w:b/>
              </w:rPr>
            </w:pPr>
            <w:r>
              <w:rPr>
                <w:b/>
              </w:rPr>
              <w:t>Semester/Year Completed:</w:t>
            </w:r>
          </w:p>
        </w:tc>
      </w:tr>
      <w:tr w:rsidR="000B1EED" w14:paraId="0394C440" w14:textId="77777777" w:rsidTr="000B1EED">
        <w:trPr>
          <w:trHeight w:val="2954"/>
        </w:trPr>
        <w:tc>
          <w:tcPr>
            <w:tcW w:w="6115" w:type="dxa"/>
          </w:tcPr>
          <w:p w14:paraId="1EA83559" w14:textId="77777777" w:rsidR="000B1EED" w:rsidRPr="00D67E75" w:rsidRDefault="000B1EED" w:rsidP="000B1EED">
            <w:pPr>
              <w:pStyle w:val="TableParagraph"/>
              <w:ind w:right="617"/>
              <w:rPr>
                <w:b/>
              </w:rPr>
            </w:pPr>
            <w:r>
              <w:rPr>
                <w:b/>
              </w:rPr>
              <w:t>Research</w:t>
            </w:r>
            <w:r>
              <w:rPr>
                <w:b/>
                <w:vertAlign w:val="superscript"/>
              </w:rPr>
              <w:t>2</w:t>
            </w:r>
            <w:r>
              <w:rPr>
                <w:b/>
              </w:rPr>
              <w:t xml:space="preserve"> (12 hours) S</w:t>
            </w:r>
            <w:r w:rsidRPr="00D67E75">
              <w:rPr>
                <w:b/>
              </w:rPr>
              <w:t xml:space="preserve">elect with advisor, </w:t>
            </w:r>
            <w:r>
              <w:rPr>
                <w:b/>
              </w:rPr>
              <w:t>at least four</w:t>
            </w:r>
            <w:r w:rsidRPr="00D67E75">
              <w:rPr>
                <w:b/>
              </w:rPr>
              <w:t xml:space="preserve"> of the following courses:</w:t>
            </w:r>
          </w:p>
          <w:p w14:paraId="36135AEB" w14:textId="77777777" w:rsidR="000B1EED" w:rsidRDefault="000B1EED" w:rsidP="000B1EED">
            <w:pPr>
              <w:pStyle w:val="TableParagraph"/>
              <w:spacing w:line="268" w:lineRule="exact"/>
              <w:rPr>
                <w:b/>
              </w:rPr>
            </w:pPr>
          </w:p>
          <w:p w14:paraId="1F93BD11" w14:textId="77777777" w:rsidR="000B1EED" w:rsidRDefault="000B1EED" w:rsidP="000B1EED">
            <w:pPr>
              <w:pStyle w:val="TableParagraph"/>
              <w:ind w:left="0"/>
            </w:pPr>
          </w:p>
          <w:p w14:paraId="01C90AE6" w14:textId="77777777" w:rsidR="000B1EED" w:rsidRDefault="000B1EED" w:rsidP="000B1EED">
            <w:pPr>
              <w:pStyle w:val="TableParagraph"/>
            </w:pPr>
            <w:r>
              <w:t>EDRE 5550 Action Research (3)</w:t>
            </w:r>
          </w:p>
          <w:p w14:paraId="18B3C53E" w14:textId="77777777" w:rsidR="000B1EED" w:rsidRDefault="000B1EED" w:rsidP="000B1EED">
            <w:pPr>
              <w:pStyle w:val="TableParagraph"/>
              <w:ind w:left="0"/>
            </w:pPr>
          </w:p>
          <w:p w14:paraId="43A28B08" w14:textId="77777777" w:rsidR="000B1EED" w:rsidRDefault="000B1EED" w:rsidP="000B1EED">
            <w:pPr>
              <w:pStyle w:val="TableParagraph"/>
            </w:pPr>
            <w:r>
              <w:t>EDRE 5600 Ed Research 1: Descriptive (3)</w:t>
            </w:r>
          </w:p>
          <w:p w14:paraId="4DBC8287" w14:textId="77777777" w:rsidR="000B1EED" w:rsidRDefault="000B1EED" w:rsidP="000B1EED">
            <w:pPr>
              <w:pStyle w:val="TableParagraph"/>
              <w:spacing w:before="1"/>
              <w:ind w:left="0"/>
            </w:pPr>
          </w:p>
          <w:p w14:paraId="53E85FF7" w14:textId="77777777" w:rsidR="000B1EED" w:rsidRDefault="000B1EED" w:rsidP="000B1EED">
            <w:pPr>
              <w:pStyle w:val="TableParagraph"/>
              <w:spacing w:line="477" w:lineRule="auto"/>
              <w:ind w:right="1443"/>
            </w:pPr>
            <w:r>
              <w:t>EDRE 5610 Ed Research: Group Comparison (3) EDRE 5620 Ed Research: Correlational Research (3)</w:t>
            </w:r>
          </w:p>
          <w:p w14:paraId="14B6684A" w14:textId="77777777" w:rsidR="000B1EED" w:rsidRDefault="000B1EED" w:rsidP="000B1EED">
            <w:pPr>
              <w:pStyle w:val="TableParagraph"/>
              <w:spacing w:before="4" w:line="249" w:lineRule="exact"/>
            </w:pPr>
            <w:r>
              <w:t>EDRE 5630: Ed Research 4: Multivariate Research (3)</w:t>
            </w:r>
          </w:p>
        </w:tc>
        <w:tc>
          <w:tcPr>
            <w:tcW w:w="3235" w:type="dxa"/>
          </w:tcPr>
          <w:p w14:paraId="34CBA564" w14:textId="77777777" w:rsidR="000B1EED" w:rsidRDefault="000B1EED" w:rsidP="000B1EED">
            <w:pPr>
              <w:pStyle w:val="TableParagraph"/>
              <w:spacing w:line="268" w:lineRule="exact"/>
              <w:rPr>
                <w:b/>
              </w:rPr>
            </w:pPr>
            <w:r>
              <w:rPr>
                <w:b/>
              </w:rPr>
              <w:t>Semester/Year Completed:</w:t>
            </w:r>
          </w:p>
        </w:tc>
      </w:tr>
    </w:tbl>
    <w:p w14:paraId="7D397355" w14:textId="77777777" w:rsidR="000B1EED" w:rsidRDefault="000B1EED" w:rsidP="000B1EED">
      <w:pPr>
        <w:pStyle w:val="BodyText"/>
        <w:spacing w:before="10"/>
        <w:rPr>
          <w:sz w:val="12"/>
        </w:rPr>
      </w:pPr>
      <w:r>
        <w:rPr>
          <w:noProof/>
        </w:rPr>
        <mc:AlternateContent>
          <mc:Choice Requires="wps">
            <w:drawing>
              <wp:anchor distT="0" distB="0" distL="0" distR="0" simplePos="0" relativeHeight="251660288" behindDoc="1" locked="0" layoutInCell="1" allowOverlap="1" wp14:anchorId="206EF96A" wp14:editId="5C632C2D">
                <wp:simplePos x="0" y="0"/>
                <wp:positionH relativeFrom="page">
                  <wp:posOffset>914400</wp:posOffset>
                </wp:positionH>
                <wp:positionV relativeFrom="paragraph">
                  <wp:posOffset>129540</wp:posOffset>
                </wp:positionV>
                <wp:extent cx="18288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DE04" id="Freeform 2" o:spid="_x0000_s1026" style="position:absolute;margin-left:1in;margin-top:10.2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" path="m,l2880,e" filled="f" strokeweight=".72pt">
                <v:path arrowok="t" o:connecttype="custom" o:connectlocs="0,0;1828800,0" o:connectangles="0,0"/>
                <w10:wrap type="topAndBottom" anchorx="page"/>
              </v:shape>
            </w:pict>
          </mc:Fallback>
        </mc:AlternateContent>
      </w:r>
    </w:p>
    <w:p w14:paraId="200A8AE7" w14:textId="77777777" w:rsidR="000B1EED" w:rsidRDefault="000B1EED" w:rsidP="000B1EED">
      <w:pPr>
        <w:pStyle w:val="BodyText"/>
        <w:spacing w:before="66"/>
        <w:ind w:left="100" w:right="4669" w:hanging="1"/>
      </w:pPr>
      <w:r>
        <w:rPr>
          <w:position w:val="8"/>
          <w:sz w:val="14"/>
        </w:rPr>
        <w:t xml:space="preserve">2 </w:t>
      </w:r>
      <w:r>
        <w:rPr>
          <w:color w:val="1F497D"/>
        </w:rPr>
        <w:t xml:space="preserve">Educational Research course descriptions: </w:t>
      </w:r>
      <w:hyperlink r:id="rId27">
        <w:r>
          <w:rPr>
            <w:color w:val="0000FF"/>
            <w:u w:val="single" w:color="0000FF"/>
          </w:rPr>
          <w:t>http://www.uwyo.edu/clad/edresearch/courses.html</w:t>
        </w:r>
      </w:hyperlink>
    </w:p>
    <w:p w14:paraId="4F7F7FAE" w14:textId="77777777" w:rsidR="000B1EED" w:rsidRDefault="000B1EED" w:rsidP="000B1EED">
      <w:pPr>
        <w:pStyle w:val="BodyText"/>
        <w:spacing w:before="3"/>
        <w:rPr>
          <w:sz w:val="17"/>
        </w:rPr>
      </w:pPr>
    </w:p>
    <w:p w14:paraId="69522627" w14:textId="77777777" w:rsidR="000B1EED" w:rsidRDefault="000B1EED" w:rsidP="000B1EED">
      <w:pPr>
        <w:pStyle w:val="BodyText"/>
        <w:spacing w:before="56"/>
        <w:ind w:left="100" w:right="2033"/>
      </w:pPr>
      <w:r>
        <w:rPr>
          <w:color w:val="1F497D"/>
        </w:rPr>
        <w:t xml:space="preserve">EDRE course rotation: </w:t>
      </w:r>
      <w:hyperlink r:id="rId28">
        <w:r>
          <w:rPr>
            <w:color w:val="0000FF"/>
            <w:u w:val="single" w:color="0000FF"/>
          </w:rPr>
          <w:t>http://www.uwyo.edu/clad/_files/documents/edresearch/edresearchschedule.pdf</w:t>
        </w:r>
      </w:hyperlink>
    </w:p>
    <w:p w14:paraId="0F8E8E3F" w14:textId="77777777" w:rsidR="000B1EED" w:rsidRDefault="000B1EED" w:rsidP="000B1EED">
      <w:pPr>
        <w:sectPr w:rsidR="000B1EED">
          <w:pgSz w:w="12240" w:h="15840"/>
          <w:pgMar w:top="1440" w:right="1320" w:bottom="880" w:left="1340" w:header="0" w:footer="60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3235"/>
      </w:tblGrid>
      <w:tr w:rsidR="000B1EED" w14:paraId="6E836801" w14:textId="77777777" w:rsidTr="000B1EED">
        <w:trPr>
          <w:trHeight w:val="2685"/>
        </w:trPr>
        <w:tc>
          <w:tcPr>
            <w:tcW w:w="6115" w:type="dxa"/>
          </w:tcPr>
          <w:p w14:paraId="6AF3C5D3" w14:textId="77777777" w:rsidR="000B1EED" w:rsidRDefault="000B1EED" w:rsidP="000B1EED">
            <w:pPr>
              <w:pStyle w:val="TableParagraph"/>
              <w:spacing w:line="268" w:lineRule="exact"/>
            </w:pPr>
            <w:r>
              <w:lastRenderedPageBreak/>
              <w:t>EDRE 5640: Intro to Qualitative Research (3)</w:t>
            </w:r>
          </w:p>
          <w:p w14:paraId="24F91FAC" w14:textId="77777777" w:rsidR="000B1EED" w:rsidRDefault="000B1EED" w:rsidP="000B1EED">
            <w:pPr>
              <w:pStyle w:val="TableParagraph"/>
              <w:ind w:left="0"/>
            </w:pPr>
          </w:p>
          <w:p w14:paraId="0440D23E" w14:textId="77777777" w:rsidR="000B1EED" w:rsidRDefault="000B1EED" w:rsidP="000B1EED">
            <w:pPr>
              <w:pStyle w:val="TableParagraph"/>
              <w:ind w:right="271"/>
            </w:pPr>
            <w:r>
              <w:t>EDRE 5645: Phenomenology, Case Study, &amp; Grounded Theory in Qualitative Research (3)</w:t>
            </w:r>
          </w:p>
          <w:p w14:paraId="45CE564F" w14:textId="77777777" w:rsidR="000B1EED" w:rsidRDefault="000B1EED" w:rsidP="000B1EED">
            <w:pPr>
              <w:pStyle w:val="TableParagraph"/>
              <w:spacing w:before="2"/>
              <w:ind w:left="0"/>
            </w:pPr>
          </w:p>
          <w:p w14:paraId="17D200F9" w14:textId="77777777" w:rsidR="000B1EED" w:rsidRDefault="000B1EED" w:rsidP="000B1EED">
            <w:pPr>
              <w:pStyle w:val="TableParagraph"/>
              <w:spacing w:before="1" w:line="237" w:lineRule="auto"/>
              <w:ind w:right="744"/>
            </w:pPr>
            <w:r>
              <w:t>EDRE 5655: Ethnography &amp; Narrative Inquiry in Qualitative Research (3)</w:t>
            </w:r>
          </w:p>
          <w:p w14:paraId="6E7C15FD" w14:textId="77777777" w:rsidR="000B1EED" w:rsidRDefault="000B1EED" w:rsidP="000B1EED">
            <w:pPr>
              <w:pStyle w:val="TableParagraph"/>
              <w:spacing w:before="1"/>
              <w:ind w:left="0"/>
            </w:pPr>
          </w:p>
          <w:p w14:paraId="29647A55" w14:textId="77777777" w:rsidR="000B1EED" w:rsidRDefault="000B1EED" w:rsidP="000B1EED">
            <w:pPr>
              <w:pStyle w:val="TableParagraph"/>
            </w:pPr>
            <w:r>
              <w:t>EDRE 5670: Mixed Methods Research (3)</w:t>
            </w:r>
          </w:p>
        </w:tc>
        <w:tc>
          <w:tcPr>
            <w:tcW w:w="3235" w:type="dxa"/>
          </w:tcPr>
          <w:p w14:paraId="0EB5C641" w14:textId="77777777" w:rsidR="000B1EED" w:rsidRDefault="000B1EED" w:rsidP="000B1EED">
            <w:pPr>
              <w:pStyle w:val="TableParagraph"/>
              <w:ind w:left="0"/>
              <w:rPr>
                <w:rFonts w:ascii="Times New Roman"/>
                <w:sz w:val="20"/>
              </w:rPr>
            </w:pPr>
          </w:p>
        </w:tc>
      </w:tr>
      <w:tr w:rsidR="000B1EED" w14:paraId="2C232B3E" w14:textId="77777777" w:rsidTr="000B1EED">
        <w:trPr>
          <w:trHeight w:val="4566"/>
        </w:trPr>
        <w:tc>
          <w:tcPr>
            <w:tcW w:w="6115" w:type="dxa"/>
          </w:tcPr>
          <w:p w14:paraId="4239D7A3" w14:textId="77777777" w:rsidR="000B1EED" w:rsidRDefault="000B1EED" w:rsidP="000B1EED">
            <w:pPr>
              <w:pStyle w:val="TableParagraph"/>
              <w:ind w:right="548"/>
            </w:pPr>
            <w:r>
              <w:rPr>
                <w:b/>
              </w:rPr>
              <w:t xml:space="preserve">Electives (21 hours) </w:t>
            </w:r>
            <w:r>
              <w:t>Note: Some or all of elective courses are courses completed as part of the master’s degree</w:t>
            </w:r>
          </w:p>
          <w:p w14:paraId="401269FF" w14:textId="77777777" w:rsidR="000B1EED" w:rsidRDefault="000B1EED" w:rsidP="000B1EED">
            <w:pPr>
              <w:pStyle w:val="TableParagraph"/>
              <w:spacing w:before="12"/>
              <w:ind w:left="0"/>
              <w:rPr>
                <w:sz w:val="21"/>
              </w:rPr>
            </w:pPr>
          </w:p>
          <w:p w14:paraId="1D79370D" w14:textId="77777777" w:rsidR="000B1EED" w:rsidRDefault="000B1EED" w:rsidP="000B1EED">
            <w:pPr>
              <w:pStyle w:val="TableParagraph"/>
              <w:spacing w:line="480" w:lineRule="auto"/>
              <w:ind w:left="878" w:right="4381"/>
              <w:jc w:val="both"/>
            </w:pPr>
            <w:r>
              <w:rPr>
                <w:u w:val="single"/>
              </w:rPr>
              <w:t xml:space="preserve">Course </w:t>
            </w:r>
            <w:r>
              <w:rPr>
                <w:spacing w:val="-8"/>
                <w:u w:val="single"/>
              </w:rPr>
              <w:t>1:</w:t>
            </w:r>
            <w:r>
              <w:rPr>
                <w:spacing w:val="-8"/>
              </w:rPr>
              <w:t xml:space="preserve"> </w:t>
            </w:r>
            <w:r>
              <w:rPr>
                <w:u w:val="single"/>
              </w:rPr>
              <w:t xml:space="preserve">Course </w:t>
            </w:r>
            <w:r>
              <w:rPr>
                <w:spacing w:val="-8"/>
                <w:u w:val="single"/>
              </w:rPr>
              <w:t>2:</w:t>
            </w:r>
            <w:r>
              <w:rPr>
                <w:spacing w:val="-8"/>
              </w:rPr>
              <w:t xml:space="preserve"> </w:t>
            </w:r>
            <w:r>
              <w:rPr>
                <w:u w:val="single"/>
              </w:rPr>
              <w:t xml:space="preserve">Course </w:t>
            </w:r>
            <w:r>
              <w:rPr>
                <w:spacing w:val="-8"/>
                <w:u w:val="single"/>
              </w:rPr>
              <w:t>3:</w:t>
            </w:r>
            <w:r>
              <w:rPr>
                <w:spacing w:val="-8"/>
              </w:rPr>
              <w:t xml:space="preserve"> </w:t>
            </w:r>
            <w:r>
              <w:rPr>
                <w:u w:val="single"/>
              </w:rPr>
              <w:t xml:space="preserve">Course </w:t>
            </w:r>
            <w:r>
              <w:rPr>
                <w:spacing w:val="-8"/>
                <w:u w:val="single"/>
              </w:rPr>
              <w:t>4:</w:t>
            </w:r>
            <w:r>
              <w:rPr>
                <w:spacing w:val="-8"/>
              </w:rPr>
              <w:t xml:space="preserve"> </w:t>
            </w:r>
            <w:r>
              <w:rPr>
                <w:u w:val="single"/>
              </w:rPr>
              <w:t xml:space="preserve">Course </w:t>
            </w:r>
            <w:r>
              <w:rPr>
                <w:spacing w:val="-8"/>
                <w:u w:val="single"/>
              </w:rPr>
              <w:t>5:</w:t>
            </w:r>
            <w:r>
              <w:rPr>
                <w:spacing w:val="-8"/>
              </w:rPr>
              <w:t xml:space="preserve"> </w:t>
            </w:r>
            <w:r>
              <w:rPr>
                <w:u w:val="single"/>
              </w:rPr>
              <w:t xml:space="preserve">Course </w:t>
            </w:r>
            <w:r>
              <w:rPr>
                <w:spacing w:val="-8"/>
                <w:u w:val="single"/>
              </w:rPr>
              <w:t>6:</w:t>
            </w:r>
          </w:p>
          <w:p w14:paraId="4E41B847" w14:textId="77777777" w:rsidR="000B1EED" w:rsidRDefault="000B1EED" w:rsidP="000B1EED">
            <w:pPr>
              <w:pStyle w:val="TableParagraph"/>
              <w:ind w:left="878"/>
              <w:jc w:val="both"/>
            </w:pPr>
            <w:r>
              <w:rPr>
                <w:u w:val="single"/>
              </w:rPr>
              <w:t>Course</w:t>
            </w:r>
            <w:r>
              <w:rPr>
                <w:spacing w:val="-1"/>
                <w:u w:val="single"/>
              </w:rPr>
              <w:t xml:space="preserve"> </w:t>
            </w:r>
            <w:r>
              <w:rPr>
                <w:u w:val="single"/>
              </w:rPr>
              <w:t>7:</w:t>
            </w:r>
          </w:p>
        </w:tc>
        <w:tc>
          <w:tcPr>
            <w:tcW w:w="3235" w:type="dxa"/>
          </w:tcPr>
          <w:p w14:paraId="4A474B5E" w14:textId="77777777" w:rsidR="000B1EED" w:rsidRDefault="000B1EED" w:rsidP="000B1EED">
            <w:pPr>
              <w:pStyle w:val="TableParagraph"/>
              <w:spacing w:line="268" w:lineRule="exact"/>
              <w:rPr>
                <w:b/>
              </w:rPr>
            </w:pPr>
            <w:r>
              <w:rPr>
                <w:b/>
              </w:rPr>
              <w:t>Semester/Year Completed:</w:t>
            </w:r>
          </w:p>
        </w:tc>
      </w:tr>
      <w:tr w:rsidR="000B1EED" w14:paraId="1972EFA6" w14:textId="77777777" w:rsidTr="000B1EED">
        <w:trPr>
          <w:trHeight w:val="2348"/>
        </w:trPr>
        <w:tc>
          <w:tcPr>
            <w:tcW w:w="6115" w:type="dxa"/>
          </w:tcPr>
          <w:p w14:paraId="5C3EB80C" w14:textId="77777777" w:rsidR="000B1EED" w:rsidRDefault="000B1EED" w:rsidP="000B1EED">
            <w:pPr>
              <w:pStyle w:val="TableParagraph"/>
              <w:spacing w:line="268" w:lineRule="exact"/>
              <w:rPr>
                <w:b/>
              </w:rPr>
            </w:pPr>
            <w:r>
              <w:rPr>
                <w:b/>
              </w:rPr>
              <w:t>Dissertation (12 hours)</w:t>
            </w:r>
          </w:p>
          <w:p w14:paraId="6D278BFC" w14:textId="77777777" w:rsidR="000B1EED" w:rsidRDefault="000B1EED" w:rsidP="000B1EED">
            <w:pPr>
              <w:pStyle w:val="TableParagraph"/>
              <w:spacing w:before="10"/>
              <w:ind w:left="0"/>
              <w:rPr>
                <w:sz w:val="21"/>
              </w:rPr>
            </w:pPr>
          </w:p>
          <w:p w14:paraId="21322468" w14:textId="77777777" w:rsidR="000B1EED" w:rsidRDefault="000B1EED" w:rsidP="000B1EED">
            <w:pPr>
              <w:pStyle w:val="TableParagraph"/>
            </w:pPr>
            <w:r>
              <w:t>EMAT 5980 Dissertation Research (1-12)</w:t>
            </w:r>
          </w:p>
        </w:tc>
        <w:tc>
          <w:tcPr>
            <w:tcW w:w="3235" w:type="dxa"/>
          </w:tcPr>
          <w:p w14:paraId="1BAB65F4" w14:textId="77777777" w:rsidR="000B1EED" w:rsidRDefault="000B1EED" w:rsidP="000B1EED">
            <w:pPr>
              <w:pStyle w:val="TableParagraph"/>
              <w:spacing w:line="268" w:lineRule="exact"/>
              <w:rPr>
                <w:b/>
              </w:rPr>
            </w:pPr>
            <w:r>
              <w:rPr>
                <w:b/>
              </w:rPr>
              <w:t>Semester/Year Completed:</w:t>
            </w:r>
          </w:p>
        </w:tc>
      </w:tr>
    </w:tbl>
    <w:p w14:paraId="69607B02" w14:textId="77777777" w:rsidR="000B1EED" w:rsidRDefault="000B1EED" w:rsidP="000B1EED">
      <w:pPr>
        <w:spacing w:line="268" w:lineRule="exact"/>
        <w:sectPr w:rsidR="000B1EED">
          <w:pgSz w:w="12240" w:h="15840"/>
          <w:pgMar w:top="1440" w:right="1320" w:bottom="800" w:left="1340" w:header="0" w:footer="604" w:gutter="0"/>
          <w:cols w:space="720"/>
        </w:sectPr>
      </w:pPr>
    </w:p>
    <w:p w14:paraId="355BF569" w14:textId="77777777" w:rsidR="000B1EED" w:rsidRPr="000B1EED" w:rsidRDefault="000B1EED" w:rsidP="000B1EED">
      <w:pPr>
        <w:pStyle w:val="Heading1"/>
        <w:rPr>
          <w:rFonts w:ascii="Times New Roman" w:hAnsi="Times New Roman" w:cs="Times New Roman"/>
          <w:sz w:val="24"/>
          <w:szCs w:val="24"/>
        </w:rPr>
      </w:pPr>
      <w:r w:rsidRPr="000B1EED">
        <w:rPr>
          <w:rFonts w:ascii="Times New Roman" w:hAnsi="Times New Roman" w:cs="Times New Roman"/>
          <w:sz w:val="24"/>
          <w:szCs w:val="24"/>
        </w:rPr>
        <w:lastRenderedPageBreak/>
        <w:t>Key Events</w:t>
      </w:r>
    </w:p>
    <w:tbl>
      <w:tblPr>
        <w:tblW w:w="9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3235"/>
      </w:tblGrid>
      <w:tr w:rsidR="000B1EED" w14:paraId="36E08CE7" w14:textId="77777777" w:rsidTr="000B1EED">
        <w:trPr>
          <w:trHeight w:val="537"/>
        </w:trPr>
        <w:tc>
          <w:tcPr>
            <w:tcW w:w="6115" w:type="dxa"/>
          </w:tcPr>
          <w:p w14:paraId="46B01441" w14:textId="77777777" w:rsidR="000B1EED" w:rsidRDefault="000B1EED" w:rsidP="000B1EED">
            <w:pPr>
              <w:pStyle w:val="TableParagraph"/>
              <w:spacing w:line="268" w:lineRule="exact"/>
            </w:pPr>
            <w:r>
              <w:t>Committee Formation Paperwork Completed</w:t>
            </w:r>
          </w:p>
        </w:tc>
        <w:tc>
          <w:tcPr>
            <w:tcW w:w="3235" w:type="dxa"/>
          </w:tcPr>
          <w:p w14:paraId="6C05D59B" w14:textId="77777777" w:rsidR="000B1EED" w:rsidRDefault="000B1EED" w:rsidP="000B1EED">
            <w:pPr>
              <w:pStyle w:val="TableParagraph"/>
              <w:spacing w:line="268" w:lineRule="exact"/>
              <w:rPr>
                <w:b/>
              </w:rPr>
            </w:pPr>
            <w:r>
              <w:rPr>
                <w:b/>
              </w:rPr>
              <w:t>DATE:</w:t>
            </w:r>
          </w:p>
        </w:tc>
      </w:tr>
      <w:tr w:rsidR="000B1EED" w14:paraId="2FE6859F" w14:textId="77777777" w:rsidTr="000B1EED">
        <w:trPr>
          <w:trHeight w:val="537"/>
        </w:trPr>
        <w:tc>
          <w:tcPr>
            <w:tcW w:w="6115" w:type="dxa"/>
          </w:tcPr>
          <w:p w14:paraId="5F8A3B7B" w14:textId="77777777" w:rsidR="000B1EED" w:rsidRDefault="000B1EED" w:rsidP="000B1EED">
            <w:pPr>
              <w:pStyle w:val="TableParagraph"/>
              <w:spacing w:line="268" w:lineRule="exact"/>
            </w:pPr>
            <w:r>
              <w:t>Program Of Study On File</w:t>
            </w:r>
          </w:p>
        </w:tc>
        <w:tc>
          <w:tcPr>
            <w:tcW w:w="3235" w:type="dxa"/>
          </w:tcPr>
          <w:p w14:paraId="5518B50D" w14:textId="77777777" w:rsidR="000B1EED" w:rsidRDefault="000B1EED" w:rsidP="000B1EED">
            <w:pPr>
              <w:pStyle w:val="TableParagraph"/>
              <w:ind w:left="0"/>
              <w:rPr>
                <w:rFonts w:ascii="Times New Roman"/>
              </w:rPr>
            </w:pPr>
          </w:p>
        </w:tc>
      </w:tr>
      <w:tr w:rsidR="000B1EED" w14:paraId="745D49EB" w14:textId="77777777" w:rsidTr="000B1EED">
        <w:trPr>
          <w:trHeight w:val="537"/>
        </w:trPr>
        <w:tc>
          <w:tcPr>
            <w:tcW w:w="6115" w:type="dxa"/>
          </w:tcPr>
          <w:p w14:paraId="39A0ECB2" w14:textId="77777777" w:rsidR="000B1EED" w:rsidRDefault="000B1EED" w:rsidP="000B1EED">
            <w:pPr>
              <w:pStyle w:val="TableParagraph"/>
              <w:spacing w:line="268" w:lineRule="exact"/>
            </w:pPr>
            <w:r>
              <w:t>Human Subjects Certification (CITI) Completed</w:t>
            </w:r>
          </w:p>
        </w:tc>
        <w:tc>
          <w:tcPr>
            <w:tcW w:w="3235" w:type="dxa"/>
          </w:tcPr>
          <w:p w14:paraId="6DA52A86" w14:textId="77777777" w:rsidR="000B1EED" w:rsidRDefault="000B1EED" w:rsidP="000B1EED">
            <w:pPr>
              <w:pStyle w:val="TableParagraph"/>
              <w:ind w:left="0"/>
              <w:rPr>
                <w:rFonts w:ascii="Times New Roman"/>
              </w:rPr>
            </w:pPr>
          </w:p>
        </w:tc>
      </w:tr>
      <w:tr w:rsidR="000B1EED" w14:paraId="5E23FE96" w14:textId="77777777" w:rsidTr="000B1EED">
        <w:trPr>
          <w:trHeight w:val="537"/>
        </w:trPr>
        <w:tc>
          <w:tcPr>
            <w:tcW w:w="6115" w:type="dxa"/>
          </w:tcPr>
          <w:p w14:paraId="39E9A44C" w14:textId="77777777" w:rsidR="000B1EED" w:rsidRDefault="000B1EED" w:rsidP="000B1EED">
            <w:pPr>
              <w:pStyle w:val="TableParagraph"/>
              <w:spacing w:line="268" w:lineRule="exact"/>
            </w:pPr>
            <w:r>
              <w:t>Present Dissertation Research Idea to Committee</w:t>
            </w:r>
          </w:p>
        </w:tc>
        <w:tc>
          <w:tcPr>
            <w:tcW w:w="3235" w:type="dxa"/>
          </w:tcPr>
          <w:p w14:paraId="5350CF0D" w14:textId="77777777" w:rsidR="000B1EED" w:rsidRDefault="000B1EED" w:rsidP="000B1EED">
            <w:pPr>
              <w:pStyle w:val="TableParagraph"/>
              <w:ind w:left="0"/>
              <w:rPr>
                <w:rFonts w:ascii="Times New Roman"/>
              </w:rPr>
            </w:pPr>
          </w:p>
        </w:tc>
      </w:tr>
      <w:tr w:rsidR="000B1EED" w14:paraId="0559A6C8" w14:textId="77777777" w:rsidTr="000B1EED">
        <w:trPr>
          <w:trHeight w:val="537"/>
        </w:trPr>
        <w:tc>
          <w:tcPr>
            <w:tcW w:w="6115" w:type="dxa"/>
          </w:tcPr>
          <w:p w14:paraId="25EAAAAB" w14:textId="77777777" w:rsidR="000B1EED" w:rsidRDefault="000B1EED" w:rsidP="000B1EED">
            <w:pPr>
              <w:pStyle w:val="TableParagraph"/>
              <w:spacing w:line="268" w:lineRule="exact"/>
            </w:pPr>
            <w:r>
              <w:t>Written Comprehensive Qualifying Exam</w:t>
            </w:r>
          </w:p>
        </w:tc>
        <w:tc>
          <w:tcPr>
            <w:tcW w:w="3235" w:type="dxa"/>
          </w:tcPr>
          <w:p w14:paraId="36A2245C" w14:textId="77777777" w:rsidR="000B1EED" w:rsidRDefault="000B1EED" w:rsidP="000B1EED">
            <w:pPr>
              <w:pStyle w:val="TableParagraph"/>
              <w:ind w:left="0"/>
              <w:rPr>
                <w:rFonts w:ascii="Times New Roman"/>
              </w:rPr>
            </w:pPr>
          </w:p>
        </w:tc>
      </w:tr>
      <w:tr w:rsidR="000B1EED" w14:paraId="62BE3B4C" w14:textId="77777777" w:rsidTr="000B1EED">
        <w:trPr>
          <w:trHeight w:val="537"/>
        </w:trPr>
        <w:tc>
          <w:tcPr>
            <w:tcW w:w="6115" w:type="dxa"/>
          </w:tcPr>
          <w:p w14:paraId="5B5FF376" w14:textId="77777777" w:rsidR="000B1EED" w:rsidRDefault="000B1EED" w:rsidP="000B1EED">
            <w:pPr>
              <w:pStyle w:val="TableParagraph"/>
              <w:spacing w:line="268" w:lineRule="exact"/>
            </w:pPr>
            <w:r>
              <w:t>Oral Exam/Prospectus Presentation To Committee</w:t>
            </w:r>
          </w:p>
        </w:tc>
        <w:tc>
          <w:tcPr>
            <w:tcW w:w="3235" w:type="dxa"/>
          </w:tcPr>
          <w:p w14:paraId="0B0BE789" w14:textId="77777777" w:rsidR="000B1EED" w:rsidRDefault="000B1EED" w:rsidP="000B1EED">
            <w:pPr>
              <w:pStyle w:val="TableParagraph"/>
              <w:ind w:left="0"/>
              <w:rPr>
                <w:rFonts w:ascii="Times New Roman"/>
              </w:rPr>
            </w:pPr>
          </w:p>
        </w:tc>
      </w:tr>
      <w:tr w:rsidR="000B1EED" w14:paraId="6A763BCE" w14:textId="77777777" w:rsidTr="000B1EED">
        <w:trPr>
          <w:trHeight w:val="537"/>
        </w:trPr>
        <w:tc>
          <w:tcPr>
            <w:tcW w:w="6115" w:type="dxa"/>
          </w:tcPr>
          <w:p w14:paraId="36F5CC38" w14:textId="77777777" w:rsidR="000B1EED" w:rsidRDefault="000B1EED" w:rsidP="000B1EED">
            <w:pPr>
              <w:pStyle w:val="TableParagraph"/>
              <w:spacing w:line="268" w:lineRule="exact"/>
            </w:pPr>
            <w:r>
              <w:t>Dissertation Defense</w:t>
            </w:r>
          </w:p>
        </w:tc>
        <w:tc>
          <w:tcPr>
            <w:tcW w:w="3235" w:type="dxa"/>
          </w:tcPr>
          <w:p w14:paraId="0EA8529E" w14:textId="77777777" w:rsidR="000B1EED" w:rsidRDefault="000B1EED" w:rsidP="000B1EED">
            <w:pPr>
              <w:pStyle w:val="TableParagraph"/>
              <w:ind w:left="0"/>
              <w:rPr>
                <w:rFonts w:ascii="Times New Roman"/>
              </w:rPr>
            </w:pPr>
          </w:p>
        </w:tc>
      </w:tr>
    </w:tbl>
    <w:p w14:paraId="54E147D1" w14:textId="77777777" w:rsidR="000B1EED" w:rsidRDefault="000B1EED" w:rsidP="000B1EED">
      <w:pPr>
        <w:pStyle w:val="BodyText"/>
        <w:rPr>
          <w:b/>
          <w:sz w:val="28"/>
        </w:rPr>
      </w:pPr>
    </w:p>
    <w:p w14:paraId="618D1209" w14:textId="77777777" w:rsidR="000B1EED" w:rsidRPr="000B1EED" w:rsidRDefault="000B1EED" w:rsidP="000B1EED">
      <w:pPr>
        <w:spacing w:before="195"/>
        <w:ind w:left="100"/>
        <w:rPr>
          <w:rFonts w:ascii="Times New Roman" w:hAnsi="Times New Roman" w:cs="Times New Roman"/>
          <w:b/>
        </w:rPr>
      </w:pPr>
      <w:r w:rsidRPr="000B1EED">
        <w:rPr>
          <w:rFonts w:ascii="Times New Roman" w:hAnsi="Times New Roman" w:cs="Times New Roman"/>
          <w:b/>
        </w:rPr>
        <w:t>Additional Achievements – To Be Determined with Advisor</w:t>
      </w:r>
    </w:p>
    <w:tbl>
      <w:tblPr>
        <w:tblW w:w="9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3235"/>
      </w:tblGrid>
      <w:tr w:rsidR="000B1EED" w14:paraId="02E7BAE7" w14:textId="77777777" w:rsidTr="000B1EED">
        <w:trPr>
          <w:trHeight w:val="1343"/>
        </w:trPr>
        <w:tc>
          <w:tcPr>
            <w:tcW w:w="6115" w:type="dxa"/>
          </w:tcPr>
          <w:p w14:paraId="3C0B90F7" w14:textId="77777777" w:rsidR="000B1EED" w:rsidRDefault="000B1EED" w:rsidP="000B1EED">
            <w:pPr>
              <w:pStyle w:val="TableParagraph"/>
              <w:spacing w:line="268" w:lineRule="exact"/>
            </w:pPr>
            <w:r>
              <w:t>Manuscript Submission, judged publishable by committee</w:t>
            </w:r>
          </w:p>
        </w:tc>
        <w:tc>
          <w:tcPr>
            <w:tcW w:w="3235" w:type="dxa"/>
          </w:tcPr>
          <w:p w14:paraId="22C53750" w14:textId="77777777" w:rsidR="000B1EED" w:rsidRDefault="000B1EED" w:rsidP="000B1EED">
            <w:pPr>
              <w:pStyle w:val="TableParagraph"/>
              <w:spacing w:line="268" w:lineRule="exact"/>
              <w:rPr>
                <w:b/>
              </w:rPr>
            </w:pPr>
            <w:r>
              <w:rPr>
                <w:b/>
              </w:rPr>
              <w:t>DATE:</w:t>
            </w:r>
          </w:p>
        </w:tc>
      </w:tr>
      <w:tr w:rsidR="000B1EED" w14:paraId="6191B5DD" w14:textId="77777777" w:rsidTr="000B1EED">
        <w:trPr>
          <w:trHeight w:val="1343"/>
        </w:trPr>
        <w:tc>
          <w:tcPr>
            <w:tcW w:w="6115" w:type="dxa"/>
          </w:tcPr>
          <w:p w14:paraId="0EF9E44C" w14:textId="77777777" w:rsidR="000B1EED" w:rsidRDefault="000B1EED" w:rsidP="000B1EED">
            <w:pPr>
              <w:pStyle w:val="TableParagraph"/>
              <w:spacing w:line="268" w:lineRule="exact"/>
            </w:pPr>
            <w:r>
              <w:t>State, National, or International Conference Presentation</w:t>
            </w:r>
          </w:p>
        </w:tc>
        <w:tc>
          <w:tcPr>
            <w:tcW w:w="3235" w:type="dxa"/>
          </w:tcPr>
          <w:p w14:paraId="23B7E9D1" w14:textId="77777777" w:rsidR="000B1EED" w:rsidRDefault="000B1EED" w:rsidP="000B1EED">
            <w:pPr>
              <w:pStyle w:val="TableParagraph"/>
              <w:ind w:left="0"/>
              <w:rPr>
                <w:rFonts w:ascii="Times New Roman"/>
              </w:rPr>
            </w:pPr>
          </w:p>
        </w:tc>
      </w:tr>
      <w:tr w:rsidR="000B1EED" w14:paraId="386A33F0" w14:textId="77777777" w:rsidTr="000B1EED">
        <w:trPr>
          <w:trHeight w:val="1343"/>
        </w:trPr>
        <w:tc>
          <w:tcPr>
            <w:tcW w:w="6115" w:type="dxa"/>
          </w:tcPr>
          <w:p w14:paraId="02509540" w14:textId="77777777" w:rsidR="000B1EED" w:rsidRDefault="000B1EED" w:rsidP="000B1EED">
            <w:pPr>
              <w:pStyle w:val="TableParagraph"/>
              <w:spacing w:line="268" w:lineRule="exact"/>
            </w:pPr>
            <w:r>
              <w:t>Teaching in UW Teacher Education Program</w:t>
            </w:r>
          </w:p>
        </w:tc>
        <w:tc>
          <w:tcPr>
            <w:tcW w:w="3235" w:type="dxa"/>
          </w:tcPr>
          <w:p w14:paraId="687A570B" w14:textId="77777777" w:rsidR="000B1EED" w:rsidRDefault="000B1EED" w:rsidP="000B1EED">
            <w:pPr>
              <w:pStyle w:val="TableParagraph"/>
              <w:ind w:left="0"/>
              <w:rPr>
                <w:rFonts w:ascii="Times New Roman"/>
              </w:rPr>
            </w:pPr>
          </w:p>
        </w:tc>
      </w:tr>
      <w:tr w:rsidR="000B1EED" w14:paraId="0AE6E225" w14:textId="77777777" w:rsidTr="000B1EED">
        <w:trPr>
          <w:trHeight w:val="1612"/>
        </w:trPr>
        <w:tc>
          <w:tcPr>
            <w:tcW w:w="6115" w:type="dxa"/>
          </w:tcPr>
          <w:p w14:paraId="5D576117" w14:textId="77777777" w:rsidR="000B1EED" w:rsidRDefault="000B1EED" w:rsidP="000B1EED">
            <w:pPr>
              <w:pStyle w:val="TableParagraph"/>
              <w:spacing w:line="268" w:lineRule="exact"/>
            </w:pPr>
            <w:r>
              <w:t>Additional Expectations – Determined with Advisor</w:t>
            </w:r>
          </w:p>
        </w:tc>
        <w:tc>
          <w:tcPr>
            <w:tcW w:w="3235" w:type="dxa"/>
          </w:tcPr>
          <w:p w14:paraId="7C34A690" w14:textId="77777777" w:rsidR="000B1EED" w:rsidRDefault="000B1EED" w:rsidP="000B1EED">
            <w:pPr>
              <w:pStyle w:val="TableParagraph"/>
              <w:ind w:left="0"/>
              <w:rPr>
                <w:rFonts w:ascii="Times New Roman"/>
              </w:rPr>
            </w:pPr>
          </w:p>
        </w:tc>
      </w:tr>
    </w:tbl>
    <w:p w14:paraId="567E546C" w14:textId="77777777" w:rsidR="000B1EED" w:rsidRDefault="000B1EED" w:rsidP="000B1EED"/>
    <w:p w14:paraId="38CE06C2" w14:textId="77777777" w:rsidR="00ED7279" w:rsidRDefault="00ED7279">
      <w:pPr>
        <w:rPr>
          <w:rFonts w:ascii="Times New Roman" w:hAnsi="Times New Roman" w:cs="Times New Roman"/>
          <w:b/>
        </w:rPr>
      </w:pPr>
      <w:r>
        <w:rPr>
          <w:rFonts w:ascii="Times New Roman" w:hAnsi="Times New Roman"/>
          <w:b/>
        </w:rPr>
        <w:br w:type="page"/>
      </w:r>
    </w:p>
    <w:p w14:paraId="166238D7" w14:textId="26EEF8DD" w:rsidR="000B1EED" w:rsidRPr="000B1EED" w:rsidRDefault="000B1EED" w:rsidP="000B1EED">
      <w:pPr>
        <w:pStyle w:val="NormalWeb"/>
        <w:spacing w:before="0" w:beforeAutospacing="0" w:after="0" w:afterAutospacing="0"/>
        <w:jc w:val="center"/>
        <w:rPr>
          <w:rFonts w:ascii="Times New Roman" w:hAnsi="Times New Roman"/>
          <w:b/>
          <w:sz w:val="24"/>
          <w:szCs w:val="24"/>
        </w:rPr>
      </w:pPr>
      <w:r w:rsidRPr="000B1EED">
        <w:rPr>
          <w:rFonts w:ascii="Times New Roman" w:hAnsi="Times New Roman"/>
          <w:b/>
          <w:sz w:val="24"/>
          <w:szCs w:val="24"/>
        </w:rPr>
        <w:lastRenderedPageBreak/>
        <w:t xml:space="preserve">Appendix </w:t>
      </w:r>
      <w:r>
        <w:rPr>
          <w:rFonts w:ascii="Times New Roman" w:hAnsi="Times New Roman"/>
          <w:b/>
          <w:sz w:val="24"/>
          <w:szCs w:val="24"/>
        </w:rPr>
        <w:t>B</w:t>
      </w:r>
    </w:p>
    <w:p w14:paraId="512B5AF5" w14:textId="6D38DD86" w:rsidR="000B1EED" w:rsidRPr="000B1EED" w:rsidRDefault="000B1EED" w:rsidP="000B1EED">
      <w:pPr>
        <w:pStyle w:val="Heading1"/>
        <w:spacing w:before="0" w:beforeAutospacing="0" w:after="0" w:afterAutospacing="0"/>
        <w:ind w:left="1398" w:right="1417"/>
        <w:jc w:val="center"/>
        <w:rPr>
          <w:rFonts w:ascii="Times New Roman" w:hAnsi="Times New Roman" w:cs="Times New Roman"/>
          <w:sz w:val="24"/>
          <w:szCs w:val="24"/>
        </w:rPr>
      </w:pPr>
      <w:r w:rsidRPr="000B1EED">
        <w:rPr>
          <w:rFonts w:ascii="Times New Roman" w:hAnsi="Times New Roman" w:cs="Times New Roman"/>
          <w:sz w:val="24"/>
          <w:szCs w:val="24"/>
        </w:rPr>
        <w:t xml:space="preserve">Mathematics Education </w:t>
      </w:r>
      <w:r>
        <w:rPr>
          <w:rFonts w:ascii="Times New Roman" w:hAnsi="Times New Roman" w:cs="Times New Roman"/>
          <w:sz w:val="24"/>
          <w:szCs w:val="24"/>
        </w:rPr>
        <w:t>Ed.</w:t>
      </w:r>
      <w:r w:rsidRPr="000B1EED">
        <w:rPr>
          <w:rFonts w:ascii="Times New Roman" w:hAnsi="Times New Roman" w:cs="Times New Roman"/>
          <w:sz w:val="24"/>
          <w:szCs w:val="24"/>
        </w:rPr>
        <w:t>D</w:t>
      </w:r>
      <w:r>
        <w:rPr>
          <w:rFonts w:ascii="Times New Roman" w:hAnsi="Times New Roman" w:cs="Times New Roman"/>
          <w:sz w:val="24"/>
          <w:szCs w:val="24"/>
        </w:rPr>
        <w:t>.</w:t>
      </w:r>
      <w:r w:rsidRPr="000B1EED">
        <w:rPr>
          <w:rFonts w:ascii="Times New Roman" w:hAnsi="Times New Roman" w:cs="Times New Roman"/>
          <w:sz w:val="24"/>
          <w:szCs w:val="24"/>
        </w:rPr>
        <w:t xml:space="preserve"> Program of Study Worksheet</w:t>
      </w:r>
    </w:p>
    <w:p w14:paraId="477988CD" w14:textId="77777777" w:rsidR="000B1EED" w:rsidRDefault="000B1EED" w:rsidP="000B1EED"/>
    <w:p w14:paraId="54134DCB" w14:textId="7A52FF15" w:rsidR="000B1EED" w:rsidRDefault="000B1EED" w:rsidP="000B1EED">
      <w:r>
        <w:t>Student name:</w:t>
      </w:r>
      <w:r>
        <w:tab/>
      </w:r>
      <w:r>
        <w:tab/>
      </w:r>
      <w:r>
        <w:tab/>
      </w:r>
      <w:r>
        <w:tab/>
        <w:t>W number:</w:t>
      </w:r>
      <w:r>
        <w:tab/>
      </w:r>
      <w:r>
        <w:tab/>
      </w:r>
      <w:r>
        <w:tab/>
        <w:t xml:space="preserve">Admit year: </w:t>
      </w:r>
    </w:p>
    <w:p w14:paraId="039C355F" w14:textId="77777777" w:rsidR="000B1EED" w:rsidRDefault="000B1EED" w:rsidP="000B1EED"/>
    <w:tbl>
      <w:tblPr>
        <w:tblStyle w:val="TableGrid"/>
        <w:tblW w:w="0" w:type="auto"/>
        <w:tblLook w:val="04A0" w:firstRow="1" w:lastRow="0" w:firstColumn="1" w:lastColumn="0" w:noHBand="0" w:noVBand="1"/>
      </w:tblPr>
      <w:tblGrid>
        <w:gridCol w:w="6185"/>
        <w:gridCol w:w="2445"/>
      </w:tblGrid>
      <w:tr w:rsidR="000B1EED" w14:paraId="765A3482" w14:textId="77777777" w:rsidTr="000B1EED">
        <w:tc>
          <w:tcPr>
            <w:tcW w:w="6565" w:type="dxa"/>
          </w:tcPr>
          <w:p w14:paraId="1AB84213" w14:textId="77777777" w:rsidR="000B1EED" w:rsidRPr="00C37F1D" w:rsidRDefault="000B1EED" w:rsidP="000B1EED">
            <w:pPr>
              <w:pStyle w:val="TableParagraph"/>
              <w:ind w:right="617"/>
              <w:rPr>
                <w:b/>
                <w:sz w:val="24"/>
                <w:szCs w:val="24"/>
              </w:rPr>
            </w:pPr>
            <w:r w:rsidRPr="00C37F1D">
              <w:rPr>
                <w:b/>
                <w:sz w:val="24"/>
                <w:szCs w:val="24"/>
              </w:rPr>
              <w:t>Program Knowledge Base (15 credit hours)</w:t>
            </w:r>
            <w:r>
              <w:rPr>
                <w:b/>
                <w:sz w:val="24"/>
                <w:szCs w:val="24"/>
              </w:rPr>
              <w:t>.</w:t>
            </w:r>
            <w:r w:rsidRPr="00C37F1D">
              <w:rPr>
                <w:rStyle w:val="FootnoteReference"/>
                <w:sz w:val="24"/>
                <w:szCs w:val="24"/>
              </w:rPr>
              <w:footnoteReference w:id="2"/>
            </w:r>
            <w:r w:rsidRPr="00C37F1D">
              <w:rPr>
                <w:b/>
                <w:sz w:val="24"/>
                <w:szCs w:val="24"/>
              </w:rPr>
              <w:t xml:space="preserve"> Select with advisor, </w:t>
            </w:r>
            <w:r>
              <w:rPr>
                <w:b/>
                <w:sz w:val="24"/>
                <w:szCs w:val="24"/>
              </w:rPr>
              <w:t>at least five</w:t>
            </w:r>
            <w:r w:rsidRPr="00C37F1D">
              <w:rPr>
                <w:b/>
                <w:sz w:val="24"/>
                <w:szCs w:val="24"/>
              </w:rPr>
              <w:t xml:space="preserve"> of the following courses:</w:t>
            </w:r>
          </w:p>
          <w:p w14:paraId="29CB8E19" w14:textId="77777777" w:rsidR="000B1EED" w:rsidRPr="00C5030D" w:rsidRDefault="000B1EED" w:rsidP="000B1EED">
            <w:pPr>
              <w:rPr>
                <w:b/>
              </w:rPr>
            </w:pPr>
          </w:p>
          <w:p w14:paraId="01171B98" w14:textId="77777777" w:rsidR="000B1EED" w:rsidRDefault="000B1EED" w:rsidP="000B1EED">
            <w:r>
              <w:t>EMAT 5150 Elem &amp; MS Math from an Advanced Perspective (3)</w:t>
            </w:r>
          </w:p>
          <w:p w14:paraId="6E8A46C5" w14:textId="77777777" w:rsidR="000B1EED" w:rsidRDefault="000B1EED" w:rsidP="000B1EED"/>
          <w:p w14:paraId="49C9E861" w14:textId="77777777" w:rsidR="000B1EED" w:rsidRDefault="000B1EED" w:rsidP="000B1EED">
            <w:r>
              <w:t>EMAT 5160 HS Math from an Advanced Perspective (3)</w:t>
            </w:r>
          </w:p>
          <w:p w14:paraId="61E4BD82" w14:textId="77777777" w:rsidR="000B1EED" w:rsidRDefault="000B1EED" w:rsidP="000B1EED"/>
          <w:p w14:paraId="1F471020" w14:textId="77777777" w:rsidR="000B1EED" w:rsidRDefault="000B1EED" w:rsidP="000B1EED">
            <w:r>
              <w:t>PRST 5070 Intro to College Teaching (3)</w:t>
            </w:r>
          </w:p>
          <w:p w14:paraId="044264AF" w14:textId="77777777" w:rsidR="000B1EED" w:rsidRDefault="000B1EED" w:rsidP="000B1EED"/>
          <w:p w14:paraId="021D44E0" w14:textId="77777777" w:rsidR="000B1EED" w:rsidRDefault="000B1EED" w:rsidP="000B1EED">
            <w:r>
              <w:t>EDCI 5000 Principles of Curriculum (3)</w:t>
            </w:r>
          </w:p>
          <w:p w14:paraId="37E7FACD" w14:textId="77777777" w:rsidR="000B1EED" w:rsidRDefault="000B1EED" w:rsidP="000B1EED"/>
          <w:p w14:paraId="598D5181" w14:textId="77777777" w:rsidR="000B1EED" w:rsidRDefault="000B1EED" w:rsidP="000B1EED">
            <w:r>
              <w:t>EDCI 5350 Introduction to Second Language Acquisition (3)</w:t>
            </w:r>
          </w:p>
          <w:p w14:paraId="1D7CBA33" w14:textId="77777777" w:rsidR="000B1EED" w:rsidRDefault="000B1EED" w:rsidP="000B1EED"/>
          <w:p w14:paraId="5500056D" w14:textId="77777777" w:rsidR="000B1EED" w:rsidRDefault="000B1EED" w:rsidP="000B1EED">
            <w:r>
              <w:t>EDCI 5450 Issues in Multicultural Education (3)</w:t>
            </w:r>
          </w:p>
          <w:p w14:paraId="7CDD0AB3" w14:textId="77777777" w:rsidR="000B1EED" w:rsidRDefault="000B1EED" w:rsidP="000B1EED">
            <w:r>
              <w:t xml:space="preserve"> </w:t>
            </w:r>
          </w:p>
          <w:p w14:paraId="46F068A4" w14:textId="77777777" w:rsidR="000B1EED" w:rsidRDefault="000B1EED" w:rsidP="000B1EED">
            <w:r>
              <w:t>EDCI 5500 Classroom Assessment (3)</w:t>
            </w:r>
          </w:p>
          <w:p w14:paraId="0FEB3FE9" w14:textId="77777777" w:rsidR="000B1EED" w:rsidRDefault="000B1EED" w:rsidP="000B1EED"/>
          <w:p w14:paraId="4EFF8970" w14:textId="77777777" w:rsidR="000B1EED" w:rsidRDefault="000B1EED" w:rsidP="000B1EED">
            <w:r>
              <w:t>EDCI 5600 Diversity in Education (3)</w:t>
            </w:r>
          </w:p>
          <w:p w14:paraId="3C486594" w14:textId="77777777" w:rsidR="000B1EED" w:rsidRDefault="000B1EED" w:rsidP="000B1EED"/>
          <w:p w14:paraId="406DBB14" w14:textId="77777777" w:rsidR="000B1EED" w:rsidRDefault="000B1EED" w:rsidP="000B1EED">
            <w:r>
              <w:t>EDCI 5665 History and Philosophy of American Education (3)</w:t>
            </w:r>
          </w:p>
          <w:p w14:paraId="4CAEBFB6" w14:textId="77777777" w:rsidR="000B1EED" w:rsidRDefault="000B1EED" w:rsidP="000B1EED"/>
          <w:p w14:paraId="66FD93F6" w14:textId="77777777" w:rsidR="000B1EED" w:rsidRDefault="000B1EED" w:rsidP="000B1EED">
            <w:r>
              <w:t>EDCI 5730 Learning and Cognition (3)</w:t>
            </w:r>
          </w:p>
          <w:p w14:paraId="29224552" w14:textId="77777777" w:rsidR="000B1EED" w:rsidRDefault="000B1EED" w:rsidP="000B1EED"/>
          <w:p w14:paraId="22CA256B" w14:textId="77777777" w:rsidR="000B1EED" w:rsidRDefault="000B1EED" w:rsidP="000B1EED">
            <w:r>
              <w:t>EDCI 5790 Learning Theories and Instructional Principles (3)</w:t>
            </w:r>
          </w:p>
          <w:p w14:paraId="400A506A" w14:textId="77777777" w:rsidR="000B1EED" w:rsidRDefault="000B1EED" w:rsidP="000B1EED"/>
          <w:p w14:paraId="66BBC47A" w14:textId="77777777" w:rsidR="000B1EED" w:rsidRDefault="000B1EED" w:rsidP="000B1EED">
            <w:r>
              <w:t>EDCI 5800 Curriculum Development (3)</w:t>
            </w:r>
          </w:p>
          <w:p w14:paraId="4C6D7195" w14:textId="77777777" w:rsidR="000B1EED" w:rsidRDefault="000B1EED" w:rsidP="000B1EED"/>
          <w:p w14:paraId="1DAB453C" w14:textId="77777777" w:rsidR="000B1EED" w:rsidRDefault="000B1EED" w:rsidP="000B1EED">
            <w:r>
              <w:t>EDCI 5810 Writing for Professional Publications (spring) (3)</w:t>
            </w:r>
          </w:p>
          <w:p w14:paraId="4E8BDC0C" w14:textId="77777777" w:rsidR="000B1EED" w:rsidRDefault="000B1EED" w:rsidP="000B1EED"/>
          <w:p w14:paraId="66859C9D" w14:textId="77777777" w:rsidR="000B1EED" w:rsidRDefault="000B1EED" w:rsidP="000B1EED">
            <w:r>
              <w:t>EDAD 5650 Educational Leader as Communicator (3)</w:t>
            </w:r>
          </w:p>
          <w:p w14:paraId="2ED60E39" w14:textId="77777777" w:rsidR="000B1EED" w:rsidRDefault="000B1EED" w:rsidP="000B1EED"/>
          <w:p w14:paraId="64EC7CB8" w14:textId="77777777" w:rsidR="000B1EED" w:rsidRDefault="000B1EED" w:rsidP="000B1EED">
            <w:r>
              <w:t>EDAD 5720 Educational Leader as Change Agent (3)</w:t>
            </w:r>
          </w:p>
          <w:p w14:paraId="5F797AC7" w14:textId="77777777" w:rsidR="000B1EED" w:rsidRDefault="000B1EED" w:rsidP="000B1EED"/>
          <w:p w14:paraId="52681FA0" w14:textId="77777777" w:rsidR="000B1EED" w:rsidRDefault="000B1EED" w:rsidP="000B1EED">
            <w:r>
              <w:t>EDRE 5660 Proposal Writing (3)</w:t>
            </w:r>
          </w:p>
          <w:p w14:paraId="7F921636" w14:textId="77777777" w:rsidR="000B1EED" w:rsidRDefault="000B1EED" w:rsidP="000B1EED"/>
          <w:p w14:paraId="226B14B3" w14:textId="77777777" w:rsidR="000B1EED" w:rsidRDefault="000B1EED" w:rsidP="000B1EED">
            <w:r>
              <w:t>HIED 5240 Teaching Adults (3)</w:t>
            </w:r>
          </w:p>
          <w:p w14:paraId="0105CCE8" w14:textId="77777777" w:rsidR="000B1EED" w:rsidRDefault="000B1EED" w:rsidP="000B1EED"/>
          <w:p w14:paraId="56928465" w14:textId="77777777" w:rsidR="000B1EED" w:rsidRDefault="000B1EED" w:rsidP="000B1EED">
            <w:r>
              <w:t>HIED 5260 Educational Issues Race, Class, and Gender (3)</w:t>
            </w:r>
          </w:p>
          <w:p w14:paraId="4DEE05A9" w14:textId="77777777" w:rsidR="000B1EED" w:rsidRDefault="000B1EED" w:rsidP="000B1EED"/>
          <w:p w14:paraId="3F5C0A13" w14:textId="77777777" w:rsidR="000B1EED" w:rsidRDefault="000B1EED" w:rsidP="000B1EED">
            <w:r>
              <w:t>HIED 5640 Leadership Development (3)</w:t>
            </w:r>
          </w:p>
          <w:p w14:paraId="48FB4109" w14:textId="77777777" w:rsidR="000B1EED" w:rsidRDefault="000B1EED" w:rsidP="000B1EED"/>
          <w:p w14:paraId="69FAD0B5" w14:textId="77777777" w:rsidR="000B1EED" w:rsidRDefault="000B1EED" w:rsidP="000B1EED">
            <w:r>
              <w:t>HIED 5680 Issues in Higher Education (3)</w:t>
            </w:r>
          </w:p>
          <w:p w14:paraId="562592CF" w14:textId="77777777" w:rsidR="000B1EED" w:rsidRDefault="000B1EED" w:rsidP="000B1EED"/>
          <w:p w14:paraId="7A7DEDFB" w14:textId="77777777" w:rsidR="000B1EED" w:rsidRDefault="000B1EED" w:rsidP="000B1EED">
            <w:r>
              <w:t>ITEC 5070 Trends in Learning, Design, and Technology (3)</w:t>
            </w:r>
          </w:p>
        </w:tc>
        <w:tc>
          <w:tcPr>
            <w:tcW w:w="2785" w:type="dxa"/>
          </w:tcPr>
          <w:p w14:paraId="4C1FADC5" w14:textId="77777777" w:rsidR="000B1EED" w:rsidRPr="00C5030D" w:rsidRDefault="000B1EED" w:rsidP="000B1EED">
            <w:pPr>
              <w:rPr>
                <w:b/>
              </w:rPr>
            </w:pPr>
            <w:r w:rsidRPr="00C5030D">
              <w:rPr>
                <w:b/>
              </w:rPr>
              <w:lastRenderedPageBreak/>
              <w:t>Semester/Year Completed:</w:t>
            </w:r>
          </w:p>
        </w:tc>
      </w:tr>
      <w:tr w:rsidR="000B1EED" w14:paraId="7D89512C" w14:textId="77777777" w:rsidTr="000B1EED">
        <w:tc>
          <w:tcPr>
            <w:tcW w:w="6565" w:type="dxa"/>
          </w:tcPr>
          <w:p w14:paraId="7D9D462D" w14:textId="77777777" w:rsidR="000B1EED" w:rsidRPr="00C37F1D" w:rsidRDefault="000B1EED" w:rsidP="000B1EED">
            <w:pPr>
              <w:pStyle w:val="TableParagraph"/>
              <w:ind w:right="617"/>
              <w:rPr>
                <w:b/>
                <w:sz w:val="24"/>
                <w:szCs w:val="24"/>
              </w:rPr>
            </w:pPr>
            <w:r w:rsidRPr="00C37F1D">
              <w:rPr>
                <w:b/>
                <w:sz w:val="24"/>
                <w:szCs w:val="24"/>
              </w:rPr>
              <w:t>Advanced Research Courses (9 credit hours).</w:t>
            </w:r>
            <w:r w:rsidRPr="00C37F1D">
              <w:rPr>
                <w:rStyle w:val="FootnoteReference"/>
                <w:sz w:val="24"/>
                <w:szCs w:val="24"/>
              </w:rPr>
              <w:footnoteReference w:id="3"/>
            </w:r>
            <w:r w:rsidRPr="00C37F1D">
              <w:rPr>
                <w:b/>
                <w:sz w:val="24"/>
                <w:szCs w:val="24"/>
              </w:rPr>
              <w:t xml:space="preserve"> Select with advisor, </w:t>
            </w:r>
            <w:r>
              <w:rPr>
                <w:b/>
                <w:sz w:val="24"/>
                <w:szCs w:val="24"/>
              </w:rPr>
              <w:t>at least three</w:t>
            </w:r>
            <w:r w:rsidRPr="00C37F1D">
              <w:rPr>
                <w:b/>
                <w:sz w:val="24"/>
                <w:szCs w:val="24"/>
              </w:rPr>
              <w:t xml:space="preserve"> of the following courses:</w:t>
            </w:r>
          </w:p>
          <w:p w14:paraId="159A1C5E" w14:textId="77777777" w:rsidR="000B1EED" w:rsidRPr="00A61CFF" w:rsidRDefault="000B1EED" w:rsidP="000B1EED">
            <w:pPr>
              <w:rPr>
                <w:b/>
              </w:rPr>
            </w:pPr>
          </w:p>
          <w:p w14:paraId="543F0AE7" w14:textId="77777777" w:rsidR="000B1EED" w:rsidRDefault="000B1EED" w:rsidP="000B1EED">
            <w:r>
              <w:t>EDRE 5600 Ed Research 1: Descriptive (3)</w:t>
            </w:r>
          </w:p>
          <w:p w14:paraId="11922812" w14:textId="77777777" w:rsidR="000B1EED" w:rsidRDefault="000B1EED" w:rsidP="000B1EED"/>
          <w:p w14:paraId="2F180073" w14:textId="77777777" w:rsidR="000B1EED" w:rsidRDefault="000B1EED" w:rsidP="000B1EED">
            <w:r>
              <w:t>EDRE 5610 Ed Research 2: Group Comparison (3)</w:t>
            </w:r>
          </w:p>
          <w:p w14:paraId="46D60150" w14:textId="77777777" w:rsidR="000B1EED" w:rsidRDefault="000B1EED" w:rsidP="000B1EED"/>
          <w:p w14:paraId="1AFD231F" w14:textId="77777777" w:rsidR="000B1EED" w:rsidRDefault="000B1EED" w:rsidP="000B1EED">
            <w:r>
              <w:t>EDRE 5620 Ed Research 3: Correlational (3)</w:t>
            </w:r>
          </w:p>
          <w:p w14:paraId="7C39138E" w14:textId="77777777" w:rsidR="000B1EED" w:rsidRDefault="000B1EED" w:rsidP="000B1EED"/>
          <w:p w14:paraId="34B030BD" w14:textId="77777777" w:rsidR="000B1EED" w:rsidRDefault="000B1EED" w:rsidP="000B1EED">
            <w:r>
              <w:t>EDRE 5630 Ed Research 4: Multivariate (3)</w:t>
            </w:r>
          </w:p>
          <w:p w14:paraId="664A89C4" w14:textId="77777777" w:rsidR="000B1EED" w:rsidRDefault="000B1EED" w:rsidP="000B1EED"/>
          <w:p w14:paraId="54940C81" w14:textId="77777777" w:rsidR="000B1EED" w:rsidRDefault="000B1EED" w:rsidP="000B1EED">
            <w:r>
              <w:t>EDRE 5550 Action Research (3)</w:t>
            </w:r>
          </w:p>
          <w:p w14:paraId="4EB084B5" w14:textId="77777777" w:rsidR="000B1EED" w:rsidRDefault="000B1EED" w:rsidP="000B1EED"/>
          <w:p w14:paraId="64DFF768" w14:textId="77777777" w:rsidR="000B1EED" w:rsidRDefault="000B1EED" w:rsidP="000B1EED">
            <w:r>
              <w:t>EDRE 5640 Intro to Qualitative Research (3)</w:t>
            </w:r>
          </w:p>
          <w:p w14:paraId="7F2340F2" w14:textId="77777777" w:rsidR="000B1EED" w:rsidRDefault="000B1EED" w:rsidP="000B1EED"/>
          <w:p w14:paraId="067F80E6" w14:textId="77777777" w:rsidR="000B1EED" w:rsidRDefault="000B1EED" w:rsidP="000B1EED">
            <w:r>
              <w:t>EDRE 5645 Phenomenology, Case Study, and Grounded Theory in Qualitative Research (3)</w:t>
            </w:r>
          </w:p>
          <w:p w14:paraId="6480AA21" w14:textId="77777777" w:rsidR="000B1EED" w:rsidRDefault="000B1EED" w:rsidP="000B1EED"/>
          <w:p w14:paraId="370BA522" w14:textId="77777777" w:rsidR="000B1EED" w:rsidRDefault="000B1EED" w:rsidP="000B1EED">
            <w:r>
              <w:t>EDRE 5655 Ethnography &amp; Narrative Inquiry in Qual Research (3)</w:t>
            </w:r>
          </w:p>
          <w:p w14:paraId="54CAC777" w14:textId="77777777" w:rsidR="000B1EED" w:rsidRDefault="000B1EED" w:rsidP="000B1EED"/>
          <w:p w14:paraId="02531054" w14:textId="77777777" w:rsidR="000B1EED" w:rsidRDefault="000B1EED" w:rsidP="000B1EED">
            <w:r>
              <w:t>EDRE 5670 Mixed Methods Research (3)</w:t>
            </w:r>
          </w:p>
          <w:p w14:paraId="47A60FCD" w14:textId="77777777" w:rsidR="000B1EED" w:rsidRDefault="000B1EED" w:rsidP="000B1EED"/>
        </w:tc>
        <w:tc>
          <w:tcPr>
            <w:tcW w:w="2785" w:type="dxa"/>
          </w:tcPr>
          <w:p w14:paraId="48B90889" w14:textId="77777777" w:rsidR="000B1EED" w:rsidRDefault="000B1EED" w:rsidP="000B1EED">
            <w:r w:rsidRPr="00C5030D">
              <w:rPr>
                <w:b/>
              </w:rPr>
              <w:t>Semester/Year Completed:</w:t>
            </w:r>
          </w:p>
        </w:tc>
      </w:tr>
      <w:tr w:rsidR="000B1EED" w14:paraId="1DE69F74" w14:textId="77777777" w:rsidTr="000B1EED">
        <w:tc>
          <w:tcPr>
            <w:tcW w:w="6565" w:type="dxa"/>
          </w:tcPr>
          <w:p w14:paraId="17FC0A49" w14:textId="77777777" w:rsidR="000B1EED" w:rsidRPr="00A61CFF" w:rsidRDefault="000B1EED" w:rsidP="000B1EED">
            <w:pPr>
              <w:rPr>
                <w:b/>
              </w:rPr>
            </w:pPr>
            <w:r w:rsidRPr="00A61CFF">
              <w:rPr>
                <w:b/>
              </w:rPr>
              <w:lastRenderedPageBreak/>
              <w:t>Practicum/Internship (2 credit hours)</w:t>
            </w:r>
          </w:p>
          <w:p w14:paraId="3B234B64" w14:textId="77777777" w:rsidR="000B1EED" w:rsidRDefault="000B1EED" w:rsidP="000B1EED"/>
          <w:p w14:paraId="07428D38" w14:textId="7BE7D7B9" w:rsidR="000B1EED" w:rsidRDefault="000B1EED" w:rsidP="000B1EED">
            <w:r>
              <w:t>EDCI 5580 (2 hours)</w:t>
            </w:r>
          </w:p>
        </w:tc>
        <w:tc>
          <w:tcPr>
            <w:tcW w:w="2785" w:type="dxa"/>
          </w:tcPr>
          <w:p w14:paraId="1F30602F" w14:textId="77777777" w:rsidR="000B1EED" w:rsidRDefault="000B1EED" w:rsidP="000B1EED">
            <w:r w:rsidRPr="00C5030D">
              <w:rPr>
                <w:b/>
              </w:rPr>
              <w:t>Semester/Year Completed:</w:t>
            </w:r>
          </w:p>
        </w:tc>
      </w:tr>
      <w:tr w:rsidR="000B1EED" w14:paraId="7D680711" w14:textId="77777777" w:rsidTr="000B1EED">
        <w:tc>
          <w:tcPr>
            <w:tcW w:w="6565" w:type="dxa"/>
          </w:tcPr>
          <w:p w14:paraId="337FD758" w14:textId="77777777" w:rsidR="000B1EED" w:rsidRPr="00C37F1D" w:rsidRDefault="000B1EED" w:rsidP="000B1EED">
            <w:pPr>
              <w:pStyle w:val="TableParagraph"/>
              <w:ind w:right="617"/>
              <w:rPr>
                <w:b/>
                <w:sz w:val="24"/>
                <w:szCs w:val="24"/>
              </w:rPr>
            </w:pPr>
            <w:r w:rsidRPr="00C37F1D">
              <w:rPr>
                <w:b/>
                <w:sz w:val="24"/>
                <w:szCs w:val="24"/>
              </w:rPr>
              <w:t xml:space="preserve">Mathematics Education Specialization (18 credit hours). Select with advisor, </w:t>
            </w:r>
            <w:r>
              <w:rPr>
                <w:b/>
                <w:sz w:val="24"/>
                <w:szCs w:val="24"/>
              </w:rPr>
              <w:t>at least six</w:t>
            </w:r>
            <w:r w:rsidRPr="00C37F1D">
              <w:rPr>
                <w:b/>
                <w:sz w:val="24"/>
                <w:szCs w:val="24"/>
              </w:rPr>
              <w:t xml:space="preserve"> of the following courses:</w:t>
            </w:r>
          </w:p>
          <w:p w14:paraId="4A751945" w14:textId="77777777" w:rsidR="000B1EED" w:rsidRDefault="000B1EED" w:rsidP="000B1EED">
            <w:pPr>
              <w:spacing w:before="100" w:beforeAutospacing="1" w:after="100" w:afterAutospacing="1"/>
            </w:pPr>
            <w:r>
              <w:t>EMAT 5100 Theory &amp; Research in Learning &amp; Development (3)</w:t>
            </w:r>
          </w:p>
          <w:p w14:paraId="09573ECA" w14:textId="77777777" w:rsidR="000B1EED" w:rsidRDefault="000B1EED" w:rsidP="000B1EED">
            <w:r>
              <w:t>EMAT 5150 Elem &amp; MS Math from an Advanced Perspective (3)</w:t>
            </w:r>
          </w:p>
          <w:p w14:paraId="7310933C" w14:textId="77777777" w:rsidR="000B1EED" w:rsidRDefault="000B1EED" w:rsidP="000B1EED"/>
          <w:p w14:paraId="5DED6C6A" w14:textId="77777777" w:rsidR="000B1EED" w:rsidRDefault="000B1EED" w:rsidP="000B1EED">
            <w:r>
              <w:t>EMAT 5160 HS Math from an Advanced Perspective (3)</w:t>
            </w:r>
          </w:p>
          <w:p w14:paraId="78651604" w14:textId="77777777" w:rsidR="000B1EED" w:rsidRDefault="000B1EED" w:rsidP="000B1EED">
            <w:pPr>
              <w:spacing w:before="100" w:beforeAutospacing="1" w:after="100" w:afterAutospacing="1"/>
            </w:pPr>
            <w:r>
              <w:t>EMAT 5200 Advanced Math Curriculum, Assessment &amp; Evaluation (3)</w:t>
            </w:r>
          </w:p>
          <w:p w14:paraId="590A8CCA" w14:textId="77777777" w:rsidR="000B1EED" w:rsidRDefault="000B1EED" w:rsidP="000B1EED">
            <w:pPr>
              <w:spacing w:before="100" w:beforeAutospacing="1" w:after="100" w:afterAutospacing="1"/>
            </w:pPr>
            <w:r>
              <w:t>EMAT 5300 Theory &amp; Practice in Mathematics Teaching &amp; Teacher Education (3)</w:t>
            </w:r>
          </w:p>
          <w:p w14:paraId="04C80C9C" w14:textId="77777777" w:rsidR="000B1EED" w:rsidRDefault="000B1EED" w:rsidP="000B1EED">
            <w:pPr>
              <w:spacing w:before="100" w:beforeAutospacing="1" w:after="100" w:afterAutospacing="1"/>
            </w:pPr>
            <w:r>
              <w:t>EMAT 5400 Analysis &amp; Critique of Research in Mathematics Education (3)</w:t>
            </w:r>
          </w:p>
          <w:p w14:paraId="09986D61" w14:textId="77777777" w:rsidR="000B1EED" w:rsidRPr="00C37F1D" w:rsidRDefault="000B1EED" w:rsidP="000B1EED">
            <w:pPr>
              <w:spacing w:before="100" w:beforeAutospacing="1" w:after="100" w:afterAutospacing="1"/>
            </w:pPr>
            <w:r>
              <w:rPr>
                <w:color w:val="492F24"/>
              </w:rPr>
              <w:t xml:space="preserve">EMAT 5500 Colloquium in Mathematics Education (1-3) </w:t>
            </w:r>
          </w:p>
          <w:p w14:paraId="37A8D843" w14:textId="77777777" w:rsidR="000B1EED" w:rsidRDefault="000B1EED" w:rsidP="000B1EED">
            <w:pPr>
              <w:spacing w:before="100" w:beforeAutospacing="1" w:after="100" w:afterAutospacing="1"/>
            </w:pPr>
            <w:r>
              <w:t>EMAT 5600 Quantitative Reasoning &amp; Modeling in Mathematics &amp; Science Education (3)</w:t>
            </w:r>
          </w:p>
          <w:p w14:paraId="637D5AC1" w14:textId="77777777" w:rsidR="000B1EED" w:rsidRDefault="000B1EED" w:rsidP="000B1EED">
            <w:pPr>
              <w:spacing w:before="100" w:beforeAutospacing="1" w:after="100" w:afterAutospacing="1"/>
            </w:pPr>
            <w:r>
              <w:t>EMAT 5800 - Culture, Power &amp; Identity in Mathematics Education (3)</w:t>
            </w:r>
          </w:p>
        </w:tc>
        <w:tc>
          <w:tcPr>
            <w:tcW w:w="2785" w:type="dxa"/>
          </w:tcPr>
          <w:p w14:paraId="5B0F84D7" w14:textId="77777777" w:rsidR="000B1EED" w:rsidRDefault="000B1EED" w:rsidP="000B1EED">
            <w:r w:rsidRPr="00C5030D">
              <w:rPr>
                <w:b/>
              </w:rPr>
              <w:t>Semester/Year Completed:</w:t>
            </w:r>
          </w:p>
        </w:tc>
      </w:tr>
      <w:tr w:rsidR="000B1EED" w14:paraId="5C6F38F1" w14:textId="77777777" w:rsidTr="000B1EED">
        <w:tc>
          <w:tcPr>
            <w:tcW w:w="6565" w:type="dxa"/>
          </w:tcPr>
          <w:p w14:paraId="1AE404A6" w14:textId="77777777" w:rsidR="000B1EED" w:rsidRPr="005937F6" w:rsidRDefault="000B1EED" w:rsidP="000B1EED">
            <w:pPr>
              <w:pStyle w:val="TableParagraph"/>
              <w:ind w:right="548"/>
              <w:rPr>
                <w:sz w:val="24"/>
                <w:szCs w:val="24"/>
              </w:rPr>
            </w:pPr>
            <w:r w:rsidRPr="005937F6">
              <w:rPr>
                <w:b/>
                <w:sz w:val="24"/>
                <w:szCs w:val="24"/>
              </w:rPr>
              <w:t>Electives (</w:t>
            </w:r>
            <w:r>
              <w:rPr>
                <w:b/>
                <w:sz w:val="24"/>
                <w:szCs w:val="24"/>
              </w:rPr>
              <w:t>30</w:t>
            </w:r>
            <w:r w:rsidRPr="005937F6">
              <w:rPr>
                <w:b/>
                <w:sz w:val="24"/>
                <w:szCs w:val="24"/>
              </w:rPr>
              <w:t xml:space="preserve"> hours) </w:t>
            </w:r>
            <w:r w:rsidRPr="005937F6">
              <w:rPr>
                <w:sz w:val="24"/>
                <w:szCs w:val="24"/>
              </w:rPr>
              <w:t>Note: Some or all of elective courses are courses completed as part of the master’s degree</w:t>
            </w:r>
          </w:p>
          <w:p w14:paraId="328929C2" w14:textId="77777777" w:rsidR="00173672" w:rsidRDefault="000B1EED" w:rsidP="000B1EED">
            <w:pPr>
              <w:pStyle w:val="TableParagraph"/>
              <w:spacing w:line="480" w:lineRule="auto"/>
              <w:ind w:right="4381"/>
              <w:rPr>
                <w:spacing w:val="-8"/>
                <w:sz w:val="24"/>
                <w:szCs w:val="24"/>
              </w:rPr>
            </w:pPr>
            <w:r w:rsidRPr="005937F6">
              <w:rPr>
                <w:sz w:val="24"/>
                <w:szCs w:val="24"/>
                <w:u w:val="single"/>
              </w:rPr>
              <w:t>Course</w:t>
            </w:r>
            <w:r w:rsidRPr="005937F6">
              <w:rPr>
                <w:spacing w:val="-8"/>
                <w:sz w:val="24"/>
                <w:szCs w:val="24"/>
                <w:u w:val="single"/>
              </w:rPr>
              <w:t>1:</w:t>
            </w:r>
            <w:r w:rsidRPr="005937F6">
              <w:rPr>
                <w:spacing w:val="-8"/>
                <w:sz w:val="24"/>
                <w:szCs w:val="24"/>
              </w:rPr>
              <w:t xml:space="preserve"> </w:t>
            </w:r>
          </w:p>
          <w:p w14:paraId="364710A8" w14:textId="77777777" w:rsidR="00173672" w:rsidRDefault="000B1EED" w:rsidP="000B1EED">
            <w:pPr>
              <w:pStyle w:val="TableParagraph"/>
              <w:spacing w:line="480" w:lineRule="auto"/>
              <w:ind w:right="4381"/>
              <w:rPr>
                <w:spacing w:val="-8"/>
                <w:sz w:val="24"/>
                <w:szCs w:val="24"/>
              </w:rPr>
            </w:pPr>
            <w:r w:rsidRPr="005937F6">
              <w:rPr>
                <w:sz w:val="24"/>
                <w:szCs w:val="24"/>
                <w:u w:val="single"/>
              </w:rPr>
              <w:t xml:space="preserve">Course </w:t>
            </w:r>
            <w:r w:rsidRPr="005937F6">
              <w:rPr>
                <w:spacing w:val="-8"/>
                <w:sz w:val="24"/>
                <w:szCs w:val="24"/>
                <w:u w:val="single"/>
              </w:rPr>
              <w:t>2:</w:t>
            </w:r>
            <w:r w:rsidRPr="005937F6">
              <w:rPr>
                <w:spacing w:val="-8"/>
                <w:sz w:val="24"/>
                <w:szCs w:val="24"/>
              </w:rPr>
              <w:t xml:space="preserve"> </w:t>
            </w:r>
          </w:p>
          <w:p w14:paraId="1F89D130" w14:textId="77777777" w:rsidR="00173672" w:rsidRDefault="000B1EED" w:rsidP="000B1EED">
            <w:pPr>
              <w:pStyle w:val="TableParagraph"/>
              <w:spacing w:line="480" w:lineRule="auto"/>
              <w:ind w:right="4381"/>
              <w:rPr>
                <w:spacing w:val="-8"/>
                <w:sz w:val="24"/>
                <w:szCs w:val="24"/>
              </w:rPr>
            </w:pPr>
            <w:r w:rsidRPr="005937F6">
              <w:rPr>
                <w:sz w:val="24"/>
                <w:szCs w:val="24"/>
                <w:u w:val="single"/>
              </w:rPr>
              <w:t xml:space="preserve">Course </w:t>
            </w:r>
            <w:r w:rsidRPr="005937F6">
              <w:rPr>
                <w:spacing w:val="-8"/>
                <w:sz w:val="24"/>
                <w:szCs w:val="24"/>
                <w:u w:val="single"/>
              </w:rPr>
              <w:t>3:</w:t>
            </w:r>
            <w:r w:rsidRPr="005937F6">
              <w:rPr>
                <w:spacing w:val="-8"/>
                <w:sz w:val="24"/>
                <w:szCs w:val="24"/>
              </w:rPr>
              <w:t xml:space="preserve"> </w:t>
            </w:r>
          </w:p>
          <w:p w14:paraId="5AAC22AC" w14:textId="77777777" w:rsidR="00173672" w:rsidRDefault="000B1EED" w:rsidP="000B1EED">
            <w:pPr>
              <w:pStyle w:val="TableParagraph"/>
              <w:spacing w:line="480" w:lineRule="auto"/>
              <w:ind w:right="4381"/>
              <w:rPr>
                <w:spacing w:val="-8"/>
                <w:sz w:val="24"/>
                <w:szCs w:val="24"/>
              </w:rPr>
            </w:pPr>
            <w:r w:rsidRPr="005937F6">
              <w:rPr>
                <w:sz w:val="24"/>
                <w:szCs w:val="24"/>
                <w:u w:val="single"/>
              </w:rPr>
              <w:t xml:space="preserve">Course </w:t>
            </w:r>
            <w:r w:rsidRPr="005937F6">
              <w:rPr>
                <w:spacing w:val="-8"/>
                <w:sz w:val="24"/>
                <w:szCs w:val="24"/>
                <w:u w:val="single"/>
              </w:rPr>
              <w:t>4:</w:t>
            </w:r>
            <w:r w:rsidRPr="005937F6">
              <w:rPr>
                <w:spacing w:val="-8"/>
                <w:sz w:val="24"/>
                <w:szCs w:val="24"/>
              </w:rPr>
              <w:t xml:space="preserve"> </w:t>
            </w:r>
          </w:p>
          <w:p w14:paraId="5B9D2BBB" w14:textId="77777777" w:rsidR="00173672" w:rsidRDefault="000B1EED" w:rsidP="000B1EED">
            <w:pPr>
              <w:pStyle w:val="TableParagraph"/>
              <w:spacing w:line="480" w:lineRule="auto"/>
              <w:ind w:right="4381"/>
              <w:rPr>
                <w:spacing w:val="-8"/>
                <w:sz w:val="24"/>
                <w:szCs w:val="24"/>
              </w:rPr>
            </w:pPr>
            <w:r w:rsidRPr="005937F6">
              <w:rPr>
                <w:sz w:val="24"/>
                <w:szCs w:val="24"/>
                <w:u w:val="single"/>
              </w:rPr>
              <w:t xml:space="preserve">Course </w:t>
            </w:r>
            <w:r w:rsidRPr="005937F6">
              <w:rPr>
                <w:spacing w:val="-8"/>
                <w:sz w:val="24"/>
                <w:szCs w:val="24"/>
                <w:u w:val="single"/>
              </w:rPr>
              <w:t>5:</w:t>
            </w:r>
            <w:r w:rsidRPr="005937F6">
              <w:rPr>
                <w:spacing w:val="-8"/>
                <w:sz w:val="24"/>
                <w:szCs w:val="24"/>
              </w:rPr>
              <w:t xml:space="preserve"> </w:t>
            </w:r>
          </w:p>
          <w:p w14:paraId="38931651" w14:textId="18BB118E" w:rsidR="000B1EED" w:rsidRDefault="000B1EED" w:rsidP="000B1EED">
            <w:pPr>
              <w:pStyle w:val="TableParagraph"/>
              <w:spacing w:line="480" w:lineRule="auto"/>
              <w:ind w:right="4381"/>
              <w:rPr>
                <w:spacing w:val="-8"/>
                <w:sz w:val="24"/>
                <w:szCs w:val="24"/>
                <w:u w:val="single"/>
              </w:rPr>
            </w:pPr>
            <w:r w:rsidRPr="005937F6">
              <w:rPr>
                <w:sz w:val="24"/>
                <w:szCs w:val="24"/>
                <w:u w:val="single"/>
              </w:rPr>
              <w:lastRenderedPageBreak/>
              <w:t xml:space="preserve">Course </w:t>
            </w:r>
            <w:r w:rsidRPr="005937F6">
              <w:rPr>
                <w:spacing w:val="-8"/>
                <w:sz w:val="24"/>
                <w:szCs w:val="24"/>
                <w:u w:val="single"/>
              </w:rPr>
              <w:t>6:</w:t>
            </w:r>
          </w:p>
          <w:p w14:paraId="7DCBFC3C" w14:textId="77777777" w:rsidR="000B1EED" w:rsidRDefault="000B1EED" w:rsidP="00173672">
            <w:pPr>
              <w:pStyle w:val="TableParagraph"/>
              <w:spacing w:line="480" w:lineRule="auto"/>
              <w:ind w:right="4381"/>
              <w:jc w:val="both"/>
              <w:rPr>
                <w:sz w:val="24"/>
                <w:szCs w:val="24"/>
                <w:u w:val="single"/>
              </w:rPr>
            </w:pPr>
            <w:r w:rsidRPr="005937F6">
              <w:rPr>
                <w:sz w:val="24"/>
                <w:szCs w:val="24"/>
                <w:u w:val="single"/>
              </w:rPr>
              <w:t>Course</w:t>
            </w:r>
            <w:r w:rsidRPr="005937F6">
              <w:rPr>
                <w:spacing w:val="-1"/>
                <w:sz w:val="24"/>
                <w:szCs w:val="24"/>
                <w:u w:val="single"/>
              </w:rPr>
              <w:t xml:space="preserve"> </w:t>
            </w:r>
            <w:r w:rsidRPr="005937F6">
              <w:rPr>
                <w:sz w:val="24"/>
                <w:szCs w:val="24"/>
                <w:u w:val="single"/>
              </w:rPr>
              <w:t>7:</w:t>
            </w:r>
          </w:p>
          <w:p w14:paraId="15988FB2" w14:textId="77777777" w:rsidR="000B1EED" w:rsidRPr="005937F6" w:rsidRDefault="000B1EED" w:rsidP="00173672">
            <w:pPr>
              <w:pStyle w:val="TableParagraph"/>
              <w:spacing w:line="480" w:lineRule="auto"/>
              <w:ind w:right="4381"/>
              <w:jc w:val="both"/>
              <w:rPr>
                <w:sz w:val="24"/>
                <w:szCs w:val="24"/>
                <w:u w:val="single"/>
              </w:rPr>
            </w:pPr>
            <w:r w:rsidRPr="005937F6">
              <w:rPr>
                <w:sz w:val="24"/>
                <w:szCs w:val="24"/>
                <w:u w:val="single"/>
              </w:rPr>
              <w:t>Course 8:</w:t>
            </w:r>
          </w:p>
          <w:p w14:paraId="18CD69EC" w14:textId="77777777" w:rsidR="000B1EED" w:rsidRPr="005937F6" w:rsidRDefault="000B1EED" w:rsidP="00173672">
            <w:pPr>
              <w:pStyle w:val="TableParagraph"/>
              <w:spacing w:line="480" w:lineRule="auto"/>
              <w:ind w:right="4381"/>
              <w:jc w:val="both"/>
              <w:rPr>
                <w:sz w:val="24"/>
                <w:szCs w:val="24"/>
                <w:u w:val="single"/>
              </w:rPr>
            </w:pPr>
            <w:r w:rsidRPr="005937F6">
              <w:rPr>
                <w:sz w:val="24"/>
                <w:szCs w:val="24"/>
                <w:u w:val="single"/>
              </w:rPr>
              <w:t>Course 9:</w:t>
            </w:r>
          </w:p>
          <w:p w14:paraId="1B653670" w14:textId="77777777" w:rsidR="000B1EED" w:rsidRPr="005937F6" w:rsidRDefault="000B1EED" w:rsidP="00173672">
            <w:pPr>
              <w:pStyle w:val="TableParagraph"/>
              <w:spacing w:line="480" w:lineRule="auto"/>
              <w:ind w:right="4381"/>
              <w:jc w:val="both"/>
              <w:rPr>
                <w:sz w:val="24"/>
                <w:szCs w:val="24"/>
                <w:u w:val="single"/>
              </w:rPr>
            </w:pPr>
            <w:r w:rsidRPr="005937F6">
              <w:rPr>
                <w:sz w:val="24"/>
                <w:szCs w:val="24"/>
                <w:u w:val="single"/>
              </w:rPr>
              <w:t>Course 10:</w:t>
            </w:r>
          </w:p>
        </w:tc>
        <w:tc>
          <w:tcPr>
            <w:tcW w:w="2785" w:type="dxa"/>
          </w:tcPr>
          <w:p w14:paraId="14E626E7" w14:textId="77777777" w:rsidR="000B1EED" w:rsidRPr="005937F6" w:rsidRDefault="000B1EED" w:rsidP="000B1EED">
            <w:pPr>
              <w:rPr>
                <w:b/>
              </w:rPr>
            </w:pPr>
            <w:r w:rsidRPr="005937F6">
              <w:rPr>
                <w:b/>
              </w:rPr>
              <w:lastRenderedPageBreak/>
              <w:t>Semester/Year Completed:</w:t>
            </w:r>
          </w:p>
        </w:tc>
      </w:tr>
      <w:tr w:rsidR="000B1EED" w14:paraId="3A4C1DC8" w14:textId="77777777" w:rsidTr="000B1EED">
        <w:trPr>
          <w:trHeight w:val="1025"/>
        </w:trPr>
        <w:tc>
          <w:tcPr>
            <w:tcW w:w="6565" w:type="dxa"/>
          </w:tcPr>
          <w:p w14:paraId="31E86B44" w14:textId="77777777" w:rsidR="000B1EED" w:rsidRPr="00BE2152" w:rsidRDefault="000B1EED" w:rsidP="000B1EED">
            <w:pPr>
              <w:rPr>
                <w:b/>
              </w:rPr>
            </w:pPr>
            <w:r w:rsidRPr="00BE2152">
              <w:rPr>
                <w:b/>
              </w:rPr>
              <w:t>Dissertation in Practice (minimum of 6 credit hours)</w:t>
            </w:r>
          </w:p>
          <w:p w14:paraId="3C67D0E4" w14:textId="77777777" w:rsidR="000B1EED" w:rsidRDefault="000B1EED" w:rsidP="000B1EED"/>
          <w:p w14:paraId="75C595B7" w14:textId="77777777" w:rsidR="000B1EED" w:rsidRDefault="000B1EED" w:rsidP="000B1EED">
            <w:r>
              <w:t>EMAT 5980 Dissertation Research</w:t>
            </w:r>
          </w:p>
          <w:p w14:paraId="380D73FC" w14:textId="77777777" w:rsidR="000B1EED" w:rsidRDefault="000B1EED" w:rsidP="000B1EED"/>
        </w:tc>
        <w:tc>
          <w:tcPr>
            <w:tcW w:w="2785" w:type="dxa"/>
          </w:tcPr>
          <w:p w14:paraId="7727509A" w14:textId="77777777" w:rsidR="000B1EED" w:rsidRDefault="000B1EED" w:rsidP="000B1EED">
            <w:r w:rsidRPr="00C5030D">
              <w:rPr>
                <w:b/>
              </w:rPr>
              <w:t>Semester/Year Completed:</w:t>
            </w:r>
          </w:p>
        </w:tc>
      </w:tr>
    </w:tbl>
    <w:p w14:paraId="151F429F" w14:textId="77777777" w:rsidR="000B1EED" w:rsidRDefault="000B1EED" w:rsidP="000B1EED"/>
    <w:p w14:paraId="2C6DCA1D" w14:textId="77777777" w:rsidR="000B1EED" w:rsidRPr="00282642" w:rsidRDefault="000B1EED" w:rsidP="0077785A">
      <w:pPr>
        <w:pStyle w:val="NormalWeb"/>
        <w:spacing w:before="0" w:beforeAutospacing="0" w:after="0" w:afterAutospacing="0"/>
        <w:jc w:val="center"/>
        <w:rPr>
          <w:rFonts w:ascii="Times New Roman" w:hAnsi="Times New Roman"/>
          <w:sz w:val="24"/>
          <w:szCs w:val="24"/>
        </w:rPr>
      </w:pPr>
    </w:p>
    <w:sectPr w:rsidR="000B1EED" w:rsidRPr="00282642" w:rsidSect="00AA662D">
      <w:footerReference w:type="even" r:id="rId29"/>
      <w:foot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388EB" w14:textId="77777777" w:rsidR="00446D11" w:rsidRDefault="00446D11" w:rsidP="00FB1947">
      <w:r>
        <w:separator/>
      </w:r>
    </w:p>
  </w:endnote>
  <w:endnote w:type="continuationSeparator" w:id="0">
    <w:p w14:paraId="13E4E480" w14:textId="77777777" w:rsidR="00446D11" w:rsidRDefault="00446D11" w:rsidP="00FB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1C5A" w14:textId="64E67F62" w:rsidR="000A565F" w:rsidRDefault="000A565F">
    <w:pPr>
      <w:pStyle w:val="BodyText"/>
      <w:spacing w:line="14" w:lineRule="auto"/>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8681114"/>
      <w:docPartObj>
        <w:docPartGallery w:val="Page Numbers (Bottom of Page)"/>
        <w:docPartUnique/>
      </w:docPartObj>
    </w:sdtPr>
    <w:sdtContent>
      <w:p w14:paraId="3AF29B52" w14:textId="37E7C1B9" w:rsidR="000A565F" w:rsidRDefault="000A565F" w:rsidP="000B1E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8888BD" w14:textId="77777777" w:rsidR="000A565F" w:rsidRDefault="000A565F" w:rsidP="00FB1947">
    <w:pPr>
      <w:pStyle w:val="Footer"/>
      <w:ind w:right="360"/>
    </w:pPr>
  </w:p>
  <w:p w14:paraId="6F019AA5" w14:textId="77777777" w:rsidR="000A565F" w:rsidRDefault="000A56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8678834"/>
      <w:docPartObj>
        <w:docPartGallery w:val="Page Numbers (Bottom of Page)"/>
        <w:docPartUnique/>
      </w:docPartObj>
    </w:sdtPr>
    <w:sdtEndPr>
      <w:rPr>
        <w:rStyle w:val="PageNumber"/>
        <w:rFonts w:ascii="Times New Roman" w:hAnsi="Times New Roman" w:cs="Times New Roman"/>
      </w:rPr>
    </w:sdtEndPr>
    <w:sdtContent>
      <w:p w14:paraId="7CD2BE0B" w14:textId="5B537382" w:rsidR="000A565F" w:rsidRPr="00FB1947" w:rsidRDefault="000A565F" w:rsidP="000B1EED">
        <w:pPr>
          <w:pStyle w:val="Footer"/>
          <w:framePr w:wrap="none" w:vAnchor="text" w:hAnchor="margin" w:xAlign="right" w:y="1"/>
          <w:rPr>
            <w:rStyle w:val="PageNumber"/>
            <w:rFonts w:ascii="Times New Roman" w:hAnsi="Times New Roman" w:cs="Times New Roman"/>
          </w:rPr>
        </w:pPr>
        <w:r w:rsidRPr="00FB1947">
          <w:rPr>
            <w:rStyle w:val="PageNumber"/>
            <w:rFonts w:ascii="Times New Roman" w:hAnsi="Times New Roman" w:cs="Times New Roman"/>
          </w:rPr>
          <w:fldChar w:fldCharType="begin"/>
        </w:r>
        <w:r w:rsidRPr="00FB1947">
          <w:rPr>
            <w:rStyle w:val="PageNumber"/>
            <w:rFonts w:ascii="Times New Roman" w:hAnsi="Times New Roman" w:cs="Times New Roman"/>
          </w:rPr>
          <w:instrText xml:space="preserve"> PAGE </w:instrText>
        </w:r>
        <w:r w:rsidRPr="00FB1947">
          <w:rPr>
            <w:rStyle w:val="PageNumber"/>
            <w:rFonts w:ascii="Times New Roman" w:hAnsi="Times New Roman" w:cs="Times New Roman"/>
          </w:rPr>
          <w:fldChar w:fldCharType="separate"/>
        </w:r>
        <w:r w:rsidRPr="00FB1947">
          <w:rPr>
            <w:rStyle w:val="PageNumber"/>
            <w:rFonts w:ascii="Times New Roman" w:hAnsi="Times New Roman" w:cs="Times New Roman"/>
            <w:noProof/>
          </w:rPr>
          <w:t>1</w:t>
        </w:r>
        <w:r w:rsidRPr="00FB1947">
          <w:rPr>
            <w:rStyle w:val="PageNumber"/>
            <w:rFonts w:ascii="Times New Roman" w:hAnsi="Times New Roman" w:cs="Times New Roman"/>
          </w:rPr>
          <w:fldChar w:fldCharType="end"/>
        </w:r>
      </w:p>
    </w:sdtContent>
  </w:sdt>
  <w:p w14:paraId="2C98CBE4" w14:textId="7B255A65" w:rsidR="000A565F" w:rsidRPr="00FB1947" w:rsidRDefault="000A565F" w:rsidP="00FB1947">
    <w:pPr>
      <w:pStyle w:val="Footer"/>
      <w:ind w:right="360"/>
      <w:rPr>
        <w:rFonts w:ascii="Times New Roman" w:hAnsi="Times New Roman" w:cs="Times New Roman"/>
        <w:sz w:val="21"/>
        <w:szCs w:val="21"/>
      </w:rPr>
    </w:pPr>
    <w:r w:rsidRPr="00FB1947">
      <w:rPr>
        <w:rFonts w:ascii="Times New Roman" w:hAnsi="Times New Roman" w:cs="Times New Roman"/>
        <w:sz w:val="21"/>
        <w:szCs w:val="21"/>
      </w:rPr>
      <w:t>EMAT Doctoral Programs Handbook, Updated 2024-2025</w:t>
    </w:r>
  </w:p>
  <w:p w14:paraId="7619E19C" w14:textId="77777777" w:rsidR="000A565F" w:rsidRDefault="000A5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33FF1" w14:textId="77777777" w:rsidR="00446D11" w:rsidRDefault="00446D11" w:rsidP="00FB1947">
      <w:r>
        <w:separator/>
      </w:r>
    </w:p>
  </w:footnote>
  <w:footnote w:type="continuationSeparator" w:id="0">
    <w:p w14:paraId="3179659E" w14:textId="77777777" w:rsidR="00446D11" w:rsidRDefault="00446D11" w:rsidP="00FB1947">
      <w:r>
        <w:continuationSeparator/>
      </w:r>
    </w:p>
  </w:footnote>
  <w:footnote w:id="1">
    <w:p w14:paraId="63A29DED" w14:textId="77777777" w:rsidR="000A565F" w:rsidRPr="000B1EED" w:rsidRDefault="000A565F" w:rsidP="000B1EED">
      <w:pPr>
        <w:pStyle w:val="FootnoteText"/>
        <w:rPr>
          <w:sz w:val="22"/>
          <w:szCs w:val="22"/>
        </w:rPr>
      </w:pPr>
      <w:r w:rsidRPr="000B1EED">
        <w:rPr>
          <w:rStyle w:val="FootnoteReference"/>
          <w:sz w:val="22"/>
          <w:szCs w:val="22"/>
        </w:rPr>
        <w:footnoteRef/>
      </w:r>
      <w:r w:rsidRPr="000B1EED">
        <w:rPr>
          <w:sz w:val="22"/>
          <w:szCs w:val="22"/>
        </w:rPr>
        <w:t xml:space="preserve"> EMAT 5150 can be taken to satisfy ONLY the Program Knowledge Base requirement, the Mathematics requirement, OR the Mathematics Education requirement. The same is true for EMAT 5160.</w:t>
      </w:r>
    </w:p>
  </w:footnote>
  <w:footnote w:id="2">
    <w:p w14:paraId="6B4B93BE" w14:textId="77777777" w:rsidR="000A565F" w:rsidRPr="000B1EED" w:rsidRDefault="000A565F" w:rsidP="000B1EED">
      <w:pPr>
        <w:pStyle w:val="FootnoteText"/>
        <w:rPr>
          <w:sz w:val="22"/>
          <w:szCs w:val="22"/>
        </w:rPr>
      </w:pPr>
      <w:r w:rsidRPr="000B1EED">
        <w:rPr>
          <w:rStyle w:val="FootnoteReference"/>
          <w:sz w:val="22"/>
          <w:szCs w:val="22"/>
        </w:rPr>
        <w:footnoteRef/>
      </w:r>
      <w:r w:rsidRPr="000B1EED">
        <w:rPr>
          <w:sz w:val="22"/>
          <w:szCs w:val="22"/>
        </w:rPr>
        <w:t xml:space="preserve"> It is highly recommended that students take either or both EMAT 5150 and EMAT 5160. Students should consult with their advisor to make this decision. In addition, EMAT 5150 can be taken to satisfy ONLY the Program Knowledge Base requirement </w:t>
      </w:r>
      <w:r w:rsidRPr="000B1EED">
        <w:rPr>
          <w:b/>
          <w:sz w:val="22"/>
          <w:szCs w:val="22"/>
        </w:rPr>
        <w:t>OR</w:t>
      </w:r>
      <w:r w:rsidRPr="000B1EED">
        <w:rPr>
          <w:sz w:val="22"/>
          <w:szCs w:val="22"/>
        </w:rPr>
        <w:t xml:space="preserve"> the Mathematics Education requirement. The same is true for EMAT 5160.</w:t>
      </w:r>
    </w:p>
  </w:footnote>
  <w:footnote w:id="3">
    <w:p w14:paraId="4D6FD2E3" w14:textId="77777777" w:rsidR="000A565F" w:rsidRPr="000B1EED" w:rsidRDefault="000A565F" w:rsidP="000B1EED">
      <w:pPr>
        <w:rPr>
          <w:rFonts w:eastAsia="Times New Roman" w:cstheme="minorHAnsi"/>
          <w:color w:val="000000"/>
          <w:sz w:val="22"/>
          <w:szCs w:val="22"/>
        </w:rPr>
      </w:pPr>
      <w:r w:rsidRPr="000B1EED">
        <w:rPr>
          <w:rStyle w:val="FootnoteReference"/>
          <w:sz w:val="22"/>
          <w:szCs w:val="22"/>
        </w:rPr>
        <w:footnoteRef/>
      </w:r>
      <w:r w:rsidRPr="000B1EED">
        <w:rPr>
          <w:sz w:val="22"/>
          <w:szCs w:val="22"/>
        </w:rPr>
        <w:t xml:space="preserve"> </w:t>
      </w:r>
      <w:r w:rsidRPr="000B1EED">
        <w:rPr>
          <w:rFonts w:eastAsia="Times New Roman" w:cstheme="minorHAnsi"/>
          <w:color w:val="000000"/>
          <w:sz w:val="22"/>
          <w:szCs w:val="22"/>
        </w:rPr>
        <w:t>Here is a link to the Ed Research Student Resources page: </w:t>
      </w:r>
      <w:hyperlink r:id="rId1" w:tgtFrame="_blank" w:history="1">
        <w:r w:rsidRPr="000B1EED">
          <w:rPr>
            <w:rFonts w:eastAsia="Times New Roman" w:cstheme="minorHAnsi"/>
            <w:color w:val="0000FF"/>
            <w:sz w:val="22"/>
            <w:szCs w:val="22"/>
            <w:u w:val="single"/>
          </w:rPr>
          <w:t>http://www.uwyo.edu/clad/edresearch/student-resources.html</w:t>
        </w:r>
      </w:hyperlink>
    </w:p>
    <w:p w14:paraId="55FA39D6" w14:textId="77777777" w:rsidR="000A565F" w:rsidRPr="000B1EED" w:rsidRDefault="000A565F" w:rsidP="000B1EED">
      <w:pPr>
        <w:rPr>
          <w:rFonts w:eastAsia="Times New Roman" w:cstheme="minorHAnsi"/>
          <w:color w:val="000000"/>
          <w:sz w:val="22"/>
          <w:szCs w:val="22"/>
        </w:rPr>
      </w:pPr>
      <w:r w:rsidRPr="000B1EED">
        <w:rPr>
          <w:rFonts w:eastAsia="Times New Roman" w:cstheme="minorHAnsi"/>
          <w:color w:val="000000"/>
          <w:sz w:val="22"/>
          <w:szCs w:val="22"/>
        </w:rPr>
        <w:t>EDRE Long Term Class Schedule:</w:t>
      </w:r>
    </w:p>
    <w:p w14:paraId="7B89ABBE" w14:textId="77777777" w:rsidR="000A565F" w:rsidRPr="000B1EED" w:rsidRDefault="000A565F" w:rsidP="000B1EED">
      <w:pPr>
        <w:rPr>
          <w:rFonts w:eastAsia="Times New Roman" w:cstheme="minorHAnsi"/>
          <w:color w:val="000000"/>
          <w:sz w:val="22"/>
          <w:szCs w:val="22"/>
        </w:rPr>
      </w:pPr>
      <w:hyperlink r:id="rId2" w:tgtFrame="_blank" w:history="1">
        <w:r w:rsidRPr="000B1EED">
          <w:rPr>
            <w:rFonts w:eastAsia="Times New Roman" w:cstheme="minorHAnsi"/>
            <w:color w:val="0000FF"/>
            <w:sz w:val="22"/>
            <w:szCs w:val="22"/>
            <w:u w:val="single"/>
          </w:rPr>
          <w:t>http://www.uwyo.edu/clad/_files/documents/edresearch/long-term-schedule-2020-2.pdf</w:t>
        </w:r>
      </w:hyperlink>
    </w:p>
    <w:p w14:paraId="6B8E9287" w14:textId="77777777" w:rsidR="000A565F" w:rsidRPr="000B1EED" w:rsidRDefault="000A565F" w:rsidP="000B1EED">
      <w:pPr>
        <w:rPr>
          <w:rFonts w:eastAsia="Times New Roman" w:cstheme="minorHAnsi"/>
          <w:color w:val="000000"/>
          <w:sz w:val="22"/>
          <w:szCs w:val="22"/>
        </w:rPr>
      </w:pPr>
      <w:r w:rsidRPr="000B1EED">
        <w:rPr>
          <w:rFonts w:eastAsia="Times New Roman" w:cstheme="minorHAnsi"/>
          <w:color w:val="000000"/>
          <w:sz w:val="22"/>
          <w:szCs w:val="22"/>
        </w:rPr>
        <w:t xml:space="preserve">EDRE Course List: </w:t>
      </w:r>
      <w:hyperlink r:id="rId3" w:history="1">
        <w:r w:rsidRPr="000B1EED">
          <w:rPr>
            <w:rStyle w:val="Hyperlink"/>
            <w:rFonts w:eastAsia="Times New Roman" w:cstheme="minorHAnsi"/>
            <w:sz w:val="22"/>
            <w:szCs w:val="22"/>
          </w:rPr>
          <w:t>http://www.uwyo.edu/clad/edresearch/courses.html</w:t>
        </w:r>
      </w:hyperlink>
    </w:p>
    <w:p w14:paraId="579844A5" w14:textId="77777777" w:rsidR="000A565F" w:rsidRDefault="000A565F" w:rsidP="000B1E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9599921"/>
      <w:docPartObj>
        <w:docPartGallery w:val="Page Numbers (Top of Page)"/>
        <w:docPartUnique/>
      </w:docPartObj>
    </w:sdtPr>
    <w:sdtContent>
      <w:p w14:paraId="197AB4A2" w14:textId="59A8C522" w:rsidR="000A565F" w:rsidRDefault="000A565F" w:rsidP="000A56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03C6B" w14:textId="77777777" w:rsidR="000A565F" w:rsidRDefault="000A565F" w:rsidP="009D6F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4032637"/>
      <w:docPartObj>
        <w:docPartGallery w:val="Page Numbers (Top of Page)"/>
        <w:docPartUnique/>
      </w:docPartObj>
    </w:sdtPr>
    <w:sdtEndPr>
      <w:rPr>
        <w:rStyle w:val="PageNumber"/>
        <w:rFonts w:ascii="Times New Roman" w:hAnsi="Times New Roman" w:cs="Times New Roman"/>
      </w:rPr>
    </w:sdtEndPr>
    <w:sdtContent>
      <w:p w14:paraId="30AC0606" w14:textId="712D7F88" w:rsidR="000A565F" w:rsidRPr="009D6F23" w:rsidRDefault="000A565F" w:rsidP="000A565F">
        <w:pPr>
          <w:pStyle w:val="Header"/>
          <w:framePr w:wrap="none" w:vAnchor="text" w:hAnchor="margin" w:xAlign="right" w:y="1"/>
          <w:rPr>
            <w:rStyle w:val="PageNumber"/>
            <w:rFonts w:ascii="Times New Roman" w:hAnsi="Times New Roman" w:cs="Times New Roman"/>
          </w:rPr>
        </w:pPr>
        <w:r w:rsidRPr="009D6F23">
          <w:rPr>
            <w:rStyle w:val="PageNumber"/>
            <w:rFonts w:ascii="Times New Roman" w:hAnsi="Times New Roman" w:cs="Times New Roman"/>
          </w:rPr>
          <w:fldChar w:fldCharType="begin"/>
        </w:r>
        <w:r w:rsidRPr="009D6F23">
          <w:rPr>
            <w:rStyle w:val="PageNumber"/>
            <w:rFonts w:ascii="Times New Roman" w:hAnsi="Times New Roman" w:cs="Times New Roman"/>
          </w:rPr>
          <w:instrText xml:space="preserve"> PAGE </w:instrText>
        </w:r>
        <w:r w:rsidRPr="009D6F23">
          <w:rPr>
            <w:rStyle w:val="PageNumber"/>
            <w:rFonts w:ascii="Times New Roman" w:hAnsi="Times New Roman" w:cs="Times New Roman"/>
          </w:rPr>
          <w:fldChar w:fldCharType="separate"/>
        </w:r>
        <w:r w:rsidRPr="009D6F23">
          <w:rPr>
            <w:rStyle w:val="PageNumber"/>
            <w:rFonts w:ascii="Times New Roman" w:hAnsi="Times New Roman" w:cs="Times New Roman"/>
            <w:noProof/>
          </w:rPr>
          <w:t>1</w:t>
        </w:r>
        <w:r w:rsidRPr="009D6F23">
          <w:rPr>
            <w:rStyle w:val="PageNumber"/>
            <w:rFonts w:ascii="Times New Roman" w:hAnsi="Times New Roman" w:cs="Times New Roman"/>
          </w:rPr>
          <w:fldChar w:fldCharType="end"/>
        </w:r>
      </w:p>
    </w:sdtContent>
  </w:sdt>
  <w:p w14:paraId="69886588" w14:textId="77777777" w:rsidR="000A565F" w:rsidRPr="009D6F23" w:rsidRDefault="000A565F" w:rsidP="009D6F23">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130409"/>
    <w:lvl w:ilvl="0">
      <w:start w:val="1"/>
      <w:numFmt w:val="upperRoman"/>
      <w:lvlText w:val="%1."/>
      <w:lvlJc w:val="left"/>
      <w:pPr>
        <w:tabs>
          <w:tab w:val="num" w:pos="720"/>
        </w:tabs>
        <w:ind w:left="720" w:hanging="720"/>
      </w:pPr>
      <w:rPr>
        <w:rFonts w:hint="default"/>
      </w:rPr>
    </w:lvl>
  </w:abstractNum>
  <w:abstractNum w:abstractNumId="1" w15:restartNumberingAfterBreak="0">
    <w:nsid w:val="00000009"/>
    <w:multiLevelType w:val="singleLevel"/>
    <w:tmpl w:val="00000000"/>
    <w:lvl w:ilvl="0">
      <w:start w:val="1"/>
      <w:numFmt w:val="upperLetter"/>
      <w:lvlText w:val="%1."/>
      <w:lvlJc w:val="left"/>
      <w:pPr>
        <w:tabs>
          <w:tab w:val="num" w:pos="720"/>
        </w:tabs>
        <w:ind w:left="720" w:hanging="360"/>
      </w:pPr>
      <w:rPr>
        <w:rFonts w:hint="default"/>
      </w:rPr>
    </w:lvl>
  </w:abstractNum>
  <w:abstractNum w:abstractNumId="2" w15:restartNumberingAfterBreak="0">
    <w:nsid w:val="05886267"/>
    <w:multiLevelType w:val="multilevel"/>
    <w:tmpl w:val="B060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34ABB"/>
    <w:multiLevelType w:val="multilevel"/>
    <w:tmpl w:val="4230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20D35"/>
    <w:multiLevelType w:val="hybridMultilevel"/>
    <w:tmpl w:val="C880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43AC6"/>
    <w:multiLevelType w:val="multilevel"/>
    <w:tmpl w:val="E1B4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90F9F"/>
    <w:multiLevelType w:val="multilevel"/>
    <w:tmpl w:val="EA10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8022D"/>
    <w:multiLevelType w:val="multilevel"/>
    <w:tmpl w:val="4C16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6C0283"/>
    <w:multiLevelType w:val="multilevel"/>
    <w:tmpl w:val="27B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46B01"/>
    <w:multiLevelType w:val="multilevel"/>
    <w:tmpl w:val="8948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44EE3"/>
    <w:multiLevelType w:val="multilevel"/>
    <w:tmpl w:val="2AA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1220D"/>
    <w:multiLevelType w:val="hybridMultilevel"/>
    <w:tmpl w:val="F09E99DC"/>
    <w:lvl w:ilvl="0" w:tplc="1F402334">
      <w:numFmt w:val="bullet"/>
      <w:lvlText w:val=""/>
      <w:lvlJc w:val="left"/>
      <w:pPr>
        <w:ind w:left="756" w:hanging="361"/>
      </w:pPr>
      <w:rPr>
        <w:rFonts w:ascii="Symbol" w:eastAsia="Symbol" w:hAnsi="Symbol" w:cs="Symbol" w:hint="default"/>
        <w:w w:val="100"/>
        <w:sz w:val="22"/>
        <w:szCs w:val="22"/>
      </w:rPr>
    </w:lvl>
    <w:lvl w:ilvl="1" w:tplc="D0142E6A">
      <w:numFmt w:val="bullet"/>
      <w:lvlText w:val="•"/>
      <w:lvlJc w:val="left"/>
      <w:pPr>
        <w:ind w:left="1294" w:hanging="361"/>
      </w:pPr>
      <w:rPr>
        <w:rFonts w:hint="default"/>
      </w:rPr>
    </w:lvl>
    <w:lvl w:ilvl="2" w:tplc="E24298C8">
      <w:numFmt w:val="bullet"/>
      <w:lvlText w:val="•"/>
      <w:lvlJc w:val="left"/>
      <w:pPr>
        <w:ind w:left="1829" w:hanging="361"/>
      </w:pPr>
      <w:rPr>
        <w:rFonts w:hint="default"/>
      </w:rPr>
    </w:lvl>
    <w:lvl w:ilvl="3" w:tplc="D7767C82">
      <w:numFmt w:val="bullet"/>
      <w:lvlText w:val="•"/>
      <w:lvlJc w:val="left"/>
      <w:pPr>
        <w:ind w:left="2363" w:hanging="361"/>
      </w:pPr>
      <w:rPr>
        <w:rFonts w:hint="default"/>
      </w:rPr>
    </w:lvl>
    <w:lvl w:ilvl="4" w:tplc="11EE46A2">
      <w:numFmt w:val="bullet"/>
      <w:lvlText w:val="•"/>
      <w:lvlJc w:val="left"/>
      <w:pPr>
        <w:ind w:left="2898" w:hanging="361"/>
      </w:pPr>
      <w:rPr>
        <w:rFonts w:hint="default"/>
      </w:rPr>
    </w:lvl>
    <w:lvl w:ilvl="5" w:tplc="13482EF8">
      <w:numFmt w:val="bullet"/>
      <w:lvlText w:val="•"/>
      <w:lvlJc w:val="left"/>
      <w:pPr>
        <w:ind w:left="3432" w:hanging="361"/>
      </w:pPr>
      <w:rPr>
        <w:rFonts w:hint="default"/>
      </w:rPr>
    </w:lvl>
    <w:lvl w:ilvl="6" w:tplc="6F52251E">
      <w:numFmt w:val="bullet"/>
      <w:lvlText w:val="•"/>
      <w:lvlJc w:val="left"/>
      <w:pPr>
        <w:ind w:left="3967" w:hanging="361"/>
      </w:pPr>
      <w:rPr>
        <w:rFonts w:hint="default"/>
      </w:rPr>
    </w:lvl>
    <w:lvl w:ilvl="7" w:tplc="7B0A9C48">
      <w:numFmt w:val="bullet"/>
      <w:lvlText w:val="•"/>
      <w:lvlJc w:val="left"/>
      <w:pPr>
        <w:ind w:left="4501" w:hanging="361"/>
      </w:pPr>
      <w:rPr>
        <w:rFonts w:hint="default"/>
      </w:rPr>
    </w:lvl>
    <w:lvl w:ilvl="8" w:tplc="04CEBC46">
      <w:numFmt w:val="bullet"/>
      <w:lvlText w:val="•"/>
      <w:lvlJc w:val="left"/>
      <w:pPr>
        <w:ind w:left="5036" w:hanging="361"/>
      </w:pPr>
      <w:rPr>
        <w:rFonts w:hint="default"/>
      </w:rPr>
    </w:lvl>
  </w:abstractNum>
  <w:abstractNum w:abstractNumId="12" w15:restartNumberingAfterBreak="0">
    <w:nsid w:val="587B27AF"/>
    <w:multiLevelType w:val="hybridMultilevel"/>
    <w:tmpl w:val="5370897A"/>
    <w:lvl w:ilvl="0" w:tplc="8064F8B2">
      <w:numFmt w:val="bullet"/>
      <w:lvlText w:val=""/>
      <w:lvlJc w:val="left"/>
      <w:pPr>
        <w:ind w:left="755" w:hanging="360"/>
      </w:pPr>
      <w:rPr>
        <w:rFonts w:ascii="Symbol" w:eastAsia="Symbol" w:hAnsi="Symbol" w:cs="Symbol" w:hint="default"/>
        <w:w w:val="100"/>
        <w:sz w:val="22"/>
        <w:szCs w:val="22"/>
      </w:rPr>
    </w:lvl>
    <w:lvl w:ilvl="1" w:tplc="89D06D16">
      <w:numFmt w:val="bullet"/>
      <w:lvlText w:val="•"/>
      <w:lvlJc w:val="left"/>
      <w:pPr>
        <w:ind w:left="1294" w:hanging="360"/>
      </w:pPr>
      <w:rPr>
        <w:rFonts w:hint="default"/>
      </w:rPr>
    </w:lvl>
    <w:lvl w:ilvl="2" w:tplc="7F2E89BA">
      <w:numFmt w:val="bullet"/>
      <w:lvlText w:val="•"/>
      <w:lvlJc w:val="left"/>
      <w:pPr>
        <w:ind w:left="1829" w:hanging="360"/>
      </w:pPr>
      <w:rPr>
        <w:rFonts w:hint="default"/>
      </w:rPr>
    </w:lvl>
    <w:lvl w:ilvl="3" w:tplc="052E1E74">
      <w:numFmt w:val="bullet"/>
      <w:lvlText w:val="•"/>
      <w:lvlJc w:val="left"/>
      <w:pPr>
        <w:ind w:left="2363" w:hanging="360"/>
      </w:pPr>
      <w:rPr>
        <w:rFonts w:hint="default"/>
      </w:rPr>
    </w:lvl>
    <w:lvl w:ilvl="4" w:tplc="A162BC82">
      <w:numFmt w:val="bullet"/>
      <w:lvlText w:val="•"/>
      <w:lvlJc w:val="left"/>
      <w:pPr>
        <w:ind w:left="2898" w:hanging="360"/>
      </w:pPr>
      <w:rPr>
        <w:rFonts w:hint="default"/>
      </w:rPr>
    </w:lvl>
    <w:lvl w:ilvl="5" w:tplc="4C62D968">
      <w:numFmt w:val="bullet"/>
      <w:lvlText w:val="•"/>
      <w:lvlJc w:val="left"/>
      <w:pPr>
        <w:ind w:left="3432" w:hanging="360"/>
      </w:pPr>
      <w:rPr>
        <w:rFonts w:hint="default"/>
      </w:rPr>
    </w:lvl>
    <w:lvl w:ilvl="6" w:tplc="F0EAD068">
      <w:numFmt w:val="bullet"/>
      <w:lvlText w:val="•"/>
      <w:lvlJc w:val="left"/>
      <w:pPr>
        <w:ind w:left="3967" w:hanging="360"/>
      </w:pPr>
      <w:rPr>
        <w:rFonts w:hint="default"/>
      </w:rPr>
    </w:lvl>
    <w:lvl w:ilvl="7" w:tplc="A93CD22A">
      <w:numFmt w:val="bullet"/>
      <w:lvlText w:val="•"/>
      <w:lvlJc w:val="left"/>
      <w:pPr>
        <w:ind w:left="4501" w:hanging="360"/>
      </w:pPr>
      <w:rPr>
        <w:rFonts w:hint="default"/>
      </w:rPr>
    </w:lvl>
    <w:lvl w:ilvl="8" w:tplc="5138620A">
      <w:numFmt w:val="bullet"/>
      <w:lvlText w:val="•"/>
      <w:lvlJc w:val="left"/>
      <w:pPr>
        <w:ind w:left="5036" w:hanging="360"/>
      </w:pPr>
      <w:rPr>
        <w:rFonts w:hint="default"/>
      </w:rPr>
    </w:lvl>
  </w:abstractNum>
  <w:abstractNum w:abstractNumId="13" w15:restartNumberingAfterBreak="0">
    <w:nsid w:val="5FBE3E46"/>
    <w:multiLevelType w:val="multilevel"/>
    <w:tmpl w:val="87BEE5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6E591B6A"/>
    <w:multiLevelType w:val="multilevel"/>
    <w:tmpl w:val="F3C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63E4C"/>
    <w:multiLevelType w:val="multilevel"/>
    <w:tmpl w:val="619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B5FF6"/>
    <w:multiLevelType w:val="multilevel"/>
    <w:tmpl w:val="3B6033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7F4A7CA0"/>
    <w:multiLevelType w:val="multilevel"/>
    <w:tmpl w:val="CC76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5"/>
  </w:num>
  <w:num w:numId="4">
    <w:abstractNumId w:val="6"/>
  </w:num>
  <w:num w:numId="5">
    <w:abstractNumId w:val="2"/>
  </w:num>
  <w:num w:numId="6">
    <w:abstractNumId w:val="5"/>
  </w:num>
  <w:num w:numId="7">
    <w:abstractNumId w:val="9"/>
  </w:num>
  <w:num w:numId="8">
    <w:abstractNumId w:val="3"/>
  </w:num>
  <w:num w:numId="9">
    <w:abstractNumId w:val="16"/>
  </w:num>
  <w:num w:numId="10">
    <w:abstractNumId w:val="4"/>
  </w:num>
  <w:num w:numId="11">
    <w:abstractNumId w:val="13"/>
  </w:num>
  <w:num w:numId="12">
    <w:abstractNumId w:val="12"/>
  </w:num>
  <w:num w:numId="13">
    <w:abstractNumId w:val="11"/>
  </w:num>
  <w:num w:numId="14">
    <w:abstractNumId w:val="10"/>
  </w:num>
  <w:num w:numId="15">
    <w:abstractNumId w:val="8"/>
  </w:num>
  <w:num w:numId="16">
    <w:abstractNumId w:val="1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71"/>
    <w:rsid w:val="000434B7"/>
    <w:rsid w:val="000A565F"/>
    <w:rsid w:val="000B1EED"/>
    <w:rsid w:val="000C7C12"/>
    <w:rsid w:val="00101FDF"/>
    <w:rsid w:val="00173672"/>
    <w:rsid w:val="001C29E4"/>
    <w:rsid w:val="001C4880"/>
    <w:rsid w:val="001E077F"/>
    <w:rsid w:val="00243992"/>
    <w:rsid w:val="00282642"/>
    <w:rsid w:val="002913FD"/>
    <w:rsid w:val="00321B4D"/>
    <w:rsid w:val="00354A1F"/>
    <w:rsid w:val="00374DA8"/>
    <w:rsid w:val="00433D71"/>
    <w:rsid w:val="00446D11"/>
    <w:rsid w:val="00452C4C"/>
    <w:rsid w:val="0049755E"/>
    <w:rsid w:val="004C232D"/>
    <w:rsid w:val="00532E06"/>
    <w:rsid w:val="005406D9"/>
    <w:rsid w:val="00561471"/>
    <w:rsid w:val="00571C6F"/>
    <w:rsid w:val="00583572"/>
    <w:rsid w:val="005B0C84"/>
    <w:rsid w:val="005E4BE3"/>
    <w:rsid w:val="005E7FA9"/>
    <w:rsid w:val="005F107B"/>
    <w:rsid w:val="00652ED9"/>
    <w:rsid w:val="00657538"/>
    <w:rsid w:val="0066111D"/>
    <w:rsid w:val="00677CEA"/>
    <w:rsid w:val="006B4E5F"/>
    <w:rsid w:val="007033F6"/>
    <w:rsid w:val="007377BD"/>
    <w:rsid w:val="00754F6C"/>
    <w:rsid w:val="0077785A"/>
    <w:rsid w:val="00780F9F"/>
    <w:rsid w:val="007E6057"/>
    <w:rsid w:val="00852764"/>
    <w:rsid w:val="008B65F0"/>
    <w:rsid w:val="008E06BB"/>
    <w:rsid w:val="009D6F23"/>
    <w:rsid w:val="00AA662D"/>
    <w:rsid w:val="00AF063A"/>
    <w:rsid w:val="00B042EF"/>
    <w:rsid w:val="00B06E70"/>
    <w:rsid w:val="00B856B1"/>
    <w:rsid w:val="00BB0CAA"/>
    <w:rsid w:val="00BC007B"/>
    <w:rsid w:val="00BF3BB3"/>
    <w:rsid w:val="00C13752"/>
    <w:rsid w:val="00C17996"/>
    <w:rsid w:val="00C50482"/>
    <w:rsid w:val="00CA15AB"/>
    <w:rsid w:val="00CA18A7"/>
    <w:rsid w:val="00CB5DE4"/>
    <w:rsid w:val="00CF4CCA"/>
    <w:rsid w:val="00D11F8C"/>
    <w:rsid w:val="00D24905"/>
    <w:rsid w:val="00D2647F"/>
    <w:rsid w:val="00D27BDE"/>
    <w:rsid w:val="00D337AD"/>
    <w:rsid w:val="00DC5E1F"/>
    <w:rsid w:val="00E07143"/>
    <w:rsid w:val="00E53EB3"/>
    <w:rsid w:val="00E94082"/>
    <w:rsid w:val="00E954D5"/>
    <w:rsid w:val="00EA689D"/>
    <w:rsid w:val="00ED7279"/>
    <w:rsid w:val="00EE2458"/>
    <w:rsid w:val="00F927E0"/>
    <w:rsid w:val="00FB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D17DC"/>
  <w14:defaultImageDpi w14:val="300"/>
  <w15:docId w15:val="{B7F0F501-39E9-FA44-825B-B823D2F2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143"/>
  </w:style>
  <w:style w:type="paragraph" w:styleId="Heading1">
    <w:name w:val="heading 1"/>
    <w:basedOn w:val="Normal"/>
    <w:link w:val="Heading1Char"/>
    <w:uiPriority w:val="9"/>
    <w:qFormat/>
    <w:rsid w:val="00E954D5"/>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D264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65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D5"/>
    <w:rPr>
      <w:rFonts w:ascii="Times" w:hAnsi="Times"/>
      <w:b/>
      <w:bCs/>
      <w:kern w:val="36"/>
      <w:sz w:val="48"/>
      <w:szCs w:val="48"/>
    </w:rPr>
  </w:style>
  <w:style w:type="paragraph" w:styleId="NormalWeb">
    <w:name w:val="Normal (Web)"/>
    <w:basedOn w:val="Normal"/>
    <w:uiPriority w:val="99"/>
    <w:unhideWhenUsed/>
    <w:rsid w:val="00E954D5"/>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8B65F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2647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E6057"/>
    <w:rPr>
      <w:color w:val="0000FF"/>
      <w:u w:val="single"/>
    </w:rPr>
  </w:style>
  <w:style w:type="paragraph" w:customStyle="1" w:styleId="s3">
    <w:name w:val="s3"/>
    <w:basedOn w:val="Normal"/>
    <w:rsid w:val="0028264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282642"/>
  </w:style>
  <w:style w:type="character" w:customStyle="1" w:styleId="s4">
    <w:name w:val="s4"/>
    <w:basedOn w:val="DefaultParagraphFont"/>
    <w:rsid w:val="00282642"/>
  </w:style>
  <w:style w:type="paragraph" w:customStyle="1" w:styleId="Default">
    <w:name w:val="Default"/>
    <w:rsid w:val="00282642"/>
    <w:pPr>
      <w:autoSpaceDE w:val="0"/>
      <w:autoSpaceDN w:val="0"/>
      <w:adjustRightInd w:val="0"/>
    </w:pPr>
    <w:rPr>
      <w:rFonts w:ascii="Times New Roman" w:eastAsiaTheme="minorHAnsi" w:hAnsi="Times New Roman" w:cs="Times New Roman"/>
      <w:color w:val="000000"/>
    </w:rPr>
  </w:style>
  <w:style w:type="paragraph" w:styleId="Footer">
    <w:name w:val="footer"/>
    <w:basedOn w:val="Normal"/>
    <w:link w:val="FooterChar"/>
    <w:uiPriority w:val="99"/>
    <w:unhideWhenUsed/>
    <w:rsid w:val="00FB1947"/>
    <w:pPr>
      <w:tabs>
        <w:tab w:val="center" w:pos="4680"/>
        <w:tab w:val="right" w:pos="9360"/>
      </w:tabs>
    </w:pPr>
  </w:style>
  <w:style w:type="character" w:customStyle="1" w:styleId="FooterChar">
    <w:name w:val="Footer Char"/>
    <w:basedOn w:val="DefaultParagraphFont"/>
    <w:link w:val="Footer"/>
    <w:uiPriority w:val="99"/>
    <w:rsid w:val="00FB1947"/>
  </w:style>
  <w:style w:type="character" w:styleId="PageNumber">
    <w:name w:val="page number"/>
    <w:basedOn w:val="DefaultParagraphFont"/>
    <w:uiPriority w:val="99"/>
    <w:semiHidden/>
    <w:unhideWhenUsed/>
    <w:rsid w:val="00FB1947"/>
  </w:style>
  <w:style w:type="paragraph" w:styleId="Header">
    <w:name w:val="header"/>
    <w:basedOn w:val="Normal"/>
    <w:link w:val="HeaderChar"/>
    <w:uiPriority w:val="99"/>
    <w:unhideWhenUsed/>
    <w:rsid w:val="00FB1947"/>
    <w:pPr>
      <w:tabs>
        <w:tab w:val="center" w:pos="4680"/>
        <w:tab w:val="right" w:pos="9360"/>
      </w:tabs>
    </w:pPr>
  </w:style>
  <w:style w:type="character" w:customStyle="1" w:styleId="HeaderChar">
    <w:name w:val="Header Char"/>
    <w:basedOn w:val="DefaultParagraphFont"/>
    <w:link w:val="Header"/>
    <w:uiPriority w:val="99"/>
    <w:rsid w:val="00FB1947"/>
  </w:style>
  <w:style w:type="paragraph" w:styleId="FootnoteText">
    <w:name w:val="footnote text"/>
    <w:basedOn w:val="Normal"/>
    <w:link w:val="FootnoteTextChar"/>
    <w:uiPriority w:val="99"/>
    <w:unhideWhenUsed/>
    <w:rsid w:val="00677CEA"/>
    <w:rPr>
      <w:sz w:val="20"/>
      <w:szCs w:val="20"/>
    </w:rPr>
  </w:style>
  <w:style w:type="character" w:customStyle="1" w:styleId="FootnoteTextChar">
    <w:name w:val="Footnote Text Char"/>
    <w:basedOn w:val="DefaultParagraphFont"/>
    <w:link w:val="FootnoteText"/>
    <w:uiPriority w:val="99"/>
    <w:rsid w:val="00677CEA"/>
    <w:rPr>
      <w:sz w:val="20"/>
      <w:szCs w:val="20"/>
    </w:rPr>
  </w:style>
  <w:style w:type="character" w:styleId="FootnoteReference">
    <w:name w:val="footnote reference"/>
    <w:basedOn w:val="DefaultParagraphFont"/>
    <w:uiPriority w:val="99"/>
    <w:unhideWhenUsed/>
    <w:rsid w:val="00677CEA"/>
    <w:rPr>
      <w:vertAlign w:val="superscript"/>
    </w:rPr>
  </w:style>
  <w:style w:type="character" w:styleId="FollowedHyperlink">
    <w:name w:val="FollowedHyperlink"/>
    <w:basedOn w:val="DefaultParagraphFont"/>
    <w:uiPriority w:val="99"/>
    <w:semiHidden/>
    <w:unhideWhenUsed/>
    <w:rsid w:val="001C4880"/>
    <w:rPr>
      <w:color w:val="800080" w:themeColor="followedHyperlink"/>
      <w:u w:val="single"/>
    </w:rPr>
  </w:style>
  <w:style w:type="paragraph" w:customStyle="1" w:styleId="TableParagraph">
    <w:name w:val="Table Paragraph"/>
    <w:basedOn w:val="Normal"/>
    <w:uiPriority w:val="1"/>
    <w:qFormat/>
    <w:rsid w:val="00BC007B"/>
    <w:pPr>
      <w:widowControl w:val="0"/>
      <w:autoSpaceDE w:val="0"/>
      <w:autoSpaceDN w:val="0"/>
      <w:ind w:left="107"/>
    </w:pPr>
    <w:rPr>
      <w:rFonts w:ascii="Calibri" w:eastAsia="Calibri" w:hAnsi="Calibri" w:cs="Calibri"/>
      <w:sz w:val="22"/>
      <w:szCs w:val="22"/>
    </w:rPr>
  </w:style>
  <w:style w:type="paragraph" w:customStyle="1" w:styleId="Normal1">
    <w:name w:val="Normal1"/>
    <w:rsid w:val="00F927E0"/>
    <w:pPr>
      <w:widowControl w:val="0"/>
      <w:tabs>
        <w:tab w:val="left" w:pos="418"/>
        <w:tab w:val="left" w:pos="1138"/>
        <w:tab w:val="right" w:pos="9000"/>
      </w:tabs>
    </w:pPr>
    <w:rPr>
      <w:rFonts w:ascii="Calibri" w:eastAsia="Calibri" w:hAnsi="Calibri" w:cs="Calibri"/>
      <w:color w:val="000000"/>
      <w:sz w:val="20"/>
      <w:lang w:eastAsia="ja-JP"/>
    </w:rPr>
  </w:style>
  <w:style w:type="character" w:styleId="UnresolvedMention">
    <w:name w:val="Unresolved Mention"/>
    <w:basedOn w:val="DefaultParagraphFont"/>
    <w:uiPriority w:val="99"/>
    <w:semiHidden/>
    <w:unhideWhenUsed/>
    <w:rsid w:val="00CB5DE4"/>
    <w:rPr>
      <w:color w:val="605E5C"/>
      <w:shd w:val="clear" w:color="auto" w:fill="E1DFDD"/>
    </w:rPr>
  </w:style>
  <w:style w:type="paragraph" w:styleId="BodyText">
    <w:name w:val="Body Text"/>
    <w:basedOn w:val="Normal"/>
    <w:link w:val="BodyTextChar"/>
    <w:uiPriority w:val="1"/>
    <w:qFormat/>
    <w:rsid w:val="000B1EED"/>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0B1EED"/>
    <w:rPr>
      <w:rFonts w:ascii="Calibri" w:eastAsia="Calibri" w:hAnsi="Calibri" w:cs="Calibri"/>
      <w:sz w:val="22"/>
      <w:szCs w:val="22"/>
    </w:rPr>
  </w:style>
  <w:style w:type="table" w:styleId="TableGrid">
    <w:name w:val="Table Grid"/>
    <w:basedOn w:val="TableNormal"/>
    <w:uiPriority w:val="39"/>
    <w:rsid w:val="000B1EE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3D71"/>
    <w:rPr>
      <w:b/>
      <w:bCs/>
    </w:rPr>
  </w:style>
  <w:style w:type="paragraph" w:styleId="ListParagraph">
    <w:name w:val="List Paragraph"/>
    <w:basedOn w:val="Normal"/>
    <w:uiPriority w:val="34"/>
    <w:qFormat/>
    <w:rsid w:val="00321B4D"/>
    <w:pPr>
      <w:ind w:left="720"/>
      <w:contextualSpacing/>
    </w:pPr>
  </w:style>
  <w:style w:type="paragraph" w:styleId="BodyTextIndent2">
    <w:name w:val="Body Text Indent 2"/>
    <w:basedOn w:val="Normal"/>
    <w:link w:val="BodyTextIndent2Char"/>
    <w:uiPriority w:val="99"/>
    <w:semiHidden/>
    <w:unhideWhenUsed/>
    <w:rsid w:val="00652ED9"/>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652ED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2739">
      <w:bodyDiv w:val="1"/>
      <w:marLeft w:val="0"/>
      <w:marRight w:val="0"/>
      <w:marTop w:val="0"/>
      <w:marBottom w:val="0"/>
      <w:divBdr>
        <w:top w:val="none" w:sz="0" w:space="0" w:color="auto"/>
        <w:left w:val="none" w:sz="0" w:space="0" w:color="auto"/>
        <w:bottom w:val="none" w:sz="0" w:space="0" w:color="auto"/>
        <w:right w:val="none" w:sz="0" w:space="0" w:color="auto"/>
      </w:divBdr>
    </w:div>
    <w:div w:id="147408967">
      <w:bodyDiv w:val="1"/>
      <w:marLeft w:val="0"/>
      <w:marRight w:val="0"/>
      <w:marTop w:val="0"/>
      <w:marBottom w:val="0"/>
      <w:divBdr>
        <w:top w:val="none" w:sz="0" w:space="0" w:color="auto"/>
        <w:left w:val="none" w:sz="0" w:space="0" w:color="auto"/>
        <w:bottom w:val="none" w:sz="0" w:space="0" w:color="auto"/>
        <w:right w:val="none" w:sz="0" w:space="0" w:color="auto"/>
      </w:divBdr>
    </w:div>
    <w:div w:id="224099126">
      <w:bodyDiv w:val="1"/>
      <w:marLeft w:val="0"/>
      <w:marRight w:val="0"/>
      <w:marTop w:val="0"/>
      <w:marBottom w:val="0"/>
      <w:divBdr>
        <w:top w:val="none" w:sz="0" w:space="0" w:color="auto"/>
        <w:left w:val="none" w:sz="0" w:space="0" w:color="auto"/>
        <w:bottom w:val="none" w:sz="0" w:space="0" w:color="auto"/>
        <w:right w:val="none" w:sz="0" w:space="0" w:color="auto"/>
      </w:divBdr>
    </w:div>
    <w:div w:id="231620972">
      <w:bodyDiv w:val="1"/>
      <w:marLeft w:val="0"/>
      <w:marRight w:val="0"/>
      <w:marTop w:val="0"/>
      <w:marBottom w:val="0"/>
      <w:divBdr>
        <w:top w:val="none" w:sz="0" w:space="0" w:color="auto"/>
        <w:left w:val="none" w:sz="0" w:space="0" w:color="auto"/>
        <w:bottom w:val="none" w:sz="0" w:space="0" w:color="auto"/>
        <w:right w:val="none" w:sz="0" w:space="0" w:color="auto"/>
      </w:divBdr>
    </w:div>
    <w:div w:id="286204798">
      <w:bodyDiv w:val="1"/>
      <w:marLeft w:val="0"/>
      <w:marRight w:val="0"/>
      <w:marTop w:val="0"/>
      <w:marBottom w:val="0"/>
      <w:divBdr>
        <w:top w:val="none" w:sz="0" w:space="0" w:color="auto"/>
        <w:left w:val="none" w:sz="0" w:space="0" w:color="auto"/>
        <w:bottom w:val="none" w:sz="0" w:space="0" w:color="auto"/>
        <w:right w:val="none" w:sz="0" w:space="0" w:color="auto"/>
      </w:divBdr>
    </w:div>
    <w:div w:id="363750376">
      <w:bodyDiv w:val="1"/>
      <w:marLeft w:val="0"/>
      <w:marRight w:val="0"/>
      <w:marTop w:val="0"/>
      <w:marBottom w:val="0"/>
      <w:divBdr>
        <w:top w:val="none" w:sz="0" w:space="0" w:color="auto"/>
        <w:left w:val="none" w:sz="0" w:space="0" w:color="auto"/>
        <w:bottom w:val="none" w:sz="0" w:space="0" w:color="auto"/>
        <w:right w:val="none" w:sz="0" w:space="0" w:color="auto"/>
      </w:divBdr>
    </w:div>
    <w:div w:id="683900879">
      <w:bodyDiv w:val="1"/>
      <w:marLeft w:val="0"/>
      <w:marRight w:val="0"/>
      <w:marTop w:val="0"/>
      <w:marBottom w:val="0"/>
      <w:divBdr>
        <w:top w:val="none" w:sz="0" w:space="0" w:color="auto"/>
        <w:left w:val="none" w:sz="0" w:space="0" w:color="auto"/>
        <w:bottom w:val="none" w:sz="0" w:space="0" w:color="auto"/>
        <w:right w:val="none" w:sz="0" w:space="0" w:color="auto"/>
      </w:divBdr>
    </w:div>
    <w:div w:id="1112238387">
      <w:bodyDiv w:val="1"/>
      <w:marLeft w:val="0"/>
      <w:marRight w:val="0"/>
      <w:marTop w:val="0"/>
      <w:marBottom w:val="0"/>
      <w:divBdr>
        <w:top w:val="none" w:sz="0" w:space="0" w:color="auto"/>
        <w:left w:val="none" w:sz="0" w:space="0" w:color="auto"/>
        <w:bottom w:val="none" w:sz="0" w:space="0" w:color="auto"/>
        <w:right w:val="none" w:sz="0" w:space="0" w:color="auto"/>
      </w:divBdr>
    </w:div>
    <w:div w:id="1249730480">
      <w:bodyDiv w:val="1"/>
      <w:marLeft w:val="0"/>
      <w:marRight w:val="0"/>
      <w:marTop w:val="0"/>
      <w:marBottom w:val="0"/>
      <w:divBdr>
        <w:top w:val="none" w:sz="0" w:space="0" w:color="auto"/>
        <w:left w:val="none" w:sz="0" w:space="0" w:color="auto"/>
        <w:bottom w:val="none" w:sz="0" w:space="0" w:color="auto"/>
        <w:right w:val="none" w:sz="0" w:space="0" w:color="auto"/>
      </w:divBdr>
    </w:div>
    <w:div w:id="1320959789">
      <w:bodyDiv w:val="1"/>
      <w:marLeft w:val="0"/>
      <w:marRight w:val="0"/>
      <w:marTop w:val="0"/>
      <w:marBottom w:val="0"/>
      <w:divBdr>
        <w:top w:val="none" w:sz="0" w:space="0" w:color="auto"/>
        <w:left w:val="none" w:sz="0" w:space="0" w:color="auto"/>
        <w:bottom w:val="none" w:sz="0" w:space="0" w:color="auto"/>
        <w:right w:val="none" w:sz="0" w:space="0" w:color="auto"/>
      </w:divBdr>
    </w:div>
    <w:div w:id="1624967768">
      <w:bodyDiv w:val="1"/>
      <w:marLeft w:val="0"/>
      <w:marRight w:val="0"/>
      <w:marTop w:val="0"/>
      <w:marBottom w:val="0"/>
      <w:divBdr>
        <w:top w:val="none" w:sz="0" w:space="0" w:color="auto"/>
        <w:left w:val="none" w:sz="0" w:space="0" w:color="auto"/>
        <w:bottom w:val="none" w:sz="0" w:space="0" w:color="auto"/>
        <w:right w:val="none" w:sz="0" w:space="0" w:color="auto"/>
      </w:divBdr>
    </w:div>
    <w:div w:id="1793790039">
      <w:bodyDiv w:val="1"/>
      <w:marLeft w:val="0"/>
      <w:marRight w:val="0"/>
      <w:marTop w:val="0"/>
      <w:marBottom w:val="0"/>
      <w:divBdr>
        <w:top w:val="none" w:sz="0" w:space="0" w:color="auto"/>
        <w:left w:val="none" w:sz="0" w:space="0" w:color="auto"/>
        <w:bottom w:val="none" w:sz="0" w:space="0" w:color="auto"/>
        <w:right w:val="none" w:sz="0" w:space="0" w:color="auto"/>
      </w:divBdr>
    </w:div>
    <w:div w:id="1816023488">
      <w:bodyDiv w:val="1"/>
      <w:marLeft w:val="0"/>
      <w:marRight w:val="0"/>
      <w:marTop w:val="0"/>
      <w:marBottom w:val="0"/>
      <w:divBdr>
        <w:top w:val="none" w:sz="0" w:space="0" w:color="auto"/>
        <w:left w:val="none" w:sz="0" w:space="0" w:color="auto"/>
        <w:bottom w:val="none" w:sz="0" w:space="0" w:color="auto"/>
        <w:right w:val="none" w:sz="0" w:space="0" w:color="auto"/>
      </w:divBdr>
    </w:div>
    <w:div w:id="1871412424">
      <w:bodyDiv w:val="1"/>
      <w:marLeft w:val="0"/>
      <w:marRight w:val="0"/>
      <w:marTop w:val="0"/>
      <w:marBottom w:val="0"/>
      <w:divBdr>
        <w:top w:val="none" w:sz="0" w:space="0" w:color="auto"/>
        <w:left w:val="none" w:sz="0" w:space="0" w:color="auto"/>
        <w:bottom w:val="none" w:sz="0" w:space="0" w:color="auto"/>
        <w:right w:val="none" w:sz="0" w:space="0" w:color="auto"/>
      </w:divBdr>
    </w:div>
    <w:div w:id="2122646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admissions/graduate/" TargetMode="External"/><Relationship Id="rId13" Type="http://schemas.openxmlformats.org/officeDocument/2006/relationships/hyperlink" Target="https://www.uwyo.edu/aces/academic-advising/registering-for-class/index.html" TargetMode="External"/><Relationship Id="rId18" Type="http://schemas.openxmlformats.org/officeDocument/2006/relationships/hyperlink" Target="mailto:ajanzen@uwyo.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uwyo.edu/registrar/graduate-students/graduate-student-forms.html" TargetMode="External"/><Relationship Id="rId7" Type="http://schemas.openxmlformats.org/officeDocument/2006/relationships/image" Target="media/image1.tiff"/><Relationship Id="rId12" Type="http://schemas.openxmlformats.org/officeDocument/2006/relationships/hyperlink" Target="https://www.uwyo.edu/registrar/graduate-students/graduate-student-forms.html" TargetMode="External"/><Relationship Id="rId17" Type="http://schemas.openxmlformats.org/officeDocument/2006/relationships/hyperlink" Target="mailto:aontive2@uwyo.ed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uwyo.edu/registrar/graduate-students/graduate-student-forms.html" TargetMode="External"/><Relationship Id="rId20" Type="http://schemas.openxmlformats.org/officeDocument/2006/relationships/hyperlink" Target="https://www.cpedinitiative.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yo.edu/registrar/university_catalog/index.html"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wyo.edu/registrar/graduate-students/graduate-student-forms.html" TargetMode="External"/><Relationship Id="rId23" Type="http://schemas.openxmlformats.org/officeDocument/2006/relationships/hyperlink" Target="http://www.uwyo.edu/registrar/class_schedules/" TargetMode="External"/><Relationship Id="rId28" Type="http://schemas.openxmlformats.org/officeDocument/2006/relationships/hyperlink" Target="http://www.uwyo.edu/clad/_files/documents/edresearch/edresearchschedule.pdf" TargetMode="External"/><Relationship Id="rId10" Type="http://schemas.openxmlformats.org/officeDocument/2006/relationships/hyperlink" Target="http://www.uwyo.edu/sfa/cost-of-attendance/" TargetMode="External"/><Relationship Id="rId19" Type="http://schemas.openxmlformats.org/officeDocument/2006/relationships/hyperlink" Target="https://www.uwyo.edu/registrar/graduate-students/graduate-student-form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wyo.edu/uwgrad/prospective/applying/next-steps.html" TargetMode="External"/><Relationship Id="rId14" Type="http://schemas.openxmlformats.org/officeDocument/2006/relationships/hyperlink" Target="https://wyossb.uwyo.edu/StudentRegistrationSsb/ssb/term/termSelection?mode=registration" TargetMode="External"/><Relationship Id="rId22" Type="http://schemas.openxmlformats.org/officeDocument/2006/relationships/hyperlink" Target="https://www.cpedinitiative.org/" TargetMode="External"/><Relationship Id="rId27" Type="http://schemas.openxmlformats.org/officeDocument/2006/relationships/hyperlink" Target="http://www.uwyo.edu/clad/edresearch/courses.html"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wyo.edu/clad/edresearch/courses.html" TargetMode="External"/><Relationship Id="rId2" Type="http://schemas.openxmlformats.org/officeDocument/2006/relationships/hyperlink" Target="http://www.uwyo.edu/clad/_files/documents/edresearch/long-term-schedule-2020-2.pdf" TargetMode="External"/><Relationship Id="rId1" Type="http://schemas.openxmlformats.org/officeDocument/2006/relationships/hyperlink" Target="http://www.uwyo.edu/clad/edresearch/student-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7420</Words>
  <Characters>42295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 MCE</dc:creator>
  <cp:keywords/>
  <dc:description/>
  <cp:lastModifiedBy>Microsoft Office User</cp:lastModifiedBy>
  <cp:revision>2</cp:revision>
  <dcterms:created xsi:type="dcterms:W3CDTF">2025-03-10T21:54:00Z</dcterms:created>
  <dcterms:modified xsi:type="dcterms:W3CDTF">2025-03-10T21:54:00Z</dcterms:modified>
</cp:coreProperties>
</file>