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F4" w:rsidRDefault="00C61BF4" w:rsidP="00C61BF4">
      <w:pPr>
        <w:tabs>
          <w:tab w:val="left" w:leader="dot" w:pos="9270"/>
        </w:tabs>
        <w:spacing w:after="0" w:line="240" w:lineRule="auto"/>
        <w:ind w:right="-187"/>
        <w:rPr>
          <w:rFonts w:cs="Times New Roman"/>
          <w:b/>
          <w:szCs w:val="24"/>
        </w:rPr>
      </w:pPr>
      <w:r>
        <w:rPr>
          <w:rFonts w:cs="Times New Roman"/>
          <w:b/>
          <w:szCs w:val="24"/>
        </w:rPr>
        <w:t xml:space="preserve">AGENDA ITEM TITLE:  </w:t>
      </w:r>
    </w:p>
    <w:p w:rsidR="00C61BF4" w:rsidRDefault="005B7AB6" w:rsidP="00C61BF4">
      <w:pPr>
        <w:tabs>
          <w:tab w:val="left" w:leader="dot" w:pos="9270"/>
        </w:tabs>
        <w:spacing w:after="0" w:line="240" w:lineRule="auto"/>
        <w:ind w:right="-187"/>
        <w:rPr>
          <w:color w:val="000000"/>
          <w:szCs w:val="24"/>
        </w:rPr>
      </w:pPr>
      <w:r>
        <w:rPr>
          <w:b/>
          <w:color w:val="000000"/>
          <w:szCs w:val="24"/>
          <w:u w:val="single"/>
        </w:rPr>
        <w:t xml:space="preserve">Execution of Bond </w:t>
      </w:r>
      <w:r w:rsidR="007C63F7">
        <w:rPr>
          <w:b/>
          <w:color w:val="000000"/>
          <w:szCs w:val="24"/>
          <w:u w:val="single"/>
        </w:rPr>
        <w:t>p</w:t>
      </w:r>
      <w:r>
        <w:rPr>
          <w:b/>
          <w:color w:val="000000"/>
          <w:szCs w:val="24"/>
          <w:u w:val="single"/>
        </w:rPr>
        <w:t>ursuant to W.S. § 21-17-203</w:t>
      </w:r>
      <w:r w:rsidR="00071A94">
        <w:rPr>
          <w:color w:val="000000"/>
          <w:szCs w:val="24"/>
        </w:rPr>
        <w:t xml:space="preserve">, </w:t>
      </w:r>
      <w:r w:rsidR="00AC1A48">
        <w:rPr>
          <w:color w:val="000000"/>
          <w:szCs w:val="24"/>
        </w:rPr>
        <w:t>Brown/</w:t>
      </w:r>
      <w:r w:rsidR="001C1DC7">
        <w:rPr>
          <w:color w:val="000000"/>
          <w:szCs w:val="24"/>
        </w:rPr>
        <w:t>Theobald/Jewell/</w:t>
      </w:r>
      <w:r w:rsidR="00AC1A48">
        <w:rPr>
          <w:color w:val="000000"/>
          <w:szCs w:val="24"/>
        </w:rPr>
        <w:t>Evans</w:t>
      </w:r>
    </w:p>
    <w:p w:rsidR="00842896" w:rsidRDefault="00842896" w:rsidP="00C61BF4">
      <w:pPr>
        <w:tabs>
          <w:tab w:val="left" w:leader="dot" w:pos="9270"/>
        </w:tabs>
        <w:spacing w:after="0" w:line="240" w:lineRule="auto"/>
        <w:ind w:right="-187"/>
        <w:rPr>
          <w:rFonts w:cs="Times New Roman"/>
          <w:szCs w:val="24"/>
        </w:rPr>
      </w:pPr>
    </w:p>
    <w:p w:rsidR="00C61BF4" w:rsidRDefault="00C61BF4" w:rsidP="00C61BF4">
      <w:pPr>
        <w:tabs>
          <w:tab w:val="left" w:leader="dot" w:pos="9270"/>
        </w:tabs>
        <w:spacing w:after="0" w:line="240" w:lineRule="auto"/>
        <w:ind w:right="-187"/>
        <w:rPr>
          <w:rFonts w:cs="Times New Roman"/>
          <w:szCs w:val="24"/>
        </w:rPr>
      </w:pPr>
      <w:r>
        <w:rPr>
          <w:rFonts w:cs="Times New Roman"/>
          <w:szCs w:val="24"/>
        </w:rPr>
        <w:t xml:space="preserve">CHECK THE APPROPRIATE </w:t>
      </w:r>
      <w:proofErr w:type="gramStart"/>
      <w:r>
        <w:rPr>
          <w:rFonts w:cs="Times New Roman"/>
          <w:szCs w:val="24"/>
        </w:rPr>
        <w:t>BOX(</w:t>
      </w:r>
      <w:proofErr w:type="gramEnd"/>
      <w:r>
        <w:rPr>
          <w:rFonts w:cs="Times New Roman"/>
          <w:szCs w:val="24"/>
        </w:rPr>
        <w:t>ES):</w:t>
      </w:r>
    </w:p>
    <w:p w:rsidR="00C61BF4" w:rsidRDefault="00A80E4D" w:rsidP="00C61BF4">
      <w:pPr>
        <w:tabs>
          <w:tab w:val="left" w:pos="720"/>
        </w:tabs>
        <w:spacing w:after="0" w:line="240" w:lineRule="auto"/>
        <w:ind w:left="360" w:right="-187"/>
        <w:rPr>
          <w:rFonts w:cs="Times New Roman"/>
          <w:szCs w:val="24"/>
        </w:rPr>
      </w:pPr>
      <w:sdt>
        <w:sdtPr>
          <w:rPr>
            <w:rFonts w:cs="Times New Roman"/>
            <w:szCs w:val="24"/>
          </w:rPr>
          <w:id w:val="-1752656722"/>
          <w14:checkbox>
            <w14:checked w14:val="0"/>
            <w14:checkedState w14:val="2612" w14:font="MS Gothic"/>
            <w14:uncheckedState w14:val="2610" w14:font="MS Gothic"/>
          </w14:checkbox>
        </w:sdtPr>
        <w:sdtEndPr/>
        <w:sdtContent>
          <w:r w:rsidR="00C61BF4">
            <w:rPr>
              <w:rFonts w:ascii="MS Gothic" w:eastAsia="MS Gothic" w:hAnsi="MS Gothic" w:cs="Times New Roman" w:hint="eastAsia"/>
              <w:szCs w:val="24"/>
            </w:rPr>
            <w:t>☐</w:t>
          </w:r>
        </w:sdtContent>
      </w:sdt>
      <w:r w:rsidR="00C61BF4">
        <w:rPr>
          <w:rFonts w:cs="Times New Roman"/>
          <w:szCs w:val="24"/>
        </w:rPr>
        <w:tab/>
        <w:t>Work Session</w:t>
      </w:r>
    </w:p>
    <w:p w:rsidR="00C61BF4" w:rsidRDefault="00A80E4D" w:rsidP="00C61BF4">
      <w:pPr>
        <w:tabs>
          <w:tab w:val="left" w:pos="720"/>
        </w:tabs>
        <w:spacing w:after="0" w:line="240" w:lineRule="auto"/>
        <w:ind w:left="360" w:right="-187"/>
        <w:rPr>
          <w:rFonts w:cs="Times New Roman"/>
          <w:szCs w:val="24"/>
        </w:rPr>
      </w:pPr>
      <w:sdt>
        <w:sdtPr>
          <w:rPr>
            <w:rFonts w:cs="Times New Roman"/>
            <w:szCs w:val="24"/>
          </w:rPr>
          <w:id w:val="-1871060652"/>
          <w14:checkbox>
            <w14:checked w14:val="0"/>
            <w14:checkedState w14:val="2612" w14:font="MS Gothic"/>
            <w14:uncheckedState w14:val="2610" w14:font="MS Gothic"/>
          </w14:checkbox>
        </w:sdtPr>
        <w:sdtEndPr/>
        <w:sdtContent>
          <w:r w:rsidR="00C61BF4">
            <w:rPr>
              <w:rFonts w:ascii="MS Gothic" w:eastAsia="MS Gothic" w:hAnsi="MS Gothic" w:cs="Times New Roman" w:hint="eastAsia"/>
              <w:szCs w:val="24"/>
            </w:rPr>
            <w:t>☐</w:t>
          </w:r>
        </w:sdtContent>
      </w:sdt>
      <w:r w:rsidR="00C61BF4">
        <w:rPr>
          <w:rFonts w:cs="Times New Roman"/>
          <w:szCs w:val="24"/>
        </w:rPr>
        <w:tab/>
        <w:t>Education Session</w:t>
      </w:r>
    </w:p>
    <w:p w:rsidR="00C61BF4" w:rsidRDefault="00A80E4D" w:rsidP="00C61BF4">
      <w:pPr>
        <w:tabs>
          <w:tab w:val="left" w:pos="720"/>
        </w:tabs>
        <w:spacing w:after="0" w:line="240" w:lineRule="auto"/>
        <w:ind w:left="360" w:right="-187"/>
        <w:rPr>
          <w:rFonts w:cs="Times New Roman"/>
          <w:szCs w:val="24"/>
        </w:rPr>
      </w:pPr>
      <w:sdt>
        <w:sdtPr>
          <w:rPr>
            <w:rFonts w:cs="Times New Roman"/>
            <w:szCs w:val="24"/>
          </w:rPr>
          <w:id w:val="-1643498303"/>
          <w14:checkbox>
            <w14:checked w14:val="0"/>
            <w14:checkedState w14:val="2612" w14:font="MS Gothic"/>
            <w14:uncheckedState w14:val="2610" w14:font="MS Gothic"/>
          </w14:checkbox>
        </w:sdtPr>
        <w:sdtEndPr/>
        <w:sdtContent>
          <w:r w:rsidR="00C61BF4">
            <w:rPr>
              <w:rFonts w:ascii="MS Gothic" w:eastAsia="MS Gothic" w:hAnsi="MS Gothic" w:cs="Times New Roman" w:hint="eastAsia"/>
              <w:szCs w:val="24"/>
            </w:rPr>
            <w:t>☐</w:t>
          </w:r>
        </w:sdtContent>
      </w:sdt>
      <w:r w:rsidR="00C61BF4">
        <w:rPr>
          <w:rFonts w:cs="Times New Roman"/>
          <w:szCs w:val="24"/>
        </w:rPr>
        <w:tab/>
        <w:t>Information Item</w:t>
      </w:r>
    </w:p>
    <w:p w:rsidR="00C61BF4" w:rsidRPr="00D13D76" w:rsidRDefault="00A80E4D" w:rsidP="00C61BF4">
      <w:pPr>
        <w:tabs>
          <w:tab w:val="left" w:pos="720"/>
          <w:tab w:val="left" w:pos="2160"/>
        </w:tabs>
        <w:spacing w:after="0" w:line="240" w:lineRule="auto"/>
        <w:ind w:left="360" w:right="-187"/>
        <w:rPr>
          <w:rFonts w:cs="Times New Roman"/>
          <w:szCs w:val="24"/>
        </w:rPr>
      </w:pPr>
      <w:sdt>
        <w:sdtPr>
          <w:rPr>
            <w:rFonts w:cs="Times New Roman"/>
            <w:szCs w:val="24"/>
          </w:rPr>
          <w:id w:val="297351498"/>
          <w14:checkbox>
            <w14:checked w14:val="1"/>
            <w14:checkedState w14:val="2612" w14:font="MS Gothic"/>
            <w14:uncheckedState w14:val="2610" w14:font="MS Gothic"/>
          </w14:checkbox>
        </w:sdtPr>
        <w:sdtEndPr/>
        <w:sdtContent>
          <w:r w:rsidR="00C61BF4">
            <w:rPr>
              <w:rFonts w:ascii="MS Gothic" w:eastAsia="MS Gothic" w:hAnsi="MS Gothic" w:cs="Times New Roman" w:hint="eastAsia"/>
              <w:szCs w:val="24"/>
            </w:rPr>
            <w:t>☒</w:t>
          </w:r>
        </w:sdtContent>
      </w:sdt>
      <w:r w:rsidR="00C61BF4">
        <w:rPr>
          <w:rFonts w:cs="Times New Roman"/>
          <w:szCs w:val="24"/>
        </w:rPr>
        <w:tab/>
        <w:t>Other</w:t>
      </w:r>
      <w:r w:rsidR="00C61BF4">
        <w:rPr>
          <w:rFonts w:cs="Times New Roman"/>
          <w:szCs w:val="24"/>
        </w:rPr>
        <w:tab/>
        <w:t xml:space="preserve">Specify:  </w:t>
      </w:r>
      <w:r w:rsidR="00C61BF4" w:rsidRPr="001F59DC">
        <w:rPr>
          <w:rFonts w:eastAsia="Times New Roman" w:cs="Times New Roman"/>
          <w:szCs w:val="24"/>
        </w:rPr>
        <w:t>Committee of the Whole (</w:t>
      </w:r>
      <w:r w:rsidR="00C61BF4">
        <w:rPr>
          <w:rFonts w:eastAsia="Times New Roman" w:cs="Times New Roman"/>
          <w:szCs w:val="24"/>
        </w:rPr>
        <w:t>Items for Approval</w:t>
      </w:r>
      <w:r w:rsidR="00C61BF4" w:rsidRPr="001F59DC">
        <w:rPr>
          <w:rFonts w:eastAsia="Times New Roman" w:cs="Times New Roman"/>
          <w:szCs w:val="24"/>
        </w:rPr>
        <w:t>)</w:t>
      </w:r>
    </w:p>
    <w:p w:rsidR="00C61BF4" w:rsidRDefault="00C61BF4" w:rsidP="00C61BF4">
      <w:pPr>
        <w:tabs>
          <w:tab w:val="left" w:pos="360"/>
          <w:tab w:val="left" w:pos="720"/>
          <w:tab w:val="left" w:pos="2160"/>
        </w:tabs>
        <w:spacing w:after="0" w:line="240" w:lineRule="auto"/>
        <w:jc w:val="both"/>
        <w:rPr>
          <w:rFonts w:eastAsia="Times New Roman" w:cs="Times New Roman"/>
          <w:szCs w:val="24"/>
        </w:rPr>
      </w:pPr>
    </w:p>
    <w:p w:rsidR="00C61BF4" w:rsidRPr="009961AB" w:rsidRDefault="00C61BF4" w:rsidP="00C61BF4">
      <w:pPr>
        <w:spacing w:after="0" w:line="240" w:lineRule="auto"/>
        <w:jc w:val="both"/>
        <w:rPr>
          <w:rFonts w:eastAsia="Times New Roman" w:cs="Times New Roman"/>
          <w:szCs w:val="24"/>
        </w:rPr>
      </w:pPr>
      <w:r w:rsidRPr="009961AB">
        <w:rPr>
          <w:rFonts w:eastAsia="Times New Roman" w:cs="Times New Roman"/>
          <w:szCs w:val="24"/>
        </w:rPr>
        <w:t>BACKGROUND AND POLICY CONTEXT OF ISSUE:</w:t>
      </w:r>
    </w:p>
    <w:p w:rsidR="00007C61" w:rsidRDefault="00DD60AE" w:rsidP="00007C61">
      <w:pPr>
        <w:spacing w:after="0" w:line="240" w:lineRule="auto"/>
        <w:jc w:val="both"/>
        <w:rPr>
          <w:rFonts w:cs="Times New Roman"/>
          <w:szCs w:val="24"/>
        </w:rPr>
      </w:pPr>
      <w:r>
        <w:rPr>
          <w:rFonts w:cs="Times New Roman"/>
          <w:szCs w:val="24"/>
        </w:rPr>
        <w:t>Wyoming Statute</w:t>
      </w:r>
      <w:r w:rsidR="00007C61">
        <w:rPr>
          <w:rFonts w:cs="Times New Roman"/>
          <w:szCs w:val="24"/>
        </w:rPr>
        <w:t xml:space="preserve"> </w:t>
      </w:r>
      <w:r>
        <w:rPr>
          <w:rFonts w:cs="Times New Roman"/>
          <w:szCs w:val="24"/>
        </w:rPr>
        <w:t xml:space="preserve">§ 21-17-203 </w:t>
      </w:r>
      <w:r w:rsidR="00007C61">
        <w:rPr>
          <w:rFonts w:cs="Times New Roman"/>
          <w:szCs w:val="24"/>
        </w:rPr>
        <w:t>require</w:t>
      </w:r>
      <w:r>
        <w:rPr>
          <w:rFonts w:cs="Times New Roman"/>
          <w:szCs w:val="24"/>
        </w:rPr>
        <w:t>s</w:t>
      </w:r>
      <w:r w:rsidR="0040367B">
        <w:rPr>
          <w:rFonts w:cs="Times New Roman"/>
          <w:szCs w:val="24"/>
        </w:rPr>
        <w:t xml:space="preserve"> that </w:t>
      </w:r>
      <w:r w:rsidR="00007C61">
        <w:rPr>
          <w:rFonts w:cs="Times New Roman"/>
          <w:szCs w:val="24"/>
        </w:rPr>
        <w:t>the Treasurer of the Board</w:t>
      </w:r>
      <w:r w:rsidR="0040367B">
        <w:rPr>
          <w:rFonts w:cs="Times New Roman"/>
          <w:szCs w:val="24"/>
        </w:rPr>
        <w:t xml:space="preserve"> of Trustees execute a bond</w:t>
      </w:r>
      <w:r>
        <w:rPr>
          <w:rFonts w:cs="Times New Roman"/>
          <w:szCs w:val="24"/>
        </w:rPr>
        <w:t xml:space="preserve"> “</w:t>
      </w:r>
      <w:r w:rsidR="00504C0A">
        <w:rPr>
          <w:rFonts w:cs="Times New Roman"/>
          <w:szCs w:val="24"/>
        </w:rPr>
        <w:t>with approved sureties in double the sum likely to come into his hands, for the fait</w:t>
      </w:r>
      <w:r>
        <w:rPr>
          <w:rFonts w:cs="Times New Roman"/>
          <w:szCs w:val="24"/>
        </w:rPr>
        <w:t>hful discharge of his duties.”  Because the</w:t>
      </w:r>
      <w:r w:rsidR="00007C61">
        <w:rPr>
          <w:rFonts w:cs="Times New Roman"/>
          <w:szCs w:val="24"/>
        </w:rPr>
        <w:t xml:space="preserve"> Treasurer of the Board does not have access to any of the Univers</w:t>
      </w:r>
      <w:r w:rsidR="0040367B">
        <w:rPr>
          <w:rFonts w:cs="Times New Roman"/>
          <w:szCs w:val="24"/>
        </w:rPr>
        <w:t>ity’s bank account</w:t>
      </w:r>
      <w:r w:rsidR="00007C61">
        <w:rPr>
          <w:rFonts w:cs="Times New Roman"/>
          <w:szCs w:val="24"/>
        </w:rPr>
        <w:t>s</w:t>
      </w:r>
      <w:r>
        <w:rPr>
          <w:rFonts w:cs="Times New Roman"/>
          <w:szCs w:val="24"/>
        </w:rPr>
        <w:t>,</w:t>
      </w:r>
      <w:r w:rsidR="0040367B">
        <w:rPr>
          <w:rFonts w:cs="Times New Roman"/>
          <w:szCs w:val="24"/>
        </w:rPr>
        <w:t xml:space="preserve"> </w:t>
      </w:r>
      <w:r w:rsidR="00007C61">
        <w:rPr>
          <w:rFonts w:cs="Times New Roman"/>
          <w:szCs w:val="24"/>
        </w:rPr>
        <w:t>and therefore does not have ac</w:t>
      </w:r>
      <w:r>
        <w:rPr>
          <w:rFonts w:cs="Times New Roman"/>
          <w:szCs w:val="24"/>
        </w:rPr>
        <w:t>cess to any University funds,</w:t>
      </w:r>
      <w:r w:rsidR="00007C61">
        <w:rPr>
          <w:rFonts w:cs="Times New Roman"/>
          <w:szCs w:val="24"/>
        </w:rPr>
        <w:t xml:space="preserve"> </w:t>
      </w:r>
      <w:r>
        <w:rPr>
          <w:rFonts w:cs="Times New Roman"/>
          <w:szCs w:val="24"/>
        </w:rPr>
        <w:t>it</w:t>
      </w:r>
      <w:r w:rsidR="00007C61">
        <w:rPr>
          <w:rFonts w:cs="Times New Roman"/>
          <w:szCs w:val="24"/>
        </w:rPr>
        <w:t xml:space="preserve"> is no</w:t>
      </w:r>
      <w:r>
        <w:rPr>
          <w:rFonts w:cs="Times New Roman"/>
          <w:szCs w:val="24"/>
        </w:rPr>
        <w:t>t necessary</w:t>
      </w:r>
      <w:r w:rsidR="00007C61">
        <w:rPr>
          <w:rFonts w:cs="Times New Roman"/>
          <w:szCs w:val="24"/>
        </w:rPr>
        <w:t xml:space="preserve"> to execute a bond to remain in compliance with the statute.</w:t>
      </w:r>
    </w:p>
    <w:p w:rsidR="00007C61" w:rsidRDefault="00007C61" w:rsidP="00007C61">
      <w:pPr>
        <w:spacing w:after="0" w:line="240" w:lineRule="auto"/>
        <w:jc w:val="both"/>
        <w:rPr>
          <w:rFonts w:cs="Times New Roman"/>
          <w:szCs w:val="24"/>
        </w:rPr>
      </w:pPr>
    </w:p>
    <w:p w:rsidR="00842896" w:rsidRDefault="00DD60AE" w:rsidP="00007C61">
      <w:pPr>
        <w:spacing w:after="0" w:line="240" w:lineRule="auto"/>
        <w:jc w:val="both"/>
        <w:rPr>
          <w:rFonts w:cs="Times New Roman"/>
          <w:szCs w:val="24"/>
        </w:rPr>
      </w:pPr>
      <w:r>
        <w:rPr>
          <w:rFonts w:cs="Times New Roman"/>
          <w:szCs w:val="24"/>
        </w:rPr>
        <w:t xml:space="preserve">W.S. § 21-17-203 </w:t>
      </w:r>
      <w:r w:rsidR="00504C0A">
        <w:rPr>
          <w:rFonts w:cs="Times New Roman"/>
          <w:szCs w:val="24"/>
        </w:rPr>
        <w:t>also states that “the board may from time to time appoint and authorize a person to examine and approve for payment all legal claims against the corporation.  The person shall give bond with surety approved by the board, payable to the state of Wyoming in such sum as the board may fix, conditioned for the faithf</w:t>
      </w:r>
      <w:r>
        <w:rPr>
          <w:rFonts w:cs="Times New Roman"/>
          <w:szCs w:val="24"/>
        </w:rPr>
        <w:t>ul performance of his duties.”</w:t>
      </w:r>
    </w:p>
    <w:p w:rsidR="00007C61" w:rsidRDefault="00007C61" w:rsidP="00007C61">
      <w:pPr>
        <w:spacing w:after="0" w:line="240" w:lineRule="auto"/>
        <w:jc w:val="both"/>
        <w:rPr>
          <w:rFonts w:cs="Times New Roman"/>
          <w:szCs w:val="24"/>
        </w:rPr>
      </w:pPr>
    </w:p>
    <w:p w:rsidR="005A6D69" w:rsidRDefault="00007C61" w:rsidP="005B7AB6">
      <w:pPr>
        <w:spacing w:after="0" w:line="240" w:lineRule="auto"/>
        <w:jc w:val="both"/>
        <w:rPr>
          <w:rFonts w:cs="Times New Roman"/>
          <w:szCs w:val="24"/>
        </w:rPr>
      </w:pPr>
      <w:r>
        <w:rPr>
          <w:rFonts w:cs="Times New Roman"/>
          <w:szCs w:val="24"/>
        </w:rPr>
        <w:t>Per Section 6-2 of the Bylaws</w:t>
      </w:r>
      <w:r w:rsidR="005B7AB6">
        <w:rPr>
          <w:rFonts w:cs="Times New Roman"/>
          <w:szCs w:val="24"/>
        </w:rPr>
        <w:t xml:space="preserve"> of the Trustees, </w:t>
      </w:r>
      <w:r w:rsidR="005A6D69">
        <w:rPr>
          <w:rFonts w:cs="Times New Roman"/>
          <w:szCs w:val="24"/>
        </w:rPr>
        <w:t xml:space="preserve">the “Deputy Treasurer shall be </w:t>
      </w:r>
      <w:r w:rsidR="005A6D69" w:rsidRPr="008F2F58">
        <w:rPr>
          <w:szCs w:val="20"/>
        </w:rPr>
        <w:t>nominated by the President of the University for appointment by the Trustees, shall be an officer of the University of Wyoming whose duties include responsibility for the receipt, custody, and expenditure of all funds of the University of Wyoming not held by the State Treasurer, and shall exercise the same responsibility with respect to any funds or monies of the Trustees of the University of Wyoming.</w:t>
      </w:r>
      <w:r w:rsidR="005A6D69">
        <w:rPr>
          <w:szCs w:val="20"/>
        </w:rPr>
        <w:t>”</w:t>
      </w:r>
      <w:r w:rsidR="005A6D69" w:rsidRPr="008F2F58">
        <w:rPr>
          <w:szCs w:val="20"/>
        </w:rPr>
        <w:t xml:space="preserve">      </w:t>
      </w:r>
    </w:p>
    <w:p w:rsidR="005A6D69" w:rsidRDefault="005A6D69" w:rsidP="005B7AB6">
      <w:pPr>
        <w:spacing w:after="0" w:line="240" w:lineRule="auto"/>
        <w:jc w:val="both"/>
        <w:rPr>
          <w:rFonts w:cs="Times New Roman"/>
          <w:szCs w:val="24"/>
        </w:rPr>
      </w:pPr>
    </w:p>
    <w:p w:rsidR="00007C61" w:rsidRDefault="005A6D69" w:rsidP="00D23AFC">
      <w:pPr>
        <w:spacing w:after="0" w:line="240" w:lineRule="auto"/>
        <w:jc w:val="both"/>
        <w:rPr>
          <w:rFonts w:cs="Times New Roman"/>
          <w:szCs w:val="24"/>
        </w:rPr>
      </w:pPr>
      <w:r>
        <w:rPr>
          <w:rFonts w:cs="Times New Roman"/>
          <w:szCs w:val="24"/>
        </w:rPr>
        <w:t>Per</w:t>
      </w:r>
      <w:r w:rsidR="005B7AB6">
        <w:rPr>
          <w:rFonts w:cs="Times New Roman"/>
          <w:szCs w:val="24"/>
        </w:rPr>
        <w:t xml:space="preserve"> UW Regulation 1-1</w:t>
      </w:r>
      <w:r>
        <w:rPr>
          <w:rFonts w:cs="Times New Roman"/>
          <w:szCs w:val="24"/>
        </w:rPr>
        <w:t xml:space="preserve">, the Board has appointed the Vice President for </w:t>
      </w:r>
      <w:r w:rsidR="006F2097">
        <w:rPr>
          <w:rFonts w:cs="Times New Roman"/>
          <w:szCs w:val="24"/>
        </w:rPr>
        <w:t xml:space="preserve">Finance and </w:t>
      </w:r>
      <w:r>
        <w:rPr>
          <w:rFonts w:cs="Times New Roman"/>
          <w:szCs w:val="24"/>
        </w:rPr>
        <w:t>Administration as the Deputy Treasurer</w:t>
      </w:r>
      <w:r w:rsidR="005B7AB6">
        <w:rPr>
          <w:rFonts w:cs="Times New Roman"/>
          <w:szCs w:val="24"/>
        </w:rPr>
        <w:t xml:space="preserve">: “In accordance with the Bylaws, the Vice President for </w:t>
      </w:r>
      <w:r w:rsidR="006F2097">
        <w:rPr>
          <w:rFonts w:cs="Times New Roman"/>
          <w:szCs w:val="24"/>
        </w:rPr>
        <w:t xml:space="preserve">[Finance and] </w:t>
      </w:r>
      <w:r w:rsidR="005B7AB6">
        <w:rPr>
          <w:rFonts w:cs="Times New Roman"/>
          <w:szCs w:val="24"/>
        </w:rPr>
        <w:t>Administration shall serve as the Deputy Treasurer of the Trustees of the University of Wyoming, and shall exercise all duties and responsibilities incident to this position, including the receipt, custody and recording of all monies or funds payable to the Trustees, the Treasurer, the University, or any of its colleges, divisions, or departments and the disbursement or investment of such funds and monies as authorized by the Trustees.”</w:t>
      </w:r>
      <w:r w:rsidR="00007C61">
        <w:rPr>
          <w:rFonts w:cs="Times New Roman"/>
          <w:szCs w:val="24"/>
        </w:rPr>
        <w:t xml:space="preserve"> </w:t>
      </w:r>
    </w:p>
    <w:p w:rsidR="00D23AFC" w:rsidRDefault="00D23AFC" w:rsidP="00D23AFC">
      <w:pPr>
        <w:spacing w:after="0" w:line="240" w:lineRule="auto"/>
        <w:jc w:val="both"/>
        <w:rPr>
          <w:rFonts w:cs="Times New Roman"/>
          <w:szCs w:val="24"/>
        </w:rPr>
      </w:pPr>
    </w:p>
    <w:p w:rsidR="00DD60AE" w:rsidRPr="00D23AFC" w:rsidRDefault="006446DF" w:rsidP="00D23AFC">
      <w:pPr>
        <w:spacing w:after="0" w:line="240" w:lineRule="auto"/>
        <w:jc w:val="both"/>
        <w:rPr>
          <w:rFonts w:cs="Times New Roman"/>
          <w:szCs w:val="24"/>
        </w:rPr>
      </w:pPr>
      <w:r>
        <w:rPr>
          <w:rFonts w:cs="Times New Roman"/>
          <w:szCs w:val="24"/>
        </w:rPr>
        <w:t xml:space="preserve">Additionally, </w:t>
      </w:r>
      <w:r w:rsidR="00DD60AE">
        <w:rPr>
          <w:rFonts w:cs="Times New Roman"/>
          <w:szCs w:val="24"/>
        </w:rPr>
        <w:t>Presidential Directive 3-1993-1 (Receipt and Handling of University Funds)</w:t>
      </w:r>
      <w:r w:rsidR="00CC2B05">
        <w:rPr>
          <w:rFonts w:cs="Times New Roman"/>
          <w:szCs w:val="24"/>
        </w:rPr>
        <w:t xml:space="preserve"> include</w:t>
      </w:r>
      <w:r w:rsidR="00697CF1">
        <w:rPr>
          <w:rFonts w:cs="Times New Roman"/>
          <w:szCs w:val="24"/>
        </w:rPr>
        <w:t>s</w:t>
      </w:r>
      <w:r w:rsidR="00DD60AE">
        <w:rPr>
          <w:rFonts w:cs="Times New Roman"/>
          <w:szCs w:val="24"/>
        </w:rPr>
        <w:t xml:space="preserve"> the following </w:t>
      </w:r>
      <w:r w:rsidR="00CC2B05">
        <w:rPr>
          <w:rFonts w:cs="Times New Roman"/>
          <w:szCs w:val="24"/>
        </w:rPr>
        <w:t>policy</w:t>
      </w:r>
      <w:r w:rsidR="00A3021E">
        <w:rPr>
          <w:rFonts w:cs="Times New Roman"/>
          <w:szCs w:val="24"/>
        </w:rPr>
        <w:t xml:space="preserve"> regarding electronic payments </w:t>
      </w:r>
      <w:r w:rsidR="00D23AFC">
        <w:rPr>
          <w:rFonts w:cs="Times New Roman"/>
          <w:szCs w:val="24"/>
        </w:rPr>
        <w:t>from</w:t>
      </w:r>
      <w:r w:rsidR="00A3021E">
        <w:rPr>
          <w:rFonts w:cs="Times New Roman"/>
          <w:szCs w:val="24"/>
        </w:rPr>
        <w:t xml:space="preserve"> a University bank account</w:t>
      </w:r>
      <w:r w:rsidR="00DD60AE">
        <w:rPr>
          <w:rFonts w:cs="Times New Roman"/>
          <w:szCs w:val="24"/>
        </w:rPr>
        <w:t xml:space="preserve">: </w:t>
      </w:r>
    </w:p>
    <w:p w:rsidR="00D23AFC" w:rsidRPr="00D23AFC" w:rsidRDefault="00D23AFC" w:rsidP="00C14AAA">
      <w:pPr>
        <w:pStyle w:val="NormalWeb"/>
        <w:ind w:left="720" w:right="720"/>
        <w:jc w:val="both"/>
        <w:rPr>
          <w:bCs/>
        </w:rPr>
      </w:pPr>
      <w:r w:rsidRPr="00D23AFC">
        <w:rPr>
          <w:bCs/>
        </w:rPr>
        <w:t>Automated Clearing House (ACH) payments may only be initiated by the University’s Accounting Manager or Assistant Manager, Accounting u</w:t>
      </w:r>
      <w:r>
        <w:rPr>
          <w:bCs/>
        </w:rPr>
        <w:t>sing the bank’s customer portal, which enhances</w:t>
      </w:r>
      <w:r w:rsidRPr="00D23AFC">
        <w:rPr>
          <w:bCs/>
        </w:rPr>
        <w:t xml:space="preserve"> the security of the transact</w:t>
      </w:r>
      <w:r>
        <w:rPr>
          <w:bCs/>
        </w:rPr>
        <w:t xml:space="preserve">ion </w:t>
      </w:r>
      <w:r w:rsidRPr="00D23AFC">
        <w:rPr>
          <w:bCs/>
        </w:rPr>
        <w:t>by the layered security features offered by these interfaces.  Authorized signors will not initiate ACH payments in person at any bank branch except in limited case</w:t>
      </w:r>
      <w:r>
        <w:rPr>
          <w:bCs/>
        </w:rPr>
        <w:t>s</w:t>
      </w:r>
      <w:r w:rsidRPr="00D23AFC">
        <w:rPr>
          <w:bCs/>
        </w:rPr>
        <w:t xml:space="preserve">.  In those limited cases that an ACH would need to be initiated in-person at a bank branch, two of the following three personnel shall be present for the transaction: </w:t>
      </w:r>
      <w:r w:rsidRPr="00D23AFC">
        <w:rPr>
          <w:bCs/>
        </w:rPr>
        <w:lastRenderedPageBreak/>
        <w:t>Associate Vice President of Fiscal Administration, Accounting Manager, and/or the Assistant Accounting Manager.</w:t>
      </w:r>
    </w:p>
    <w:p w:rsidR="00D23AFC" w:rsidRPr="00D23AFC" w:rsidRDefault="00D23AFC" w:rsidP="00C14AAA">
      <w:pPr>
        <w:pStyle w:val="NormalWeb"/>
        <w:ind w:left="720" w:right="720"/>
        <w:jc w:val="both"/>
        <w:rPr>
          <w:bCs/>
        </w:rPr>
      </w:pPr>
      <w:r w:rsidRPr="00D23AFC">
        <w:rPr>
          <w:bCs/>
        </w:rPr>
        <w:t>Wire transactions will only be initiated by the Accounting Manager or Assistant Manager, Accounting by delivery of a letter which shall include wire details to the bank.  Once in receipt of this letter, the bank will confir</w:t>
      </w:r>
      <w:r>
        <w:rPr>
          <w:bCs/>
        </w:rPr>
        <w:t xml:space="preserve">m the wire and amount with </w:t>
      </w:r>
      <w:r w:rsidRPr="00D23AFC">
        <w:rPr>
          <w:bCs/>
        </w:rPr>
        <w:t>either the Accounting Manager or Assistant Manager, Accounting prior to processing.</w:t>
      </w:r>
    </w:p>
    <w:p w:rsidR="00D23AFC" w:rsidRPr="00D23AFC" w:rsidRDefault="00D23AFC" w:rsidP="00C14AAA">
      <w:pPr>
        <w:pStyle w:val="NormalWeb"/>
        <w:ind w:left="720" w:right="720"/>
        <w:jc w:val="both"/>
        <w:rPr>
          <w:bCs/>
        </w:rPr>
      </w:pPr>
      <w:r w:rsidRPr="00D23AFC">
        <w:rPr>
          <w:bCs/>
        </w:rPr>
        <w:t>Wire transactions for investing purposes will only be initiated by</w:t>
      </w:r>
      <w:r>
        <w:rPr>
          <w:bCs/>
        </w:rPr>
        <w:t xml:space="preserve"> the Man</w:t>
      </w:r>
      <w:r w:rsidR="00EF3B15">
        <w:rPr>
          <w:bCs/>
        </w:rPr>
        <w:t>a</w:t>
      </w:r>
      <w:r>
        <w:rPr>
          <w:bCs/>
        </w:rPr>
        <w:t>ger, Financial Services;</w:t>
      </w:r>
      <w:r w:rsidRPr="00D23AFC">
        <w:rPr>
          <w:bCs/>
        </w:rPr>
        <w:t xml:space="preserve"> Director of Tax Compliance</w:t>
      </w:r>
      <w:r>
        <w:rPr>
          <w:bCs/>
        </w:rPr>
        <w:t>;</w:t>
      </w:r>
      <w:r w:rsidRPr="00D23AFC">
        <w:rPr>
          <w:bCs/>
        </w:rPr>
        <w:t xml:space="preserve"> or the Coordinator, Financial Services on the bank’s customer portal to take advantage of the layered security features offered in these interfaces.  In the case that UW’s operating bank is not accessible due to technical difficulties, the steps required to initiate a wire transaction for operating purposes listed in the previous paragraph will be followed.</w:t>
      </w:r>
    </w:p>
    <w:p w:rsidR="00D23AFC" w:rsidRPr="00D23AFC" w:rsidRDefault="00D23AFC" w:rsidP="00C14AAA">
      <w:pPr>
        <w:pStyle w:val="NormalWeb"/>
        <w:ind w:left="720" w:right="720"/>
        <w:jc w:val="both"/>
        <w:rPr>
          <w:bCs/>
        </w:rPr>
      </w:pPr>
      <w:r w:rsidRPr="00D23AFC">
        <w:rPr>
          <w:bCs/>
        </w:rPr>
        <w:t xml:space="preserve">The overnight cash institution is only authorized to wire funds to UW’s operating bank account.  </w:t>
      </w:r>
      <w:r>
        <w:rPr>
          <w:bCs/>
        </w:rPr>
        <w:t>W</w:t>
      </w:r>
      <w:r w:rsidRPr="00D23AFC">
        <w:rPr>
          <w:bCs/>
        </w:rPr>
        <w:t>ires out of the overnight cash institution are deposited directly into the general fund bank account. In the case the online customer portal for overnight cash is not accessible due to technical difficulties</w:t>
      </w:r>
      <w:r>
        <w:rPr>
          <w:bCs/>
        </w:rPr>
        <w:t>,</w:t>
      </w:r>
      <w:r w:rsidRPr="00D23AFC">
        <w:rPr>
          <w:bCs/>
        </w:rPr>
        <w:t xml:space="preserve"> the </w:t>
      </w:r>
      <w:r w:rsidR="00EF3B15">
        <w:rPr>
          <w:bCs/>
        </w:rPr>
        <w:t>Manager</w:t>
      </w:r>
      <w:r w:rsidRPr="00D23AFC">
        <w:rPr>
          <w:bCs/>
        </w:rPr>
        <w:t>, Financial Services; Director of Tax Compliance</w:t>
      </w:r>
      <w:r>
        <w:rPr>
          <w:bCs/>
        </w:rPr>
        <w:t>;</w:t>
      </w:r>
      <w:r w:rsidRPr="00D23AFC">
        <w:rPr>
          <w:bCs/>
        </w:rPr>
        <w:t xml:space="preserve"> or the Coordinator, Financial Services may call the overnight cash institution to initiate the wire transaction into the general fund bank account.</w:t>
      </w:r>
    </w:p>
    <w:p w:rsidR="005B7AB6" w:rsidRDefault="005A6D69" w:rsidP="00C61BF4">
      <w:pPr>
        <w:spacing w:after="0" w:line="240" w:lineRule="auto"/>
        <w:jc w:val="both"/>
        <w:rPr>
          <w:rFonts w:cs="Times New Roman"/>
          <w:szCs w:val="24"/>
        </w:rPr>
      </w:pPr>
      <w:r>
        <w:rPr>
          <w:rFonts w:cs="Times New Roman"/>
          <w:szCs w:val="24"/>
        </w:rPr>
        <w:t xml:space="preserve">With these controls in place, the University recommends </w:t>
      </w:r>
      <w:r w:rsidR="004B46C5">
        <w:rPr>
          <w:rFonts w:cs="Times New Roman"/>
          <w:szCs w:val="24"/>
        </w:rPr>
        <w:t>to continue to have the</w:t>
      </w:r>
      <w:r w:rsidR="00697CF1">
        <w:rPr>
          <w:rFonts w:cs="Times New Roman"/>
          <w:szCs w:val="24"/>
        </w:rPr>
        <w:t xml:space="preserve"> Vice President</w:t>
      </w:r>
      <w:r w:rsidR="004B46C5">
        <w:rPr>
          <w:rFonts w:cs="Times New Roman"/>
          <w:szCs w:val="24"/>
        </w:rPr>
        <w:t xml:space="preserve"> for Finance and Administration </w:t>
      </w:r>
      <w:r w:rsidR="00AC1A48">
        <w:rPr>
          <w:rFonts w:cs="Times New Roman"/>
          <w:szCs w:val="24"/>
        </w:rPr>
        <w:t xml:space="preserve">and the Associate Vice President for Financial Affairs </w:t>
      </w:r>
      <w:r w:rsidR="00697CF1">
        <w:rPr>
          <w:rFonts w:cs="Times New Roman"/>
          <w:szCs w:val="24"/>
        </w:rPr>
        <w:t>execute</w:t>
      </w:r>
      <w:r w:rsidR="0040367B">
        <w:rPr>
          <w:rFonts w:cs="Times New Roman"/>
          <w:szCs w:val="24"/>
        </w:rPr>
        <w:t xml:space="preserve"> bond</w:t>
      </w:r>
      <w:r w:rsidR="00572017">
        <w:rPr>
          <w:rFonts w:cs="Times New Roman"/>
          <w:szCs w:val="24"/>
        </w:rPr>
        <w:t>s</w:t>
      </w:r>
      <w:r>
        <w:rPr>
          <w:rFonts w:cs="Times New Roman"/>
          <w:szCs w:val="24"/>
        </w:rPr>
        <w:t xml:space="preserve"> in the amount of </w:t>
      </w:r>
      <w:r w:rsidR="00D23AFC">
        <w:rPr>
          <w:rFonts w:cs="Times New Roman"/>
          <w:szCs w:val="24"/>
        </w:rPr>
        <w:t>one million dollars (</w:t>
      </w:r>
      <w:r>
        <w:rPr>
          <w:rFonts w:cs="Times New Roman"/>
          <w:szCs w:val="24"/>
        </w:rPr>
        <w:t>$1,000,000</w:t>
      </w:r>
      <w:r w:rsidR="00DD60AE">
        <w:rPr>
          <w:rFonts w:cs="Times New Roman"/>
          <w:szCs w:val="24"/>
        </w:rPr>
        <w:t>.00</w:t>
      </w:r>
      <w:r w:rsidR="00D23AFC">
        <w:rPr>
          <w:rFonts w:cs="Times New Roman"/>
          <w:szCs w:val="24"/>
        </w:rPr>
        <w:t>)</w:t>
      </w:r>
      <w:r>
        <w:rPr>
          <w:rFonts w:cs="Times New Roman"/>
          <w:szCs w:val="24"/>
        </w:rPr>
        <w:t xml:space="preserve"> in accordance with W.S. § 21-17-203.</w:t>
      </w:r>
    </w:p>
    <w:p w:rsidR="005A6D69" w:rsidRDefault="005A6D69" w:rsidP="00C61BF4">
      <w:pPr>
        <w:spacing w:after="0" w:line="240" w:lineRule="auto"/>
        <w:jc w:val="both"/>
        <w:rPr>
          <w:rFonts w:cs="Times New Roman"/>
          <w:szCs w:val="24"/>
        </w:rPr>
      </w:pPr>
    </w:p>
    <w:p w:rsidR="00C61BF4" w:rsidRPr="004F46B7" w:rsidRDefault="00C61BF4" w:rsidP="00C61BF4">
      <w:pPr>
        <w:spacing w:after="0" w:line="240" w:lineRule="auto"/>
        <w:jc w:val="both"/>
        <w:rPr>
          <w:rFonts w:cs="Times New Roman"/>
          <w:szCs w:val="24"/>
        </w:rPr>
      </w:pPr>
      <w:r w:rsidRPr="004F46B7">
        <w:rPr>
          <w:rFonts w:cs="Times New Roman"/>
          <w:szCs w:val="24"/>
        </w:rPr>
        <w:t>PRIOR RELATED BOARD DISCUSSIONS/ACTIONS:</w:t>
      </w:r>
    </w:p>
    <w:p w:rsidR="00842896" w:rsidRPr="00966B6A" w:rsidRDefault="00AC1A48" w:rsidP="00842896">
      <w:pPr>
        <w:spacing w:after="0" w:line="240" w:lineRule="auto"/>
        <w:jc w:val="both"/>
        <w:rPr>
          <w:rFonts w:cs="Times New Roman"/>
          <w:szCs w:val="24"/>
        </w:rPr>
      </w:pPr>
      <w:r>
        <w:rPr>
          <w:rFonts w:cs="Times New Roman"/>
          <w:szCs w:val="24"/>
        </w:rPr>
        <w:t>T</w:t>
      </w:r>
      <w:r w:rsidR="00697CF1">
        <w:rPr>
          <w:rFonts w:cs="Times New Roman"/>
          <w:szCs w:val="24"/>
        </w:rPr>
        <w:t xml:space="preserve">he Board of Trustees </w:t>
      </w:r>
      <w:r>
        <w:rPr>
          <w:rFonts w:cs="Times New Roman"/>
          <w:szCs w:val="24"/>
        </w:rPr>
        <w:t>annual approves the execution of bonds</w:t>
      </w:r>
      <w:r w:rsidR="00697CF1">
        <w:rPr>
          <w:rFonts w:cs="Times New Roman"/>
          <w:szCs w:val="24"/>
        </w:rPr>
        <w:t>.</w:t>
      </w:r>
      <w:r w:rsidR="004B46C5">
        <w:rPr>
          <w:rFonts w:cs="Times New Roman"/>
          <w:szCs w:val="24"/>
        </w:rPr>
        <w:t xml:space="preserve"> </w:t>
      </w:r>
    </w:p>
    <w:p w:rsidR="00C61BF4" w:rsidRDefault="00C61BF4" w:rsidP="00C61BF4">
      <w:pPr>
        <w:spacing w:after="0" w:line="240" w:lineRule="auto"/>
        <w:jc w:val="both"/>
        <w:rPr>
          <w:rFonts w:cs="Times New Roman"/>
          <w:szCs w:val="24"/>
        </w:rPr>
      </w:pPr>
    </w:p>
    <w:p w:rsidR="00C61BF4" w:rsidRPr="004F46B7" w:rsidRDefault="00C61BF4" w:rsidP="00C61BF4">
      <w:pPr>
        <w:spacing w:after="0" w:line="240" w:lineRule="auto"/>
        <w:jc w:val="both"/>
        <w:rPr>
          <w:rFonts w:cs="Times New Roman"/>
          <w:szCs w:val="24"/>
        </w:rPr>
      </w:pPr>
      <w:r w:rsidRPr="004F46B7">
        <w:rPr>
          <w:rFonts w:cs="Times New Roman"/>
          <w:szCs w:val="24"/>
        </w:rPr>
        <w:t>WHY THIS ITEM IS BEFORE THE BOARD:</w:t>
      </w:r>
    </w:p>
    <w:p w:rsidR="00C61BF4" w:rsidRDefault="005A6D69" w:rsidP="00C61BF4">
      <w:pPr>
        <w:spacing w:after="0" w:line="240" w:lineRule="auto"/>
        <w:jc w:val="both"/>
        <w:rPr>
          <w:rFonts w:cs="Times New Roman"/>
          <w:szCs w:val="24"/>
        </w:rPr>
      </w:pPr>
      <w:r>
        <w:rPr>
          <w:rFonts w:cs="Times New Roman"/>
          <w:szCs w:val="24"/>
        </w:rPr>
        <w:t>W.S. § 21-17-203 requires the Deputy Treasurer “shall give bond with surety approved by the board, payable to the state of Wyoming in such sum as the board may fix, conditioned for the faithful performance of hi</w:t>
      </w:r>
      <w:bookmarkStart w:id="0" w:name="_GoBack"/>
      <w:bookmarkEnd w:id="0"/>
      <w:r>
        <w:rPr>
          <w:rFonts w:cs="Times New Roman"/>
          <w:szCs w:val="24"/>
        </w:rPr>
        <w:t xml:space="preserve">s duties.”  </w:t>
      </w:r>
    </w:p>
    <w:p w:rsidR="005A6D69" w:rsidRPr="004F46B7" w:rsidRDefault="005A6D69" w:rsidP="00C61BF4">
      <w:pPr>
        <w:spacing w:after="0" w:line="240" w:lineRule="auto"/>
        <w:jc w:val="both"/>
        <w:rPr>
          <w:rFonts w:cs="Times New Roman"/>
          <w:szCs w:val="24"/>
        </w:rPr>
      </w:pPr>
    </w:p>
    <w:p w:rsidR="00C61BF4" w:rsidRDefault="00C61BF4" w:rsidP="00C61BF4">
      <w:pPr>
        <w:spacing w:after="0" w:line="240" w:lineRule="auto"/>
        <w:jc w:val="both"/>
        <w:rPr>
          <w:rFonts w:cs="Times New Roman"/>
          <w:szCs w:val="24"/>
        </w:rPr>
      </w:pPr>
      <w:r w:rsidRPr="004F46B7">
        <w:rPr>
          <w:rFonts w:cs="Times New Roman"/>
          <w:szCs w:val="24"/>
        </w:rPr>
        <w:t>ACTION REQUIRED AT THIS BOARD MEETING:</w:t>
      </w:r>
    </w:p>
    <w:p w:rsidR="00842896" w:rsidRPr="00DE1671" w:rsidRDefault="00842896" w:rsidP="00842896">
      <w:pPr>
        <w:spacing w:after="0" w:line="240" w:lineRule="auto"/>
        <w:jc w:val="both"/>
        <w:rPr>
          <w:rFonts w:cs="Times New Roman"/>
          <w:szCs w:val="24"/>
        </w:rPr>
      </w:pPr>
      <w:r w:rsidRPr="00DE1671">
        <w:rPr>
          <w:rFonts w:cs="Times New Roman"/>
          <w:szCs w:val="24"/>
        </w:rPr>
        <w:t xml:space="preserve">Board approval </w:t>
      </w:r>
      <w:r w:rsidR="0040367B">
        <w:rPr>
          <w:rFonts w:cs="Times New Roman"/>
          <w:szCs w:val="24"/>
        </w:rPr>
        <w:t xml:space="preserve">for the </w:t>
      </w:r>
      <w:r w:rsidR="00A80E4D">
        <w:rPr>
          <w:rFonts w:cs="Times New Roman"/>
          <w:szCs w:val="24"/>
        </w:rPr>
        <w:t>Vice President for</w:t>
      </w:r>
      <w:r w:rsidR="00697CF1">
        <w:rPr>
          <w:rFonts w:cs="Times New Roman"/>
          <w:szCs w:val="24"/>
        </w:rPr>
        <w:t xml:space="preserve"> </w:t>
      </w:r>
      <w:proofErr w:type="gramStart"/>
      <w:r w:rsidR="00697CF1">
        <w:rPr>
          <w:rFonts w:cs="Times New Roman"/>
          <w:szCs w:val="24"/>
        </w:rPr>
        <w:t xml:space="preserve">Finance and </w:t>
      </w:r>
      <w:r w:rsidR="006446DF">
        <w:rPr>
          <w:rFonts w:cs="Times New Roman"/>
          <w:szCs w:val="24"/>
        </w:rPr>
        <w:t>Administration</w:t>
      </w:r>
      <w:proofErr w:type="gramEnd"/>
      <w:r w:rsidR="00A80E4D">
        <w:rPr>
          <w:rFonts w:cs="Times New Roman"/>
          <w:szCs w:val="24"/>
        </w:rPr>
        <w:t xml:space="preserve"> and the Associate Vice President for Financial Affairs</w:t>
      </w:r>
      <w:r w:rsidR="0040367B">
        <w:rPr>
          <w:rFonts w:cs="Times New Roman"/>
          <w:szCs w:val="24"/>
        </w:rPr>
        <w:t xml:space="preserve"> </w:t>
      </w:r>
      <w:r w:rsidR="00071A94">
        <w:rPr>
          <w:rFonts w:cs="Times New Roman"/>
          <w:szCs w:val="24"/>
        </w:rPr>
        <w:t xml:space="preserve">to </w:t>
      </w:r>
      <w:r w:rsidR="005A6D69">
        <w:rPr>
          <w:rFonts w:cs="Times New Roman"/>
          <w:szCs w:val="24"/>
        </w:rPr>
        <w:t xml:space="preserve">execute </w:t>
      </w:r>
      <w:r w:rsidR="00071A94">
        <w:rPr>
          <w:rFonts w:cs="Times New Roman"/>
          <w:szCs w:val="24"/>
        </w:rPr>
        <w:t>$1,000,000</w:t>
      </w:r>
      <w:r w:rsidR="00A3021E">
        <w:rPr>
          <w:rFonts w:cs="Times New Roman"/>
          <w:szCs w:val="24"/>
        </w:rPr>
        <w:t>.00</w:t>
      </w:r>
      <w:r w:rsidR="00071A94">
        <w:rPr>
          <w:rFonts w:cs="Times New Roman"/>
          <w:szCs w:val="24"/>
        </w:rPr>
        <w:t xml:space="preserve"> bond</w:t>
      </w:r>
      <w:r w:rsidR="00A80E4D">
        <w:rPr>
          <w:rFonts w:cs="Times New Roman"/>
          <w:szCs w:val="24"/>
        </w:rPr>
        <w:t>s</w:t>
      </w:r>
      <w:r w:rsidR="005A6D69">
        <w:rPr>
          <w:rFonts w:cs="Times New Roman"/>
          <w:szCs w:val="24"/>
        </w:rPr>
        <w:t xml:space="preserve">.  </w:t>
      </w:r>
      <w:r w:rsidR="00071A94">
        <w:rPr>
          <w:rFonts w:cs="Times New Roman"/>
          <w:szCs w:val="24"/>
        </w:rPr>
        <w:t xml:space="preserve"> </w:t>
      </w:r>
    </w:p>
    <w:p w:rsidR="00842896" w:rsidRDefault="00842896" w:rsidP="00C61BF4">
      <w:pPr>
        <w:spacing w:after="0" w:line="240" w:lineRule="auto"/>
        <w:jc w:val="both"/>
        <w:rPr>
          <w:rFonts w:cs="Times New Roman"/>
          <w:szCs w:val="24"/>
        </w:rPr>
      </w:pPr>
    </w:p>
    <w:p w:rsidR="00842896" w:rsidRPr="004F46B7" w:rsidRDefault="00842896" w:rsidP="00C61BF4">
      <w:pPr>
        <w:spacing w:after="0" w:line="240" w:lineRule="auto"/>
        <w:jc w:val="both"/>
        <w:rPr>
          <w:rFonts w:cs="Times New Roman"/>
          <w:szCs w:val="24"/>
        </w:rPr>
      </w:pPr>
      <w:r>
        <w:rPr>
          <w:rFonts w:cs="Times New Roman"/>
          <w:szCs w:val="24"/>
        </w:rPr>
        <w:t>PROPOSED MOTION</w:t>
      </w:r>
    </w:p>
    <w:p w:rsidR="00DD60AE" w:rsidRDefault="00DD60AE" w:rsidP="00C61BF4">
      <w:pPr>
        <w:spacing w:after="0" w:line="240" w:lineRule="auto"/>
        <w:jc w:val="both"/>
        <w:rPr>
          <w:rFonts w:cs="Times New Roman"/>
          <w:szCs w:val="24"/>
        </w:rPr>
      </w:pPr>
      <w:r>
        <w:rPr>
          <w:rFonts w:cs="Times New Roman"/>
          <w:szCs w:val="24"/>
        </w:rPr>
        <w:t xml:space="preserve">I move to approve the </w:t>
      </w:r>
      <w:r w:rsidR="00A80E4D">
        <w:rPr>
          <w:rFonts w:cs="Times New Roman"/>
          <w:szCs w:val="24"/>
        </w:rPr>
        <w:t>Vice President for</w:t>
      </w:r>
      <w:r w:rsidR="00A80E4D">
        <w:rPr>
          <w:rFonts w:cs="Times New Roman"/>
          <w:szCs w:val="24"/>
        </w:rPr>
        <w:t xml:space="preserve"> </w:t>
      </w:r>
      <w:proofErr w:type="gramStart"/>
      <w:r w:rsidR="00A80E4D">
        <w:rPr>
          <w:rFonts w:cs="Times New Roman"/>
          <w:szCs w:val="24"/>
        </w:rPr>
        <w:t>Finance and Administration</w:t>
      </w:r>
      <w:proofErr w:type="gramEnd"/>
      <w:r w:rsidR="00A80E4D">
        <w:rPr>
          <w:rFonts w:cs="Times New Roman"/>
          <w:szCs w:val="24"/>
        </w:rPr>
        <w:t xml:space="preserve"> and the Associate Vice President for Financial Affairs </w:t>
      </w:r>
      <w:r w:rsidR="00A80E4D">
        <w:rPr>
          <w:rFonts w:cs="Times New Roman"/>
          <w:szCs w:val="24"/>
        </w:rPr>
        <w:t xml:space="preserve">to execute </w:t>
      </w:r>
      <w:r>
        <w:rPr>
          <w:rFonts w:cs="Times New Roman"/>
          <w:szCs w:val="24"/>
        </w:rPr>
        <w:t>$1,000,000</w:t>
      </w:r>
      <w:r w:rsidR="00A3021E">
        <w:rPr>
          <w:rFonts w:cs="Times New Roman"/>
          <w:szCs w:val="24"/>
        </w:rPr>
        <w:t>.00</w:t>
      </w:r>
      <w:r w:rsidR="00D23AFC">
        <w:rPr>
          <w:rFonts w:cs="Times New Roman"/>
          <w:szCs w:val="24"/>
        </w:rPr>
        <w:t xml:space="preserve"> bond</w:t>
      </w:r>
      <w:r w:rsidR="00A80E4D">
        <w:rPr>
          <w:rFonts w:cs="Times New Roman"/>
          <w:szCs w:val="24"/>
        </w:rPr>
        <w:t>s</w:t>
      </w:r>
      <w:r w:rsidR="00D23AFC">
        <w:rPr>
          <w:rFonts w:cs="Times New Roman"/>
          <w:szCs w:val="24"/>
        </w:rPr>
        <w:t xml:space="preserve"> to fulfill the requirement of Wyoming Statute 21-17-203</w:t>
      </w:r>
      <w:r>
        <w:rPr>
          <w:rFonts w:cs="Times New Roman"/>
          <w:szCs w:val="24"/>
        </w:rPr>
        <w:t>.</w:t>
      </w:r>
    </w:p>
    <w:p w:rsidR="009D2CC5" w:rsidRDefault="009D2CC5" w:rsidP="00C61BF4">
      <w:pPr>
        <w:spacing w:after="0" w:line="240" w:lineRule="auto"/>
        <w:jc w:val="both"/>
      </w:pPr>
    </w:p>
    <w:sectPr w:rsidR="009D2C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E9" w:rsidRDefault="00A17CE9" w:rsidP="004D6169">
      <w:pPr>
        <w:spacing w:after="0" w:line="240" w:lineRule="auto"/>
      </w:pPr>
      <w:r>
        <w:separator/>
      </w:r>
    </w:p>
  </w:endnote>
  <w:endnote w:type="continuationSeparator" w:id="0">
    <w:p w:rsidR="00A17CE9" w:rsidRDefault="00A17CE9" w:rsidP="004D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169" w:rsidRPr="004D6169" w:rsidRDefault="004D6169" w:rsidP="004D6169">
    <w:pPr>
      <w:pStyle w:val="Footer"/>
      <w:jc w:val="right"/>
      <w:rPr>
        <w:sz w:val="18"/>
        <w:szCs w:val="18"/>
      </w:rPr>
    </w:pPr>
    <w:r w:rsidRPr="004D6169">
      <w:rPr>
        <w:sz w:val="18"/>
        <w:szCs w:val="18"/>
      </w:rPr>
      <w:t>Form updated 1-9-17</w:t>
    </w:r>
  </w:p>
  <w:p w:rsidR="004D6169" w:rsidRDefault="004D6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E9" w:rsidRDefault="00A17CE9" w:rsidP="004D6169">
      <w:pPr>
        <w:spacing w:after="0" w:line="240" w:lineRule="auto"/>
      </w:pPr>
      <w:r>
        <w:separator/>
      </w:r>
    </w:p>
  </w:footnote>
  <w:footnote w:type="continuationSeparator" w:id="0">
    <w:p w:rsidR="00A17CE9" w:rsidRDefault="00A17CE9" w:rsidP="004D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62AC"/>
    <w:multiLevelType w:val="hybridMultilevel"/>
    <w:tmpl w:val="35F8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F4"/>
    <w:rsid w:val="00007C61"/>
    <w:rsid w:val="00071A94"/>
    <w:rsid w:val="00191F32"/>
    <w:rsid w:val="001B6241"/>
    <w:rsid w:val="001C1DC7"/>
    <w:rsid w:val="001F7745"/>
    <w:rsid w:val="00261FDF"/>
    <w:rsid w:val="00320760"/>
    <w:rsid w:val="0040367B"/>
    <w:rsid w:val="004B46C5"/>
    <w:rsid w:val="004D6169"/>
    <w:rsid w:val="00504C0A"/>
    <w:rsid w:val="00572017"/>
    <w:rsid w:val="005A6D69"/>
    <w:rsid w:val="005B7AB6"/>
    <w:rsid w:val="006446DF"/>
    <w:rsid w:val="00697CF1"/>
    <w:rsid w:val="006F2097"/>
    <w:rsid w:val="00737AA0"/>
    <w:rsid w:val="007C63F7"/>
    <w:rsid w:val="00842896"/>
    <w:rsid w:val="008613E2"/>
    <w:rsid w:val="00895DFB"/>
    <w:rsid w:val="008B6B1F"/>
    <w:rsid w:val="009854AB"/>
    <w:rsid w:val="009D2CC5"/>
    <w:rsid w:val="00A17CE9"/>
    <w:rsid w:val="00A3021E"/>
    <w:rsid w:val="00A80E4D"/>
    <w:rsid w:val="00AC1A48"/>
    <w:rsid w:val="00AF67C6"/>
    <w:rsid w:val="00BD569C"/>
    <w:rsid w:val="00C14AAA"/>
    <w:rsid w:val="00C61BF4"/>
    <w:rsid w:val="00CC2B05"/>
    <w:rsid w:val="00CD06C2"/>
    <w:rsid w:val="00CD487C"/>
    <w:rsid w:val="00D05F7E"/>
    <w:rsid w:val="00D21EF1"/>
    <w:rsid w:val="00D23AFC"/>
    <w:rsid w:val="00DD60AE"/>
    <w:rsid w:val="00EB66DC"/>
    <w:rsid w:val="00EC73D6"/>
    <w:rsid w:val="00EF3B15"/>
    <w:rsid w:val="00FF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5C81"/>
  <w15:chartTrackingRefBased/>
  <w15:docId w15:val="{8805AA1B-1DBE-4CDB-8DD8-FB7BD16C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F4"/>
    <w:rPr>
      <w:rFonts w:ascii="Times New Roman" w:hAnsi="Times New Roman"/>
      <w:sz w:val="24"/>
    </w:rPr>
  </w:style>
  <w:style w:type="paragraph" w:styleId="Heading3">
    <w:name w:val="heading 3"/>
    <w:basedOn w:val="Normal"/>
    <w:link w:val="Heading3Char"/>
    <w:uiPriority w:val="1"/>
    <w:qFormat/>
    <w:rsid w:val="00DD60AE"/>
    <w:pPr>
      <w:widowControl w:val="0"/>
      <w:autoSpaceDE w:val="0"/>
      <w:autoSpaceDN w:val="0"/>
      <w:spacing w:after="0" w:line="240" w:lineRule="auto"/>
      <w:ind w:left="1449"/>
      <w:jc w:val="both"/>
      <w:outlineLvl w:val="2"/>
    </w:pPr>
    <w:rPr>
      <w:rFonts w:eastAsia="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BF4"/>
    <w:pPr>
      <w:spacing w:after="200" w:line="276" w:lineRule="auto"/>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4D6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169"/>
    <w:rPr>
      <w:rFonts w:ascii="Times New Roman" w:hAnsi="Times New Roman"/>
      <w:sz w:val="24"/>
    </w:rPr>
  </w:style>
  <w:style w:type="paragraph" w:styleId="Footer">
    <w:name w:val="footer"/>
    <w:basedOn w:val="Normal"/>
    <w:link w:val="FooterChar"/>
    <w:uiPriority w:val="99"/>
    <w:unhideWhenUsed/>
    <w:rsid w:val="004D6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169"/>
    <w:rPr>
      <w:rFonts w:ascii="Times New Roman" w:hAnsi="Times New Roman"/>
      <w:sz w:val="24"/>
    </w:rPr>
  </w:style>
  <w:style w:type="character" w:customStyle="1" w:styleId="Heading3Char">
    <w:name w:val="Heading 3 Char"/>
    <w:basedOn w:val="DefaultParagraphFont"/>
    <w:link w:val="Heading3"/>
    <w:uiPriority w:val="1"/>
    <w:rsid w:val="00DD60AE"/>
    <w:rPr>
      <w:rFonts w:ascii="Times New Roman" w:eastAsia="Times New Roman" w:hAnsi="Times New Roman" w:cs="Times New Roman"/>
      <w:b/>
      <w:bCs/>
      <w:sz w:val="23"/>
      <w:szCs w:val="23"/>
    </w:rPr>
  </w:style>
  <w:style w:type="paragraph" w:styleId="NormalWeb">
    <w:name w:val="Normal (Web)"/>
    <w:basedOn w:val="Normal"/>
    <w:uiPriority w:val="99"/>
    <w:unhideWhenUsed/>
    <w:rsid w:val="00D23AFC"/>
    <w:pPr>
      <w:spacing w:before="100" w:beforeAutospacing="1" w:after="100" w:afterAutospacing="1" w:line="240" w:lineRule="auto"/>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Sanchez</dc:creator>
  <cp:keywords/>
  <dc:description/>
  <cp:lastModifiedBy>Tara Evans</cp:lastModifiedBy>
  <cp:revision>7</cp:revision>
  <dcterms:created xsi:type="dcterms:W3CDTF">2020-05-13T16:44:00Z</dcterms:created>
  <dcterms:modified xsi:type="dcterms:W3CDTF">2020-05-13T16:50:00Z</dcterms:modified>
</cp:coreProperties>
</file>