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8C4B" w14:textId="7667C9AF" w:rsidR="004D388C" w:rsidRDefault="00B15E21" w:rsidP="00B15E21">
      <w:pPr>
        <w:jc w:val="center"/>
      </w:pPr>
      <w:r>
        <w:t>Shared Governance Working Group</w:t>
      </w:r>
    </w:p>
    <w:p w14:paraId="22BD9F72" w14:textId="37284DED" w:rsidR="00B15E21" w:rsidRDefault="00EB4969" w:rsidP="00B15E21">
      <w:pPr>
        <w:jc w:val="center"/>
      </w:pPr>
      <w:r>
        <w:t xml:space="preserve">June </w:t>
      </w:r>
      <w:r w:rsidR="00D33DA8">
        <w:t>11</w:t>
      </w:r>
      <w:r w:rsidR="00B15E21">
        <w:t>, 2025</w:t>
      </w:r>
    </w:p>
    <w:p w14:paraId="5A2979CC" w14:textId="101FFA2D" w:rsidR="00B15E21" w:rsidRDefault="00B15E21" w:rsidP="00B15E21">
      <w:pPr>
        <w:jc w:val="center"/>
      </w:pPr>
      <w:r>
        <w:t xml:space="preserve"> </w:t>
      </w:r>
      <w:r w:rsidR="00D33DA8">
        <w:t>10:00 a.m. – 12:00 p.m.</w:t>
      </w:r>
    </w:p>
    <w:p w14:paraId="72CA7667" w14:textId="3F9832B7" w:rsidR="00B15E21" w:rsidRDefault="00D33DA8" w:rsidP="00B15E21">
      <w:pPr>
        <w:jc w:val="center"/>
      </w:pPr>
      <w:r>
        <w:t>Coe 506</w:t>
      </w:r>
    </w:p>
    <w:p w14:paraId="7317A51C" w14:textId="584FF49E" w:rsidR="004D388C" w:rsidRDefault="00B15E21" w:rsidP="00B15E21">
      <w:pPr>
        <w:jc w:val="center"/>
      </w:pPr>
      <w:r>
        <w:t>Trustee Laura Schmid-Pizzato – Co-chair</w:t>
      </w:r>
    </w:p>
    <w:p w14:paraId="5F4282B6" w14:textId="6A8A8972" w:rsidR="00B15E21" w:rsidRDefault="00B15E21" w:rsidP="00B15E21">
      <w:pPr>
        <w:jc w:val="center"/>
      </w:pPr>
      <w:r>
        <w:t>Trustee Michelle Sullivan – Co-chair</w:t>
      </w:r>
    </w:p>
    <w:p w14:paraId="293A618B" w14:textId="77777777" w:rsidR="00194EFB" w:rsidRDefault="00194EFB" w:rsidP="00E2050D">
      <w:pPr>
        <w:jc w:val="center"/>
        <w:rPr>
          <w:b/>
          <w:bCs/>
        </w:rPr>
      </w:pPr>
    </w:p>
    <w:p w14:paraId="7474D589" w14:textId="0C3A0765" w:rsidR="00E2050D" w:rsidRPr="00E2050D" w:rsidRDefault="00E2050D" w:rsidP="00E2050D">
      <w:pPr>
        <w:jc w:val="center"/>
        <w:rPr>
          <w:b/>
          <w:bCs/>
        </w:rPr>
      </w:pPr>
      <w:r w:rsidRPr="00E2050D">
        <w:rPr>
          <w:b/>
          <w:bCs/>
        </w:rPr>
        <w:t>Meeting Outcomes</w:t>
      </w:r>
    </w:p>
    <w:p w14:paraId="4BDCA817" w14:textId="7FF28248" w:rsidR="00194EFB" w:rsidRDefault="0074570E" w:rsidP="0074570E">
      <w:pPr>
        <w:pStyle w:val="ListParagraph"/>
        <w:numPr>
          <w:ilvl w:val="0"/>
          <w:numId w:val="8"/>
        </w:numPr>
      </w:pPr>
      <w:r>
        <w:t>Committee Members have a clear understanding of UW</w:t>
      </w:r>
      <w:r w:rsidR="00DD3F81">
        <w:t xml:space="preserve"> Regulation</w:t>
      </w:r>
      <w:r>
        <w:t xml:space="preserve"> 1-4 (Shared Governance) and the authorities of the University President and UW Board of Trustees</w:t>
      </w:r>
    </w:p>
    <w:p w14:paraId="0D531D83" w14:textId="3D7EBAC1" w:rsidR="00DD3F81" w:rsidRDefault="0074570E" w:rsidP="0074570E">
      <w:pPr>
        <w:pStyle w:val="ListParagraph"/>
        <w:numPr>
          <w:ilvl w:val="0"/>
          <w:numId w:val="8"/>
        </w:numPr>
      </w:pPr>
      <w:r>
        <w:t>Deepen participants understanding of shared governance processes by e</w:t>
      </w:r>
      <w:r w:rsidR="00DD3F81">
        <w:t>mploy</w:t>
      </w:r>
      <w:r>
        <w:t>ing</w:t>
      </w:r>
      <w:r w:rsidR="00DD3F81">
        <w:t xml:space="preserve"> </w:t>
      </w:r>
      <w:hyperlink r:id="rId8" w:history="1">
        <w:r w:rsidR="00DD3F81" w:rsidRPr="0074570E">
          <w:rPr>
            <w:rStyle w:val="Hyperlink"/>
          </w:rPr>
          <w:t>Emergent Learning</w:t>
        </w:r>
      </w:hyperlink>
      <w:r w:rsidR="00DD3F81">
        <w:t xml:space="preserve"> </w:t>
      </w:r>
    </w:p>
    <w:p w14:paraId="7A1888E9" w14:textId="455BF7C3" w:rsidR="00DD3F81" w:rsidRDefault="00DD3F81" w:rsidP="0074570E">
      <w:pPr>
        <w:pStyle w:val="ListParagraph"/>
        <w:numPr>
          <w:ilvl w:val="0"/>
          <w:numId w:val="8"/>
        </w:numPr>
      </w:pPr>
      <w:r>
        <w:t xml:space="preserve">Clarify </w:t>
      </w:r>
      <w:r w:rsidR="00CD3B24">
        <w:t xml:space="preserve">the Committee’s workflow </w:t>
      </w:r>
      <w:r w:rsidR="0074570E">
        <w:t>over the next few months</w:t>
      </w:r>
    </w:p>
    <w:p w14:paraId="5C225AD9" w14:textId="675FCD18" w:rsidR="00B56944" w:rsidRPr="0074570E" w:rsidRDefault="00DD3F81" w:rsidP="0074570E">
      <w:r>
        <w:tab/>
        <w:t xml:space="preserve"> </w:t>
      </w:r>
    </w:p>
    <w:p w14:paraId="3C1A6259" w14:textId="6B294A74" w:rsidR="00B15E21" w:rsidRPr="00194EFB" w:rsidRDefault="00B15E21" w:rsidP="00194EFB">
      <w:pPr>
        <w:jc w:val="center"/>
        <w:rPr>
          <w:b/>
          <w:bCs/>
        </w:rPr>
      </w:pPr>
      <w:r w:rsidRPr="00B15E21">
        <w:rPr>
          <w:b/>
          <w:bCs/>
        </w:rPr>
        <w:t>Agenda</w:t>
      </w:r>
    </w:p>
    <w:p w14:paraId="122088ED" w14:textId="65BDD7D1" w:rsidR="00D959F3" w:rsidRDefault="00910D01" w:rsidP="00B15E21">
      <w:pPr>
        <w:pStyle w:val="ListParagraph"/>
        <w:numPr>
          <w:ilvl w:val="0"/>
          <w:numId w:val="1"/>
        </w:numPr>
      </w:pPr>
      <w:r>
        <w:t>Approval of May 14, 2025, meeting minutes</w:t>
      </w:r>
    </w:p>
    <w:p w14:paraId="7D99C544" w14:textId="77F4048F" w:rsidR="00910D01" w:rsidRDefault="00CD3B24" w:rsidP="00B15E21">
      <w:pPr>
        <w:pStyle w:val="ListParagraph"/>
        <w:numPr>
          <w:ilvl w:val="0"/>
          <w:numId w:val="1"/>
        </w:numPr>
      </w:pPr>
      <w:r>
        <w:t xml:space="preserve">Overview of </w:t>
      </w:r>
      <w:r w:rsidR="0074570E">
        <w:t xml:space="preserve">today’s meeting  </w:t>
      </w:r>
    </w:p>
    <w:p w14:paraId="7DF486D0" w14:textId="38216D76" w:rsidR="0074570E" w:rsidRDefault="0074570E" w:rsidP="0074570E">
      <w:pPr>
        <w:pStyle w:val="ListParagraph"/>
        <w:numPr>
          <w:ilvl w:val="0"/>
          <w:numId w:val="1"/>
        </w:numPr>
      </w:pPr>
      <w:r>
        <w:t>Discussion of UW Regulation 1-4 (Shared Governance)</w:t>
      </w:r>
    </w:p>
    <w:p w14:paraId="1ABDE548" w14:textId="25C87AEB" w:rsidR="00CD3B24" w:rsidRDefault="0074570E" w:rsidP="00B15E21">
      <w:pPr>
        <w:pStyle w:val="ListParagraph"/>
        <w:numPr>
          <w:ilvl w:val="0"/>
          <w:numId w:val="1"/>
        </w:numPr>
      </w:pPr>
      <w:proofErr w:type="gramStart"/>
      <w:r>
        <w:t>Introduce</w:t>
      </w:r>
      <w:proofErr w:type="gramEnd"/>
      <w:r>
        <w:t xml:space="preserve"> the Emergent Learning Process</w:t>
      </w:r>
    </w:p>
    <w:p w14:paraId="5DFA4C17" w14:textId="77777777" w:rsidR="0074570E" w:rsidRDefault="0074570E" w:rsidP="0074570E">
      <w:pPr>
        <w:pStyle w:val="ListParagraph"/>
        <w:numPr>
          <w:ilvl w:val="1"/>
          <w:numId w:val="1"/>
        </w:numPr>
      </w:pPr>
      <w:r>
        <w:t>Before Action Review</w:t>
      </w:r>
    </w:p>
    <w:p w14:paraId="0618E80C" w14:textId="599FFFBE" w:rsidR="0074570E" w:rsidRDefault="0074570E" w:rsidP="0074570E">
      <w:pPr>
        <w:pStyle w:val="ListParagraph"/>
        <w:numPr>
          <w:ilvl w:val="1"/>
          <w:numId w:val="1"/>
        </w:numPr>
      </w:pPr>
      <w:r>
        <w:t>Identify successful and unsuccessful examples of shared governance</w:t>
      </w:r>
    </w:p>
    <w:p w14:paraId="64AE6578" w14:textId="77777777" w:rsidR="0074570E" w:rsidRDefault="0074570E" w:rsidP="0074570E">
      <w:pPr>
        <w:pStyle w:val="ListParagraph"/>
        <w:numPr>
          <w:ilvl w:val="1"/>
          <w:numId w:val="1"/>
        </w:numPr>
      </w:pPr>
      <w:r>
        <w:t>Choose two or three to work with</w:t>
      </w:r>
    </w:p>
    <w:p w14:paraId="1434D9FA" w14:textId="1541044F" w:rsidR="0074570E" w:rsidRDefault="0074570E" w:rsidP="0074570E">
      <w:pPr>
        <w:pStyle w:val="ListParagraph"/>
        <w:numPr>
          <w:ilvl w:val="1"/>
          <w:numId w:val="1"/>
        </w:numPr>
      </w:pPr>
      <w:r>
        <w:t xml:space="preserve">Work through an </w:t>
      </w:r>
      <w:hyperlink r:id="rId9" w:history="1">
        <w:r w:rsidRPr="00987776">
          <w:rPr>
            <w:rStyle w:val="Hyperlink"/>
          </w:rPr>
          <w:t>EL Table using examples</w:t>
        </w:r>
      </w:hyperlink>
      <w:r>
        <w:t xml:space="preserve"> </w:t>
      </w:r>
    </w:p>
    <w:p w14:paraId="4AF2375D" w14:textId="442C3F94" w:rsidR="0074570E" w:rsidRDefault="0074570E" w:rsidP="0074570E">
      <w:pPr>
        <w:pStyle w:val="ListParagraph"/>
        <w:numPr>
          <w:ilvl w:val="0"/>
          <w:numId w:val="1"/>
        </w:numPr>
      </w:pPr>
      <w:r>
        <w:t>Adjourn</w:t>
      </w:r>
    </w:p>
    <w:sectPr w:rsidR="0074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10E1"/>
    <w:multiLevelType w:val="hybridMultilevel"/>
    <w:tmpl w:val="76F8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AB3049"/>
    <w:multiLevelType w:val="hybridMultilevel"/>
    <w:tmpl w:val="9A1CA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84E9C"/>
    <w:multiLevelType w:val="hybridMultilevel"/>
    <w:tmpl w:val="E0D29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6F7F"/>
    <w:multiLevelType w:val="hybridMultilevel"/>
    <w:tmpl w:val="9512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7CA4"/>
    <w:multiLevelType w:val="hybridMultilevel"/>
    <w:tmpl w:val="506A7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035"/>
    <w:multiLevelType w:val="hybridMultilevel"/>
    <w:tmpl w:val="40BE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64EE"/>
    <w:multiLevelType w:val="hybridMultilevel"/>
    <w:tmpl w:val="A7BE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020CB"/>
    <w:multiLevelType w:val="hybridMultilevel"/>
    <w:tmpl w:val="9336E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94531">
    <w:abstractNumId w:val="3"/>
  </w:num>
  <w:num w:numId="2" w16cid:durableId="1381980744">
    <w:abstractNumId w:val="6"/>
  </w:num>
  <w:num w:numId="3" w16cid:durableId="1350906597">
    <w:abstractNumId w:val="0"/>
  </w:num>
  <w:num w:numId="4" w16cid:durableId="1341855089">
    <w:abstractNumId w:val="7"/>
  </w:num>
  <w:num w:numId="5" w16cid:durableId="1890340589">
    <w:abstractNumId w:val="4"/>
  </w:num>
  <w:num w:numId="6" w16cid:durableId="620645572">
    <w:abstractNumId w:val="1"/>
  </w:num>
  <w:num w:numId="7" w16cid:durableId="111100569">
    <w:abstractNumId w:val="2"/>
  </w:num>
  <w:num w:numId="8" w16cid:durableId="850026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8C"/>
    <w:rsid w:val="00051D13"/>
    <w:rsid w:val="000E5CA4"/>
    <w:rsid w:val="00194EFB"/>
    <w:rsid w:val="00420A1F"/>
    <w:rsid w:val="004D388C"/>
    <w:rsid w:val="00550CBD"/>
    <w:rsid w:val="00642443"/>
    <w:rsid w:val="006B16FE"/>
    <w:rsid w:val="0074570E"/>
    <w:rsid w:val="007956AD"/>
    <w:rsid w:val="008259FC"/>
    <w:rsid w:val="00861574"/>
    <w:rsid w:val="00894B68"/>
    <w:rsid w:val="00910D01"/>
    <w:rsid w:val="009372E9"/>
    <w:rsid w:val="00987776"/>
    <w:rsid w:val="00B15E21"/>
    <w:rsid w:val="00B23EB3"/>
    <w:rsid w:val="00B56944"/>
    <w:rsid w:val="00B56F68"/>
    <w:rsid w:val="00CD3B24"/>
    <w:rsid w:val="00D33DA8"/>
    <w:rsid w:val="00D66824"/>
    <w:rsid w:val="00D94B84"/>
    <w:rsid w:val="00D959F3"/>
    <w:rsid w:val="00DB75D5"/>
    <w:rsid w:val="00DD3F81"/>
    <w:rsid w:val="00E2050D"/>
    <w:rsid w:val="00EB4969"/>
    <w:rsid w:val="00E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40F0"/>
  <w15:chartTrackingRefBased/>
  <w15:docId w15:val="{1592D23D-6A73-4931-B465-2BA1AE7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8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D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tlearning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mergentlearning.org/table-convers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CC5863F5142409C5E6D5AB4860BF0" ma:contentTypeVersion="3" ma:contentTypeDescription="Create a new document." ma:contentTypeScope="" ma:versionID="76fb5cb138325801ce60bdbb3d40aa95">
  <xsd:schema xmlns:xsd="http://www.w3.org/2001/XMLSchema" xmlns:xs="http://www.w3.org/2001/XMLSchema" xmlns:p="http://schemas.microsoft.com/office/2006/metadata/properties" xmlns:ns2="016b3199-7a15-4a88-bcd6-ba2bebdace36" targetNamespace="http://schemas.microsoft.com/office/2006/metadata/properties" ma:root="true" ma:fieldsID="d3bb2fe05bedb80c2bd3a9ac52f0cd03" ns2:_="">
    <xsd:import namespace="016b3199-7a15-4a88-bcd6-ba2bebda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3199-7a15-4a88-bcd6-ba2bebdac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4991C-024F-4FFD-97D8-CBD15DA2FBF7}">
  <ds:schemaRefs>
    <ds:schemaRef ds:uri="824197fd-8d0c-439a-b74b-b1a2c3a951bb"/>
    <ds:schemaRef ds:uri="http://schemas.microsoft.com/office/2006/documentManagement/types"/>
    <ds:schemaRef ds:uri="http://purl.org/dc/dcmitype/"/>
    <ds:schemaRef ds:uri="cda2bd87-9929-4769-a2ad-0a195777fb0b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B69EE-8C22-40D9-9B8A-2D6DD6C60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C5FA3-C124-459D-9475-7B45E5D6B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London</dc:creator>
  <cp:keywords/>
  <dc:description/>
  <cp:lastModifiedBy>RoseMarie London</cp:lastModifiedBy>
  <cp:revision>2</cp:revision>
  <dcterms:created xsi:type="dcterms:W3CDTF">2025-06-09T16:40:00Z</dcterms:created>
  <dcterms:modified xsi:type="dcterms:W3CDTF">2025-06-09T16:40:00Z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0x0101001CDCC5863F5142409C5E6D5AB4860BF0</vt:lpwstr>
  </property>
</Properties>
</file>