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5CC88" w14:textId="77777777" w:rsidR="00716437" w:rsidRDefault="00716437" w:rsidP="00C82E3E">
      <w:pPr>
        <w:pStyle w:val="font-claude-response-body"/>
        <w:jc w:val="both"/>
        <w:rPr>
          <w:b/>
          <w:bCs/>
          <w:color w:val="000000"/>
        </w:rPr>
      </w:pPr>
      <w:r>
        <w:rPr>
          <w:b/>
          <w:bCs/>
          <w:color w:val="000000"/>
        </w:rPr>
        <w:t>November/ December 2025</w:t>
      </w:r>
    </w:p>
    <w:p w14:paraId="3F248C66" w14:textId="0888392B" w:rsidR="00716437" w:rsidRDefault="00716437" w:rsidP="00C82E3E">
      <w:pPr>
        <w:pStyle w:val="font-claude-response-body"/>
        <w:jc w:val="both"/>
        <w:rPr>
          <w:b/>
          <w:bCs/>
          <w:color w:val="000000"/>
        </w:rPr>
      </w:pPr>
      <w:r>
        <w:rPr>
          <w:b/>
          <w:bCs/>
          <w:color w:val="000000"/>
        </w:rPr>
        <w:t>Professional Development Pule</w:t>
      </w:r>
    </w:p>
    <w:p w14:paraId="7D00B102" w14:textId="2658D3A8" w:rsidR="004F1CEB" w:rsidRDefault="00716437" w:rsidP="00C82E3E">
      <w:pPr>
        <w:pStyle w:val="font-claude-response-body"/>
        <w:jc w:val="both"/>
        <w:rPr>
          <w:color w:val="000000"/>
        </w:rPr>
      </w:pPr>
      <w:r>
        <w:rPr>
          <w:color w:val="000000"/>
        </w:rPr>
        <w:t>T</w:t>
      </w:r>
      <w:r w:rsidR="004F1CEB">
        <w:rPr>
          <w:color w:val="000000"/>
        </w:rPr>
        <w:t>he School of Graduate Education (SGE) is highlighting the</w:t>
      </w:r>
      <w:r w:rsidR="004F1CEB">
        <w:rPr>
          <w:rStyle w:val="apple-converted-space"/>
          <w:rFonts w:eastAsiaTheme="majorEastAsia"/>
          <w:color w:val="000000"/>
        </w:rPr>
        <w:t> </w:t>
      </w:r>
      <w:r w:rsidR="004F1CEB" w:rsidRPr="004F1CEB">
        <w:rPr>
          <w:rStyle w:val="Strong"/>
          <w:rFonts w:eastAsiaTheme="majorEastAsia"/>
          <w:b w:val="0"/>
          <w:bCs w:val="0"/>
          <w:color w:val="000000"/>
        </w:rPr>
        <w:t>U</w:t>
      </w:r>
      <w:r w:rsidR="004F1CEB">
        <w:rPr>
          <w:rStyle w:val="Strong"/>
          <w:rFonts w:eastAsiaTheme="majorEastAsia"/>
          <w:b w:val="0"/>
          <w:bCs w:val="0"/>
          <w:color w:val="000000"/>
        </w:rPr>
        <w:t>niversity of Wyoming</w:t>
      </w:r>
      <w:r w:rsidR="004F1CEB" w:rsidRPr="004F1CEB">
        <w:rPr>
          <w:rStyle w:val="Strong"/>
          <w:rFonts w:eastAsiaTheme="majorEastAsia"/>
          <w:b w:val="0"/>
          <w:bCs w:val="0"/>
          <w:color w:val="000000"/>
        </w:rPr>
        <w:t xml:space="preserve"> Writing Center</w:t>
      </w:r>
      <w:r w:rsidR="004F1CEB" w:rsidRPr="004F1CEB">
        <w:rPr>
          <w:rStyle w:val="apple-converted-space"/>
          <w:rFonts w:eastAsiaTheme="majorEastAsia"/>
          <w:b/>
          <w:bCs/>
          <w:color w:val="000000"/>
        </w:rPr>
        <w:t> </w:t>
      </w:r>
      <w:r w:rsidR="004F1CEB" w:rsidRPr="004F1CEB">
        <w:rPr>
          <w:color w:val="000000"/>
        </w:rPr>
        <w:t xml:space="preserve">as </w:t>
      </w:r>
      <w:r w:rsidR="004F1CEB">
        <w:rPr>
          <w:color w:val="000000"/>
        </w:rPr>
        <w:t>part of our continued focus on academic support resources that benefit our graduate school community.</w:t>
      </w:r>
    </w:p>
    <w:p w14:paraId="1E939CEE" w14:textId="77777777" w:rsidR="004F1CEB" w:rsidRDefault="004F1CEB" w:rsidP="00C82E3E">
      <w:pPr>
        <w:pStyle w:val="font-claude-response-body"/>
        <w:jc w:val="both"/>
        <w:rPr>
          <w:color w:val="000000"/>
        </w:rPr>
      </w:pPr>
      <w:r>
        <w:rPr>
          <w:rStyle w:val="Strong"/>
          <w:rFonts w:eastAsiaTheme="majorEastAsia"/>
          <w:color w:val="000000"/>
        </w:rPr>
        <w:t>What is the UW Writing Center?</w:t>
      </w:r>
    </w:p>
    <w:p w14:paraId="1FF80C09" w14:textId="73DFC320" w:rsidR="004F1CEB" w:rsidRDefault="004F1CEB" w:rsidP="00C82E3E">
      <w:pPr>
        <w:pStyle w:val="font-claude-response-body"/>
        <w:jc w:val="both"/>
        <w:rPr>
          <w:color w:val="000000"/>
        </w:rPr>
      </w:pPr>
      <w:r>
        <w:rPr>
          <w:color w:val="000000"/>
        </w:rPr>
        <w:t xml:space="preserve">The </w:t>
      </w:r>
      <w:r w:rsidR="00C82E3E">
        <w:rPr>
          <w:color w:val="000000"/>
        </w:rPr>
        <w:t xml:space="preserve"> </w:t>
      </w:r>
      <w:hyperlink r:id="rId5" w:history="1">
        <w:r w:rsidR="00C82E3E" w:rsidRPr="00C82E3E">
          <w:rPr>
            <w:rStyle w:val="Hyperlink"/>
          </w:rPr>
          <w:t>UW Writing</w:t>
        </w:r>
      </w:hyperlink>
      <w:r w:rsidR="00C82E3E">
        <w:rPr>
          <w:color w:val="000000"/>
        </w:rPr>
        <w:t xml:space="preserve"> </w:t>
      </w:r>
      <w:r>
        <w:rPr>
          <w:color w:val="000000"/>
        </w:rPr>
        <w:t xml:space="preserve">Center is a free resource dedicated to helping University of Wyoming students become more effective and confident writers. The center has trained writing consultants that are available to assist with any writing project, at any stage of the writing process.  This includes but </w:t>
      </w:r>
      <w:r w:rsidR="001872D5">
        <w:rPr>
          <w:color w:val="000000"/>
        </w:rPr>
        <w:t xml:space="preserve">is </w:t>
      </w:r>
      <w:r>
        <w:rPr>
          <w:color w:val="000000"/>
        </w:rPr>
        <w:t xml:space="preserve">not limited to course papers, thesis chapters, dissertation drafts, conference proposals, </w:t>
      </w:r>
      <w:r w:rsidR="001872D5">
        <w:rPr>
          <w:color w:val="000000"/>
        </w:rPr>
        <w:t xml:space="preserve">and </w:t>
      </w:r>
      <w:r>
        <w:rPr>
          <w:color w:val="000000"/>
        </w:rPr>
        <w:t>professional documents.</w:t>
      </w:r>
    </w:p>
    <w:p w14:paraId="20A05759" w14:textId="77777777" w:rsidR="00C82E3E" w:rsidRDefault="004F1CEB" w:rsidP="00C82E3E">
      <w:pPr>
        <w:pStyle w:val="font-claude-response-body"/>
        <w:jc w:val="both"/>
        <w:rPr>
          <w:color w:val="000000"/>
        </w:rPr>
      </w:pPr>
      <w:r>
        <w:rPr>
          <w:rStyle w:val="Strong"/>
          <w:rFonts w:eastAsiaTheme="majorEastAsia"/>
          <w:color w:val="000000"/>
        </w:rPr>
        <w:t>What the Writing Center Seeks to Achieve:</w:t>
      </w:r>
    </w:p>
    <w:p w14:paraId="38AE1F40" w14:textId="1D5D2FB0" w:rsidR="004F1CEB" w:rsidRDefault="004F1CEB" w:rsidP="00C82E3E">
      <w:pPr>
        <w:pStyle w:val="font-claude-response-body"/>
        <w:jc w:val="both"/>
        <w:rPr>
          <w:color w:val="000000"/>
        </w:rPr>
      </w:pPr>
      <w:r>
        <w:rPr>
          <w:color w:val="000000"/>
        </w:rPr>
        <w:t>The UW Writing Center aims to support writers</w:t>
      </w:r>
      <w:r w:rsidR="001872D5">
        <w:rPr>
          <w:color w:val="000000"/>
        </w:rPr>
        <w:t>, including</w:t>
      </w:r>
      <w:r>
        <w:rPr>
          <w:color w:val="000000"/>
        </w:rPr>
        <w:t xml:space="preserve"> graduate students</w:t>
      </w:r>
      <w:r w:rsidR="001872D5">
        <w:rPr>
          <w:color w:val="000000"/>
        </w:rPr>
        <w:t>,</w:t>
      </w:r>
      <w:r>
        <w:rPr>
          <w:color w:val="000000"/>
        </w:rPr>
        <w:t xml:space="preserve"> at all levels by providing personalized guidance that strengthens your writing </w:t>
      </w:r>
      <w:r w:rsidR="00FB49E4">
        <w:rPr>
          <w:color w:val="000000"/>
        </w:rPr>
        <w:t xml:space="preserve">and </w:t>
      </w:r>
      <w:proofErr w:type="gramStart"/>
      <w:r w:rsidR="00FB49E4">
        <w:rPr>
          <w:color w:val="000000"/>
        </w:rPr>
        <w:t>boost</w:t>
      </w:r>
      <w:proofErr w:type="gramEnd"/>
      <w:r w:rsidR="00FB49E4">
        <w:rPr>
          <w:color w:val="000000"/>
        </w:rPr>
        <w:t xml:space="preserve"> your confidence as a writer</w:t>
      </w:r>
      <w:r>
        <w:rPr>
          <w:color w:val="000000"/>
        </w:rPr>
        <w:t xml:space="preserve">. The center can help you develop your ideas and refine your arguments. There are dedicated Graduate </w:t>
      </w:r>
      <w:r w:rsidR="001872D5">
        <w:rPr>
          <w:color w:val="000000"/>
        </w:rPr>
        <w:t xml:space="preserve">Students’ </w:t>
      </w:r>
      <w:r>
        <w:rPr>
          <w:color w:val="000000"/>
        </w:rPr>
        <w:t>consultants</w:t>
      </w:r>
      <w:r w:rsidR="00FB49E4">
        <w:rPr>
          <w:color w:val="000000"/>
        </w:rPr>
        <w:t xml:space="preserve"> and professionals</w:t>
      </w:r>
      <w:r>
        <w:rPr>
          <w:color w:val="000000"/>
        </w:rPr>
        <w:t xml:space="preserve"> </w:t>
      </w:r>
      <w:r w:rsidR="00FB49E4">
        <w:rPr>
          <w:color w:val="000000"/>
        </w:rPr>
        <w:t>to attend to your writing needs.</w:t>
      </w:r>
    </w:p>
    <w:p w14:paraId="0AF1B2F8" w14:textId="77777777" w:rsidR="004F1CEB" w:rsidRDefault="004F1CEB" w:rsidP="00C82E3E">
      <w:pPr>
        <w:pStyle w:val="font-claude-response-body"/>
        <w:jc w:val="both"/>
        <w:rPr>
          <w:color w:val="000000"/>
        </w:rPr>
      </w:pPr>
      <w:r>
        <w:rPr>
          <w:rStyle w:val="Strong"/>
          <w:rFonts w:eastAsiaTheme="majorEastAsia"/>
          <w:color w:val="000000"/>
        </w:rPr>
        <w:t>What the Writing Center Offers:</w:t>
      </w:r>
    </w:p>
    <w:p w14:paraId="756B89F7" w14:textId="77777777" w:rsidR="004F1CEB" w:rsidRDefault="004F1CEB" w:rsidP="00C82E3E">
      <w:pPr>
        <w:pStyle w:val="font-claude-response-body"/>
        <w:jc w:val="both"/>
        <w:rPr>
          <w:color w:val="000000"/>
        </w:rPr>
      </w:pPr>
      <w:r>
        <w:rPr>
          <w:color w:val="000000"/>
        </w:rPr>
        <w:t>The UW Writing Center provides practical support across multiple areas of writing, including:</w:t>
      </w:r>
    </w:p>
    <w:p w14:paraId="3998B993" w14:textId="1AFB2C43" w:rsidR="004F1CEB" w:rsidRDefault="004F1CEB" w:rsidP="00C82E3E">
      <w:pPr>
        <w:pStyle w:val="whitespace-normal"/>
        <w:numPr>
          <w:ilvl w:val="0"/>
          <w:numId w:val="1"/>
        </w:numPr>
        <w:jc w:val="both"/>
        <w:rPr>
          <w:color w:val="000000"/>
        </w:rPr>
      </w:pPr>
      <w:r>
        <w:rPr>
          <w:color w:val="000000"/>
        </w:rPr>
        <w:t xml:space="preserve">Thesis and dissertation </w:t>
      </w:r>
      <w:r w:rsidR="001872D5">
        <w:rPr>
          <w:color w:val="000000"/>
        </w:rPr>
        <w:t xml:space="preserve">writing </w:t>
      </w:r>
    </w:p>
    <w:p w14:paraId="33140502" w14:textId="77777777" w:rsidR="004F1CEB" w:rsidRDefault="004F1CEB" w:rsidP="00C82E3E">
      <w:pPr>
        <w:pStyle w:val="whitespace-normal"/>
        <w:numPr>
          <w:ilvl w:val="0"/>
          <w:numId w:val="1"/>
        </w:numPr>
        <w:jc w:val="both"/>
        <w:rPr>
          <w:color w:val="000000"/>
        </w:rPr>
      </w:pPr>
      <w:r>
        <w:rPr>
          <w:color w:val="000000"/>
        </w:rPr>
        <w:t>Research paper organization and argumentation</w:t>
      </w:r>
    </w:p>
    <w:p w14:paraId="2210F7F1" w14:textId="13B23D65" w:rsidR="004F1CEB" w:rsidRDefault="004F1CEB" w:rsidP="00C82E3E">
      <w:pPr>
        <w:pStyle w:val="whitespace-normal"/>
        <w:numPr>
          <w:ilvl w:val="0"/>
          <w:numId w:val="1"/>
        </w:numPr>
        <w:jc w:val="both"/>
        <w:rPr>
          <w:color w:val="000000"/>
        </w:rPr>
      </w:pPr>
      <w:r>
        <w:rPr>
          <w:color w:val="000000"/>
        </w:rPr>
        <w:t>Citation and formatting (APA)</w:t>
      </w:r>
    </w:p>
    <w:p w14:paraId="0004A6B5" w14:textId="77777777" w:rsidR="004F1CEB" w:rsidRDefault="004F1CEB" w:rsidP="00C82E3E">
      <w:pPr>
        <w:pStyle w:val="whitespace-normal"/>
        <w:numPr>
          <w:ilvl w:val="0"/>
          <w:numId w:val="1"/>
        </w:numPr>
        <w:jc w:val="both"/>
        <w:rPr>
          <w:color w:val="000000"/>
        </w:rPr>
      </w:pPr>
      <w:r>
        <w:rPr>
          <w:color w:val="000000"/>
        </w:rPr>
        <w:t>Grammar, style, and clarity</w:t>
      </w:r>
    </w:p>
    <w:p w14:paraId="4D7C0C2D" w14:textId="77777777" w:rsidR="004F1CEB" w:rsidRDefault="004F1CEB" w:rsidP="00C82E3E">
      <w:pPr>
        <w:pStyle w:val="whitespace-normal"/>
        <w:numPr>
          <w:ilvl w:val="0"/>
          <w:numId w:val="1"/>
        </w:numPr>
        <w:jc w:val="both"/>
        <w:rPr>
          <w:color w:val="000000"/>
        </w:rPr>
      </w:pPr>
      <w:r>
        <w:rPr>
          <w:color w:val="000000"/>
        </w:rPr>
        <w:t>Conference abstracts and presentations</w:t>
      </w:r>
    </w:p>
    <w:p w14:paraId="2AEBEA73" w14:textId="0B694521" w:rsidR="004F1CEB" w:rsidRDefault="004F1CEB" w:rsidP="00C82E3E">
      <w:pPr>
        <w:pStyle w:val="whitespace-normal"/>
        <w:numPr>
          <w:ilvl w:val="0"/>
          <w:numId w:val="1"/>
        </w:numPr>
        <w:jc w:val="both"/>
        <w:rPr>
          <w:color w:val="000000"/>
        </w:rPr>
      </w:pPr>
      <w:r>
        <w:rPr>
          <w:color w:val="000000"/>
        </w:rPr>
        <w:t>Job market materials (C</w:t>
      </w:r>
      <w:r w:rsidR="00FB49E4">
        <w:rPr>
          <w:color w:val="000000"/>
        </w:rPr>
        <w:t>urriculum vitae</w:t>
      </w:r>
      <w:r>
        <w:rPr>
          <w:color w:val="000000"/>
        </w:rPr>
        <w:t>, cover letters)</w:t>
      </w:r>
    </w:p>
    <w:p w14:paraId="378E05C9" w14:textId="77777777" w:rsidR="004F1CEB" w:rsidRDefault="004F1CEB" w:rsidP="00C82E3E">
      <w:pPr>
        <w:pStyle w:val="font-claude-response-body"/>
        <w:jc w:val="both"/>
        <w:rPr>
          <w:color w:val="000000"/>
        </w:rPr>
      </w:pPr>
      <w:r>
        <w:rPr>
          <w:rStyle w:val="Strong"/>
          <w:rFonts w:eastAsiaTheme="majorEastAsia"/>
          <w:color w:val="000000"/>
        </w:rPr>
        <w:t>Writing Center Services:</w:t>
      </w:r>
    </w:p>
    <w:p w14:paraId="5E80B8D9" w14:textId="5CDB7746" w:rsidR="004F1CEB" w:rsidRDefault="004F1CEB" w:rsidP="00C82E3E">
      <w:pPr>
        <w:pStyle w:val="font-claude-response-body"/>
        <w:jc w:val="both"/>
        <w:rPr>
          <w:color w:val="000000"/>
        </w:rPr>
      </w:pPr>
      <w:r>
        <w:rPr>
          <w:color w:val="000000"/>
        </w:rPr>
        <w:t>Every student has a unique writing process and different needs, which is why the Writing Center offers flexible consultation options:</w:t>
      </w:r>
    </w:p>
    <w:p w14:paraId="0B404BF4" w14:textId="5B9B9E47" w:rsidR="004F1CEB" w:rsidRPr="00FB49E4" w:rsidRDefault="004F1CEB" w:rsidP="00C82E3E">
      <w:pPr>
        <w:pStyle w:val="whitespace-normal"/>
        <w:numPr>
          <w:ilvl w:val="0"/>
          <w:numId w:val="2"/>
        </w:numPr>
        <w:jc w:val="both"/>
        <w:rPr>
          <w:b/>
          <w:bCs/>
          <w:color w:val="000000"/>
        </w:rPr>
      </w:pPr>
      <w:r w:rsidRPr="00FB49E4">
        <w:rPr>
          <w:rStyle w:val="Strong"/>
          <w:rFonts w:eastAsiaTheme="majorEastAsia"/>
          <w:b w:val="0"/>
          <w:bCs w:val="0"/>
          <w:color w:val="000000"/>
        </w:rPr>
        <w:t>Face-to-Face Appointments</w:t>
      </w:r>
    </w:p>
    <w:p w14:paraId="3CAE916E" w14:textId="7C13EF2B" w:rsidR="004F1CEB" w:rsidRPr="00FB49E4" w:rsidRDefault="004F1CEB" w:rsidP="00C82E3E">
      <w:pPr>
        <w:pStyle w:val="whitespace-normal"/>
        <w:numPr>
          <w:ilvl w:val="0"/>
          <w:numId w:val="2"/>
        </w:numPr>
        <w:jc w:val="both"/>
        <w:rPr>
          <w:b/>
          <w:bCs/>
          <w:color w:val="000000"/>
        </w:rPr>
      </w:pPr>
      <w:r w:rsidRPr="00FB49E4">
        <w:rPr>
          <w:rStyle w:val="Strong"/>
          <w:rFonts w:eastAsiaTheme="majorEastAsia"/>
          <w:b w:val="0"/>
          <w:bCs w:val="0"/>
          <w:color w:val="000000"/>
        </w:rPr>
        <w:t>Video Conferencing</w:t>
      </w:r>
    </w:p>
    <w:p w14:paraId="100DEEDF" w14:textId="55F47CE1" w:rsidR="004F1CEB" w:rsidRPr="00FB49E4" w:rsidRDefault="004F1CEB" w:rsidP="00C82E3E">
      <w:pPr>
        <w:pStyle w:val="whitespace-normal"/>
        <w:numPr>
          <w:ilvl w:val="0"/>
          <w:numId w:val="2"/>
        </w:numPr>
        <w:jc w:val="both"/>
        <w:rPr>
          <w:b/>
          <w:bCs/>
          <w:color w:val="000000"/>
        </w:rPr>
      </w:pPr>
      <w:r w:rsidRPr="00FB49E4">
        <w:rPr>
          <w:rStyle w:val="Strong"/>
          <w:rFonts w:eastAsiaTheme="majorEastAsia"/>
          <w:b w:val="0"/>
          <w:bCs w:val="0"/>
          <w:color w:val="000000"/>
        </w:rPr>
        <w:t>Review and Return</w:t>
      </w:r>
    </w:p>
    <w:p w14:paraId="0191A68D" w14:textId="3F31D70D" w:rsidR="004F1CEB" w:rsidRDefault="004F1CEB" w:rsidP="00C82E3E">
      <w:pPr>
        <w:pStyle w:val="font-claude-response-body"/>
        <w:jc w:val="both"/>
        <w:rPr>
          <w:color w:val="000000"/>
        </w:rPr>
      </w:pPr>
      <w:r>
        <w:rPr>
          <w:rStyle w:val="Strong"/>
          <w:rFonts w:eastAsiaTheme="majorEastAsia"/>
          <w:color w:val="000000"/>
        </w:rPr>
        <w:t>Ready to get started?</w:t>
      </w:r>
      <w:r>
        <w:rPr>
          <w:rStyle w:val="apple-converted-space"/>
          <w:rFonts w:eastAsiaTheme="majorEastAsia"/>
          <w:color w:val="000000"/>
        </w:rPr>
        <w:t> </w:t>
      </w:r>
      <w:r>
        <w:rPr>
          <w:color w:val="000000"/>
        </w:rPr>
        <w:t>Visit</w:t>
      </w:r>
      <w:r w:rsidR="00716437">
        <w:rPr>
          <w:color w:val="000000"/>
        </w:rPr>
        <w:t xml:space="preserve"> the</w:t>
      </w:r>
      <w:r>
        <w:rPr>
          <w:color w:val="000000"/>
        </w:rPr>
        <w:t xml:space="preserve"> </w:t>
      </w:r>
      <w:r w:rsidR="00716437">
        <w:rPr>
          <w:color w:val="000000"/>
        </w:rPr>
        <w:t xml:space="preserve">UW </w:t>
      </w:r>
      <w:hyperlink r:id="rId6" w:history="1">
        <w:r w:rsidR="00C82E3E" w:rsidRPr="00C82E3E">
          <w:rPr>
            <w:rStyle w:val="Hyperlink"/>
          </w:rPr>
          <w:t xml:space="preserve">Writing </w:t>
        </w:r>
        <w:r w:rsidR="00716437">
          <w:rPr>
            <w:rStyle w:val="Hyperlink"/>
          </w:rPr>
          <w:t>C</w:t>
        </w:r>
        <w:r w:rsidR="00C82E3E" w:rsidRPr="00C82E3E">
          <w:rPr>
            <w:rStyle w:val="Hyperlink"/>
          </w:rPr>
          <w:t>enter</w:t>
        </w:r>
      </w:hyperlink>
      <w:r>
        <w:rPr>
          <w:color w:val="000000"/>
        </w:rPr>
        <w:t xml:space="preserve"> to book your appointment today.</w:t>
      </w:r>
    </w:p>
    <w:p w14:paraId="53CB2F29" w14:textId="77777777" w:rsidR="00FF7959" w:rsidRDefault="00FF7959"/>
    <w:sectPr w:rsidR="00FF7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19DB"/>
    <w:multiLevelType w:val="multilevel"/>
    <w:tmpl w:val="334090D0"/>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10697"/>
    <w:multiLevelType w:val="multilevel"/>
    <w:tmpl w:val="09568A12"/>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0150634">
    <w:abstractNumId w:val="0"/>
  </w:num>
  <w:num w:numId="2" w16cid:durableId="2067754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EB"/>
    <w:rsid w:val="001872D5"/>
    <w:rsid w:val="00307559"/>
    <w:rsid w:val="00403FDC"/>
    <w:rsid w:val="004F1CEB"/>
    <w:rsid w:val="00573001"/>
    <w:rsid w:val="00716437"/>
    <w:rsid w:val="008119D7"/>
    <w:rsid w:val="00952744"/>
    <w:rsid w:val="00A02CFB"/>
    <w:rsid w:val="00A354CF"/>
    <w:rsid w:val="00C82E3E"/>
    <w:rsid w:val="00CD44EE"/>
    <w:rsid w:val="00FB49E4"/>
    <w:rsid w:val="00FF7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16E9D"/>
  <w15:chartTrackingRefBased/>
  <w15:docId w15:val="{CB2D110C-64C4-F645-A16E-4B73FC74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CEB"/>
    <w:rPr>
      <w:rFonts w:eastAsiaTheme="majorEastAsia" w:cstheme="majorBidi"/>
      <w:color w:val="272727" w:themeColor="text1" w:themeTint="D8"/>
    </w:rPr>
  </w:style>
  <w:style w:type="paragraph" w:styleId="Title">
    <w:name w:val="Title"/>
    <w:basedOn w:val="Normal"/>
    <w:next w:val="Normal"/>
    <w:link w:val="TitleChar"/>
    <w:uiPriority w:val="10"/>
    <w:qFormat/>
    <w:rsid w:val="004F1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CEB"/>
    <w:pPr>
      <w:spacing w:before="160"/>
      <w:jc w:val="center"/>
    </w:pPr>
    <w:rPr>
      <w:i/>
      <w:iCs/>
      <w:color w:val="404040" w:themeColor="text1" w:themeTint="BF"/>
    </w:rPr>
  </w:style>
  <w:style w:type="character" w:customStyle="1" w:styleId="QuoteChar">
    <w:name w:val="Quote Char"/>
    <w:basedOn w:val="DefaultParagraphFont"/>
    <w:link w:val="Quote"/>
    <w:uiPriority w:val="29"/>
    <w:rsid w:val="004F1CEB"/>
    <w:rPr>
      <w:i/>
      <w:iCs/>
      <w:color w:val="404040" w:themeColor="text1" w:themeTint="BF"/>
    </w:rPr>
  </w:style>
  <w:style w:type="paragraph" w:styleId="ListParagraph">
    <w:name w:val="List Paragraph"/>
    <w:basedOn w:val="Normal"/>
    <w:uiPriority w:val="34"/>
    <w:qFormat/>
    <w:rsid w:val="004F1CEB"/>
    <w:pPr>
      <w:ind w:left="720"/>
      <w:contextualSpacing/>
    </w:pPr>
  </w:style>
  <w:style w:type="character" w:styleId="IntenseEmphasis">
    <w:name w:val="Intense Emphasis"/>
    <w:basedOn w:val="DefaultParagraphFont"/>
    <w:uiPriority w:val="21"/>
    <w:qFormat/>
    <w:rsid w:val="004F1CEB"/>
    <w:rPr>
      <w:i/>
      <w:iCs/>
      <w:color w:val="0F4761" w:themeColor="accent1" w:themeShade="BF"/>
    </w:rPr>
  </w:style>
  <w:style w:type="paragraph" w:styleId="IntenseQuote">
    <w:name w:val="Intense Quote"/>
    <w:basedOn w:val="Normal"/>
    <w:next w:val="Normal"/>
    <w:link w:val="IntenseQuoteChar"/>
    <w:uiPriority w:val="30"/>
    <w:qFormat/>
    <w:rsid w:val="004F1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CEB"/>
    <w:rPr>
      <w:i/>
      <w:iCs/>
      <w:color w:val="0F4761" w:themeColor="accent1" w:themeShade="BF"/>
    </w:rPr>
  </w:style>
  <w:style w:type="character" w:styleId="IntenseReference">
    <w:name w:val="Intense Reference"/>
    <w:basedOn w:val="DefaultParagraphFont"/>
    <w:uiPriority w:val="32"/>
    <w:qFormat/>
    <w:rsid w:val="004F1CEB"/>
    <w:rPr>
      <w:b/>
      <w:bCs/>
      <w:smallCaps/>
      <w:color w:val="0F4761" w:themeColor="accent1" w:themeShade="BF"/>
      <w:spacing w:val="5"/>
    </w:rPr>
  </w:style>
  <w:style w:type="paragraph" w:customStyle="1" w:styleId="font-claude-response-body">
    <w:name w:val="font-claude-response-body"/>
    <w:basedOn w:val="Normal"/>
    <w:rsid w:val="004F1CE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4F1CEB"/>
  </w:style>
  <w:style w:type="character" w:styleId="Strong">
    <w:name w:val="Strong"/>
    <w:basedOn w:val="DefaultParagraphFont"/>
    <w:uiPriority w:val="22"/>
    <w:qFormat/>
    <w:rsid w:val="004F1CEB"/>
    <w:rPr>
      <w:b/>
      <w:bCs/>
    </w:rPr>
  </w:style>
  <w:style w:type="paragraph" w:customStyle="1" w:styleId="whitespace-normal">
    <w:name w:val="whitespace-normal"/>
    <w:basedOn w:val="Normal"/>
    <w:rsid w:val="004F1CE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82E3E"/>
    <w:rPr>
      <w:color w:val="467886" w:themeColor="hyperlink"/>
      <w:u w:val="single"/>
    </w:rPr>
  </w:style>
  <w:style w:type="character" w:styleId="UnresolvedMention">
    <w:name w:val="Unresolved Mention"/>
    <w:basedOn w:val="DefaultParagraphFont"/>
    <w:uiPriority w:val="99"/>
    <w:semiHidden/>
    <w:unhideWhenUsed/>
    <w:rsid w:val="00C82E3E"/>
    <w:rPr>
      <w:color w:val="605E5C"/>
      <w:shd w:val="clear" w:color="auto" w:fill="E1DFDD"/>
    </w:rPr>
  </w:style>
  <w:style w:type="paragraph" w:styleId="Revision">
    <w:name w:val="Revision"/>
    <w:hidden/>
    <w:uiPriority w:val="99"/>
    <w:semiHidden/>
    <w:rsid w:val="001872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wyo.mywconline.com/" TargetMode="External"/><Relationship Id="rId5" Type="http://schemas.openxmlformats.org/officeDocument/2006/relationships/hyperlink" Target="https://www.uwyo.edu/writing-center/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280</Words>
  <Characters>1596</Characters>
  <Application>Microsoft Office Word</Application>
  <DocSecurity>0</DocSecurity>
  <Lines>31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Rhema Boabeng</dc:creator>
  <cp:keywords/>
  <dc:description/>
  <cp:lastModifiedBy>Julie Blomberg</cp:lastModifiedBy>
  <cp:revision>2</cp:revision>
  <dcterms:created xsi:type="dcterms:W3CDTF">2025-12-01T17:22:00Z</dcterms:created>
  <dcterms:modified xsi:type="dcterms:W3CDTF">2025-12-01T17:22:00Z</dcterms:modified>
</cp:coreProperties>
</file>