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2D9" w:rsidRDefault="0075720A" w:rsidP="0075720A">
      <w:pPr>
        <w:jc w:val="center"/>
        <w:rPr>
          <w:sz w:val="32"/>
          <w:szCs w:val="32"/>
        </w:rPr>
      </w:pPr>
      <w:r>
        <w:rPr>
          <w:sz w:val="32"/>
          <w:szCs w:val="32"/>
        </w:rPr>
        <w:t>University of Wyoming</w:t>
      </w:r>
    </w:p>
    <w:p w:rsidR="0075720A" w:rsidRPr="00277882" w:rsidRDefault="0075720A" w:rsidP="00277882">
      <w:pPr>
        <w:jc w:val="center"/>
        <w:rPr>
          <w:b/>
          <w:sz w:val="32"/>
          <w:szCs w:val="32"/>
        </w:rPr>
      </w:pPr>
      <w:r w:rsidRPr="00C82214">
        <w:rPr>
          <w:b/>
          <w:sz w:val="32"/>
          <w:szCs w:val="32"/>
        </w:rPr>
        <w:t>Confidential Sexual Assault Report Form</w:t>
      </w:r>
    </w:p>
    <w:p w:rsidR="0075720A" w:rsidRPr="00C82214" w:rsidRDefault="0075720A" w:rsidP="0075720A">
      <w:pPr>
        <w:rPr>
          <w:b/>
          <w:sz w:val="24"/>
          <w:szCs w:val="24"/>
        </w:rPr>
      </w:pPr>
      <w:r w:rsidRPr="00C82214">
        <w:rPr>
          <w:b/>
          <w:sz w:val="24"/>
          <w:szCs w:val="24"/>
        </w:rPr>
        <w:t>INSTRUCTIONS:</w:t>
      </w:r>
    </w:p>
    <w:p w:rsidR="0075720A" w:rsidRDefault="0075720A" w:rsidP="0075720A">
      <w:pPr>
        <w:pStyle w:val="ListParagraph"/>
        <w:numPr>
          <w:ilvl w:val="0"/>
          <w:numId w:val="1"/>
        </w:numPr>
        <w:rPr>
          <w:sz w:val="24"/>
          <w:szCs w:val="24"/>
        </w:rPr>
      </w:pPr>
      <w:r>
        <w:rPr>
          <w:sz w:val="24"/>
          <w:szCs w:val="24"/>
        </w:rPr>
        <w:t xml:space="preserve"> This form is intended for use in cases of rape and/or sexual assault or attemp</w:t>
      </w:r>
      <w:r w:rsidR="00AA50BD">
        <w:rPr>
          <w:sz w:val="24"/>
          <w:szCs w:val="24"/>
        </w:rPr>
        <w:t xml:space="preserve">ted rape and /or sexual assault when the survivor </w:t>
      </w:r>
      <w:r w:rsidR="00AA50BD" w:rsidRPr="009B227E">
        <w:rPr>
          <w:sz w:val="24"/>
          <w:szCs w:val="24"/>
          <w:u w:val="single"/>
        </w:rPr>
        <w:t>does not want to report to law enforcement</w:t>
      </w:r>
      <w:r w:rsidR="00AA50BD">
        <w:rPr>
          <w:sz w:val="24"/>
          <w:szCs w:val="24"/>
        </w:rPr>
        <w:t>.</w:t>
      </w:r>
    </w:p>
    <w:p w:rsidR="00AA50BD" w:rsidRDefault="00AA50BD" w:rsidP="0075720A">
      <w:pPr>
        <w:pStyle w:val="ListParagraph"/>
        <w:numPr>
          <w:ilvl w:val="0"/>
          <w:numId w:val="1"/>
        </w:numPr>
        <w:rPr>
          <w:sz w:val="24"/>
          <w:szCs w:val="24"/>
        </w:rPr>
      </w:pPr>
      <w:r>
        <w:rPr>
          <w:sz w:val="24"/>
          <w:szCs w:val="24"/>
        </w:rPr>
        <w:t xml:space="preserve">Ensure the survivors </w:t>
      </w:r>
      <w:proofErr w:type="spellStart"/>
      <w:r>
        <w:rPr>
          <w:sz w:val="24"/>
          <w:szCs w:val="24"/>
        </w:rPr>
        <w:t>well being</w:t>
      </w:r>
      <w:proofErr w:type="spellEnd"/>
      <w:r>
        <w:rPr>
          <w:sz w:val="24"/>
          <w:szCs w:val="24"/>
        </w:rPr>
        <w:t xml:space="preserve"> and seek medical attention immediately if appropriate.</w:t>
      </w:r>
    </w:p>
    <w:p w:rsidR="0067226B" w:rsidRDefault="0067226B" w:rsidP="0075720A">
      <w:pPr>
        <w:pStyle w:val="ListParagraph"/>
        <w:numPr>
          <w:ilvl w:val="0"/>
          <w:numId w:val="1"/>
        </w:numPr>
        <w:rPr>
          <w:sz w:val="24"/>
          <w:szCs w:val="24"/>
        </w:rPr>
      </w:pPr>
      <w:r>
        <w:rPr>
          <w:sz w:val="24"/>
          <w:szCs w:val="24"/>
        </w:rPr>
        <w:t xml:space="preserve">Notify survivor that free, confidential evidence collection is available at Ivinson Memorial Hospital.  </w:t>
      </w:r>
    </w:p>
    <w:p w:rsidR="0075720A" w:rsidRDefault="0075720A" w:rsidP="0075720A">
      <w:pPr>
        <w:pStyle w:val="ListParagraph"/>
        <w:numPr>
          <w:ilvl w:val="0"/>
          <w:numId w:val="1"/>
        </w:numPr>
        <w:rPr>
          <w:sz w:val="24"/>
          <w:szCs w:val="24"/>
        </w:rPr>
      </w:pPr>
      <w:r>
        <w:rPr>
          <w:sz w:val="24"/>
          <w:szCs w:val="24"/>
        </w:rPr>
        <w:t>Do not complete this form in the presence of the assault survivor.</w:t>
      </w:r>
    </w:p>
    <w:p w:rsidR="0075720A" w:rsidRDefault="0075720A" w:rsidP="0075720A">
      <w:pPr>
        <w:pStyle w:val="ListParagraph"/>
        <w:numPr>
          <w:ilvl w:val="0"/>
          <w:numId w:val="1"/>
        </w:numPr>
        <w:rPr>
          <w:sz w:val="24"/>
          <w:szCs w:val="24"/>
        </w:rPr>
      </w:pPr>
      <w:r>
        <w:rPr>
          <w:sz w:val="24"/>
          <w:szCs w:val="24"/>
        </w:rPr>
        <w:t>Do not include the survivor’s name or other identifying information (Student W-number, address, phone number) on this form</w:t>
      </w:r>
      <w:r w:rsidR="00277882">
        <w:rPr>
          <w:sz w:val="24"/>
          <w:szCs w:val="24"/>
        </w:rPr>
        <w:t xml:space="preserve"> without consent of the survivor</w:t>
      </w:r>
      <w:r>
        <w:rPr>
          <w:sz w:val="24"/>
          <w:szCs w:val="24"/>
        </w:rPr>
        <w:t>.</w:t>
      </w:r>
    </w:p>
    <w:p w:rsidR="0075720A" w:rsidRDefault="0075720A" w:rsidP="0075720A">
      <w:pPr>
        <w:pStyle w:val="ListParagraph"/>
        <w:numPr>
          <w:ilvl w:val="0"/>
          <w:numId w:val="1"/>
        </w:numPr>
        <w:rPr>
          <w:sz w:val="24"/>
          <w:szCs w:val="24"/>
        </w:rPr>
      </w:pPr>
      <w:r>
        <w:rPr>
          <w:sz w:val="24"/>
          <w:szCs w:val="24"/>
        </w:rPr>
        <w:t>Record as much requested data as possible based on information volunteered or discussed.  Do not pry for information, just list the information obtained in the conversation.</w:t>
      </w:r>
    </w:p>
    <w:p w:rsidR="00277882" w:rsidRDefault="00277882" w:rsidP="0075720A">
      <w:pPr>
        <w:pStyle w:val="ListParagraph"/>
        <w:numPr>
          <w:ilvl w:val="0"/>
          <w:numId w:val="1"/>
        </w:numPr>
        <w:rPr>
          <w:sz w:val="24"/>
          <w:szCs w:val="24"/>
        </w:rPr>
      </w:pPr>
      <w:r>
        <w:rPr>
          <w:sz w:val="24"/>
          <w:szCs w:val="24"/>
        </w:rPr>
        <w:t>With consent of the survivor</w:t>
      </w:r>
      <w:r w:rsidR="00AA50BD">
        <w:rPr>
          <w:sz w:val="24"/>
          <w:szCs w:val="24"/>
        </w:rPr>
        <w:t xml:space="preserve"> and when possible</w:t>
      </w:r>
      <w:r>
        <w:rPr>
          <w:sz w:val="24"/>
          <w:szCs w:val="24"/>
        </w:rPr>
        <w:t>, w</w:t>
      </w:r>
      <w:r w:rsidR="00545006">
        <w:rPr>
          <w:sz w:val="24"/>
          <w:szCs w:val="24"/>
        </w:rPr>
        <w:t xml:space="preserve">alk the survivor to the </w:t>
      </w:r>
      <w:r w:rsidR="009B2D69">
        <w:rPr>
          <w:sz w:val="24"/>
          <w:szCs w:val="24"/>
        </w:rPr>
        <w:t>SAFE</w:t>
      </w:r>
      <w:r w:rsidR="00A93E36">
        <w:rPr>
          <w:sz w:val="24"/>
          <w:szCs w:val="24"/>
        </w:rPr>
        <w:t xml:space="preserve"> Project or the </w:t>
      </w:r>
      <w:r w:rsidR="00545006">
        <w:rPr>
          <w:sz w:val="24"/>
          <w:szCs w:val="24"/>
        </w:rPr>
        <w:t xml:space="preserve">University Counseling Center </w:t>
      </w:r>
      <w:r w:rsidR="00AA50BD">
        <w:rPr>
          <w:sz w:val="24"/>
          <w:szCs w:val="24"/>
        </w:rPr>
        <w:t>to make the report.</w:t>
      </w:r>
    </w:p>
    <w:p w:rsidR="0075720A" w:rsidRDefault="0075720A" w:rsidP="0075720A">
      <w:pPr>
        <w:pStyle w:val="ListParagraph"/>
        <w:numPr>
          <w:ilvl w:val="0"/>
          <w:numId w:val="1"/>
        </w:numPr>
        <w:rPr>
          <w:sz w:val="24"/>
          <w:szCs w:val="24"/>
        </w:rPr>
      </w:pPr>
      <w:r>
        <w:rPr>
          <w:sz w:val="24"/>
          <w:szCs w:val="24"/>
        </w:rPr>
        <w:t>Complete this for</w:t>
      </w:r>
      <w:r w:rsidR="00C82214">
        <w:rPr>
          <w:sz w:val="24"/>
          <w:szCs w:val="24"/>
        </w:rPr>
        <w:t>m even if the survivor indicates</w:t>
      </w:r>
      <w:r>
        <w:rPr>
          <w:sz w:val="24"/>
          <w:szCs w:val="24"/>
        </w:rPr>
        <w:t xml:space="preserve"> that he or she has spoken with another person on-campus and even if you will be referring the survivor </w:t>
      </w:r>
      <w:r w:rsidR="00C82214">
        <w:rPr>
          <w:sz w:val="24"/>
          <w:szCs w:val="24"/>
        </w:rPr>
        <w:t>to another department.</w:t>
      </w:r>
    </w:p>
    <w:p w:rsidR="00620AD0" w:rsidRDefault="00620AD0" w:rsidP="0075720A">
      <w:pPr>
        <w:pStyle w:val="ListParagraph"/>
        <w:numPr>
          <w:ilvl w:val="0"/>
          <w:numId w:val="1"/>
        </w:numPr>
        <w:rPr>
          <w:sz w:val="24"/>
          <w:szCs w:val="24"/>
        </w:rPr>
      </w:pPr>
      <w:r>
        <w:rPr>
          <w:sz w:val="24"/>
          <w:szCs w:val="24"/>
        </w:rPr>
        <w:t>Advise victim that free confidential evidence collection can be completed at Ivinson Memorial Hospital, and SAFE advocates are available at 7</w:t>
      </w:r>
      <w:r w:rsidR="0067226B">
        <w:rPr>
          <w:sz w:val="24"/>
          <w:szCs w:val="24"/>
        </w:rPr>
        <w:t>45-3556</w:t>
      </w:r>
      <w:r>
        <w:rPr>
          <w:sz w:val="24"/>
          <w:szCs w:val="24"/>
        </w:rPr>
        <w:t xml:space="preserve"> to assist the victim.</w:t>
      </w:r>
    </w:p>
    <w:p w:rsidR="00EF17E2" w:rsidRDefault="00EF17E2" w:rsidP="0075720A">
      <w:pPr>
        <w:pStyle w:val="ListParagraph"/>
        <w:numPr>
          <w:ilvl w:val="0"/>
          <w:numId w:val="1"/>
        </w:numPr>
        <w:rPr>
          <w:sz w:val="24"/>
          <w:szCs w:val="24"/>
        </w:rPr>
      </w:pPr>
      <w:r>
        <w:rPr>
          <w:sz w:val="24"/>
          <w:szCs w:val="24"/>
        </w:rPr>
        <w:t>Co</w:t>
      </w:r>
      <w:r w:rsidR="00545006">
        <w:rPr>
          <w:sz w:val="24"/>
          <w:szCs w:val="24"/>
        </w:rPr>
        <w:t>nsult the</w:t>
      </w:r>
      <w:r w:rsidR="009B227E">
        <w:rPr>
          <w:sz w:val="24"/>
          <w:szCs w:val="24"/>
        </w:rPr>
        <w:t xml:space="preserve"> </w:t>
      </w:r>
      <w:r w:rsidR="009B2D69">
        <w:rPr>
          <w:sz w:val="24"/>
          <w:szCs w:val="24"/>
        </w:rPr>
        <w:t>SAFE</w:t>
      </w:r>
      <w:bookmarkStart w:id="0" w:name="_GoBack"/>
      <w:bookmarkEnd w:id="0"/>
      <w:r w:rsidR="009B227E">
        <w:rPr>
          <w:sz w:val="24"/>
          <w:szCs w:val="24"/>
        </w:rPr>
        <w:t xml:space="preserve"> Project,</w:t>
      </w:r>
      <w:r w:rsidR="00545006">
        <w:rPr>
          <w:sz w:val="24"/>
          <w:szCs w:val="24"/>
        </w:rPr>
        <w:t xml:space="preserve"> University Counseling Center</w:t>
      </w:r>
      <w:r w:rsidR="009B227E">
        <w:rPr>
          <w:sz w:val="24"/>
          <w:szCs w:val="24"/>
        </w:rPr>
        <w:t>,</w:t>
      </w:r>
      <w:r w:rsidR="00545006">
        <w:rPr>
          <w:sz w:val="24"/>
          <w:szCs w:val="24"/>
        </w:rPr>
        <w:t xml:space="preserve"> </w:t>
      </w:r>
      <w:r>
        <w:rPr>
          <w:sz w:val="24"/>
          <w:szCs w:val="24"/>
        </w:rPr>
        <w:t>or UWPD for additional resources if requested.</w:t>
      </w:r>
      <w:r w:rsidR="0067226B">
        <w:rPr>
          <w:sz w:val="24"/>
          <w:szCs w:val="24"/>
        </w:rPr>
        <w:t xml:space="preserve">  </w:t>
      </w:r>
    </w:p>
    <w:p w:rsidR="00A93E36" w:rsidRDefault="00C82214" w:rsidP="0075720A">
      <w:pPr>
        <w:rPr>
          <w:b/>
          <w:sz w:val="24"/>
          <w:szCs w:val="24"/>
        </w:rPr>
      </w:pPr>
      <w:r w:rsidRPr="00C82214">
        <w:rPr>
          <w:b/>
          <w:sz w:val="24"/>
          <w:szCs w:val="24"/>
        </w:rPr>
        <w:t>REPORTED OFFENSE:</w:t>
      </w:r>
    </w:p>
    <w:p w:rsidR="0075720A" w:rsidRPr="00A93E36" w:rsidRDefault="0075720A" w:rsidP="0075720A">
      <w:pPr>
        <w:rPr>
          <w:b/>
          <w:sz w:val="24"/>
          <w:szCs w:val="24"/>
        </w:rPr>
      </w:pPr>
      <w:r>
        <w:rPr>
          <w:sz w:val="24"/>
          <w:szCs w:val="24"/>
        </w:rPr>
        <w:t xml:space="preserve">Assault reported </w:t>
      </w:r>
      <w:proofErr w:type="gramStart"/>
      <w:r>
        <w:rPr>
          <w:sz w:val="24"/>
          <w:szCs w:val="24"/>
        </w:rPr>
        <w:t>to:_</w:t>
      </w:r>
      <w:proofErr w:type="gramEnd"/>
      <w:r>
        <w:rPr>
          <w:sz w:val="24"/>
          <w:szCs w:val="24"/>
        </w:rPr>
        <w:t>___________________________</w:t>
      </w:r>
      <w:r w:rsidR="009B227E">
        <w:rPr>
          <w:sz w:val="24"/>
          <w:szCs w:val="24"/>
        </w:rPr>
        <w:t>______</w:t>
      </w:r>
      <w:r>
        <w:rPr>
          <w:sz w:val="24"/>
          <w:szCs w:val="24"/>
        </w:rPr>
        <w:t xml:space="preserve">  Date:______________________</w:t>
      </w:r>
    </w:p>
    <w:p w:rsidR="0075720A" w:rsidRDefault="008A1759" w:rsidP="0075720A">
      <w:pPr>
        <w:rPr>
          <w:sz w:val="24"/>
          <w:szCs w:val="24"/>
        </w:rPr>
      </w:pPr>
      <w:r>
        <w:rPr>
          <w:sz w:val="24"/>
          <w:szCs w:val="24"/>
        </w:rPr>
        <w:t>Was Survivor referred</w:t>
      </w:r>
      <w:r w:rsidR="009B227E">
        <w:rPr>
          <w:sz w:val="24"/>
          <w:szCs w:val="24"/>
        </w:rPr>
        <w:t xml:space="preserve"> to other campus resources?  Please </w:t>
      </w:r>
      <w:proofErr w:type="gramStart"/>
      <w:r w:rsidR="009B227E">
        <w:rPr>
          <w:sz w:val="24"/>
          <w:szCs w:val="24"/>
        </w:rPr>
        <w:t>li</w:t>
      </w:r>
      <w:r>
        <w:rPr>
          <w:sz w:val="24"/>
          <w:szCs w:val="24"/>
        </w:rPr>
        <w:t>st:_</w:t>
      </w:r>
      <w:proofErr w:type="gramEnd"/>
      <w:r>
        <w:rPr>
          <w:sz w:val="24"/>
          <w:szCs w:val="24"/>
        </w:rPr>
        <w:t>__________________________</w:t>
      </w:r>
    </w:p>
    <w:p w:rsidR="00A70DAD" w:rsidRDefault="0075720A" w:rsidP="0075720A">
      <w:pPr>
        <w:pBdr>
          <w:top w:val="single" w:sz="4" w:space="1" w:color="auto"/>
          <w:left w:val="single" w:sz="4" w:space="4" w:color="auto"/>
          <w:bottom w:val="single" w:sz="4" w:space="1" w:color="auto"/>
          <w:right w:val="single" w:sz="4" w:space="4" w:color="auto"/>
          <w:between w:val="single" w:sz="4" w:space="1" w:color="auto"/>
        </w:pBdr>
        <w:rPr>
          <w:sz w:val="24"/>
          <w:szCs w:val="24"/>
        </w:rPr>
      </w:pPr>
      <w:r>
        <w:rPr>
          <w:sz w:val="24"/>
          <w:szCs w:val="24"/>
        </w:rPr>
        <w:t>General Description of Event</w:t>
      </w:r>
      <w:r w:rsidR="0004327E">
        <w:rPr>
          <w:sz w:val="24"/>
          <w:szCs w:val="24"/>
        </w:rPr>
        <w:t>:</w:t>
      </w:r>
      <w:r>
        <w:rPr>
          <w:sz w:val="24"/>
          <w:szCs w:val="24"/>
        </w:rPr>
        <w:t xml:space="preserve">  </w:t>
      </w:r>
      <w:r w:rsidR="00A70DAD">
        <w:rPr>
          <w:sz w:val="24"/>
          <w:szCs w:val="24"/>
        </w:rPr>
        <w:t xml:space="preserve"> </w:t>
      </w:r>
    </w:p>
    <w:p w:rsidR="00AA50BD" w:rsidRDefault="00AA50BD" w:rsidP="0075720A">
      <w:pPr>
        <w:pBdr>
          <w:top w:val="single" w:sz="4" w:space="1" w:color="auto"/>
          <w:left w:val="single" w:sz="4" w:space="4" w:color="auto"/>
          <w:bottom w:val="single" w:sz="4" w:space="1" w:color="auto"/>
          <w:right w:val="single" w:sz="4" w:space="4" w:color="auto"/>
          <w:between w:val="single" w:sz="4" w:space="1" w:color="auto"/>
        </w:pBdr>
        <w:rPr>
          <w:sz w:val="24"/>
          <w:szCs w:val="24"/>
        </w:rPr>
      </w:pPr>
    </w:p>
    <w:p w:rsidR="00A70DAD" w:rsidRDefault="00A70DAD" w:rsidP="0075720A">
      <w:pPr>
        <w:pBdr>
          <w:top w:val="single" w:sz="4" w:space="1" w:color="auto"/>
          <w:left w:val="single" w:sz="4" w:space="4" w:color="auto"/>
          <w:bottom w:val="single" w:sz="4" w:space="1" w:color="auto"/>
          <w:right w:val="single" w:sz="4" w:space="4" w:color="auto"/>
          <w:between w:val="single" w:sz="4" w:space="1" w:color="auto"/>
        </w:pBdr>
        <w:rPr>
          <w:sz w:val="24"/>
          <w:szCs w:val="24"/>
        </w:rPr>
      </w:pPr>
    </w:p>
    <w:p w:rsidR="00A70DAD" w:rsidRDefault="00A70DAD" w:rsidP="0075720A">
      <w:pPr>
        <w:pBdr>
          <w:top w:val="single" w:sz="4" w:space="1" w:color="auto"/>
          <w:left w:val="single" w:sz="4" w:space="4" w:color="auto"/>
          <w:bottom w:val="single" w:sz="4" w:space="1" w:color="auto"/>
          <w:right w:val="single" w:sz="4" w:space="4" w:color="auto"/>
          <w:between w:val="single" w:sz="4" w:space="1" w:color="auto"/>
        </w:pBdr>
        <w:rPr>
          <w:sz w:val="24"/>
          <w:szCs w:val="24"/>
        </w:rPr>
      </w:pPr>
      <w:r>
        <w:rPr>
          <w:sz w:val="24"/>
          <w:szCs w:val="24"/>
        </w:rPr>
        <w:t>Date/Time of Assault</w:t>
      </w:r>
      <w:r w:rsidR="0004327E">
        <w:rPr>
          <w:sz w:val="24"/>
          <w:szCs w:val="24"/>
        </w:rPr>
        <w:t>:</w:t>
      </w:r>
    </w:p>
    <w:p w:rsidR="00A70DAD" w:rsidRDefault="00A70DAD" w:rsidP="0075720A">
      <w:pPr>
        <w:pBdr>
          <w:top w:val="single" w:sz="4" w:space="1" w:color="auto"/>
          <w:left w:val="single" w:sz="4" w:space="4" w:color="auto"/>
          <w:bottom w:val="single" w:sz="4" w:space="1" w:color="auto"/>
          <w:right w:val="single" w:sz="4" w:space="4" w:color="auto"/>
          <w:between w:val="single" w:sz="4" w:space="1" w:color="auto"/>
        </w:pBdr>
        <w:rPr>
          <w:sz w:val="24"/>
          <w:szCs w:val="24"/>
        </w:rPr>
      </w:pPr>
      <w:r>
        <w:rPr>
          <w:sz w:val="24"/>
          <w:szCs w:val="24"/>
        </w:rPr>
        <w:t>Survivor Information:  Male/</w:t>
      </w:r>
      <w:proofErr w:type="gramStart"/>
      <w:r>
        <w:rPr>
          <w:sz w:val="24"/>
          <w:szCs w:val="24"/>
        </w:rPr>
        <w:t>female  student</w:t>
      </w:r>
      <w:proofErr w:type="gramEnd"/>
      <w:r>
        <w:rPr>
          <w:sz w:val="24"/>
          <w:szCs w:val="24"/>
        </w:rPr>
        <w:t xml:space="preserve">/non-student   </w:t>
      </w:r>
    </w:p>
    <w:p w:rsidR="0075720A" w:rsidRDefault="00A70DAD" w:rsidP="0075720A">
      <w:pPr>
        <w:pBdr>
          <w:top w:val="single" w:sz="4" w:space="1" w:color="auto"/>
          <w:left w:val="single" w:sz="4" w:space="4" w:color="auto"/>
          <w:bottom w:val="single" w:sz="4" w:space="1" w:color="auto"/>
          <w:right w:val="single" w:sz="4" w:space="4" w:color="auto"/>
          <w:between w:val="single" w:sz="4" w:space="1" w:color="auto"/>
        </w:pBdr>
        <w:rPr>
          <w:sz w:val="24"/>
          <w:szCs w:val="24"/>
        </w:rPr>
      </w:pPr>
      <w:r>
        <w:rPr>
          <w:sz w:val="24"/>
          <w:szCs w:val="24"/>
        </w:rPr>
        <w:lastRenderedPageBreak/>
        <w:t xml:space="preserve">Assailant Information:  </w:t>
      </w:r>
      <w:r w:rsidR="0004327E">
        <w:rPr>
          <w:sz w:val="24"/>
          <w:szCs w:val="24"/>
        </w:rPr>
        <w:t xml:space="preserve"> Male/</w:t>
      </w:r>
      <w:proofErr w:type="gramStart"/>
      <w:r w:rsidR="0004327E">
        <w:rPr>
          <w:sz w:val="24"/>
          <w:szCs w:val="24"/>
        </w:rPr>
        <w:t>female  Student</w:t>
      </w:r>
      <w:proofErr w:type="gramEnd"/>
      <w:r w:rsidR="0004327E">
        <w:rPr>
          <w:sz w:val="24"/>
          <w:szCs w:val="24"/>
        </w:rPr>
        <w:t>/non-student  stranger/known  # of suspects:</w:t>
      </w:r>
    </w:p>
    <w:p w:rsidR="00C82214" w:rsidRDefault="0075720A" w:rsidP="00277882">
      <w:pPr>
        <w:tabs>
          <w:tab w:val="left" w:pos="3918"/>
        </w:tabs>
        <w:rPr>
          <w:sz w:val="24"/>
          <w:szCs w:val="24"/>
        </w:rPr>
      </w:pPr>
      <w:r>
        <w:rPr>
          <w:sz w:val="24"/>
          <w:szCs w:val="24"/>
        </w:rPr>
        <w:t>Location of Incid</w:t>
      </w:r>
      <w:r w:rsidR="009B227E">
        <w:rPr>
          <w:sz w:val="24"/>
          <w:szCs w:val="24"/>
        </w:rPr>
        <w:t xml:space="preserve">ent: </w:t>
      </w:r>
      <w:r w:rsidR="009B227E" w:rsidRPr="008A1759">
        <w:rPr>
          <w:b/>
          <w:sz w:val="24"/>
          <w:szCs w:val="24"/>
        </w:rPr>
        <w:t xml:space="preserve">____Residence </w:t>
      </w:r>
      <w:proofErr w:type="gramStart"/>
      <w:r w:rsidR="009B227E" w:rsidRPr="008A1759">
        <w:rPr>
          <w:b/>
          <w:sz w:val="24"/>
          <w:szCs w:val="24"/>
        </w:rPr>
        <w:t>Hall  _</w:t>
      </w:r>
      <w:proofErr w:type="gramEnd"/>
      <w:r w:rsidR="009B227E" w:rsidRPr="008A1759">
        <w:rPr>
          <w:b/>
          <w:sz w:val="24"/>
          <w:szCs w:val="24"/>
        </w:rPr>
        <w:t>___UW Apartment  ____Greek House  ____Other</w:t>
      </w:r>
      <w:r w:rsidR="009B227E">
        <w:rPr>
          <w:sz w:val="24"/>
          <w:szCs w:val="24"/>
        </w:rPr>
        <w:t xml:space="preserve"> (describe):___________________________________________________________________ </w:t>
      </w:r>
    </w:p>
    <w:p w:rsidR="0075720A" w:rsidRPr="00C82214" w:rsidRDefault="0075720A" w:rsidP="00C82214">
      <w:pPr>
        <w:pStyle w:val="ListParagraph"/>
        <w:numPr>
          <w:ilvl w:val="0"/>
          <w:numId w:val="2"/>
        </w:numPr>
        <w:tabs>
          <w:tab w:val="left" w:pos="3918"/>
        </w:tabs>
        <w:rPr>
          <w:sz w:val="24"/>
          <w:szCs w:val="24"/>
        </w:rPr>
      </w:pPr>
      <w:r w:rsidRPr="00C82214">
        <w:rPr>
          <w:sz w:val="24"/>
          <w:szCs w:val="24"/>
        </w:rPr>
        <w:t xml:space="preserve">Did the incident occur on a University owned or controlled property?   </w:t>
      </w:r>
      <w:r w:rsidRPr="00A70DAD">
        <w:rPr>
          <w:b/>
          <w:sz w:val="24"/>
          <w:szCs w:val="24"/>
        </w:rPr>
        <w:t>YES   NO</w:t>
      </w:r>
    </w:p>
    <w:p w:rsidR="0075720A" w:rsidRPr="00A70DAD" w:rsidRDefault="0075720A" w:rsidP="00C82214">
      <w:pPr>
        <w:pStyle w:val="ListParagraph"/>
        <w:numPr>
          <w:ilvl w:val="0"/>
          <w:numId w:val="2"/>
        </w:numPr>
        <w:tabs>
          <w:tab w:val="left" w:pos="3918"/>
        </w:tabs>
        <w:rPr>
          <w:b/>
          <w:sz w:val="24"/>
          <w:szCs w:val="24"/>
        </w:rPr>
      </w:pPr>
      <w:r w:rsidRPr="00C82214">
        <w:rPr>
          <w:sz w:val="24"/>
          <w:szCs w:val="24"/>
        </w:rPr>
        <w:t xml:space="preserve">Did the incident occur at a University-sponsored activity/event?    </w:t>
      </w:r>
      <w:r w:rsidRPr="00A70DAD">
        <w:rPr>
          <w:b/>
          <w:sz w:val="24"/>
          <w:szCs w:val="24"/>
        </w:rPr>
        <w:t>YES    NO</w:t>
      </w:r>
    </w:p>
    <w:p w:rsidR="0075720A" w:rsidRPr="00041506" w:rsidRDefault="0075720A" w:rsidP="0075720A">
      <w:pPr>
        <w:pStyle w:val="ListParagraph"/>
        <w:numPr>
          <w:ilvl w:val="0"/>
          <w:numId w:val="2"/>
        </w:numPr>
        <w:tabs>
          <w:tab w:val="left" w:pos="3918"/>
        </w:tabs>
        <w:rPr>
          <w:sz w:val="24"/>
          <w:szCs w:val="24"/>
        </w:rPr>
      </w:pPr>
      <w:r w:rsidRPr="00C82214">
        <w:rPr>
          <w:sz w:val="24"/>
          <w:szCs w:val="24"/>
        </w:rPr>
        <w:t>Was either of the persons under the influence of alcohol at the time of the event?</w:t>
      </w:r>
      <w:r w:rsidR="00C82214" w:rsidRPr="00041506">
        <w:rPr>
          <w:sz w:val="24"/>
          <w:szCs w:val="24"/>
        </w:rPr>
        <w:t xml:space="preserve">   </w:t>
      </w:r>
      <w:r w:rsidR="009B227E">
        <w:rPr>
          <w:sz w:val="24"/>
          <w:szCs w:val="24"/>
        </w:rPr>
        <w:t>_______</w:t>
      </w:r>
      <w:r w:rsidRPr="00041506">
        <w:rPr>
          <w:b/>
          <w:sz w:val="24"/>
          <w:szCs w:val="24"/>
        </w:rPr>
        <w:t>Survivor</w:t>
      </w:r>
      <w:r w:rsidR="009B227E">
        <w:rPr>
          <w:b/>
          <w:sz w:val="24"/>
          <w:szCs w:val="24"/>
        </w:rPr>
        <w:t xml:space="preserve"> </w:t>
      </w:r>
      <w:r w:rsidRPr="00041506">
        <w:rPr>
          <w:b/>
          <w:sz w:val="24"/>
          <w:szCs w:val="24"/>
        </w:rPr>
        <w:t>______Assailan</w:t>
      </w:r>
      <w:r w:rsidR="009B227E">
        <w:rPr>
          <w:b/>
          <w:sz w:val="24"/>
          <w:szCs w:val="24"/>
        </w:rPr>
        <w:t>t _______Both  _______</w:t>
      </w:r>
      <w:proofErr w:type="spellStart"/>
      <w:r w:rsidR="009B227E">
        <w:rPr>
          <w:b/>
          <w:sz w:val="24"/>
          <w:szCs w:val="24"/>
        </w:rPr>
        <w:t>Neither</w:t>
      </w:r>
      <w:r w:rsidR="0067226B">
        <w:rPr>
          <w:b/>
          <w:sz w:val="24"/>
          <w:szCs w:val="24"/>
        </w:rPr>
        <w:t>______Unknown</w:t>
      </w:r>
      <w:proofErr w:type="spellEnd"/>
    </w:p>
    <w:p w:rsidR="00C82214" w:rsidRDefault="00C82214" w:rsidP="00C82214">
      <w:pPr>
        <w:tabs>
          <w:tab w:val="left" w:pos="3918"/>
        </w:tabs>
        <w:jc w:val="center"/>
        <w:rPr>
          <w:b/>
          <w:sz w:val="24"/>
          <w:szCs w:val="24"/>
        </w:rPr>
      </w:pPr>
      <w:r w:rsidRPr="00C82214">
        <w:rPr>
          <w:b/>
          <w:sz w:val="24"/>
          <w:szCs w:val="24"/>
        </w:rPr>
        <w:t>Definitions for Classification Purposes</w:t>
      </w:r>
      <w:r w:rsidR="0067226B">
        <w:rPr>
          <w:b/>
          <w:sz w:val="24"/>
          <w:szCs w:val="24"/>
        </w:rPr>
        <w:t xml:space="preserve"> (please circle all that apply)</w:t>
      </w:r>
    </w:p>
    <w:p w:rsidR="00041506" w:rsidRPr="008A1759" w:rsidRDefault="008A1759" w:rsidP="008A1759">
      <w:pPr>
        <w:tabs>
          <w:tab w:val="left" w:pos="3918"/>
        </w:tabs>
        <w:rPr>
          <w:sz w:val="24"/>
          <w:szCs w:val="24"/>
        </w:rPr>
      </w:pPr>
      <w:r>
        <w:rPr>
          <w:b/>
          <w:sz w:val="24"/>
          <w:szCs w:val="24"/>
        </w:rPr>
        <w:t>Sex Offenses--</w:t>
      </w:r>
      <w:r w:rsidRPr="008A1759">
        <w:rPr>
          <w:sz w:val="24"/>
          <w:szCs w:val="24"/>
        </w:rPr>
        <w:t>Any sexual act directed against another person, without the consent of the victim, including instances where the victim is incapable of giving consent.</w:t>
      </w:r>
    </w:p>
    <w:p w:rsidR="008A1759" w:rsidRPr="008A1759" w:rsidRDefault="008A1759" w:rsidP="008A1759">
      <w:pPr>
        <w:tabs>
          <w:tab w:val="left" w:pos="3918"/>
        </w:tabs>
        <w:rPr>
          <w:sz w:val="24"/>
          <w:szCs w:val="24"/>
        </w:rPr>
      </w:pPr>
      <w:r>
        <w:rPr>
          <w:b/>
          <w:sz w:val="24"/>
          <w:szCs w:val="24"/>
        </w:rPr>
        <w:t>Rape--</w:t>
      </w:r>
      <w:r w:rsidRPr="008A1759">
        <w:rPr>
          <w:sz w:val="24"/>
          <w:szCs w:val="24"/>
        </w:rPr>
        <w:t>The penetration, no matter how slight, of the vagina or anus with any body part or object, or oral penetration by a sex organ of another person, without the consent of the victim.</w:t>
      </w:r>
    </w:p>
    <w:p w:rsidR="008A1759" w:rsidRPr="008A1759" w:rsidRDefault="008A1759" w:rsidP="008A1759">
      <w:pPr>
        <w:tabs>
          <w:tab w:val="left" w:pos="3918"/>
        </w:tabs>
        <w:rPr>
          <w:sz w:val="24"/>
          <w:szCs w:val="24"/>
        </w:rPr>
      </w:pPr>
      <w:r>
        <w:rPr>
          <w:b/>
          <w:sz w:val="24"/>
          <w:szCs w:val="24"/>
        </w:rPr>
        <w:t>Fondling--</w:t>
      </w:r>
      <w:r w:rsidRPr="008A1759">
        <w:rPr>
          <w:sz w:val="24"/>
          <w:szCs w:val="24"/>
        </w:rPr>
        <w:t>The touching of the private body parts of another person for the purpose of sexual gratification, without the consent of the victim, including instances where the victim is incapable of giving consent because of his/her age or because of his/her temporary or permanent mental incapacity.</w:t>
      </w:r>
    </w:p>
    <w:p w:rsidR="008A1759" w:rsidRPr="008A1759" w:rsidRDefault="008A1759" w:rsidP="008A1759">
      <w:pPr>
        <w:tabs>
          <w:tab w:val="left" w:pos="3918"/>
        </w:tabs>
        <w:rPr>
          <w:sz w:val="24"/>
          <w:szCs w:val="24"/>
        </w:rPr>
      </w:pPr>
      <w:r>
        <w:rPr>
          <w:b/>
          <w:sz w:val="24"/>
          <w:szCs w:val="24"/>
        </w:rPr>
        <w:t>Incest--</w:t>
      </w:r>
      <w:r w:rsidRPr="008A1759">
        <w:rPr>
          <w:sz w:val="24"/>
          <w:szCs w:val="24"/>
        </w:rPr>
        <w:t>Nonforcible sexual intercourse between persons who are related to each other within the degrees wherein marriage is prohibited by law.</w:t>
      </w:r>
    </w:p>
    <w:p w:rsidR="008A1759" w:rsidRPr="008A1759" w:rsidRDefault="008A1759" w:rsidP="008A1759">
      <w:pPr>
        <w:tabs>
          <w:tab w:val="left" w:pos="3918"/>
        </w:tabs>
        <w:rPr>
          <w:sz w:val="24"/>
          <w:szCs w:val="24"/>
        </w:rPr>
      </w:pPr>
      <w:r>
        <w:rPr>
          <w:b/>
          <w:sz w:val="24"/>
          <w:szCs w:val="24"/>
        </w:rPr>
        <w:t>Statutory Rape—</w:t>
      </w:r>
      <w:r>
        <w:rPr>
          <w:sz w:val="24"/>
          <w:szCs w:val="24"/>
        </w:rPr>
        <w:t xml:space="preserve">Nonforcible </w:t>
      </w:r>
      <w:r w:rsidRPr="008A1759">
        <w:rPr>
          <w:sz w:val="24"/>
          <w:szCs w:val="24"/>
        </w:rPr>
        <w:t>sexual intercourse with a person who is under the statutory age of consent.</w:t>
      </w:r>
      <w:r w:rsidR="0067226B">
        <w:rPr>
          <w:sz w:val="24"/>
          <w:szCs w:val="24"/>
        </w:rPr>
        <w:t xml:space="preserve">  </w:t>
      </w:r>
    </w:p>
    <w:p w:rsidR="00041506" w:rsidRPr="00EF17E2" w:rsidRDefault="00041506" w:rsidP="00041506">
      <w:pPr>
        <w:rPr>
          <w:i/>
          <w:iCs/>
        </w:rPr>
      </w:pPr>
      <w:r w:rsidRPr="00041506">
        <w:rPr>
          <w:i/>
          <w:iCs/>
        </w:rPr>
        <w:t>Sexual assault can occur without regard to gender or spousal relationship or age of v</w:t>
      </w:r>
      <w:r w:rsidR="00AA50BD">
        <w:rPr>
          <w:i/>
          <w:iCs/>
        </w:rPr>
        <w:t>ictim. Consent</w:t>
      </w:r>
      <w:r w:rsidRPr="00041506">
        <w:rPr>
          <w:i/>
          <w:iCs/>
        </w:rPr>
        <w:t xml:space="preserve"> shall not be deemed or construed to mean the failure by the victim to offer physical resistance. Consent is not given when a person uses force, threat of force, coercion or when the victim is asleep,</w:t>
      </w:r>
      <w:r>
        <w:rPr>
          <w:i/>
          <w:iCs/>
        </w:rPr>
        <w:t xml:space="preserve"> unconscious, or  incapacitat</w:t>
      </w:r>
      <w:r w:rsidR="00AA50BD">
        <w:rPr>
          <w:i/>
          <w:iCs/>
        </w:rPr>
        <w:t xml:space="preserve">ed, which </w:t>
      </w:r>
      <w:r>
        <w:rPr>
          <w:i/>
          <w:iCs/>
        </w:rPr>
        <w:t xml:space="preserve"> may include mental or cognitive disability, sel</w:t>
      </w:r>
      <w:r w:rsidR="00AA50BD">
        <w:rPr>
          <w:i/>
          <w:iCs/>
        </w:rPr>
        <w:t xml:space="preserve">f-induced or forced intoxication from alcohol and/ or other drugs, </w:t>
      </w:r>
      <w:r>
        <w:rPr>
          <w:i/>
          <w:iCs/>
        </w:rPr>
        <w:t>status as minor, or any other condition defined by law that voids an individual's ability to give consent.</w:t>
      </w:r>
      <w:r w:rsidR="008A1759">
        <w:rPr>
          <w:i/>
          <w:iCs/>
        </w:rPr>
        <w:t xml:space="preserve">  (For clarification </w:t>
      </w:r>
      <w:r w:rsidR="0067226B">
        <w:rPr>
          <w:i/>
          <w:iCs/>
        </w:rPr>
        <w:t xml:space="preserve">on these issues </w:t>
      </w:r>
      <w:r w:rsidR="008A1759">
        <w:rPr>
          <w:i/>
          <w:iCs/>
        </w:rPr>
        <w:t>call UWPD at 766-5179)</w:t>
      </w:r>
    </w:p>
    <w:p w:rsidR="00EF17E2" w:rsidRPr="00EF17E2" w:rsidRDefault="00EF17E2" w:rsidP="00EF17E2">
      <w:pPr>
        <w:tabs>
          <w:tab w:val="left" w:pos="3918"/>
        </w:tabs>
        <w:rPr>
          <w:b/>
          <w:sz w:val="24"/>
          <w:szCs w:val="24"/>
        </w:rPr>
      </w:pPr>
      <w:r w:rsidRPr="00EF17E2">
        <w:rPr>
          <w:b/>
          <w:sz w:val="24"/>
          <w:szCs w:val="24"/>
        </w:rPr>
        <w:t>Return/Email form to:</w:t>
      </w:r>
      <w:r w:rsidR="00A46D07">
        <w:rPr>
          <w:b/>
          <w:sz w:val="24"/>
          <w:szCs w:val="24"/>
        </w:rPr>
        <w:t xml:space="preserve">  </w:t>
      </w:r>
      <w:hyperlink r:id="rId5" w:history="1">
        <w:r w:rsidR="00A46D07" w:rsidRPr="004C1F38">
          <w:rPr>
            <w:rStyle w:val="Hyperlink"/>
            <w:b/>
            <w:sz w:val="24"/>
            <w:szCs w:val="24"/>
          </w:rPr>
          <w:t>UWPD@uwyo.edu</w:t>
        </w:r>
      </w:hyperlink>
      <w:r w:rsidR="00A46D07">
        <w:rPr>
          <w:b/>
          <w:sz w:val="24"/>
          <w:szCs w:val="24"/>
        </w:rPr>
        <w:t xml:space="preserve"> </w:t>
      </w:r>
    </w:p>
    <w:p w:rsidR="009B227E" w:rsidRDefault="00A569A7" w:rsidP="00EF17E2">
      <w:pPr>
        <w:tabs>
          <w:tab w:val="left" w:pos="3918"/>
        </w:tabs>
        <w:rPr>
          <w:sz w:val="24"/>
          <w:szCs w:val="24"/>
        </w:rPr>
      </w:pPr>
      <w:r>
        <w:rPr>
          <w:sz w:val="24"/>
          <w:szCs w:val="24"/>
        </w:rPr>
        <w:t>Josh Holland</w:t>
      </w:r>
      <w:r w:rsidR="006868C3">
        <w:rPr>
          <w:sz w:val="24"/>
          <w:szCs w:val="24"/>
        </w:rPr>
        <w:t>, Chief of Police UWPD</w:t>
      </w:r>
    </w:p>
    <w:p w:rsidR="00EF17E2" w:rsidRDefault="00257EE9" w:rsidP="00EF17E2">
      <w:pPr>
        <w:tabs>
          <w:tab w:val="left" w:pos="3918"/>
        </w:tabs>
        <w:rPr>
          <w:sz w:val="24"/>
          <w:szCs w:val="24"/>
        </w:rPr>
      </w:pPr>
      <w:r>
        <w:rPr>
          <w:sz w:val="24"/>
          <w:szCs w:val="24"/>
        </w:rPr>
        <w:t>1000 E. University Dept. 3124</w:t>
      </w:r>
    </w:p>
    <w:p w:rsidR="00A46D07" w:rsidRPr="00EF17E2" w:rsidRDefault="00EF17E2" w:rsidP="00EF17E2">
      <w:pPr>
        <w:tabs>
          <w:tab w:val="left" w:pos="3918"/>
        </w:tabs>
        <w:rPr>
          <w:sz w:val="24"/>
          <w:szCs w:val="24"/>
        </w:rPr>
      </w:pPr>
      <w:r>
        <w:rPr>
          <w:sz w:val="24"/>
          <w:szCs w:val="24"/>
        </w:rPr>
        <w:t>Laramie, WY 82071</w:t>
      </w:r>
    </w:p>
    <w:sectPr w:rsidR="00A46D07" w:rsidRPr="00EF17E2" w:rsidSect="00763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E4312"/>
    <w:multiLevelType w:val="hybridMultilevel"/>
    <w:tmpl w:val="9CF4BE6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C1907"/>
    <w:multiLevelType w:val="hybridMultilevel"/>
    <w:tmpl w:val="E632A80A"/>
    <w:lvl w:ilvl="0" w:tplc="DBB0B032">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4D92263D"/>
    <w:multiLevelType w:val="hybridMultilevel"/>
    <w:tmpl w:val="2982B0C6"/>
    <w:lvl w:ilvl="0" w:tplc="936E5BB2">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7BD15DBB"/>
    <w:multiLevelType w:val="hybridMultilevel"/>
    <w:tmpl w:val="04F6B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20A"/>
    <w:rsid w:val="00041506"/>
    <w:rsid w:val="0004327E"/>
    <w:rsid w:val="00195E2A"/>
    <w:rsid w:val="00257EE9"/>
    <w:rsid w:val="00277882"/>
    <w:rsid w:val="00290E21"/>
    <w:rsid w:val="003A22D1"/>
    <w:rsid w:val="003E4763"/>
    <w:rsid w:val="00545006"/>
    <w:rsid w:val="00620AD0"/>
    <w:rsid w:val="0067226B"/>
    <w:rsid w:val="006868C3"/>
    <w:rsid w:val="0075720A"/>
    <w:rsid w:val="007632D9"/>
    <w:rsid w:val="007C63BC"/>
    <w:rsid w:val="008A1759"/>
    <w:rsid w:val="009B227E"/>
    <w:rsid w:val="009B2D69"/>
    <w:rsid w:val="00A43740"/>
    <w:rsid w:val="00A46D07"/>
    <w:rsid w:val="00A569A7"/>
    <w:rsid w:val="00A70DAD"/>
    <w:rsid w:val="00A8044E"/>
    <w:rsid w:val="00A93E36"/>
    <w:rsid w:val="00AA50BD"/>
    <w:rsid w:val="00AC5E43"/>
    <w:rsid w:val="00BC7539"/>
    <w:rsid w:val="00BE6DA5"/>
    <w:rsid w:val="00C82214"/>
    <w:rsid w:val="00CF1C1A"/>
    <w:rsid w:val="00D36D88"/>
    <w:rsid w:val="00E9563D"/>
    <w:rsid w:val="00EF17E2"/>
    <w:rsid w:val="00FB3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7960D"/>
  <w15:docId w15:val="{E66A5475-F4FD-489B-B43A-6BC9258B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20A"/>
    <w:pPr>
      <w:ind w:left="720"/>
      <w:contextualSpacing/>
    </w:pPr>
  </w:style>
  <w:style w:type="character" w:styleId="Hyperlink">
    <w:name w:val="Hyperlink"/>
    <w:basedOn w:val="DefaultParagraphFont"/>
    <w:uiPriority w:val="99"/>
    <w:unhideWhenUsed/>
    <w:rsid w:val="00EF17E2"/>
    <w:rPr>
      <w:color w:val="0000FF" w:themeColor="hyperlink"/>
      <w:u w:val="single"/>
    </w:rPr>
  </w:style>
  <w:style w:type="character" w:styleId="CommentReference">
    <w:name w:val="annotation reference"/>
    <w:basedOn w:val="DefaultParagraphFont"/>
    <w:uiPriority w:val="99"/>
    <w:semiHidden/>
    <w:unhideWhenUsed/>
    <w:rsid w:val="00A43740"/>
    <w:rPr>
      <w:sz w:val="16"/>
      <w:szCs w:val="16"/>
    </w:rPr>
  </w:style>
  <w:style w:type="paragraph" w:styleId="CommentText">
    <w:name w:val="annotation text"/>
    <w:basedOn w:val="Normal"/>
    <w:link w:val="CommentTextChar"/>
    <w:uiPriority w:val="99"/>
    <w:semiHidden/>
    <w:unhideWhenUsed/>
    <w:rsid w:val="00A43740"/>
    <w:pPr>
      <w:spacing w:line="240" w:lineRule="auto"/>
    </w:pPr>
    <w:rPr>
      <w:sz w:val="20"/>
      <w:szCs w:val="20"/>
    </w:rPr>
  </w:style>
  <w:style w:type="character" w:customStyle="1" w:styleId="CommentTextChar">
    <w:name w:val="Comment Text Char"/>
    <w:basedOn w:val="DefaultParagraphFont"/>
    <w:link w:val="CommentText"/>
    <w:uiPriority w:val="99"/>
    <w:semiHidden/>
    <w:rsid w:val="00A43740"/>
    <w:rPr>
      <w:sz w:val="20"/>
      <w:szCs w:val="20"/>
    </w:rPr>
  </w:style>
  <w:style w:type="paragraph" w:styleId="CommentSubject">
    <w:name w:val="annotation subject"/>
    <w:basedOn w:val="CommentText"/>
    <w:next w:val="CommentText"/>
    <w:link w:val="CommentSubjectChar"/>
    <w:uiPriority w:val="99"/>
    <w:semiHidden/>
    <w:unhideWhenUsed/>
    <w:rsid w:val="00A43740"/>
    <w:rPr>
      <w:b/>
      <w:bCs/>
    </w:rPr>
  </w:style>
  <w:style w:type="character" w:customStyle="1" w:styleId="CommentSubjectChar">
    <w:name w:val="Comment Subject Char"/>
    <w:basedOn w:val="CommentTextChar"/>
    <w:link w:val="CommentSubject"/>
    <w:uiPriority w:val="99"/>
    <w:semiHidden/>
    <w:rsid w:val="00A43740"/>
    <w:rPr>
      <w:b/>
      <w:bCs/>
      <w:sz w:val="20"/>
      <w:szCs w:val="20"/>
    </w:rPr>
  </w:style>
  <w:style w:type="paragraph" w:styleId="BalloonText">
    <w:name w:val="Balloon Text"/>
    <w:basedOn w:val="Normal"/>
    <w:link w:val="BalloonTextChar"/>
    <w:uiPriority w:val="99"/>
    <w:semiHidden/>
    <w:unhideWhenUsed/>
    <w:rsid w:val="00A43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145038">
      <w:bodyDiv w:val="1"/>
      <w:marLeft w:val="0"/>
      <w:marRight w:val="0"/>
      <w:marTop w:val="0"/>
      <w:marBottom w:val="0"/>
      <w:divBdr>
        <w:top w:val="none" w:sz="0" w:space="0" w:color="auto"/>
        <w:left w:val="none" w:sz="0" w:space="0" w:color="auto"/>
        <w:bottom w:val="none" w:sz="0" w:space="0" w:color="auto"/>
        <w:right w:val="none" w:sz="0" w:space="0" w:color="auto"/>
      </w:divBdr>
    </w:div>
    <w:div w:id="177655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WPD@uwy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bowhntr</dc:creator>
  <cp:lastModifiedBy>Austin Wayne Wood</cp:lastModifiedBy>
  <cp:revision>2</cp:revision>
  <dcterms:created xsi:type="dcterms:W3CDTF">2023-09-13T20:57:00Z</dcterms:created>
  <dcterms:modified xsi:type="dcterms:W3CDTF">2023-09-13T20:57:00Z</dcterms:modified>
</cp:coreProperties>
</file>