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BBD87" w14:textId="32E53229" w:rsidR="006B5356" w:rsidRPr="006B5356" w:rsidRDefault="00BA17D4" w:rsidP="006B5356">
      <w:pPr>
        <w:pStyle w:val="NormalWeb"/>
        <w:shd w:val="clear" w:color="auto" w:fill="FFFFFF"/>
        <w:spacing w:before="180" w:beforeAutospacing="0" w:after="180" w:afterAutospacing="0"/>
        <w:jc w:val="center"/>
        <w:rPr>
          <w:color w:val="2D3B45"/>
        </w:rPr>
      </w:pPr>
      <w:r>
        <w:rPr>
          <w:rStyle w:val="Strong"/>
          <w:color w:val="2D3B45"/>
        </w:rPr>
        <w:t xml:space="preserve">Course Syllabus: </w:t>
      </w:r>
      <w:r w:rsidR="006B5356" w:rsidRPr="006B5356">
        <w:rPr>
          <w:rStyle w:val="Strong"/>
          <w:color w:val="2D3B45"/>
        </w:rPr>
        <w:t>Israeli-Palestinian Conflict Narratives</w:t>
      </w:r>
    </w:p>
    <w:p w14:paraId="4552B86A" w14:textId="4E401483" w:rsidR="006B5356" w:rsidRPr="006B5356" w:rsidRDefault="006B5356" w:rsidP="006B5356">
      <w:pPr>
        <w:pStyle w:val="NormalWeb"/>
        <w:shd w:val="clear" w:color="auto" w:fill="FFFFFF"/>
        <w:spacing w:before="180" w:beforeAutospacing="0" w:after="180" w:afterAutospacing="0"/>
        <w:jc w:val="center"/>
        <w:rPr>
          <w:color w:val="2D3B45"/>
        </w:rPr>
      </w:pPr>
      <w:r w:rsidRPr="006B5356">
        <w:rPr>
          <w:rStyle w:val="Strong"/>
          <w:color w:val="2D3B45"/>
        </w:rPr>
        <w:t>HP-4</w:t>
      </w:r>
      <w:r w:rsidR="009F53C1">
        <w:rPr>
          <w:rStyle w:val="Strong"/>
          <w:color w:val="2D3B45"/>
        </w:rPr>
        <w:t>976</w:t>
      </w:r>
    </w:p>
    <w:p w14:paraId="11798238" w14:textId="20814F0E" w:rsidR="006B5356" w:rsidRPr="006B5356" w:rsidRDefault="006B5356" w:rsidP="006B5356">
      <w:pPr>
        <w:pStyle w:val="NormalWeb"/>
        <w:shd w:val="clear" w:color="auto" w:fill="FFFFFF"/>
        <w:spacing w:before="180" w:beforeAutospacing="0" w:after="180" w:afterAutospacing="0"/>
        <w:jc w:val="center"/>
        <w:rPr>
          <w:color w:val="2D3B45"/>
        </w:rPr>
      </w:pPr>
      <w:r w:rsidRPr="006B5356">
        <w:rPr>
          <w:rStyle w:val="Strong"/>
          <w:color w:val="2D3B45"/>
        </w:rPr>
        <w:t>Summer - 202</w:t>
      </w:r>
      <w:r w:rsidR="009F53C1">
        <w:rPr>
          <w:rStyle w:val="Strong"/>
          <w:color w:val="2D3B45"/>
        </w:rPr>
        <w:t>3</w:t>
      </w:r>
    </w:p>
    <w:p w14:paraId="7D854B4C" w14:textId="77777777" w:rsidR="006B5356" w:rsidRPr="006B5356" w:rsidRDefault="006B5356" w:rsidP="006B5356">
      <w:pPr>
        <w:pStyle w:val="NormalWeb"/>
        <w:shd w:val="clear" w:color="auto" w:fill="FFFFFF"/>
        <w:spacing w:before="180" w:beforeAutospacing="0" w:after="180" w:afterAutospacing="0"/>
        <w:jc w:val="center"/>
        <w:rPr>
          <w:color w:val="2D3B45"/>
        </w:rPr>
      </w:pPr>
      <w:r w:rsidRPr="006B5356">
        <w:rPr>
          <w:color w:val="2D3B45"/>
        </w:rPr>
        <w:t> </w:t>
      </w:r>
    </w:p>
    <w:p w14:paraId="7DA6A235" w14:textId="745733C8" w:rsidR="006B5356" w:rsidRPr="006B5356" w:rsidRDefault="006B5356" w:rsidP="006B5356">
      <w:pPr>
        <w:pStyle w:val="NormalWeb"/>
        <w:shd w:val="clear" w:color="auto" w:fill="FFFFFF"/>
        <w:spacing w:before="180" w:beforeAutospacing="0" w:after="180" w:afterAutospacing="0"/>
        <w:rPr>
          <w:color w:val="2D3B45"/>
        </w:rPr>
      </w:pPr>
      <w:r w:rsidRPr="006B5356">
        <w:rPr>
          <w:rStyle w:val="Strong"/>
          <w:color w:val="2D3B45"/>
        </w:rPr>
        <w:t>Instructors:  Eric Nigh</w:t>
      </w:r>
    </w:p>
    <w:p w14:paraId="32F6FA9F" w14:textId="77777777" w:rsidR="006B5356" w:rsidRPr="006B5356" w:rsidRDefault="006B5356" w:rsidP="006B5356">
      <w:pPr>
        <w:pStyle w:val="NormalWeb"/>
        <w:shd w:val="clear" w:color="auto" w:fill="FFFFFF"/>
        <w:spacing w:before="0" w:beforeAutospacing="0" w:after="0" w:afterAutospacing="0"/>
        <w:rPr>
          <w:color w:val="2D3B45"/>
        </w:rPr>
      </w:pPr>
      <w:r w:rsidRPr="006B5356">
        <w:rPr>
          <w:color w:val="2D3B45"/>
        </w:rPr>
        <w:t xml:space="preserve">Eric Nigh virtual office hours </w:t>
      </w:r>
    </w:p>
    <w:p w14:paraId="7CA9D857" w14:textId="6CD5A5BF" w:rsidR="006B5356" w:rsidRPr="006B5356" w:rsidRDefault="006B5356" w:rsidP="006B5356">
      <w:pPr>
        <w:pStyle w:val="NormalWeb"/>
        <w:shd w:val="clear" w:color="auto" w:fill="FFFFFF"/>
        <w:spacing w:before="0" w:beforeAutospacing="0" w:after="0" w:afterAutospacing="0"/>
        <w:rPr>
          <w:color w:val="2D3B45"/>
        </w:rPr>
      </w:pPr>
      <w:r w:rsidRPr="006B5356">
        <w:rPr>
          <w:color w:val="2D3B45"/>
        </w:rPr>
        <w:t>(</w:t>
      </w:r>
      <w:hyperlink r:id="rId5" w:history="1">
        <w:r w:rsidRPr="006B5356">
          <w:rPr>
            <w:rStyle w:val="Hyperlink"/>
          </w:rPr>
          <w:t>https://uwyo.zoom.us/j/7872969753</w:t>
        </w:r>
        <w:r w:rsidRPr="006B5356">
          <w:rPr>
            <w:rStyle w:val="Hyperlink"/>
            <w:bdr w:val="none" w:sz="0" w:space="0" w:color="auto" w:frame="1"/>
          </w:rPr>
          <w:t>)</w:t>
        </w:r>
      </w:hyperlink>
      <w:r w:rsidRPr="006B5356">
        <w:rPr>
          <w:color w:val="2D3B45"/>
        </w:rPr>
        <w:t>:</w:t>
      </w:r>
    </w:p>
    <w:p w14:paraId="3F6FC986" w14:textId="77777777" w:rsidR="006B5356" w:rsidRPr="006B5356" w:rsidRDefault="006B5356" w:rsidP="006B5356">
      <w:pPr>
        <w:pStyle w:val="NormalWeb"/>
        <w:shd w:val="clear" w:color="auto" w:fill="FFFFFF"/>
        <w:spacing w:before="180" w:beforeAutospacing="0" w:after="180" w:afterAutospacing="0"/>
        <w:rPr>
          <w:color w:val="2D3B45"/>
        </w:rPr>
      </w:pPr>
      <w:r w:rsidRPr="006B5356">
        <w:rPr>
          <w:color w:val="2D3B45"/>
        </w:rPr>
        <w:t> </w:t>
      </w:r>
    </w:p>
    <w:p w14:paraId="3E92E9C7" w14:textId="77777777" w:rsidR="006B5356" w:rsidRPr="006B5356" w:rsidRDefault="006B5356" w:rsidP="006B5356">
      <w:pPr>
        <w:pStyle w:val="NormalWeb"/>
        <w:shd w:val="clear" w:color="auto" w:fill="FFFFFF"/>
        <w:spacing w:before="180" w:beforeAutospacing="0" w:after="180" w:afterAutospacing="0"/>
        <w:rPr>
          <w:color w:val="2D3B45"/>
        </w:rPr>
      </w:pPr>
      <w:r w:rsidRPr="006B5356">
        <w:rPr>
          <w:rStyle w:val="Strong"/>
          <w:color w:val="2D3B45"/>
        </w:rPr>
        <w:t>Course Overview</w:t>
      </w:r>
    </w:p>
    <w:p w14:paraId="3E782B84" w14:textId="7051E3D7" w:rsidR="006B5356" w:rsidRPr="006B5356" w:rsidRDefault="006B5356" w:rsidP="006B5356">
      <w:pPr>
        <w:pStyle w:val="NormalWeb"/>
        <w:shd w:val="clear" w:color="auto" w:fill="FFFFFF"/>
        <w:spacing w:before="180" w:beforeAutospacing="0" w:after="180" w:afterAutospacing="0"/>
        <w:rPr>
          <w:color w:val="2D3B45"/>
        </w:rPr>
      </w:pPr>
      <w:r w:rsidRPr="006B5356">
        <w:rPr>
          <w:color w:val="2D3B45"/>
        </w:rPr>
        <w:t>This course is designed to provide a multi-narrative perspective on the Israeli-Palestinian Conflict. The purpose of the course is to analyze the various points of origin, escalation, de-escalation, and peace attempts that have affected this land and its peoples. Since the conflict is ongoing, we will grapple with contemporary questions and their historical legacies.</w:t>
      </w:r>
      <w:r w:rsidRPr="006B5356">
        <w:rPr>
          <w:rStyle w:val="Strong"/>
          <w:color w:val="2D3B45"/>
        </w:rPr>
        <w:t> </w:t>
      </w:r>
    </w:p>
    <w:p w14:paraId="232A2AD7" w14:textId="77777777" w:rsidR="006B5356" w:rsidRPr="006B5356" w:rsidRDefault="006B5356" w:rsidP="006B5356">
      <w:pPr>
        <w:pStyle w:val="NormalWeb"/>
        <w:shd w:val="clear" w:color="auto" w:fill="FFFFFF"/>
        <w:spacing w:before="180" w:beforeAutospacing="0" w:after="180" w:afterAutospacing="0"/>
        <w:rPr>
          <w:color w:val="2D3B45"/>
        </w:rPr>
      </w:pPr>
      <w:r w:rsidRPr="006B5356">
        <w:rPr>
          <w:rStyle w:val="Strong"/>
          <w:color w:val="2D3B45"/>
        </w:rPr>
        <w:t>Course Objectives</w:t>
      </w:r>
    </w:p>
    <w:p w14:paraId="23BA4350" w14:textId="77777777" w:rsidR="006B5356" w:rsidRPr="006B5356" w:rsidRDefault="006B5356" w:rsidP="006B5356">
      <w:pPr>
        <w:pStyle w:val="NormalWeb"/>
        <w:shd w:val="clear" w:color="auto" w:fill="FFFFFF"/>
        <w:spacing w:before="180" w:beforeAutospacing="0" w:after="180" w:afterAutospacing="0"/>
        <w:rPr>
          <w:color w:val="2D3B45"/>
        </w:rPr>
      </w:pPr>
      <w:r w:rsidRPr="006B5356">
        <w:rPr>
          <w:color w:val="2D3B45"/>
        </w:rPr>
        <w:t>Through this course, students will:</w:t>
      </w:r>
    </w:p>
    <w:p w14:paraId="3BB5194C" w14:textId="77777777" w:rsidR="006B5356" w:rsidRPr="006B5356" w:rsidRDefault="006B5356" w:rsidP="006B5356">
      <w:pPr>
        <w:numPr>
          <w:ilvl w:val="0"/>
          <w:numId w:val="4"/>
        </w:numPr>
        <w:shd w:val="clear" w:color="auto" w:fill="FFFFFF"/>
        <w:spacing w:before="100" w:beforeAutospacing="1" w:after="100" w:afterAutospacing="1"/>
        <w:ind w:left="1095"/>
        <w:rPr>
          <w:color w:val="2D3B45"/>
        </w:rPr>
      </w:pPr>
      <w:r w:rsidRPr="006B5356">
        <w:rPr>
          <w:color w:val="2D3B45"/>
        </w:rPr>
        <w:t>Analyze information on the conflict from a diversity of sources with a critical lens</w:t>
      </w:r>
    </w:p>
    <w:p w14:paraId="2D984C28" w14:textId="77777777" w:rsidR="006B5356" w:rsidRPr="006B5356" w:rsidRDefault="006B5356" w:rsidP="006B5356">
      <w:pPr>
        <w:numPr>
          <w:ilvl w:val="0"/>
          <w:numId w:val="4"/>
        </w:numPr>
        <w:shd w:val="clear" w:color="auto" w:fill="FFFFFF"/>
        <w:spacing w:before="100" w:beforeAutospacing="1" w:after="100" w:afterAutospacing="1"/>
        <w:ind w:left="1095"/>
        <w:rPr>
          <w:color w:val="2D3B45"/>
        </w:rPr>
      </w:pPr>
      <w:r w:rsidRPr="006B5356">
        <w:rPr>
          <w:color w:val="2D3B45"/>
        </w:rPr>
        <w:t>Gain strong historical understanding of the Israeli-Palestinian conflict and the impact historical events have on contemporary developments</w:t>
      </w:r>
    </w:p>
    <w:p w14:paraId="46AE6250" w14:textId="77777777" w:rsidR="006B5356" w:rsidRPr="006B5356" w:rsidRDefault="006B5356" w:rsidP="006B5356">
      <w:pPr>
        <w:numPr>
          <w:ilvl w:val="0"/>
          <w:numId w:val="4"/>
        </w:numPr>
        <w:shd w:val="clear" w:color="auto" w:fill="FFFFFF"/>
        <w:spacing w:before="100" w:beforeAutospacing="1" w:after="100" w:afterAutospacing="1"/>
        <w:ind w:left="1095"/>
        <w:rPr>
          <w:color w:val="2D3B45"/>
        </w:rPr>
      </w:pPr>
      <w:r w:rsidRPr="006B5356">
        <w:rPr>
          <w:color w:val="2D3B45"/>
        </w:rPr>
        <w:t>Construct personal opinions regarding the conflict that are rooted in a well-rounded understanding of the history, actors, and narratives involved</w:t>
      </w:r>
    </w:p>
    <w:p w14:paraId="2AFE715A" w14:textId="77777777" w:rsidR="006B5356" w:rsidRPr="006B5356" w:rsidRDefault="006B5356" w:rsidP="006B5356">
      <w:pPr>
        <w:numPr>
          <w:ilvl w:val="0"/>
          <w:numId w:val="4"/>
        </w:numPr>
        <w:shd w:val="clear" w:color="auto" w:fill="FFFFFF"/>
        <w:spacing w:before="100" w:beforeAutospacing="1" w:after="100" w:afterAutospacing="1"/>
        <w:ind w:left="1095"/>
        <w:rPr>
          <w:color w:val="2D3B45"/>
        </w:rPr>
      </w:pPr>
      <w:r w:rsidRPr="006B5356">
        <w:rPr>
          <w:color w:val="2D3B45"/>
        </w:rPr>
        <w:t>Communicate arguments on often-controversial topics to their peers through their written discussions, media analysis, negotiation proposals, and final paper</w:t>
      </w:r>
    </w:p>
    <w:p w14:paraId="7E4F5ECF" w14:textId="77777777" w:rsidR="006B5356" w:rsidRPr="006B5356" w:rsidRDefault="006B5356" w:rsidP="006B5356">
      <w:pPr>
        <w:numPr>
          <w:ilvl w:val="0"/>
          <w:numId w:val="4"/>
        </w:numPr>
        <w:shd w:val="clear" w:color="auto" w:fill="FFFFFF"/>
        <w:spacing w:before="100" w:beforeAutospacing="1" w:after="100" w:afterAutospacing="1"/>
        <w:ind w:left="1095"/>
        <w:rPr>
          <w:color w:val="2D3B45"/>
        </w:rPr>
      </w:pPr>
      <w:r w:rsidRPr="006B5356">
        <w:rPr>
          <w:color w:val="2D3B45"/>
        </w:rPr>
        <w:t>Develop and demonstrate critical evaluation skills about their own work and thoughts and in the assessment of work and thoughts of their peers</w:t>
      </w:r>
    </w:p>
    <w:p w14:paraId="6B88C967" w14:textId="5B448FEA" w:rsidR="006B5356" w:rsidRPr="006B5356" w:rsidRDefault="006B5356" w:rsidP="006B5356">
      <w:pPr>
        <w:pStyle w:val="NormalWeb"/>
        <w:shd w:val="clear" w:color="auto" w:fill="FFFFFF"/>
        <w:spacing w:before="180" w:beforeAutospacing="0" w:after="180" w:afterAutospacing="0"/>
        <w:rPr>
          <w:color w:val="2D3B45"/>
        </w:rPr>
      </w:pPr>
      <w:r w:rsidRPr="006B5356">
        <w:rPr>
          <w:color w:val="2D3B45"/>
        </w:rPr>
        <w:t> </w:t>
      </w:r>
      <w:r w:rsidRPr="006B5356">
        <w:rPr>
          <w:rStyle w:val="Strong"/>
          <w:color w:val="2D3B45"/>
        </w:rPr>
        <w:t>Online Supported Course</w:t>
      </w:r>
    </w:p>
    <w:p w14:paraId="0A821A58" w14:textId="37C227DE" w:rsidR="006B5356" w:rsidRPr="006B5356" w:rsidRDefault="006B5356" w:rsidP="006B5356">
      <w:pPr>
        <w:pStyle w:val="NormalWeb"/>
        <w:shd w:val="clear" w:color="auto" w:fill="FFFFFF"/>
        <w:spacing w:before="180" w:beforeAutospacing="0" w:after="180" w:afterAutospacing="0"/>
        <w:rPr>
          <w:color w:val="2D3B45"/>
        </w:rPr>
      </w:pPr>
      <w:r w:rsidRPr="006B5356">
        <w:rPr>
          <w:color w:val="2D3B45"/>
        </w:rPr>
        <w:t>The course will be in taught remotely and will utilize the Canvas online learning platform as an innovative and inclusive space where we can engage a multitude of perspectives through the use of various instructional approaches.</w:t>
      </w:r>
    </w:p>
    <w:p w14:paraId="3C394FC0" w14:textId="3F66543A" w:rsidR="006B5356" w:rsidRPr="006B5356" w:rsidRDefault="006B5356" w:rsidP="006B5356">
      <w:pPr>
        <w:pStyle w:val="NormalWeb"/>
        <w:shd w:val="clear" w:color="auto" w:fill="FFFFFF"/>
        <w:spacing w:before="180" w:beforeAutospacing="0" w:after="180" w:afterAutospacing="0"/>
        <w:rPr>
          <w:color w:val="2D3B45"/>
        </w:rPr>
      </w:pPr>
      <w:r w:rsidRPr="006B5356">
        <w:rPr>
          <w:color w:val="2D3B45"/>
        </w:rPr>
        <w:t xml:space="preserve">All course materials will be accessible through the </w:t>
      </w:r>
      <w:r w:rsidR="00BA17D4">
        <w:rPr>
          <w:color w:val="2D3B45"/>
        </w:rPr>
        <w:t>WyoCourses module and CIEL Website</w:t>
      </w:r>
      <w:r w:rsidRPr="006B5356">
        <w:rPr>
          <w:color w:val="2D3B45"/>
        </w:rPr>
        <w:t>:</w:t>
      </w:r>
    </w:p>
    <w:p w14:paraId="7DB551E9" w14:textId="77777777" w:rsidR="006B5356" w:rsidRPr="006B5356" w:rsidRDefault="006B5356" w:rsidP="006B5356">
      <w:pPr>
        <w:numPr>
          <w:ilvl w:val="0"/>
          <w:numId w:val="5"/>
        </w:numPr>
        <w:shd w:val="clear" w:color="auto" w:fill="FFFFFF"/>
        <w:spacing w:before="100" w:beforeAutospacing="1" w:after="100" w:afterAutospacing="1"/>
        <w:ind w:left="1095"/>
        <w:rPr>
          <w:color w:val="2D3B45"/>
        </w:rPr>
      </w:pPr>
      <w:r w:rsidRPr="006B5356">
        <w:rPr>
          <w:color w:val="2D3B45"/>
        </w:rPr>
        <w:t>Closed caption lectures by multiple scholars with multiple viewpoints on the conflict via the Canvas website.</w:t>
      </w:r>
    </w:p>
    <w:p w14:paraId="185B277E" w14:textId="1F58BD80" w:rsidR="006B5356" w:rsidRPr="006B5356" w:rsidRDefault="006B5356" w:rsidP="006B5356">
      <w:pPr>
        <w:numPr>
          <w:ilvl w:val="0"/>
          <w:numId w:val="5"/>
        </w:numPr>
        <w:shd w:val="clear" w:color="auto" w:fill="FFFFFF"/>
        <w:spacing w:before="100" w:beforeAutospacing="1" w:after="100" w:afterAutospacing="1"/>
        <w:ind w:left="1095"/>
        <w:rPr>
          <w:color w:val="2D3B45"/>
        </w:rPr>
      </w:pPr>
      <w:r w:rsidRPr="006B5356">
        <w:rPr>
          <w:color w:val="2D3B45"/>
        </w:rPr>
        <w:t>Various readings, mostly academic articles, that will synthesize and analyze narratives on the Israeli-Palestinian conflict, in addition to documentaries, news articles, legal documents, and news clips. All resources, required and recommended, will be available to students online. There is no textbook to purchase for this course.</w:t>
      </w:r>
    </w:p>
    <w:p w14:paraId="7C06DE97" w14:textId="77777777" w:rsidR="006B5356" w:rsidRPr="006B5356" w:rsidRDefault="006B5356" w:rsidP="006B5356">
      <w:pPr>
        <w:pStyle w:val="NormalWeb"/>
        <w:shd w:val="clear" w:color="auto" w:fill="FFFFFF"/>
        <w:spacing w:before="180" w:beforeAutospacing="0" w:after="180" w:afterAutospacing="0"/>
        <w:rPr>
          <w:color w:val="2D3B45"/>
        </w:rPr>
      </w:pPr>
      <w:r w:rsidRPr="006B5356">
        <w:rPr>
          <w:rStyle w:val="Emphasis"/>
          <w:b/>
          <w:bCs/>
          <w:color w:val="2D3B45"/>
        </w:rPr>
        <w:lastRenderedPageBreak/>
        <w:t>Very important – each week will be different in terms of the required readings and lectures before class and in some weeks during class. Students need to follow online weekly course requirements and messages from the instructor closely to be prepared for each week.</w:t>
      </w:r>
    </w:p>
    <w:p w14:paraId="2E96548C" w14:textId="77777777" w:rsidR="006B5356" w:rsidRPr="006B5356" w:rsidRDefault="006B5356" w:rsidP="006B5356">
      <w:pPr>
        <w:pStyle w:val="NormalWeb"/>
        <w:shd w:val="clear" w:color="auto" w:fill="FFFFFF"/>
        <w:spacing w:before="180" w:beforeAutospacing="0" w:after="180" w:afterAutospacing="0"/>
        <w:rPr>
          <w:color w:val="2D3B45"/>
        </w:rPr>
      </w:pPr>
      <w:r w:rsidRPr="006B5356">
        <w:rPr>
          <w:color w:val="2D3B45"/>
        </w:rPr>
        <w:t> </w:t>
      </w:r>
    </w:p>
    <w:p w14:paraId="583644EB" w14:textId="77777777" w:rsidR="006B5356" w:rsidRPr="006B5356" w:rsidRDefault="006B5356" w:rsidP="006B5356">
      <w:pPr>
        <w:pStyle w:val="NormalWeb"/>
        <w:shd w:val="clear" w:color="auto" w:fill="FFFFFF"/>
        <w:spacing w:before="180" w:beforeAutospacing="0" w:after="180" w:afterAutospacing="0"/>
        <w:rPr>
          <w:color w:val="2D3B45"/>
          <w:u w:val="single"/>
        </w:rPr>
      </w:pPr>
      <w:r w:rsidRPr="006B5356">
        <w:rPr>
          <w:rStyle w:val="Strong"/>
          <w:color w:val="2D3B45"/>
          <w:u w:val="single"/>
        </w:rPr>
        <w:t>Course Requirements:</w:t>
      </w:r>
    </w:p>
    <w:p w14:paraId="2BEC2549" w14:textId="2A6A8BBA" w:rsidR="006B5356" w:rsidRPr="006B5356" w:rsidRDefault="006B5356" w:rsidP="006B5356">
      <w:pPr>
        <w:pStyle w:val="NormalWeb"/>
        <w:shd w:val="clear" w:color="auto" w:fill="FFFFFF"/>
        <w:spacing w:before="180" w:beforeAutospacing="0" w:after="180" w:afterAutospacing="0"/>
        <w:rPr>
          <w:color w:val="2D3B45"/>
        </w:rPr>
      </w:pPr>
      <w:r w:rsidRPr="006B5356">
        <w:rPr>
          <w:color w:val="2D3B45"/>
        </w:rPr>
        <w:t>Your performance in the course will be analyzed in a number of ways. All expectations, grading guidelines, and deadlines will be clearly explained during the first week of class and mentioned on the Canvas class website. You must successfully complete each of them in order to pass the course.  There will be no incompletes in this course without a medical excuse. </w:t>
      </w:r>
    </w:p>
    <w:p w14:paraId="1D5F1991" w14:textId="77777777" w:rsidR="006B5356" w:rsidRPr="006B5356" w:rsidRDefault="006B5356" w:rsidP="006B5356">
      <w:pPr>
        <w:pStyle w:val="NormalWeb"/>
        <w:shd w:val="clear" w:color="auto" w:fill="FFFFFF"/>
        <w:spacing w:before="180" w:beforeAutospacing="0" w:after="180" w:afterAutospacing="0"/>
        <w:rPr>
          <w:color w:val="2D3B45"/>
        </w:rPr>
      </w:pPr>
      <w:r w:rsidRPr="006B5356">
        <w:rPr>
          <w:rStyle w:val="Emphasis"/>
          <w:b/>
          <w:bCs/>
          <w:color w:val="2D3B45"/>
        </w:rPr>
        <w:t>Class Participation in Discussions (20%)</w:t>
      </w:r>
    </w:p>
    <w:p w14:paraId="6464A46B" w14:textId="77777777" w:rsidR="006B5356" w:rsidRPr="006B5356" w:rsidRDefault="006B5356" w:rsidP="006B5356">
      <w:pPr>
        <w:pStyle w:val="NormalWeb"/>
        <w:shd w:val="clear" w:color="auto" w:fill="FFFFFF"/>
        <w:spacing w:before="180" w:beforeAutospacing="0" w:after="180" w:afterAutospacing="0"/>
        <w:rPr>
          <w:color w:val="2D3B45"/>
        </w:rPr>
      </w:pPr>
      <w:r w:rsidRPr="006B5356">
        <w:rPr>
          <w:color w:val="2D3B45"/>
        </w:rPr>
        <w:t>Students will be required to participate in the class discussions and to be prepared for them, which means having completed assigned readings and video lectures for every week. Students will be required to post in the class online forum - reflecting on a question about that week’s theme. Participation will include one post where you offer an answer to the posed question, and one response to a fellow classmates’ posts. </w:t>
      </w:r>
    </w:p>
    <w:p w14:paraId="0404876C" w14:textId="77777777" w:rsidR="006B5356" w:rsidRPr="006B5356" w:rsidRDefault="006B5356" w:rsidP="006B5356">
      <w:pPr>
        <w:pStyle w:val="NormalWeb"/>
        <w:shd w:val="clear" w:color="auto" w:fill="FFFFFF"/>
        <w:spacing w:before="180" w:beforeAutospacing="0" w:after="180" w:afterAutospacing="0"/>
        <w:rPr>
          <w:color w:val="2D3B45"/>
        </w:rPr>
      </w:pPr>
      <w:r w:rsidRPr="006B5356">
        <w:rPr>
          <w:rStyle w:val="Emphasis"/>
          <w:b/>
          <w:bCs/>
          <w:color w:val="2D3B45"/>
        </w:rPr>
        <w:t>Quizzes (10%)</w:t>
      </w:r>
    </w:p>
    <w:p w14:paraId="3CCBF8F3" w14:textId="77777777" w:rsidR="006B5356" w:rsidRPr="006B5356" w:rsidRDefault="006B5356" w:rsidP="006B5356">
      <w:pPr>
        <w:pStyle w:val="NormalWeb"/>
        <w:shd w:val="clear" w:color="auto" w:fill="FFFFFF"/>
        <w:spacing w:before="180" w:beforeAutospacing="0" w:after="180" w:afterAutospacing="0"/>
        <w:rPr>
          <w:color w:val="2D3B45"/>
        </w:rPr>
      </w:pPr>
      <w:r w:rsidRPr="006B5356">
        <w:rPr>
          <w:color w:val="2D3B45"/>
        </w:rPr>
        <w:t>There will be three quizzes to test your comprehension of the video lectures and readings for three major sections that the course covers.</w:t>
      </w:r>
    </w:p>
    <w:p w14:paraId="781A5D63" w14:textId="77777777" w:rsidR="006B5356" w:rsidRPr="006B5356" w:rsidRDefault="006B5356" w:rsidP="006B5356">
      <w:pPr>
        <w:pStyle w:val="NormalWeb"/>
        <w:shd w:val="clear" w:color="auto" w:fill="FFFFFF"/>
        <w:spacing w:before="180" w:beforeAutospacing="0" w:after="180" w:afterAutospacing="0"/>
        <w:rPr>
          <w:color w:val="2D3B45"/>
        </w:rPr>
      </w:pPr>
      <w:r w:rsidRPr="006B5356">
        <w:rPr>
          <w:rStyle w:val="Emphasis"/>
          <w:b/>
          <w:bCs/>
          <w:color w:val="2D3B45"/>
        </w:rPr>
        <w:t>Narrative Blogs (5%):</w:t>
      </w:r>
    </w:p>
    <w:p w14:paraId="267D9A60" w14:textId="77777777" w:rsidR="006B5356" w:rsidRPr="006B5356" w:rsidRDefault="006B5356" w:rsidP="006B5356">
      <w:pPr>
        <w:pStyle w:val="NormalWeb"/>
        <w:shd w:val="clear" w:color="auto" w:fill="FFFFFF"/>
        <w:spacing w:before="180" w:beforeAutospacing="0" w:after="180" w:afterAutospacing="0"/>
        <w:rPr>
          <w:color w:val="2D3B45"/>
        </w:rPr>
      </w:pPr>
      <w:r w:rsidRPr="006B5356">
        <w:rPr>
          <w:color w:val="2D3B45"/>
        </w:rPr>
        <w:t>Students are asked to create a narrative post about themselves and their motivation for taking the class and submit it online to the course instructor.</w:t>
      </w:r>
    </w:p>
    <w:p w14:paraId="3B980EA5" w14:textId="77777777" w:rsidR="006B5356" w:rsidRPr="006B5356" w:rsidRDefault="006B5356" w:rsidP="006B5356">
      <w:pPr>
        <w:pStyle w:val="NormalWeb"/>
        <w:shd w:val="clear" w:color="auto" w:fill="FFFFFF"/>
        <w:spacing w:before="180" w:beforeAutospacing="0" w:after="180" w:afterAutospacing="0"/>
        <w:rPr>
          <w:color w:val="2D3B45"/>
        </w:rPr>
      </w:pPr>
      <w:r w:rsidRPr="006B5356">
        <w:rPr>
          <w:rStyle w:val="Emphasis"/>
          <w:b/>
          <w:bCs/>
          <w:color w:val="2D3B45"/>
        </w:rPr>
        <w:t>News Analysis (15%):</w:t>
      </w:r>
    </w:p>
    <w:p w14:paraId="5376AB81" w14:textId="77777777" w:rsidR="006B5356" w:rsidRPr="006B5356" w:rsidRDefault="006B5356" w:rsidP="006B5356">
      <w:pPr>
        <w:pStyle w:val="NormalWeb"/>
        <w:shd w:val="clear" w:color="auto" w:fill="FFFFFF"/>
        <w:spacing w:before="180" w:beforeAutospacing="0" w:after="180" w:afterAutospacing="0"/>
        <w:rPr>
          <w:color w:val="2D3B45"/>
        </w:rPr>
      </w:pPr>
      <w:r w:rsidRPr="006B5356">
        <w:rPr>
          <w:color w:val="2D3B45"/>
        </w:rPr>
        <w:t>Students will create a comparative news poster via Adobe Sparks. They are asked to research news sources from across the political spectrum and different countries and to compare the biases reflected in how an assigned historical or contemporary event is reported about and put it in a visual form on a poster. Students will need to submit a list of at least 6 different news sources as a separate submission to a copy of the poster.</w:t>
      </w:r>
    </w:p>
    <w:p w14:paraId="0A9E4C5B" w14:textId="77777777" w:rsidR="006B5356" w:rsidRPr="006B5356" w:rsidRDefault="006B5356" w:rsidP="006B5356">
      <w:pPr>
        <w:pStyle w:val="NormalWeb"/>
        <w:shd w:val="clear" w:color="auto" w:fill="FFFFFF"/>
        <w:spacing w:before="180" w:beforeAutospacing="0" w:after="180" w:afterAutospacing="0"/>
        <w:rPr>
          <w:color w:val="2D3B45"/>
        </w:rPr>
      </w:pPr>
      <w:r w:rsidRPr="006B5356">
        <w:rPr>
          <w:rStyle w:val="Emphasis"/>
          <w:b/>
          <w:bCs/>
          <w:color w:val="2D3B45"/>
        </w:rPr>
        <w:t>Interview Project (30%): </w:t>
      </w:r>
      <w:r w:rsidRPr="006B5356">
        <w:rPr>
          <w:rStyle w:val="Emphasis"/>
          <w:color w:val="2D3B45"/>
        </w:rPr>
        <w:t>Interview Project Proposal and Write-Up:</w:t>
      </w:r>
    </w:p>
    <w:p w14:paraId="75E40663" w14:textId="77777777" w:rsidR="006B5356" w:rsidRPr="006B5356" w:rsidRDefault="006B5356" w:rsidP="006B5356">
      <w:pPr>
        <w:pStyle w:val="NormalWeb"/>
        <w:shd w:val="clear" w:color="auto" w:fill="FFFFFF"/>
        <w:spacing w:before="180" w:beforeAutospacing="0" w:after="180" w:afterAutospacing="0"/>
        <w:rPr>
          <w:color w:val="2D3B45"/>
        </w:rPr>
      </w:pPr>
      <w:r w:rsidRPr="006B5356">
        <w:rPr>
          <w:color w:val="2D3B45"/>
        </w:rPr>
        <w:t>Students will be asked to send a proposal of who they would like to interview and what questions they would ask. The instructor will provide feedback. Students are required to submit a 5-10 page write-up of the interview with contextual analysis. More details to follow. Graded Proposal: 5% and final write-up: 25%.</w:t>
      </w:r>
    </w:p>
    <w:p w14:paraId="47D6012B" w14:textId="77777777" w:rsidR="006B5356" w:rsidRPr="006B5356" w:rsidRDefault="006B5356" w:rsidP="006B5356">
      <w:pPr>
        <w:pStyle w:val="NormalWeb"/>
        <w:shd w:val="clear" w:color="auto" w:fill="FFFFFF"/>
        <w:spacing w:before="180" w:beforeAutospacing="0" w:after="180" w:afterAutospacing="0"/>
        <w:rPr>
          <w:color w:val="2D3B45"/>
        </w:rPr>
      </w:pPr>
      <w:r w:rsidRPr="006B5356">
        <w:rPr>
          <w:rStyle w:val="Emphasis"/>
          <w:b/>
          <w:bCs/>
          <w:color w:val="2D3B45"/>
        </w:rPr>
        <w:t>Final Reflections (20%):</w:t>
      </w:r>
      <w:r w:rsidRPr="006B5356">
        <w:rPr>
          <w:rStyle w:val="Emphasis"/>
          <w:color w:val="2D3B45"/>
        </w:rPr>
        <w:t> </w:t>
      </w:r>
    </w:p>
    <w:p w14:paraId="77F7BC8A" w14:textId="77777777" w:rsidR="006B5356" w:rsidRPr="006B5356" w:rsidRDefault="006B5356" w:rsidP="006B5356">
      <w:pPr>
        <w:pStyle w:val="NormalWeb"/>
        <w:shd w:val="clear" w:color="auto" w:fill="FFFFFF"/>
        <w:spacing w:before="180" w:beforeAutospacing="0" w:after="180" w:afterAutospacing="0"/>
        <w:rPr>
          <w:color w:val="2D3B45"/>
        </w:rPr>
      </w:pPr>
      <w:r w:rsidRPr="006B5356">
        <w:rPr>
          <w:color w:val="2D3B45"/>
        </w:rPr>
        <w:t xml:space="preserve">Students will be asked to submit a 4-5 page write-up of their reflections on their learning experience abroad. This assignment will be due immediately upon the conclusion of the study abroad portion of the trip and will follow prompts provided. This assignment is meant to guide students in a self-assessment of their learning experience, examining how their views and </w:t>
      </w:r>
      <w:r w:rsidRPr="006B5356">
        <w:rPr>
          <w:color w:val="2D3B45"/>
        </w:rPr>
        <w:lastRenderedPageBreak/>
        <w:t>understandings have developed over the course of their engagements with Israeli and Palestinian stakeholders.</w:t>
      </w:r>
    </w:p>
    <w:p w14:paraId="7608E5E0" w14:textId="77777777" w:rsidR="006B5356" w:rsidRPr="006B5356" w:rsidRDefault="006B5356" w:rsidP="006B5356">
      <w:pPr>
        <w:pStyle w:val="NormalWeb"/>
        <w:shd w:val="clear" w:color="auto" w:fill="FFFFFF"/>
        <w:spacing w:before="180" w:beforeAutospacing="0" w:after="180" w:afterAutospacing="0"/>
        <w:rPr>
          <w:color w:val="2D3B45"/>
        </w:rPr>
      </w:pPr>
      <w:r w:rsidRPr="006B5356">
        <w:rPr>
          <w:rStyle w:val="Strong"/>
          <w:color w:val="2D3B45"/>
        </w:rPr>
        <w:t> </w:t>
      </w:r>
    </w:p>
    <w:p w14:paraId="4E67CA5F" w14:textId="77777777" w:rsidR="006B5356" w:rsidRPr="006B5356" w:rsidRDefault="006B5356" w:rsidP="006B5356">
      <w:pPr>
        <w:pStyle w:val="NormalWeb"/>
        <w:shd w:val="clear" w:color="auto" w:fill="FFFFFF"/>
        <w:spacing w:before="180" w:beforeAutospacing="0" w:after="180" w:afterAutospacing="0"/>
        <w:rPr>
          <w:color w:val="2D3B45"/>
        </w:rPr>
      </w:pPr>
      <w:r w:rsidRPr="006B5356">
        <w:rPr>
          <w:rStyle w:val="Strong"/>
          <w:color w:val="2D3B45"/>
        </w:rPr>
        <w:t>Due Date Policy: </w:t>
      </w:r>
      <w:r w:rsidRPr="006B5356">
        <w:rPr>
          <w:color w:val="2D3B45"/>
        </w:rPr>
        <w:t>The deadlines in this course are </w:t>
      </w:r>
      <w:r w:rsidRPr="006B5356">
        <w:rPr>
          <w:rStyle w:val="Emphasis"/>
          <w:color w:val="2D3B45"/>
        </w:rPr>
        <w:t>firm</w:t>
      </w:r>
      <w:r w:rsidRPr="006B5356">
        <w:rPr>
          <w:color w:val="2D3B45"/>
        </w:rPr>
        <w:t>. Assignments are due promptly unless otherwise noted.  Assignments not turned in promptly are considered late and penalized accordingly.  The only exception to this policy is if your own illness makes you physically unable to attend class, as documented by a signed medical excuse. All other late assignments will be assigned a late penalty of a half letter grade per day.</w:t>
      </w:r>
    </w:p>
    <w:p w14:paraId="7ECB6C0F" w14:textId="77777777" w:rsidR="006B5356" w:rsidRPr="006B5356" w:rsidRDefault="006B5356" w:rsidP="006B5356">
      <w:pPr>
        <w:pStyle w:val="NormalWeb"/>
        <w:shd w:val="clear" w:color="auto" w:fill="FFFFFF"/>
        <w:spacing w:before="180" w:beforeAutospacing="0" w:after="180" w:afterAutospacing="0"/>
        <w:rPr>
          <w:color w:val="2D3B45"/>
        </w:rPr>
      </w:pPr>
      <w:r w:rsidRPr="006B5356">
        <w:rPr>
          <w:rStyle w:val="Strong"/>
          <w:color w:val="2D3B45"/>
        </w:rPr>
        <w:t>Student Rights and Responsibilities: </w:t>
      </w:r>
      <w:r w:rsidRPr="006B5356">
        <w:rPr>
          <w:color w:val="2D3B45"/>
        </w:rPr>
        <w:t>Please refer to the UW Student Conduct and Judicial Code for information concerning your rights and responsibilities as a UW student.   Also, any student in this course who has a disability that may prevent him or her from fully demonstrating his or her abilities should contact me as soon as possible so we can discuss accommodations necessary to ensure full participation and facilitate your educational opportunities.</w:t>
      </w:r>
    </w:p>
    <w:p w14:paraId="5CFD7B93" w14:textId="77777777" w:rsidR="006B5356" w:rsidRPr="006B5356" w:rsidRDefault="006B5356" w:rsidP="006B5356">
      <w:pPr>
        <w:pStyle w:val="NormalWeb"/>
        <w:shd w:val="clear" w:color="auto" w:fill="FFFFFF"/>
        <w:spacing w:before="0" w:beforeAutospacing="0" w:after="0" w:afterAutospacing="0"/>
        <w:rPr>
          <w:color w:val="2D3B45"/>
        </w:rPr>
      </w:pPr>
      <w:r w:rsidRPr="006B5356">
        <w:rPr>
          <w:rStyle w:val="Strong"/>
          <w:color w:val="2D3B45"/>
        </w:rPr>
        <w:t>Academic Dishonesty</w:t>
      </w:r>
      <w:r w:rsidRPr="006B5356">
        <w:rPr>
          <w:color w:val="2D3B45"/>
        </w:rPr>
        <w:t>:  The Political Science Department, the University of Wyoming, and your professor take a very dim view about academic dishonesty.  For a definition of academic dishonesty and the administrative procedures for addressing it go to this site: </w:t>
      </w:r>
      <w:hyperlink r:id="rId6" w:tgtFrame="_blank" w:history="1">
        <w:r w:rsidRPr="006B5356">
          <w:rPr>
            <w:rStyle w:val="Hyperlink"/>
          </w:rPr>
          <w:t>http://www.uwyo.edu/generalcounsel/_files/docs/uw-reg-6-802.pdf</w:t>
        </w:r>
        <w:r w:rsidRPr="006B5356">
          <w:rPr>
            <w:rStyle w:val="screenreader-only"/>
            <w:color w:val="0000FF"/>
            <w:u w:val="single"/>
            <w:bdr w:val="none" w:sz="0" w:space="0" w:color="auto" w:frame="1"/>
          </w:rPr>
          <w:t> (Links to an external site.)</w:t>
        </w:r>
      </w:hyperlink>
      <w:r w:rsidRPr="006B5356">
        <w:rPr>
          <w:color w:val="2D3B45"/>
        </w:rPr>
        <w:t> . Students found guilty of academic dishonesty in my courses will receive an F for the course.</w:t>
      </w:r>
    </w:p>
    <w:p w14:paraId="037AA79F" w14:textId="77777777" w:rsidR="006B5356" w:rsidRPr="006B5356" w:rsidRDefault="006B5356" w:rsidP="006B5356">
      <w:pPr>
        <w:pStyle w:val="NormalWeb"/>
        <w:shd w:val="clear" w:color="auto" w:fill="FFFFFF"/>
        <w:spacing w:before="180" w:beforeAutospacing="0" w:after="180" w:afterAutospacing="0"/>
        <w:rPr>
          <w:i/>
          <w:iCs/>
          <w:color w:val="2D3B45"/>
        </w:rPr>
      </w:pPr>
      <w:r w:rsidRPr="006B5356">
        <w:rPr>
          <w:rStyle w:val="Strong"/>
          <w:color w:val="2D3B45"/>
        </w:rPr>
        <w:t>Classroom behavior policy: </w:t>
      </w:r>
      <w:r w:rsidRPr="006B5356">
        <w:rPr>
          <w:rStyle w:val="Emphasis"/>
          <w:i w:val="0"/>
          <w:iCs w:val="0"/>
          <w:color w:val="2D3B45"/>
        </w:rPr>
        <w:t>Always, treat your presence in the classroom and your enrollment in this course as you would a job.  Act professionally, arrive on time, pay attention, complete your work in a timely and professional manner, and treat all deadlines seriously.  You will be respectful towards you classmates and instructor. Spirited debate and disagreement are to be expected in any classroom and all views will be heard fully, but always we will behave civilly and with respect towards one another. Personal attacks, offensive language, name-calling, and dismissive gestures are not warranted in a learning atmosphere.  As the instructor, I have the right to dismiss you from the classroom, study sessions, electronic forums, and other areas where disruptive behavior occurs.</w:t>
      </w:r>
    </w:p>
    <w:p w14:paraId="137D43D9" w14:textId="77777777" w:rsidR="006B5356" w:rsidRPr="006B5356" w:rsidRDefault="006B5356" w:rsidP="006B5356">
      <w:pPr>
        <w:pStyle w:val="NormalWeb"/>
        <w:shd w:val="clear" w:color="auto" w:fill="FFFFFF"/>
        <w:spacing w:before="180" w:beforeAutospacing="0" w:after="180" w:afterAutospacing="0"/>
        <w:rPr>
          <w:color w:val="2D3B45"/>
        </w:rPr>
      </w:pPr>
      <w:r w:rsidRPr="006B5356">
        <w:rPr>
          <w:rStyle w:val="Strong"/>
          <w:color w:val="2D3B45"/>
        </w:rPr>
        <w:t>Diversity statement: </w:t>
      </w:r>
      <w:r w:rsidRPr="006B5356">
        <w:rPr>
          <w:color w:val="2D3B45"/>
        </w:rPr>
        <w:t>“The University of Wyoming values an educational environment that is diverse, equitable, and inclusive. The diversity that students and faculty bring to class, including age, country of origin, culture, disability, economic class, ethnicity, gender identity, immigration status, linguistic, political affiliation, race, religion, sexual orientation, veteran status, worldview, and other social and cultural diversity is valued, respected, and considered a resource for learning. “</w:t>
      </w:r>
    </w:p>
    <w:p w14:paraId="47A0A171" w14:textId="24A1E616" w:rsidR="006B5356" w:rsidRPr="006B5356" w:rsidRDefault="006B5356" w:rsidP="006B5356">
      <w:pPr>
        <w:pStyle w:val="NormalWeb"/>
        <w:shd w:val="clear" w:color="auto" w:fill="FFFFFF"/>
        <w:spacing w:before="0" w:beforeAutospacing="0" w:after="0" w:afterAutospacing="0"/>
        <w:rPr>
          <w:i/>
          <w:iCs/>
          <w:color w:val="2D3B45"/>
        </w:rPr>
      </w:pPr>
      <w:r w:rsidRPr="006B5356">
        <w:rPr>
          <w:rStyle w:val="Strong"/>
          <w:color w:val="2D3B45"/>
        </w:rPr>
        <w:t>Special Needs</w:t>
      </w:r>
      <w:r w:rsidRPr="006B5356">
        <w:rPr>
          <w:color w:val="2D3B45"/>
        </w:rPr>
        <w:t>:  </w:t>
      </w:r>
      <w:r w:rsidRPr="006B5356">
        <w:rPr>
          <w:rStyle w:val="Emphasis"/>
          <w:i w:val="0"/>
          <w:iCs w:val="0"/>
          <w:color w:val="2D3B45"/>
        </w:rPr>
        <w:t>The University of Wyoming is committed to providing equitable access to learning opportunities for all students.  </w:t>
      </w:r>
      <w:r w:rsidRPr="006B5356">
        <w:rPr>
          <w:rStyle w:val="Emphasis"/>
          <w:b/>
          <w:bCs/>
          <w:i w:val="0"/>
          <w:iCs w:val="0"/>
          <w:color w:val="2D3B45"/>
        </w:rPr>
        <w:t> </w:t>
      </w:r>
      <w:r w:rsidRPr="006B5356">
        <w:rPr>
          <w:rStyle w:val="Emphasis"/>
          <w:i w:val="0"/>
          <w:iCs w:val="0"/>
          <w:color w:val="2D3B45"/>
        </w:rPr>
        <w:t>If you have a disability, including but not limited to  </w:t>
      </w:r>
      <w:r w:rsidRPr="006B5356">
        <w:rPr>
          <w:rStyle w:val="Emphasis"/>
          <w:i w:val="0"/>
          <w:iCs w:val="0"/>
          <w:color w:val="2D3B45"/>
          <w:u w:val="single"/>
        </w:rPr>
        <w:t>physical, learning, sensory or psychological disabilities, and would like to request accommodations in this course due to your disability, , please register with  </w:t>
      </w:r>
      <w:r w:rsidRPr="006B5356">
        <w:rPr>
          <w:rStyle w:val="Emphasis"/>
          <w:i w:val="0"/>
          <w:iCs w:val="0"/>
          <w:color w:val="2D3B45"/>
        </w:rPr>
        <w:t>and provide documentation of your disability as soon as possible to Disability Support Services (DSS), Room 128 Knight Hall. You may also contact DSS at (307) 766-3073 or </w:t>
      </w:r>
      <w:hyperlink r:id="rId7" w:history="1">
        <w:r w:rsidRPr="006B5356">
          <w:rPr>
            <w:rStyle w:val="Hyperlink"/>
            <w:i/>
            <w:iCs/>
          </w:rPr>
          <w:t>udss@uwyo.edu.</w:t>
        </w:r>
      </w:hyperlink>
      <w:r w:rsidRPr="006B5356">
        <w:rPr>
          <w:rStyle w:val="Emphasis"/>
          <w:i w:val="0"/>
          <w:iCs w:val="0"/>
          <w:color w:val="2D3B45"/>
        </w:rPr>
        <w:t xml:space="preserve"> It is in the student’s best interest to request accommodations within the first </w:t>
      </w:r>
      <w:r w:rsidRPr="006B5356">
        <w:rPr>
          <w:rStyle w:val="Emphasis"/>
          <w:i w:val="0"/>
          <w:iCs w:val="0"/>
          <w:color w:val="2D3B45"/>
        </w:rPr>
        <w:lastRenderedPageBreak/>
        <w:t>week of classes, understanding that accommodations are not retroactive.  Visit the DSS website for more information at: </w:t>
      </w:r>
      <w:hyperlink r:id="rId8" w:history="1">
        <w:r w:rsidRPr="003A7FBD">
          <w:rPr>
            <w:rStyle w:val="Hyperlink"/>
          </w:rPr>
          <w:t>www.uwyo.edu/udss</w:t>
        </w:r>
      </w:hyperlink>
    </w:p>
    <w:p w14:paraId="2D5C6012" w14:textId="77777777" w:rsidR="006B5356" w:rsidRPr="006B5356" w:rsidRDefault="006B5356" w:rsidP="006B5356">
      <w:pPr>
        <w:pStyle w:val="NormalWeb"/>
        <w:shd w:val="clear" w:color="auto" w:fill="FFFFFF"/>
        <w:spacing w:before="0" w:beforeAutospacing="0" w:after="0" w:afterAutospacing="0"/>
        <w:rPr>
          <w:rStyle w:val="Strong"/>
          <w:color w:val="2D3B45"/>
        </w:rPr>
      </w:pPr>
    </w:p>
    <w:p w14:paraId="785E3C12" w14:textId="13959E27" w:rsidR="006B5356" w:rsidRPr="006B5356" w:rsidRDefault="006B5356" w:rsidP="006B5356">
      <w:pPr>
        <w:pStyle w:val="NormalWeb"/>
        <w:shd w:val="clear" w:color="auto" w:fill="FFFFFF"/>
        <w:spacing w:before="0" w:beforeAutospacing="0" w:after="0" w:afterAutospacing="0"/>
        <w:rPr>
          <w:color w:val="2D3B45"/>
        </w:rPr>
      </w:pPr>
      <w:r w:rsidRPr="006B5356">
        <w:rPr>
          <w:rStyle w:val="Strong"/>
          <w:color w:val="2D3B45"/>
        </w:rPr>
        <w:t>Student Conduct</w:t>
      </w:r>
      <w:r w:rsidRPr="006B5356">
        <w:rPr>
          <w:color w:val="2D3B45"/>
        </w:rPr>
        <w:t>: The University of Wyoming is a community of scholars in which the ideals of freedom of inquiry, freedom of thought, and freedom of expression are sustained. The exercise and preservation of these freedoms require a respect for the rights of all in the community. Willful disruption of the educational process, destruction of property, interference with the orderly process of the institution, and interference with the rights of other members of the University will not be tolerated. </w:t>
      </w:r>
      <w:hyperlink r:id="rId9" w:history="1">
        <w:r w:rsidRPr="003A7FBD">
          <w:rPr>
            <w:rStyle w:val="Hyperlink"/>
          </w:rPr>
          <w:t>www.uwyo.edu/generalcounsel/_files/docs/uw%20reg%20updates%202014/uw-reg-8-30.pdf</w:t>
        </w:r>
      </w:hyperlink>
      <w:r>
        <w:rPr>
          <w:color w:val="2D3B45"/>
        </w:rPr>
        <w:t xml:space="preserve"> </w:t>
      </w:r>
    </w:p>
    <w:p w14:paraId="2DC2C47E" w14:textId="77777777" w:rsidR="006B5356" w:rsidRPr="006B5356" w:rsidRDefault="006B5356" w:rsidP="006B5356">
      <w:pPr>
        <w:pStyle w:val="NormalWeb"/>
        <w:shd w:val="clear" w:color="auto" w:fill="FFFFFF"/>
        <w:spacing w:before="0" w:beforeAutospacing="0" w:after="0" w:afterAutospacing="0"/>
        <w:rPr>
          <w:rStyle w:val="Strong"/>
          <w:color w:val="2D3B45"/>
        </w:rPr>
      </w:pPr>
    </w:p>
    <w:p w14:paraId="52337E71" w14:textId="63D273FF" w:rsidR="006B5356" w:rsidRPr="006B5356" w:rsidRDefault="006B5356" w:rsidP="006B5356">
      <w:pPr>
        <w:pStyle w:val="NormalWeb"/>
        <w:shd w:val="clear" w:color="auto" w:fill="FFFFFF"/>
        <w:spacing w:before="0" w:beforeAutospacing="0" w:after="0" w:afterAutospacing="0"/>
        <w:rPr>
          <w:color w:val="2D3B45"/>
        </w:rPr>
      </w:pPr>
      <w:r w:rsidRPr="006B5356">
        <w:rPr>
          <w:rStyle w:val="Strong"/>
          <w:color w:val="2D3B45"/>
        </w:rPr>
        <w:t>Duty to Report: </w:t>
      </w:r>
      <w:r w:rsidRPr="006B5356">
        <w:rPr>
          <w:rStyle w:val="Emphasis"/>
          <w:i w:val="0"/>
          <w:iCs w:val="0"/>
          <w:color w:val="2D3B45"/>
        </w:rPr>
        <w:t>UW faculty are committed to supporting students and upholding the University’s non-discrimination policy. Under Title IX, discrimination based upon sex and gender is prohibited. If you experience an incident of sex- or gender-based discrimination, we encourage you to report it. While you may talk to a faculty member, understand that as a "Responsible Employee" of the University, the faculty member MUST report information you share about the incident to the university’s Title IX Coordinator (you may choose whether you or anyone involved is identified by name). If you would like to speak with someone who may be able to afford you privacy or confidentiality, there are people who can meet with you. Faculty can help direct you or you may find info about UW policy and resources at </w:t>
      </w:r>
      <w:hyperlink r:id="rId10" w:history="1">
        <w:r w:rsidRPr="006B5356">
          <w:rPr>
            <w:rStyle w:val="Hyperlink"/>
          </w:rPr>
          <w:t>http://www.uwyo.edu/reportit</w:t>
        </w:r>
      </w:hyperlink>
    </w:p>
    <w:p w14:paraId="1C86914A" w14:textId="77777777" w:rsidR="006B5356" w:rsidRPr="006B5356" w:rsidRDefault="006B5356" w:rsidP="006B5356">
      <w:pPr>
        <w:pStyle w:val="NormalWeb"/>
        <w:shd w:val="clear" w:color="auto" w:fill="FFFFFF"/>
        <w:spacing w:before="180" w:beforeAutospacing="0" w:after="180" w:afterAutospacing="0"/>
        <w:rPr>
          <w:color w:val="2D3B45"/>
        </w:rPr>
      </w:pPr>
      <w:r w:rsidRPr="006B5356">
        <w:rPr>
          <w:rStyle w:val="Emphasis"/>
          <w:i w:val="0"/>
          <w:iCs w:val="0"/>
          <w:color w:val="2D3B45"/>
        </w:rPr>
        <w:t>You do not have to go through the experience alone. Assistance and resources are available, and you are not required to make a formal complaint or participate in an investigation to access them. </w:t>
      </w:r>
    </w:p>
    <w:p w14:paraId="71808E5C" w14:textId="77777777" w:rsidR="006B5356" w:rsidRPr="006B5356" w:rsidRDefault="006B5356" w:rsidP="006B5356">
      <w:pPr>
        <w:pStyle w:val="NormalWeb"/>
        <w:shd w:val="clear" w:color="auto" w:fill="FFFFFF"/>
        <w:spacing w:before="180" w:beforeAutospacing="0" w:after="180" w:afterAutospacing="0"/>
        <w:rPr>
          <w:color w:val="2D3B45"/>
        </w:rPr>
      </w:pPr>
      <w:r w:rsidRPr="006B5356">
        <w:rPr>
          <w:rStyle w:val="Strong"/>
          <w:color w:val="2D3B45"/>
        </w:rPr>
        <w:t>Substantive changes to syllabus</w:t>
      </w:r>
      <w:r w:rsidRPr="006B5356">
        <w:rPr>
          <w:color w:val="2D3B45"/>
        </w:rPr>
        <w:t>:  </w:t>
      </w:r>
      <w:r w:rsidRPr="006B5356">
        <w:rPr>
          <w:rStyle w:val="Emphasis"/>
          <w:i w:val="0"/>
          <w:iCs w:val="0"/>
          <w:color w:val="2D3B45"/>
        </w:rPr>
        <w:t>All deadlines, requirements, and course structure is subject to change if deemed necessary by the instructor.  Students will be notified verbally in class, on our WyoCourses page announcement, and via email of these changes.</w:t>
      </w:r>
    </w:p>
    <w:p w14:paraId="6BE24E63" w14:textId="77777777" w:rsidR="006B5356" w:rsidRPr="006B5356" w:rsidRDefault="006B5356" w:rsidP="006B5356">
      <w:pPr>
        <w:pStyle w:val="NormalWeb"/>
        <w:shd w:val="clear" w:color="auto" w:fill="FFFFFF"/>
        <w:spacing w:before="180" w:beforeAutospacing="0" w:after="180" w:afterAutospacing="0"/>
        <w:rPr>
          <w:color w:val="2D3B45"/>
        </w:rPr>
      </w:pPr>
      <w:r w:rsidRPr="006B5356">
        <w:rPr>
          <w:rStyle w:val="Emphasis"/>
          <w:color w:val="2D3B45"/>
        </w:rPr>
        <w:t> </w:t>
      </w:r>
    </w:p>
    <w:p w14:paraId="63E62C9D" w14:textId="77777777" w:rsidR="006B5356" w:rsidRPr="006B5356" w:rsidRDefault="006B5356" w:rsidP="006B5356">
      <w:pPr>
        <w:pStyle w:val="NormalWeb"/>
        <w:shd w:val="clear" w:color="auto" w:fill="FFFFFF"/>
        <w:spacing w:before="180" w:beforeAutospacing="0" w:after="180" w:afterAutospacing="0"/>
        <w:rPr>
          <w:color w:val="2D3B45"/>
        </w:rPr>
      </w:pPr>
      <w:r w:rsidRPr="006B5356">
        <w:rPr>
          <w:rStyle w:val="Strong"/>
          <w:color w:val="2D3B45"/>
        </w:rPr>
        <w:t>Student Resources:</w:t>
      </w:r>
    </w:p>
    <w:p w14:paraId="104A7E98" w14:textId="77777777" w:rsidR="006B5356" w:rsidRPr="006B5356" w:rsidRDefault="006B5356" w:rsidP="006B5356">
      <w:pPr>
        <w:pStyle w:val="NormalWeb"/>
        <w:numPr>
          <w:ilvl w:val="0"/>
          <w:numId w:val="6"/>
        </w:numPr>
        <w:shd w:val="clear" w:color="auto" w:fill="FFFFFF"/>
        <w:spacing w:before="0" w:beforeAutospacing="0" w:after="0" w:afterAutospacing="0"/>
        <w:rPr>
          <w:color w:val="2D3B45"/>
        </w:rPr>
      </w:pPr>
      <w:r w:rsidRPr="006B5356">
        <w:rPr>
          <w:rStyle w:val="Emphasis"/>
          <w:i w:val="0"/>
          <w:iCs w:val="0"/>
          <w:color w:val="2D3B45"/>
        </w:rPr>
        <w:t>DISABILITY SUPPORT SERVICES: </w:t>
      </w:r>
      <w:hyperlink r:id="rId11" w:history="1">
        <w:r w:rsidRPr="006B5356">
          <w:rPr>
            <w:rStyle w:val="Hyperlink"/>
          </w:rPr>
          <w:t>udss@uwyo.edu</w:t>
        </w:r>
      </w:hyperlink>
      <w:r w:rsidRPr="006B5356">
        <w:rPr>
          <w:rStyle w:val="Emphasis"/>
          <w:i w:val="0"/>
          <w:iCs w:val="0"/>
          <w:color w:val="2D3B45"/>
        </w:rPr>
        <w:t>, 766-3073, 128 Knight Hall, </w:t>
      </w:r>
      <w:hyperlink r:id="rId12" w:tgtFrame="_blank" w:history="1">
        <w:r w:rsidRPr="006B5356">
          <w:rPr>
            <w:rStyle w:val="Hyperlink"/>
          </w:rPr>
          <w:t>www.uwyo.edu/udss</w:t>
        </w:r>
        <w:r w:rsidRPr="006B5356">
          <w:rPr>
            <w:rStyle w:val="screenreader-only"/>
            <w:color w:val="0000FF"/>
            <w:u w:val="single"/>
            <w:bdr w:val="none" w:sz="0" w:space="0" w:color="auto" w:frame="1"/>
          </w:rPr>
          <w:t> (Links to an external site.)</w:t>
        </w:r>
      </w:hyperlink>
    </w:p>
    <w:p w14:paraId="14E754DA" w14:textId="77777777" w:rsidR="006B5356" w:rsidRPr="006B5356" w:rsidRDefault="006B5356" w:rsidP="006B5356">
      <w:pPr>
        <w:pStyle w:val="NormalWeb"/>
        <w:numPr>
          <w:ilvl w:val="0"/>
          <w:numId w:val="6"/>
        </w:numPr>
        <w:shd w:val="clear" w:color="auto" w:fill="FFFFFF"/>
        <w:spacing w:before="0" w:beforeAutospacing="0" w:after="0" w:afterAutospacing="0"/>
        <w:rPr>
          <w:color w:val="2D3B45"/>
        </w:rPr>
      </w:pPr>
      <w:r w:rsidRPr="006B5356">
        <w:rPr>
          <w:rStyle w:val="Emphasis"/>
          <w:i w:val="0"/>
          <w:iCs w:val="0"/>
          <w:color w:val="2D3B45"/>
        </w:rPr>
        <w:t>COUNSELING CENTER: </w:t>
      </w:r>
      <w:hyperlink r:id="rId13" w:history="1">
        <w:r w:rsidRPr="006B5356">
          <w:rPr>
            <w:rStyle w:val="Hyperlink"/>
          </w:rPr>
          <w:t>uccstaff@uwyo.edu</w:t>
        </w:r>
      </w:hyperlink>
      <w:r w:rsidRPr="006B5356">
        <w:rPr>
          <w:rStyle w:val="Emphasis"/>
          <w:i w:val="0"/>
          <w:iCs w:val="0"/>
          <w:color w:val="2D3B45"/>
        </w:rPr>
        <w:t>, 766-2187, 766-8989 (After hours), 341 Knight Hall, </w:t>
      </w:r>
      <w:hyperlink r:id="rId14" w:tgtFrame="_blank" w:history="1">
        <w:r w:rsidRPr="006B5356">
          <w:rPr>
            <w:rStyle w:val="Hyperlink"/>
          </w:rPr>
          <w:t>www.uwyo.edu/ucc</w:t>
        </w:r>
        <w:r w:rsidRPr="006B5356">
          <w:rPr>
            <w:rStyle w:val="screenreader-only"/>
            <w:color w:val="0000FF"/>
            <w:u w:val="single"/>
            <w:bdr w:val="none" w:sz="0" w:space="0" w:color="auto" w:frame="1"/>
          </w:rPr>
          <w:t> (Links to an external site.)</w:t>
        </w:r>
      </w:hyperlink>
    </w:p>
    <w:p w14:paraId="09AEFB8D" w14:textId="77777777" w:rsidR="006B5356" w:rsidRPr="006B5356" w:rsidRDefault="006B5356" w:rsidP="006B5356">
      <w:pPr>
        <w:pStyle w:val="NormalWeb"/>
        <w:numPr>
          <w:ilvl w:val="0"/>
          <w:numId w:val="6"/>
        </w:numPr>
        <w:shd w:val="clear" w:color="auto" w:fill="FFFFFF"/>
        <w:spacing w:before="0" w:beforeAutospacing="0" w:after="0" w:afterAutospacing="0"/>
        <w:rPr>
          <w:color w:val="2D3B45"/>
        </w:rPr>
      </w:pPr>
      <w:r w:rsidRPr="006B5356">
        <w:rPr>
          <w:rStyle w:val="Emphasis"/>
          <w:i w:val="0"/>
          <w:iCs w:val="0"/>
          <w:color w:val="2D3B45"/>
        </w:rPr>
        <w:t>ACADEMIC AFFAIRS: 766-4286, 312 Old Main, </w:t>
      </w:r>
      <w:hyperlink r:id="rId15" w:tgtFrame="_blank" w:history="1">
        <w:r w:rsidRPr="006B5356">
          <w:rPr>
            <w:rStyle w:val="Hyperlink"/>
          </w:rPr>
          <w:t>www.uwyo.edu/acadaffairs</w:t>
        </w:r>
        <w:r w:rsidRPr="006B5356">
          <w:rPr>
            <w:rStyle w:val="screenreader-only"/>
            <w:color w:val="0000FF"/>
            <w:u w:val="single"/>
            <w:bdr w:val="none" w:sz="0" w:space="0" w:color="auto" w:frame="1"/>
          </w:rPr>
          <w:t> (Links to an external site.)</w:t>
        </w:r>
      </w:hyperlink>
    </w:p>
    <w:p w14:paraId="18F50739" w14:textId="77777777" w:rsidR="006B5356" w:rsidRPr="006B5356" w:rsidRDefault="006B5356" w:rsidP="006B5356">
      <w:pPr>
        <w:pStyle w:val="NormalWeb"/>
        <w:numPr>
          <w:ilvl w:val="0"/>
          <w:numId w:val="6"/>
        </w:numPr>
        <w:shd w:val="clear" w:color="auto" w:fill="FFFFFF"/>
        <w:spacing w:before="0" w:beforeAutospacing="0" w:after="0" w:afterAutospacing="0"/>
        <w:rPr>
          <w:color w:val="2D3B45"/>
        </w:rPr>
      </w:pPr>
      <w:r w:rsidRPr="006B5356">
        <w:rPr>
          <w:rStyle w:val="Emphasis"/>
          <w:i w:val="0"/>
          <w:iCs w:val="0"/>
          <w:color w:val="2D3B45"/>
        </w:rPr>
        <w:t>DEAN OF STUDENTS OFFICE: </w:t>
      </w:r>
      <w:hyperlink r:id="rId16" w:history="1">
        <w:r w:rsidRPr="006B5356">
          <w:rPr>
            <w:rStyle w:val="Hyperlink"/>
          </w:rPr>
          <w:t>dos@uwyo.edu</w:t>
        </w:r>
      </w:hyperlink>
      <w:r w:rsidRPr="006B5356">
        <w:rPr>
          <w:rStyle w:val="Emphasis"/>
          <w:i w:val="0"/>
          <w:iCs w:val="0"/>
          <w:color w:val="2D3B45"/>
        </w:rPr>
        <w:t>, 766-3296, 128 Knight Hall, </w:t>
      </w:r>
      <w:hyperlink r:id="rId17" w:tgtFrame="_blank" w:history="1">
        <w:r w:rsidRPr="006B5356">
          <w:rPr>
            <w:rStyle w:val="Hyperlink"/>
          </w:rPr>
          <w:t>www.uwyo.edu/dos</w:t>
        </w:r>
        <w:r w:rsidRPr="006B5356">
          <w:rPr>
            <w:rStyle w:val="screenreader-only"/>
            <w:color w:val="0000FF"/>
            <w:u w:val="single"/>
            <w:bdr w:val="none" w:sz="0" w:space="0" w:color="auto" w:frame="1"/>
          </w:rPr>
          <w:t> (Links to an external site.)</w:t>
        </w:r>
      </w:hyperlink>
    </w:p>
    <w:p w14:paraId="2B2D7B25" w14:textId="77777777" w:rsidR="006B5356" w:rsidRPr="006B5356" w:rsidRDefault="006B5356" w:rsidP="006B5356">
      <w:pPr>
        <w:pStyle w:val="NormalWeb"/>
        <w:numPr>
          <w:ilvl w:val="0"/>
          <w:numId w:val="6"/>
        </w:numPr>
        <w:shd w:val="clear" w:color="auto" w:fill="FFFFFF"/>
        <w:spacing w:before="0" w:beforeAutospacing="0" w:after="0" w:afterAutospacing="0"/>
        <w:rPr>
          <w:color w:val="2D3B45"/>
        </w:rPr>
      </w:pPr>
      <w:r w:rsidRPr="006B5356">
        <w:rPr>
          <w:rStyle w:val="Emphasis"/>
          <w:i w:val="0"/>
          <w:iCs w:val="0"/>
          <w:color w:val="2D3B45"/>
        </w:rPr>
        <w:t>UW POLICE DEPARTMENT: </w:t>
      </w:r>
      <w:hyperlink r:id="rId18" w:history="1">
        <w:r w:rsidRPr="006B5356">
          <w:rPr>
            <w:rStyle w:val="Hyperlink"/>
          </w:rPr>
          <w:t>uwpd@uwyo.edu</w:t>
        </w:r>
      </w:hyperlink>
      <w:r w:rsidRPr="006B5356">
        <w:rPr>
          <w:rStyle w:val="Emphasis"/>
          <w:i w:val="0"/>
          <w:iCs w:val="0"/>
          <w:color w:val="2D3B45"/>
        </w:rPr>
        <w:t>, 766-5179, 1426 E Flint St, </w:t>
      </w:r>
      <w:hyperlink r:id="rId19" w:tgtFrame="_blank" w:history="1">
        <w:r w:rsidRPr="006B5356">
          <w:rPr>
            <w:rStyle w:val="Hyperlink"/>
          </w:rPr>
          <w:t>www.uwyo.edu/uwpd</w:t>
        </w:r>
        <w:r w:rsidRPr="006B5356">
          <w:rPr>
            <w:rStyle w:val="screenreader-only"/>
            <w:color w:val="0000FF"/>
            <w:u w:val="single"/>
            <w:bdr w:val="none" w:sz="0" w:space="0" w:color="auto" w:frame="1"/>
          </w:rPr>
          <w:t> (Links to an external site.)</w:t>
        </w:r>
      </w:hyperlink>
    </w:p>
    <w:p w14:paraId="526A0C47" w14:textId="1BD73C35" w:rsidR="006B5356" w:rsidRPr="006B5356" w:rsidRDefault="006B5356" w:rsidP="006B5356">
      <w:pPr>
        <w:pStyle w:val="NormalWeb"/>
        <w:numPr>
          <w:ilvl w:val="0"/>
          <w:numId w:val="6"/>
        </w:numPr>
        <w:shd w:val="clear" w:color="auto" w:fill="FFFFFF"/>
        <w:spacing w:before="0" w:beforeAutospacing="0" w:after="0" w:afterAutospacing="0"/>
        <w:rPr>
          <w:color w:val="2D3B45"/>
        </w:rPr>
      </w:pPr>
      <w:r w:rsidRPr="006B5356">
        <w:rPr>
          <w:rStyle w:val="Emphasis"/>
          <w:i w:val="0"/>
          <w:iCs w:val="0"/>
          <w:color w:val="2D3B45"/>
        </w:rPr>
        <w:t>STUDENT CODE OF CONDUCT WEBSITE: </w:t>
      </w:r>
      <w:hyperlink r:id="rId20" w:tgtFrame="_blank" w:history="1">
        <w:r w:rsidRPr="006B5356">
          <w:rPr>
            <w:rStyle w:val="Hyperlink"/>
          </w:rPr>
          <w:t>www.uwyo.edu/dos/conduct</w:t>
        </w:r>
      </w:hyperlink>
    </w:p>
    <w:p w14:paraId="6440E32D" w14:textId="5F6CD4E2" w:rsidR="006B5356" w:rsidRPr="006B5356" w:rsidRDefault="006B5356" w:rsidP="00E01121">
      <w:pPr>
        <w:pStyle w:val="NormalWeb"/>
        <w:shd w:val="clear" w:color="auto" w:fill="FFFFFF"/>
        <w:spacing w:before="180" w:beforeAutospacing="0" w:after="180" w:afterAutospacing="0"/>
        <w:rPr>
          <w:color w:val="2D3B45"/>
        </w:rPr>
      </w:pPr>
      <w:r w:rsidRPr="006B5356">
        <w:rPr>
          <w:rStyle w:val="Strong"/>
          <w:color w:val="2D3B45"/>
        </w:rPr>
        <w:t> </w:t>
      </w:r>
    </w:p>
    <w:tbl>
      <w:tblPr>
        <w:tblStyle w:val="a"/>
        <w:tblpPr w:leftFromText="180" w:rightFromText="180" w:vertAnchor="text" w:horzAnchor="margin" w:tblpXSpec="center" w:tblpY="-439"/>
        <w:tblW w:w="1100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530"/>
        <w:gridCol w:w="1890"/>
        <w:gridCol w:w="1440"/>
        <w:gridCol w:w="5155"/>
      </w:tblGrid>
      <w:tr w:rsidR="000363E3" w:rsidRPr="006B5356" w14:paraId="421331FB" w14:textId="77777777" w:rsidTr="00EA79B3">
        <w:trPr>
          <w:trHeight w:val="520"/>
        </w:trPr>
        <w:tc>
          <w:tcPr>
            <w:tcW w:w="11000" w:type="dxa"/>
            <w:gridSpan w:val="5"/>
            <w:vAlign w:val="bottom"/>
          </w:tcPr>
          <w:p w14:paraId="4E6A0DB5" w14:textId="77777777" w:rsidR="000363E3" w:rsidRPr="006B5356" w:rsidRDefault="000363E3" w:rsidP="000363E3">
            <w:pPr>
              <w:jc w:val="center"/>
              <w:rPr>
                <w:b/>
              </w:rPr>
            </w:pPr>
            <w:r w:rsidRPr="006B5356">
              <w:rPr>
                <w:b/>
              </w:rPr>
              <w:lastRenderedPageBreak/>
              <w:t>CLASS SCHEDULE (current draft)</w:t>
            </w:r>
          </w:p>
          <w:p w14:paraId="3642F73A" w14:textId="4D18E084" w:rsidR="00C7094A" w:rsidRPr="006B5356" w:rsidRDefault="00C7094A" w:rsidP="000363E3">
            <w:pPr>
              <w:jc w:val="center"/>
              <w:rPr>
                <w:b/>
                <w:sz w:val="10"/>
                <w:szCs w:val="10"/>
              </w:rPr>
            </w:pPr>
          </w:p>
        </w:tc>
      </w:tr>
      <w:tr w:rsidR="00EE2BFB" w:rsidRPr="006B5356" w14:paraId="6E2CDF5D" w14:textId="77777777" w:rsidTr="005C105E">
        <w:trPr>
          <w:trHeight w:val="520"/>
        </w:trPr>
        <w:tc>
          <w:tcPr>
            <w:tcW w:w="985" w:type="dxa"/>
            <w:vAlign w:val="bottom"/>
          </w:tcPr>
          <w:p w14:paraId="0C3AF6C0" w14:textId="77777777" w:rsidR="00E1171C" w:rsidRPr="006B5356" w:rsidRDefault="00E1171C" w:rsidP="00E1171C">
            <w:pPr>
              <w:jc w:val="center"/>
              <w:rPr>
                <w:b/>
              </w:rPr>
            </w:pPr>
            <w:r w:rsidRPr="006B5356">
              <w:rPr>
                <w:b/>
              </w:rPr>
              <w:t>Week</w:t>
            </w:r>
          </w:p>
          <w:p w14:paraId="558BFB8F" w14:textId="412A3B8A" w:rsidR="00C7094A" w:rsidRPr="006B5356" w:rsidRDefault="00C7094A" w:rsidP="00E1171C">
            <w:pPr>
              <w:jc w:val="center"/>
              <w:rPr>
                <w:b/>
                <w:sz w:val="10"/>
                <w:szCs w:val="10"/>
              </w:rPr>
            </w:pPr>
          </w:p>
        </w:tc>
        <w:tc>
          <w:tcPr>
            <w:tcW w:w="1530" w:type="dxa"/>
            <w:vAlign w:val="bottom"/>
          </w:tcPr>
          <w:p w14:paraId="763E79B5" w14:textId="77777777" w:rsidR="00E1171C" w:rsidRPr="006B5356" w:rsidRDefault="00E1171C" w:rsidP="00E1171C">
            <w:pPr>
              <w:rPr>
                <w:b/>
              </w:rPr>
            </w:pPr>
          </w:p>
          <w:p w14:paraId="4E26CA43" w14:textId="77777777" w:rsidR="00E1171C" w:rsidRPr="006B5356" w:rsidRDefault="00E1171C" w:rsidP="00E1171C">
            <w:pPr>
              <w:jc w:val="center"/>
              <w:rPr>
                <w:b/>
              </w:rPr>
            </w:pPr>
            <w:r w:rsidRPr="006B5356">
              <w:rPr>
                <w:b/>
              </w:rPr>
              <w:t>Modules</w:t>
            </w:r>
          </w:p>
          <w:p w14:paraId="55D01003" w14:textId="16E4448E" w:rsidR="00C7094A" w:rsidRPr="006B5356" w:rsidRDefault="00C7094A" w:rsidP="00E1171C">
            <w:pPr>
              <w:jc w:val="center"/>
              <w:rPr>
                <w:b/>
                <w:sz w:val="10"/>
                <w:szCs w:val="10"/>
              </w:rPr>
            </w:pPr>
          </w:p>
        </w:tc>
        <w:tc>
          <w:tcPr>
            <w:tcW w:w="1890" w:type="dxa"/>
            <w:vAlign w:val="bottom"/>
          </w:tcPr>
          <w:p w14:paraId="1D9276CC" w14:textId="77777777" w:rsidR="00E1171C" w:rsidRPr="006B5356" w:rsidRDefault="00DE33D5" w:rsidP="00E1171C">
            <w:pPr>
              <w:jc w:val="center"/>
              <w:rPr>
                <w:b/>
              </w:rPr>
            </w:pPr>
            <w:r w:rsidRPr="006B5356">
              <w:rPr>
                <w:b/>
              </w:rPr>
              <w:t>Weekly Topic</w:t>
            </w:r>
          </w:p>
          <w:p w14:paraId="2A03154A" w14:textId="736FA825" w:rsidR="00C7094A" w:rsidRPr="006B5356" w:rsidRDefault="00C7094A" w:rsidP="00E1171C">
            <w:pPr>
              <w:jc w:val="center"/>
              <w:rPr>
                <w:b/>
                <w:sz w:val="10"/>
                <w:szCs w:val="10"/>
              </w:rPr>
            </w:pPr>
          </w:p>
        </w:tc>
        <w:tc>
          <w:tcPr>
            <w:tcW w:w="1440" w:type="dxa"/>
          </w:tcPr>
          <w:p w14:paraId="53547553" w14:textId="77777777" w:rsidR="00E1171C" w:rsidRPr="006B5356" w:rsidRDefault="00E1171C" w:rsidP="00E1171C">
            <w:pPr>
              <w:jc w:val="center"/>
              <w:rPr>
                <w:b/>
              </w:rPr>
            </w:pPr>
          </w:p>
          <w:p w14:paraId="3E94F45F" w14:textId="77777777" w:rsidR="00E1171C" w:rsidRPr="006B5356" w:rsidRDefault="00DE33D5" w:rsidP="00E1171C">
            <w:pPr>
              <w:jc w:val="center"/>
              <w:rPr>
                <w:b/>
              </w:rPr>
            </w:pPr>
            <w:r w:rsidRPr="006B5356">
              <w:rPr>
                <w:b/>
              </w:rPr>
              <w:t>Assignment</w:t>
            </w:r>
          </w:p>
          <w:p w14:paraId="6A25C8E4" w14:textId="01BCAF12" w:rsidR="00C7094A" w:rsidRPr="006B5356" w:rsidRDefault="00C7094A" w:rsidP="00E1171C">
            <w:pPr>
              <w:jc w:val="center"/>
              <w:rPr>
                <w:b/>
                <w:sz w:val="10"/>
                <w:szCs w:val="10"/>
              </w:rPr>
            </w:pPr>
          </w:p>
        </w:tc>
        <w:tc>
          <w:tcPr>
            <w:tcW w:w="5155" w:type="dxa"/>
            <w:vAlign w:val="bottom"/>
          </w:tcPr>
          <w:p w14:paraId="3C075E62" w14:textId="77777777" w:rsidR="00C7094A" w:rsidRPr="006B5356" w:rsidRDefault="00E1171C" w:rsidP="00E1171C">
            <w:pPr>
              <w:rPr>
                <w:b/>
              </w:rPr>
            </w:pPr>
            <w:r w:rsidRPr="006B5356">
              <w:rPr>
                <w:b/>
              </w:rPr>
              <w:t xml:space="preserve">      </w:t>
            </w:r>
            <w:r w:rsidR="00DE33D5" w:rsidRPr="006B5356">
              <w:rPr>
                <w:b/>
              </w:rPr>
              <w:t>Lecture Videos</w:t>
            </w:r>
          </w:p>
          <w:p w14:paraId="4698C791" w14:textId="2C61B91D" w:rsidR="00C7094A" w:rsidRPr="006B5356" w:rsidRDefault="00C7094A" w:rsidP="00E1171C">
            <w:pPr>
              <w:rPr>
                <w:b/>
                <w:sz w:val="10"/>
                <w:szCs w:val="10"/>
              </w:rPr>
            </w:pPr>
          </w:p>
        </w:tc>
      </w:tr>
      <w:tr w:rsidR="00EE2BFB" w:rsidRPr="006B5356" w14:paraId="19CA4F7B" w14:textId="77777777" w:rsidTr="005C105E">
        <w:trPr>
          <w:trHeight w:val="400"/>
        </w:trPr>
        <w:tc>
          <w:tcPr>
            <w:tcW w:w="985" w:type="dxa"/>
            <w:vMerge w:val="restart"/>
            <w:vAlign w:val="center"/>
          </w:tcPr>
          <w:p w14:paraId="4A81DCE2" w14:textId="77777777" w:rsidR="00E1171C" w:rsidRPr="006B5356" w:rsidRDefault="00E1171C" w:rsidP="00E1171C">
            <w:pPr>
              <w:jc w:val="center"/>
              <w:rPr>
                <w:sz w:val="20"/>
                <w:szCs w:val="20"/>
              </w:rPr>
            </w:pPr>
            <w:r w:rsidRPr="006B5356">
              <w:rPr>
                <w:sz w:val="20"/>
                <w:szCs w:val="20"/>
              </w:rPr>
              <w:t>Week 1</w:t>
            </w:r>
          </w:p>
        </w:tc>
        <w:tc>
          <w:tcPr>
            <w:tcW w:w="1530" w:type="dxa"/>
            <w:vMerge w:val="restart"/>
            <w:vAlign w:val="center"/>
          </w:tcPr>
          <w:p w14:paraId="7303ABBB" w14:textId="77777777" w:rsidR="00E1171C" w:rsidRPr="006B5356" w:rsidRDefault="00E1171C" w:rsidP="00E1171C">
            <w:pPr>
              <w:rPr>
                <w:i/>
                <w:sz w:val="20"/>
                <w:szCs w:val="20"/>
              </w:rPr>
            </w:pPr>
            <w:r w:rsidRPr="006B5356">
              <w:rPr>
                <w:i/>
                <w:sz w:val="20"/>
                <w:szCs w:val="20"/>
              </w:rPr>
              <w:t>Introduction to Narrative Analysis</w:t>
            </w:r>
          </w:p>
        </w:tc>
        <w:tc>
          <w:tcPr>
            <w:tcW w:w="1890" w:type="dxa"/>
            <w:vAlign w:val="center"/>
          </w:tcPr>
          <w:p w14:paraId="6EE018C5" w14:textId="77777777" w:rsidR="00E1171C" w:rsidRPr="006B5356" w:rsidRDefault="00E1171C" w:rsidP="00E1171C">
            <w:pPr>
              <w:rPr>
                <w:sz w:val="20"/>
                <w:szCs w:val="20"/>
              </w:rPr>
            </w:pPr>
            <w:r w:rsidRPr="006B5356">
              <w:rPr>
                <w:sz w:val="20"/>
                <w:szCs w:val="20"/>
              </w:rPr>
              <w:t>Introduction to Narratives Analysis</w:t>
            </w:r>
          </w:p>
        </w:tc>
        <w:tc>
          <w:tcPr>
            <w:tcW w:w="1440" w:type="dxa"/>
          </w:tcPr>
          <w:p w14:paraId="262336E1" w14:textId="081EBA6F" w:rsidR="00E1171C" w:rsidRPr="006B5356" w:rsidRDefault="00881E4B" w:rsidP="00E1171C">
            <w:pPr>
              <w:rPr>
                <w:sz w:val="20"/>
                <w:szCs w:val="20"/>
              </w:rPr>
            </w:pPr>
            <w:r w:rsidRPr="006B5356">
              <w:rPr>
                <w:sz w:val="20"/>
                <w:szCs w:val="20"/>
              </w:rPr>
              <w:t>Assignment overviews</w:t>
            </w:r>
          </w:p>
        </w:tc>
        <w:tc>
          <w:tcPr>
            <w:tcW w:w="5155" w:type="dxa"/>
            <w:vAlign w:val="center"/>
          </w:tcPr>
          <w:p w14:paraId="7992DA74" w14:textId="7E81339B" w:rsidR="00E1171C" w:rsidRPr="006B5356" w:rsidRDefault="00DE33D5" w:rsidP="00E1171C">
            <w:pPr>
              <w:rPr>
                <w:sz w:val="20"/>
                <w:szCs w:val="20"/>
              </w:rPr>
            </w:pPr>
            <w:r w:rsidRPr="006B5356">
              <w:rPr>
                <w:sz w:val="20"/>
                <w:szCs w:val="20"/>
              </w:rPr>
              <w:t>- General Introduction to Narrative Analysis (Daniel Brunstetter)</w:t>
            </w:r>
          </w:p>
          <w:p w14:paraId="58E9E461" w14:textId="77777777" w:rsidR="00DE33D5" w:rsidRPr="006B5356" w:rsidRDefault="00DE33D5" w:rsidP="00E1171C">
            <w:pPr>
              <w:rPr>
                <w:sz w:val="20"/>
                <w:szCs w:val="20"/>
              </w:rPr>
            </w:pPr>
            <w:r w:rsidRPr="006B5356">
              <w:rPr>
                <w:sz w:val="20"/>
                <w:szCs w:val="20"/>
              </w:rPr>
              <w:t>- Narrative in the Region (Daniel Brunstetter)</w:t>
            </w:r>
          </w:p>
          <w:p w14:paraId="2C42F65E" w14:textId="77777777" w:rsidR="00DE33D5" w:rsidRPr="006B5356" w:rsidRDefault="00DE33D5" w:rsidP="00E1171C">
            <w:pPr>
              <w:rPr>
                <w:sz w:val="20"/>
                <w:szCs w:val="20"/>
              </w:rPr>
            </w:pPr>
            <w:r w:rsidRPr="006B5356">
              <w:rPr>
                <w:sz w:val="20"/>
                <w:szCs w:val="20"/>
              </w:rPr>
              <w:t>- Bias and Narrative (Daniel Brunstetter)</w:t>
            </w:r>
          </w:p>
          <w:p w14:paraId="2FFD0C36" w14:textId="7EA8C964" w:rsidR="00C7094A" w:rsidRPr="006B5356" w:rsidRDefault="00C7094A" w:rsidP="00E1171C">
            <w:pPr>
              <w:rPr>
                <w:sz w:val="10"/>
                <w:szCs w:val="10"/>
              </w:rPr>
            </w:pPr>
          </w:p>
        </w:tc>
      </w:tr>
      <w:tr w:rsidR="00EE2BFB" w:rsidRPr="006B5356" w14:paraId="23B56B0F" w14:textId="77777777" w:rsidTr="005C105E">
        <w:trPr>
          <w:trHeight w:val="400"/>
        </w:trPr>
        <w:tc>
          <w:tcPr>
            <w:tcW w:w="985" w:type="dxa"/>
            <w:vMerge/>
            <w:vAlign w:val="center"/>
          </w:tcPr>
          <w:p w14:paraId="0157EFB0" w14:textId="77777777" w:rsidR="00E1171C" w:rsidRPr="006B5356" w:rsidRDefault="00E1171C" w:rsidP="00E1171C">
            <w:pPr>
              <w:jc w:val="center"/>
              <w:rPr>
                <w:sz w:val="20"/>
                <w:szCs w:val="20"/>
              </w:rPr>
            </w:pPr>
          </w:p>
        </w:tc>
        <w:tc>
          <w:tcPr>
            <w:tcW w:w="1530" w:type="dxa"/>
            <w:vMerge/>
            <w:vAlign w:val="center"/>
          </w:tcPr>
          <w:p w14:paraId="2592E9C9" w14:textId="77777777" w:rsidR="00E1171C" w:rsidRPr="006B5356" w:rsidRDefault="00E1171C" w:rsidP="00E1171C">
            <w:pPr>
              <w:rPr>
                <w:i/>
                <w:sz w:val="20"/>
                <w:szCs w:val="20"/>
              </w:rPr>
            </w:pPr>
          </w:p>
        </w:tc>
        <w:tc>
          <w:tcPr>
            <w:tcW w:w="1890" w:type="dxa"/>
            <w:vAlign w:val="center"/>
          </w:tcPr>
          <w:p w14:paraId="101F9C5D" w14:textId="77777777" w:rsidR="00E1171C" w:rsidRPr="006B5356" w:rsidRDefault="00E1171C" w:rsidP="00E1171C">
            <w:pPr>
              <w:rPr>
                <w:sz w:val="20"/>
                <w:szCs w:val="20"/>
              </w:rPr>
            </w:pPr>
            <w:r w:rsidRPr="006B5356">
              <w:rPr>
                <w:sz w:val="20"/>
                <w:szCs w:val="20"/>
              </w:rPr>
              <w:t>Narratives of War</w:t>
            </w:r>
          </w:p>
        </w:tc>
        <w:tc>
          <w:tcPr>
            <w:tcW w:w="1440" w:type="dxa"/>
          </w:tcPr>
          <w:p w14:paraId="27BE60AF" w14:textId="4809392D" w:rsidR="00E1171C" w:rsidRPr="006B5356" w:rsidRDefault="00E1171C" w:rsidP="00E1171C"/>
        </w:tc>
        <w:tc>
          <w:tcPr>
            <w:tcW w:w="5155" w:type="dxa"/>
            <w:vAlign w:val="center"/>
          </w:tcPr>
          <w:p w14:paraId="4C663519" w14:textId="77777777" w:rsidR="00E1171C" w:rsidRPr="006B5356" w:rsidRDefault="00DE33D5" w:rsidP="00E1171C">
            <w:pPr>
              <w:rPr>
                <w:sz w:val="20"/>
                <w:szCs w:val="20"/>
              </w:rPr>
            </w:pPr>
            <w:r w:rsidRPr="006B5356">
              <w:rPr>
                <w:sz w:val="20"/>
                <w:szCs w:val="20"/>
              </w:rPr>
              <w:t>- How to analyze War (Daniel Brunstetter)</w:t>
            </w:r>
          </w:p>
          <w:p w14:paraId="07CF2F8F" w14:textId="77777777" w:rsidR="00DE33D5" w:rsidRPr="006B5356" w:rsidRDefault="00DE33D5" w:rsidP="00E1171C">
            <w:pPr>
              <w:rPr>
                <w:sz w:val="20"/>
                <w:szCs w:val="20"/>
              </w:rPr>
            </w:pPr>
            <w:r w:rsidRPr="006B5356">
              <w:rPr>
                <w:sz w:val="20"/>
                <w:szCs w:val="20"/>
              </w:rPr>
              <w:t>- Justice of going to War (Daniel Brunstetter)</w:t>
            </w:r>
          </w:p>
          <w:p w14:paraId="2C1446B0" w14:textId="77777777" w:rsidR="00DE33D5" w:rsidRPr="006B5356" w:rsidRDefault="00DE33D5" w:rsidP="00E1171C">
            <w:pPr>
              <w:rPr>
                <w:sz w:val="20"/>
                <w:szCs w:val="20"/>
              </w:rPr>
            </w:pPr>
            <w:r w:rsidRPr="006B5356">
              <w:rPr>
                <w:sz w:val="20"/>
                <w:szCs w:val="20"/>
              </w:rPr>
              <w:t>- Ending War and Just Peace (Daniel Brunstetter)</w:t>
            </w:r>
          </w:p>
          <w:p w14:paraId="4D8FE0F1" w14:textId="1FF24380" w:rsidR="00C7094A" w:rsidRPr="006B5356" w:rsidRDefault="00C7094A" w:rsidP="00E1171C">
            <w:pPr>
              <w:rPr>
                <w:sz w:val="10"/>
                <w:szCs w:val="10"/>
              </w:rPr>
            </w:pPr>
          </w:p>
        </w:tc>
      </w:tr>
      <w:tr w:rsidR="00EE2BFB" w:rsidRPr="006B5356" w14:paraId="53C91E6D" w14:textId="77777777" w:rsidTr="005C105E">
        <w:trPr>
          <w:trHeight w:val="380"/>
        </w:trPr>
        <w:tc>
          <w:tcPr>
            <w:tcW w:w="985" w:type="dxa"/>
            <w:vMerge w:val="restart"/>
            <w:vAlign w:val="center"/>
          </w:tcPr>
          <w:p w14:paraId="01D8F705" w14:textId="77777777" w:rsidR="00E1171C" w:rsidRPr="006B5356" w:rsidRDefault="00E1171C" w:rsidP="00E1171C">
            <w:pPr>
              <w:jc w:val="center"/>
              <w:rPr>
                <w:sz w:val="20"/>
                <w:szCs w:val="20"/>
              </w:rPr>
            </w:pPr>
            <w:r w:rsidRPr="006B5356">
              <w:rPr>
                <w:sz w:val="20"/>
                <w:szCs w:val="20"/>
              </w:rPr>
              <w:t>Week 2</w:t>
            </w:r>
          </w:p>
        </w:tc>
        <w:tc>
          <w:tcPr>
            <w:tcW w:w="1530" w:type="dxa"/>
            <w:vMerge w:val="restart"/>
            <w:vAlign w:val="center"/>
          </w:tcPr>
          <w:p w14:paraId="7B8922C0" w14:textId="77777777" w:rsidR="00E1171C" w:rsidRPr="006B5356" w:rsidRDefault="00E1171C" w:rsidP="00E1171C">
            <w:pPr>
              <w:rPr>
                <w:i/>
                <w:sz w:val="20"/>
                <w:szCs w:val="20"/>
              </w:rPr>
            </w:pPr>
            <w:r w:rsidRPr="006B5356">
              <w:rPr>
                <w:i/>
                <w:sz w:val="20"/>
                <w:szCs w:val="20"/>
              </w:rPr>
              <w:t>Historical Origins of the Conflict</w:t>
            </w:r>
          </w:p>
        </w:tc>
        <w:tc>
          <w:tcPr>
            <w:tcW w:w="1890" w:type="dxa"/>
            <w:vAlign w:val="center"/>
          </w:tcPr>
          <w:p w14:paraId="570718D6" w14:textId="77777777" w:rsidR="00E1171C" w:rsidRPr="006B5356" w:rsidRDefault="00E1171C" w:rsidP="00E1171C">
            <w:pPr>
              <w:rPr>
                <w:sz w:val="20"/>
                <w:szCs w:val="20"/>
              </w:rPr>
            </w:pPr>
            <w:r w:rsidRPr="006B5356">
              <w:rPr>
                <w:sz w:val="20"/>
                <w:szCs w:val="20"/>
              </w:rPr>
              <w:t>Religious Significance of the Region</w:t>
            </w:r>
          </w:p>
        </w:tc>
        <w:tc>
          <w:tcPr>
            <w:tcW w:w="1440" w:type="dxa"/>
          </w:tcPr>
          <w:p w14:paraId="4650A8AD" w14:textId="147F3A1A" w:rsidR="00E1171C" w:rsidRPr="006B5356" w:rsidRDefault="00881E4B" w:rsidP="00E1171C">
            <w:r w:rsidRPr="006B5356">
              <w:rPr>
                <w:sz w:val="20"/>
                <w:szCs w:val="20"/>
              </w:rPr>
              <w:t>Personal Narrative Blog/Write-up due</w:t>
            </w:r>
          </w:p>
        </w:tc>
        <w:tc>
          <w:tcPr>
            <w:tcW w:w="5155" w:type="dxa"/>
            <w:vAlign w:val="center"/>
          </w:tcPr>
          <w:p w14:paraId="2D03F7C2" w14:textId="77777777" w:rsidR="00E1171C" w:rsidRPr="006B5356" w:rsidRDefault="009C6532" w:rsidP="00E1171C">
            <w:pPr>
              <w:rPr>
                <w:sz w:val="20"/>
                <w:szCs w:val="20"/>
              </w:rPr>
            </w:pPr>
            <w:r w:rsidRPr="006B5356">
              <w:rPr>
                <w:sz w:val="20"/>
                <w:szCs w:val="20"/>
              </w:rPr>
              <w:t>- Overview of Analyzing Religion (Karenjot  Bhangoo Randhawa)</w:t>
            </w:r>
          </w:p>
          <w:p w14:paraId="5DCB60A9" w14:textId="43A678EC" w:rsidR="009C6532" w:rsidRPr="006B5356" w:rsidRDefault="009C6532" w:rsidP="009C6532">
            <w:pPr>
              <w:rPr>
                <w:sz w:val="20"/>
                <w:szCs w:val="20"/>
              </w:rPr>
            </w:pPr>
            <w:r w:rsidRPr="006B5356">
              <w:rPr>
                <w:sz w:val="20"/>
                <w:szCs w:val="20"/>
              </w:rPr>
              <w:t>- Christianity (Karenjot  Bhangoo Randhawa)</w:t>
            </w:r>
          </w:p>
          <w:p w14:paraId="4D707F3B" w14:textId="0CB04B93" w:rsidR="009C6532" w:rsidRPr="006B5356" w:rsidRDefault="009C6532" w:rsidP="009C6532">
            <w:pPr>
              <w:rPr>
                <w:sz w:val="20"/>
                <w:szCs w:val="20"/>
              </w:rPr>
            </w:pPr>
            <w:r w:rsidRPr="006B5356">
              <w:rPr>
                <w:sz w:val="20"/>
                <w:szCs w:val="20"/>
              </w:rPr>
              <w:t>- Islam (Karenjot  Bhangoo Randhawa)</w:t>
            </w:r>
          </w:p>
          <w:p w14:paraId="18A18D28" w14:textId="77777777" w:rsidR="009C6532" w:rsidRPr="006B5356" w:rsidRDefault="009C6532" w:rsidP="009C6532">
            <w:pPr>
              <w:rPr>
                <w:sz w:val="20"/>
                <w:szCs w:val="20"/>
              </w:rPr>
            </w:pPr>
            <w:r w:rsidRPr="006B5356">
              <w:rPr>
                <w:sz w:val="20"/>
                <w:szCs w:val="20"/>
              </w:rPr>
              <w:t>- Judaism (Karenjot  Bhangoo Randhawa)</w:t>
            </w:r>
          </w:p>
          <w:p w14:paraId="1F63D402" w14:textId="20E8A8D4" w:rsidR="00C7094A" w:rsidRPr="006B5356" w:rsidRDefault="00C7094A" w:rsidP="009C6532">
            <w:pPr>
              <w:rPr>
                <w:sz w:val="10"/>
                <w:szCs w:val="10"/>
              </w:rPr>
            </w:pPr>
          </w:p>
        </w:tc>
      </w:tr>
      <w:tr w:rsidR="00EE2BFB" w:rsidRPr="006B5356" w14:paraId="6FD11B1C" w14:textId="77777777" w:rsidTr="005C105E">
        <w:trPr>
          <w:trHeight w:val="932"/>
        </w:trPr>
        <w:tc>
          <w:tcPr>
            <w:tcW w:w="985" w:type="dxa"/>
            <w:vMerge/>
            <w:vAlign w:val="center"/>
          </w:tcPr>
          <w:p w14:paraId="65A1234C" w14:textId="77777777" w:rsidR="00E1171C" w:rsidRPr="006B5356" w:rsidRDefault="00E1171C" w:rsidP="00E1171C">
            <w:pPr>
              <w:jc w:val="center"/>
              <w:rPr>
                <w:sz w:val="20"/>
                <w:szCs w:val="20"/>
              </w:rPr>
            </w:pPr>
          </w:p>
        </w:tc>
        <w:tc>
          <w:tcPr>
            <w:tcW w:w="1530" w:type="dxa"/>
            <w:vMerge/>
            <w:vAlign w:val="center"/>
          </w:tcPr>
          <w:p w14:paraId="71D4036E" w14:textId="77777777" w:rsidR="00E1171C" w:rsidRPr="006B5356" w:rsidRDefault="00E1171C" w:rsidP="00E1171C">
            <w:pPr>
              <w:rPr>
                <w:i/>
                <w:sz w:val="20"/>
                <w:szCs w:val="20"/>
              </w:rPr>
            </w:pPr>
          </w:p>
        </w:tc>
        <w:tc>
          <w:tcPr>
            <w:tcW w:w="1890" w:type="dxa"/>
            <w:vAlign w:val="center"/>
          </w:tcPr>
          <w:p w14:paraId="6D949795" w14:textId="77777777" w:rsidR="00E1171C" w:rsidRPr="006B5356" w:rsidRDefault="00E1171C" w:rsidP="00E1171C">
            <w:pPr>
              <w:rPr>
                <w:sz w:val="20"/>
                <w:szCs w:val="20"/>
              </w:rPr>
            </w:pPr>
            <w:r w:rsidRPr="006B5356">
              <w:rPr>
                <w:sz w:val="20"/>
                <w:szCs w:val="20"/>
              </w:rPr>
              <w:t>Sweeping History of the Region: Antiquity to the 19th Century</w:t>
            </w:r>
          </w:p>
        </w:tc>
        <w:tc>
          <w:tcPr>
            <w:tcW w:w="1440" w:type="dxa"/>
          </w:tcPr>
          <w:p w14:paraId="78881C72" w14:textId="40FE7B1D" w:rsidR="00E1171C" w:rsidRPr="006B5356" w:rsidDel="009E6B57" w:rsidRDefault="00655F3E" w:rsidP="00E1171C">
            <w:r w:rsidRPr="006B5356">
              <w:rPr>
                <w:sz w:val="20"/>
                <w:szCs w:val="20"/>
              </w:rPr>
              <w:t>Think about who to interview for final assignment</w:t>
            </w:r>
          </w:p>
        </w:tc>
        <w:tc>
          <w:tcPr>
            <w:tcW w:w="5155" w:type="dxa"/>
            <w:vAlign w:val="center"/>
          </w:tcPr>
          <w:p w14:paraId="7F38DE4D" w14:textId="695902FC" w:rsidR="00325796" w:rsidRPr="006B5356" w:rsidRDefault="00242FAF" w:rsidP="00E1171C">
            <w:pPr>
              <w:rPr>
                <w:sz w:val="20"/>
                <w:szCs w:val="20"/>
              </w:rPr>
            </w:pPr>
            <w:r w:rsidRPr="006B5356">
              <w:rPr>
                <w:sz w:val="20"/>
                <w:szCs w:val="20"/>
              </w:rPr>
              <w:t>No l</w:t>
            </w:r>
            <w:r w:rsidR="00325796" w:rsidRPr="006B5356">
              <w:rPr>
                <w:sz w:val="20"/>
                <w:szCs w:val="20"/>
              </w:rPr>
              <w:t>ecture</w:t>
            </w:r>
            <w:r w:rsidRPr="006B5356">
              <w:rPr>
                <w:sz w:val="20"/>
                <w:szCs w:val="20"/>
              </w:rPr>
              <w:t xml:space="preserve"> videos for this week:</w:t>
            </w:r>
          </w:p>
          <w:p w14:paraId="35285738" w14:textId="1B16E84D" w:rsidR="00E1171C" w:rsidRPr="006B5356" w:rsidRDefault="00325796" w:rsidP="00E1171C">
            <w:pPr>
              <w:rPr>
                <w:sz w:val="20"/>
                <w:szCs w:val="20"/>
              </w:rPr>
            </w:pPr>
            <w:r w:rsidRPr="006B5356">
              <w:rPr>
                <w:sz w:val="20"/>
                <w:szCs w:val="20"/>
              </w:rPr>
              <w:t xml:space="preserve">- </w:t>
            </w:r>
            <w:r w:rsidR="0047254B" w:rsidRPr="006B5356">
              <w:rPr>
                <w:sz w:val="20"/>
                <w:szCs w:val="20"/>
              </w:rPr>
              <w:t xml:space="preserve">Antiquity </w:t>
            </w:r>
          </w:p>
          <w:p w14:paraId="449EE321" w14:textId="77777777" w:rsidR="00325796" w:rsidRPr="006B5356" w:rsidRDefault="0047254B" w:rsidP="00325796">
            <w:pPr>
              <w:rPr>
                <w:sz w:val="20"/>
                <w:szCs w:val="20"/>
              </w:rPr>
            </w:pPr>
            <w:r w:rsidRPr="006B5356">
              <w:rPr>
                <w:sz w:val="20"/>
                <w:szCs w:val="20"/>
              </w:rPr>
              <w:t xml:space="preserve">- Exile </w:t>
            </w:r>
          </w:p>
          <w:p w14:paraId="022FAD26" w14:textId="77777777" w:rsidR="0047254B" w:rsidRPr="006B5356" w:rsidRDefault="0047254B" w:rsidP="00325796">
            <w:pPr>
              <w:rPr>
                <w:sz w:val="20"/>
                <w:szCs w:val="20"/>
              </w:rPr>
            </w:pPr>
            <w:r w:rsidRPr="006B5356">
              <w:rPr>
                <w:sz w:val="20"/>
                <w:szCs w:val="20"/>
              </w:rPr>
              <w:t xml:space="preserve">- Empires </w:t>
            </w:r>
          </w:p>
          <w:p w14:paraId="18B84238" w14:textId="4A5D8E7A" w:rsidR="00C7094A" w:rsidRPr="006B5356" w:rsidRDefault="00C7094A" w:rsidP="00325796">
            <w:pPr>
              <w:rPr>
                <w:sz w:val="10"/>
                <w:szCs w:val="10"/>
              </w:rPr>
            </w:pPr>
          </w:p>
        </w:tc>
      </w:tr>
      <w:tr w:rsidR="00EE2BFB" w:rsidRPr="006B5356" w14:paraId="3B240797" w14:textId="77777777" w:rsidTr="005C105E">
        <w:trPr>
          <w:trHeight w:val="380"/>
        </w:trPr>
        <w:tc>
          <w:tcPr>
            <w:tcW w:w="985" w:type="dxa"/>
            <w:vMerge w:val="restart"/>
            <w:vAlign w:val="center"/>
          </w:tcPr>
          <w:p w14:paraId="4409E6ED" w14:textId="77777777" w:rsidR="00E1171C" w:rsidRPr="006B5356" w:rsidRDefault="00E1171C" w:rsidP="00E1171C">
            <w:pPr>
              <w:jc w:val="center"/>
              <w:rPr>
                <w:sz w:val="20"/>
                <w:szCs w:val="20"/>
              </w:rPr>
            </w:pPr>
            <w:r w:rsidRPr="006B5356">
              <w:rPr>
                <w:sz w:val="20"/>
                <w:szCs w:val="20"/>
              </w:rPr>
              <w:t>Week 3</w:t>
            </w:r>
          </w:p>
        </w:tc>
        <w:tc>
          <w:tcPr>
            <w:tcW w:w="1530" w:type="dxa"/>
            <w:vMerge w:val="restart"/>
            <w:vAlign w:val="center"/>
          </w:tcPr>
          <w:p w14:paraId="4AECDF59" w14:textId="77777777" w:rsidR="00E1171C" w:rsidRPr="006B5356" w:rsidRDefault="00E1171C" w:rsidP="00E1171C">
            <w:pPr>
              <w:rPr>
                <w:i/>
                <w:sz w:val="20"/>
                <w:szCs w:val="20"/>
              </w:rPr>
            </w:pPr>
            <w:r w:rsidRPr="006B5356">
              <w:rPr>
                <w:i/>
                <w:sz w:val="20"/>
                <w:szCs w:val="20"/>
              </w:rPr>
              <w:t>Origins of the Conflict: Nationalisms</w:t>
            </w:r>
          </w:p>
        </w:tc>
        <w:tc>
          <w:tcPr>
            <w:tcW w:w="1890" w:type="dxa"/>
            <w:vAlign w:val="center"/>
          </w:tcPr>
          <w:p w14:paraId="7C413D95" w14:textId="77777777" w:rsidR="00E1171C" w:rsidRPr="006B5356" w:rsidRDefault="00E1171C" w:rsidP="00E1171C">
            <w:pPr>
              <w:rPr>
                <w:sz w:val="20"/>
                <w:szCs w:val="20"/>
              </w:rPr>
            </w:pPr>
            <w:r w:rsidRPr="006B5356">
              <w:rPr>
                <w:sz w:val="20"/>
                <w:szCs w:val="20"/>
              </w:rPr>
              <w:t>The Advent of Zionism</w:t>
            </w:r>
          </w:p>
        </w:tc>
        <w:tc>
          <w:tcPr>
            <w:tcW w:w="1440" w:type="dxa"/>
          </w:tcPr>
          <w:p w14:paraId="6DE47EAD" w14:textId="5B2C4C37" w:rsidR="00E1171C" w:rsidRPr="006B5356" w:rsidRDefault="00655F3E" w:rsidP="00E1171C">
            <w:r w:rsidRPr="006B5356">
              <w:rPr>
                <w:sz w:val="20"/>
                <w:szCs w:val="20"/>
              </w:rPr>
              <w:t>Newspaper Analysis assignment overview</w:t>
            </w:r>
          </w:p>
        </w:tc>
        <w:tc>
          <w:tcPr>
            <w:tcW w:w="5155" w:type="dxa"/>
            <w:vAlign w:val="center"/>
          </w:tcPr>
          <w:p w14:paraId="7ACA8DCA" w14:textId="77777777" w:rsidR="00E1171C" w:rsidRPr="006B5356" w:rsidRDefault="009C6532" w:rsidP="00E1171C">
            <w:pPr>
              <w:rPr>
                <w:sz w:val="20"/>
                <w:szCs w:val="20"/>
              </w:rPr>
            </w:pPr>
            <w:r w:rsidRPr="006B5356">
              <w:rPr>
                <w:sz w:val="20"/>
                <w:szCs w:val="20"/>
              </w:rPr>
              <w:t>- Nationalism and the Birth of Zionism (</w:t>
            </w:r>
            <w:r w:rsidR="00E1171C" w:rsidRPr="006B5356">
              <w:rPr>
                <w:sz w:val="20"/>
                <w:szCs w:val="20"/>
              </w:rPr>
              <w:t>David Myers</w:t>
            </w:r>
            <w:r w:rsidRPr="006B5356">
              <w:rPr>
                <w:sz w:val="20"/>
                <w:szCs w:val="20"/>
              </w:rPr>
              <w:t>)</w:t>
            </w:r>
          </w:p>
          <w:p w14:paraId="0085DF3E" w14:textId="77777777" w:rsidR="009C6532" w:rsidRPr="006B5356" w:rsidRDefault="009C6532" w:rsidP="00E1171C">
            <w:pPr>
              <w:rPr>
                <w:sz w:val="20"/>
                <w:szCs w:val="20"/>
              </w:rPr>
            </w:pPr>
            <w:r w:rsidRPr="006B5356">
              <w:rPr>
                <w:sz w:val="20"/>
                <w:szCs w:val="20"/>
              </w:rPr>
              <w:t>- The Rise of the Zionist Movement (David Myers)</w:t>
            </w:r>
          </w:p>
          <w:p w14:paraId="296A9C24" w14:textId="77777777" w:rsidR="00C7094A" w:rsidRPr="006B5356" w:rsidRDefault="009C6532" w:rsidP="00E1171C">
            <w:pPr>
              <w:rPr>
                <w:sz w:val="20"/>
                <w:szCs w:val="20"/>
              </w:rPr>
            </w:pPr>
            <w:r w:rsidRPr="006B5356">
              <w:rPr>
                <w:sz w:val="20"/>
                <w:szCs w:val="20"/>
              </w:rPr>
              <w:t>- Zionist land settlement in Palestine (David Myers)</w:t>
            </w:r>
          </w:p>
          <w:p w14:paraId="71DCB54C" w14:textId="7A124193" w:rsidR="00C7094A" w:rsidRPr="006B5356" w:rsidRDefault="00C7094A" w:rsidP="00E1171C">
            <w:pPr>
              <w:rPr>
                <w:sz w:val="10"/>
                <w:szCs w:val="10"/>
              </w:rPr>
            </w:pPr>
          </w:p>
        </w:tc>
      </w:tr>
      <w:tr w:rsidR="00EE2BFB" w:rsidRPr="006B5356" w14:paraId="6563911D" w14:textId="77777777" w:rsidTr="005C105E">
        <w:trPr>
          <w:trHeight w:val="380"/>
        </w:trPr>
        <w:tc>
          <w:tcPr>
            <w:tcW w:w="985" w:type="dxa"/>
            <w:vMerge/>
            <w:vAlign w:val="center"/>
          </w:tcPr>
          <w:p w14:paraId="704403BE" w14:textId="77777777" w:rsidR="00E1171C" w:rsidRPr="006B5356" w:rsidRDefault="00E1171C" w:rsidP="00E1171C">
            <w:pPr>
              <w:jc w:val="center"/>
              <w:rPr>
                <w:sz w:val="20"/>
                <w:szCs w:val="20"/>
              </w:rPr>
            </w:pPr>
          </w:p>
        </w:tc>
        <w:tc>
          <w:tcPr>
            <w:tcW w:w="1530" w:type="dxa"/>
            <w:vMerge/>
            <w:vAlign w:val="center"/>
          </w:tcPr>
          <w:p w14:paraId="7C5092B2" w14:textId="77777777" w:rsidR="00E1171C" w:rsidRPr="006B5356" w:rsidRDefault="00E1171C" w:rsidP="00E1171C">
            <w:pPr>
              <w:rPr>
                <w:i/>
                <w:sz w:val="20"/>
                <w:szCs w:val="20"/>
              </w:rPr>
            </w:pPr>
          </w:p>
        </w:tc>
        <w:tc>
          <w:tcPr>
            <w:tcW w:w="1890" w:type="dxa"/>
            <w:vAlign w:val="center"/>
          </w:tcPr>
          <w:p w14:paraId="3A18AE7A" w14:textId="77777777" w:rsidR="00E1171C" w:rsidRPr="006B5356" w:rsidRDefault="00E1171C" w:rsidP="00E1171C">
            <w:pPr>
              <w:rPr>
                <w:sz w:val="20"/>
                <w:szCs w:val="20"/>
              </w:rPr>
            </w:pPr>
            <w:r w:rsidRPr="006B5356">
              <w:rPr>
                <w:sz w:val="20"/>
                <w:szCs w:val="20"/>
              </w:rPr>
              <w:t>The Roots of Palestinian Nationalism</w:t>
            </w:r>
          </w:p>
        </w:tc>
        <w:tc>
          <w:tcPr>
            <w:tcW w:w="1440" w:type="dxa"/>
          </w:tcPr>
          <w:p w14:paraId="5FEA42E1" w14:textId="75A59DF2" w:rsidR="00E1171C" w:rsidRPr="006B5356" w:rsidRDefault="00E1171C" w:rsidP="00E1171C"/>
        </w:tc>
        <w:tc>
          <w:tcPr>
            <w:tcW w:w="5155" w:type="dxa"/>
            <w:vAlign w:val="center"/>
          </w:tcPr>
          <w:p w14:paraId="19CFC251" w14:textId="77777777" w:rsidR="00E1171C" w:rsidRPr="006B5356" w:rsidRDefault="009C6532" w:rsidP="00E1171C">
            <w:pPr>
              <w:rPr>
                <w:sz w:val="20"/>
                <w:szCs w:val="20"/>
              </w:rPr>
            </w:pPr>
            <w:r w:rsidRPr="006B5356">
              <w:rPr>
                <w:sz w:val="20"/>
                <w:szCs w:val="20"/>
              </w:rPr>
              <w:t>- Arab Nationalism and Palestinian Identity (</w:t>
            </w:r>
            <w:r w:rsidR="00E1171C" w:rsidRPr="006B5356">
              <w:rPr>
                <w:sz w:val="20"/>
                <w:szCs w:val="20"/>
              </w:rPr>
              <w:t>Hussein Ibish</w:t>
            </w:r>
            <w:r w:rsidRPr="006B5356">
              <w:rPr>
                <w:sz w:val="20"/>
                <w:szCs w:val="20"/>
              </w:rPr>
              <w:t>)</w:t>
            </w:r>
          </w:p>
          <w:p w14:paraId="6922AAD5" w14:textId="77777777" w:rsidR="009C6532" w:rsidRPr="006B5356" w:rsidRDefault="009C6532" w:rsidP="00E1171C">
            <w:pPr>
              <w:rPr>
                <w:sz w:val="20"/>
                <w:szCs w:val="20"/>
              </w:rPr>
            </w:pPr>
            <w:r w:rsidRPr="006B5356">
              <w:rPr>
                <w:sz w:val="20"/>
                <w:szCs w:val="20"/>
              </w:rPr>
              <w:t>- Finding Nationalism without a State (Hussein Ibish)</w:t>
            </w:r>
          </w:p>
          <w:p w14:paraId="7220CE14" w14:textId="77777777" w:rsidR="009C6532" w:rsidRPr="006B5356" w:rsidRDefault="009C6532" w:rsidP="00E1171C">
            <w:pPr>
              <w:rPr>
                <w:sz w:val="20"/>
                <w:szCs w:val="20"/>
              </w:rPr>
            </w:pPr>
            <w:r w:rsidRPr="006B5356">
              <w:rPr>
                <w:sz w:val="20"/>
                <w:szCs w:val="20"/>
              </w:rPr>
              <w:t>- The Rise of the Palestine Liberation Organization (Hussein Ibish)</w:t>
            </w:r>
          </w:p>
          <w:p w14:paraId="66D8DC6A" w14:textId="77777777" w:rsidR="00C7094A" w:rsidRPr="006B5356" w:rsidRDefault="009C6532" w:rsidP="00E1171C">
            <w:pPr>
              <w:rPr>
                <w:sz w:val="20"/>
                <w:szCs w:val="20"/>
              </w:rPr>
            </w:pPr>
            <w:r w:rsidRPr="006B5356">
              <w:rPr>
                <w:sz w:val="20"/>
                <w:szCs w:val="20"/>
              </w:rPr>
              <w:t>- Unpacking the “Question of Palestine” (Hussein Ibish)</w:t>
            </w:r>
          </w:p>
          <w:p w14:paraId="3914934C" w14:textId="23D96A89" w:rsidR="00C7094A" w:rsidRPr="006B5356" w:rsidRDefault="00C7094A" w:rsidP="00E1171C">
            <w:pPr>
              <w:rPr>
                <w:sz w:val="10"/>
                <w:szCs w:val="10"/>
              </w:rPr>
            </w:pPr>
          </w:p>
        </w:tc>
      </w:tr>
      <w:tr w:rsidR="00EE2BFB" w:rsidRPr="006B5356" w14:paraId="698FE1AD" w14:textId="77777777" w:rsidTr="005C105E">
        <w:trPr>
          <w:trHeight w:val="380"/>
        </w:trPr>
        <w:tc>
          <w:tcPr>
            <w:tcW w:w="985" w:type="dxa"/>
            <w:vMerge w:val="restart"/>
            <w:vAlign w:val="center"/>
          </w:tcPr>
          <w:p w14:paraId="37C302D1" w14:textId="77777777" w:rsidR="00E1171C" w:rsidRPr="006B5356" w:rsidRDefault="00E1171C" w:rsidP="00E1171C">
            <w:pPr>
              <w:jc w:val="center"/>
              <w:rPr>
                <w:sz w:val="20"/>
                <w:szCs w:val="20"/>
              </w:rPr>
            </w:pPr>
            <w:r w:rsidRPr="006B5356">
              <w:rPr>
                <w:sz w:val="20"/>
                <w:szCs w:val="20"/>
              </w:rPr>
              <w:t>Week 4</w:t>
            </w:r>
          </w:p>
        </w:tc>
        <w:tc>
          <w:tcPr>
            <w:tcW w:w="1530" w:type="dxa"/>
            <w:vMerge w:val="restart"/>
            <w:vAlign w:val="center"/>
          </w:tcPr>
          <w:p w14:paraId="4F4FDA60" w14:textId="77777777" w:rsidR="00E1171C" w:rsidRPr="006B5356" w:rsidRDefault="00E1171C" w:rsidP="00E1171C">
            <w:pPr>
              <w:rPr>
                <w:i/>
                <w:sz w:val="20"/>
                <w:szCs w:val="20"/>
              </w:rPr>
            </w:pPr>
            <w:r w:rsidRPr="006B5356">
              <w:rPr>
                <w:i/>
                <w:sz w:val="20"/>
                <w:szCs w:val="20"/>
              </w:rPr>
              <w:t xml:space="preserve">Origins of the Conflict: </w:t>
            </w:r>
          </w:p>
          <w:p w14:paraId="45797588" w14:textId="77777777" w:rsidR="00E1171C" w:rsidRPr="006B5356" w:rsidRDefault="00E1171C" w:rsidP="00E1171C">
            <w:pPr>
              <w:rPr>
                <w:i/>
                <w:sz w:val="20"/>
                <w:szCs w:val="20"/>
              </w:rPr>
            </w:pPr>
            <w:r w:rsidRPr="006B5356">
              <w:rPr>
                <w:i/>
                <w:sz w:val="20"/>
                <w:szCs w:val="20"/>
              </w:rPr>
              <w:t>Wars and Borders</w:t>
            </w:r>
          </w:p>
        </w:tc>
        <w:tc>
          <w:tcPr>
            <w:tcW w:w="1890" w:type="dxa"/>
            <w:vAlign w:val="center"/>
          </w:tcPr>
          <w:p w14:paraId="5F9EC862" w14:textId="77777777" w:rsidR="00E1171C" w:rsidRPr="006B5356" w:rsidRDefault="00E1171C" w:rsidP="00E1171C">
            <w:pPr>
              <w:rPr>
                <w:sz w:val="20"/>
                <w:szCs w:val="20"/>
              </w:rPr>
            </w:pPr>
            <w:r w:rsidRPr="006B5356">
              <w:rPr>
                <w:sz w:val="20"/>
                <w:szCs w:val="20"/>
              </w:rPr>
              <w:t>1917</w:t>
            </w:r>
          </w:p>
        </w:tc>
        <w:tc>
          <w:tcPr>
            <w:tcW w:w="1440" w:type="dxa"/>
          </w:tcPr>
          <w:p w14:paraId="697A399B" w14:textId="1DD82210" w:rsidR="00E1171C" w:rsidRPr="006B5356" w:rsidRDefault="00E1171C" w:rsidP="00E1171C"/>
        </w:tc>
        <w:tc>
          <w:tcPr>
            <w:tcW w:w="5155" w:type="dxa"/>
            <w:vAlign w:val="center"/>
          </w:tcPr>
          <w:p w14:paraId="0EA5AABE" w14:textId="77777777" w:rsidR="00E1171C" w:rsidRPr="006B5356" w:rsidRDefault="004F09B4" w:rsidP="00E1171C">
            <w:pPr>
              <w:rPr>
                <w:sz w:val="20"/>
                <w:szCs w:val="20"/>
              </w:rPr>
            </w:pPr>
            <w:r w:rsidRPr="006B5356">
              <w:rPr>
                <w:sz w:val="20"/>
                <w:szCs w:val="20"/>
              </w:rPr>
              <w:t>- Introduction to the Dual Narrative Approach (</w:t>
            </w:r>
            <w:r w:rsidR="00E1171C" w:rsidRPr="006B5356">
              <w:rPr>
                <w:sz w:val="20"/>
                <w:szCs w:val="20"/>
              </w:rPr>
              <w:t>David Myers</w:t>
            </w:r>
            <w:r w:rsidRPr="006B5356">
              <w:rPr>
                <w:sz w:val="20"/>
                <w:szCs w:val="20"/>
              </w:rPr>
              <w:t xml:space="preserve"> and Hussein Ibish)</w:t>
            </w:r>
          </w:p>
          <w:p w14:paraId="6A59CFCC" w14:textId="77777777" w:rsidR="00AD4DEB" w:rsidRPr="006B5356" w:rsidRDefault="00AD4DEB" w:rsidP="00E1171C">
            <w:pPr>
              <w:rPr>
                <w:sz w:val="20"/>
                <w:szCs w:val="20"/>
              </w:rPr>
            </w:pPr>
            <w:r w:rsidRPr="006B5356">
              <w:rPr>
                <w:sz w:val="20"/>
                <w:szCs w:val="20"/>
              </w:rPr>
              <w:t>- Israeli Narrative on 1917 (David Myers)</w:t>
            </w:r>
          </w:p>
          <w:p w14:paraId="0BC1BBB5" w14:textId="77777777" w:rsidR="00AD4DEB" w:rsidRPr="006B5356" w:rsidRDefault="00AD4DEB" w:rsidP="00E1171C">
            <w:pPr>
              <w:rPr>
                <w:sz w:val="20"/>
                <w:szCs w:val="20"/>
              </w:rPr>
            </w:pPr>
            <w:r w:rsidRPr="006B5356">
              <w:rPr>
                <w:sz w:val="20"/>
                <w:szCs w:val="20"/>
              </w:rPr>
              <w:t>- Palestinian Narrative on 1917 (Hussein Ibish)</w:t>
            </w:r>
          </w:p>
          <w:p w14:paraId="302FC1BF" w14:textId="77777777" w:rsidR="00AD4DEB" w:rsidRPr="006B5356" w:rsidRDefault="00AD4DEB" w:rsidP="00E1171C">
            <w:pPr>
              <w:rPr>
                <w:sz w:val="20"/>
                <w:szCs w:val="20"/>
              </w:rPr>
            </w:pPr>
            <w:r w:rsidRPr="006B5356">
              <w:rPr>
                <w:sz w:val="20"/>
                <w:szCs w:val="20"/>
              </w:rPr>
              <w:t>- Engaging the 1917 Narratives and post 1917 realities and attitudes (David Myers and Hussein Ibish)</w:t>
            </w:r>
          </w:p>
          <w:p w14:paraId="1100DFA1" w14:textId="3627CEA8" w:rsidR="00C7094A" w:rsidRPr="006B5356" w:rsidRDefault="00C7094A" w:rsidP="00E1171C">
            <w:pPr>
              <w:rPr>
                <w:sz w:val="10"/>
                <w:szCs w:val="10"/>
              </w:rPr>
            </w:pPr>
          </w:p>
        </w:tc>
      </w:tr>
      <w:tr w:rsidR="00EE2BFB" w:rsidRPr="006B5356" w14:paraId="1C720C75" w14:textId="77777777" w:rsidTr="005C105E">
        <w:trPr>
          <w:trHeight w:val="380"/>
        </w:trPr>
        <w:tc>
          <w:tcPr>
            <w:tcW w:w="985" w:type="dxa"/>
            <w:vMerge/>
            <w:vAlign w:val="center"/>
          </w:tcPr>
          <w:p w14:paraId="4FD1A0E8" w14:textId="77777777" w:rsidR="00E1171C" w:rsidRPr="006B5356" w:rsidRDefault="00E1171C" w:rsidP="00E1171C">
            <w:pPr>
              <w:jc w:val="center"/>
              <w:rPr>
                <w:sz w:val="20"/>
                <w:szCs w:val="20"/>
              </w:rPr>
            </w:pPr>
          </w:p>
        </w:tc>
        <w:tc>
          <w:tcPr>
            <w:tcW w:w="1530" w:type="dxa"/>
            <w:vMerge/>
            <w:vAlign w:val="center"/>
          </w:tcPr>
          <w:p w14:paraId="3816D62C" w14:textId="77777777" w:rsidR="00E1171C" w:rsidRPr="006B5356" w:rsidRDefault="00E1171C" w:rsidP="00E1171C">
            <w:pPr>
              <w:rPr>
                <w:i/>
                <w:sz w:val="20"/>
                <w:szCs w:val="20"/>
              </w:rPr>
            </w:pPr>
          </w:p>
        </w:tc>
        <w:tc>
          <w:tcPr>
            <w:tcW w:w="1890" w:type="dxa"/>
            <w:vAlign w:val="center"/>
          </w:tcPr>
          <w:p w14:paraId="5F23336B" w14:textId="77777777" w:rsidR="00E1171C" w:rsidRPr="006B5356" w:rsidRDefault="00E1171C" w:rsidP="00E1171C">
            <w:pPr>
              <w:rPr>
                <w:sz w:val="20"/>
                <w:szCs w:val="20"/>
              </w:rPr>
            </w:pPr>
            <w:r w:rsidRPr="006B5356">
              <w:rPr>
                <w:sz w:val="20"/>
                <w:szCs w:val="20"/>
              </w:rPr>
              <w:t>1948: Liberation vs. Catastrophe</w:t>
            </w:r>
          </w:p>
        </w:tc>
        <w:tc>
          <w:tcPr>
            <w:tcW w:w="1440" w:type="dxa"/>
          </w:tcPr>
          <w:p w14:paraId="64787D1D" w14:textId="5D8A9C1B" w:rsidR="00E1171C" w:rsidRPr="006B5356" w:rsidRDefault="00655F3E" w:rsidP="00E1171C">
            <w:r w:rsidRPr="006B5356">
              <w:rPr>
                <w:sz w:val="20"/>
                <w:szCs w:val="20"/>
              </w:rPr>
              <w:t>Newspaper Analysis due and shared in class</w:t>
            </w:r>
          </w:p>
        </w:tc>
        <w:tc>
          <w:tcPr>
            <w:tcW w:w="5155" w:type="dxa"/>
            <w:vAlign w:val="center"/>
          </w:tcPr>
          <w:p w14:paraId="602B3662" w14:textId="69A5C97E" w:rsidR="00AD4DEB" w:rsidRPr="006B5356" w:rsidRDefault="00AD4DEB" w:rsidP="00AD4DEB">
            <w:pPr>
              <w:rPr>
                <w:sz w:val="20"/>
                <w:szCs w:val="20"/>
              </w:rPr>
            </w:pPr>
            <w:r w:rsidRPr="006B5356">
              <w:rPr>
                <w:sz w:val="20"/>
                <w:szCs w:val="20"/>
              </w:rPr>
              <w:t>- Israeli Narrative on 1948 (David Myers)</w:t>
            </w:r>
          </w:p>
          <w:p w14:paraId="74D2275D" w14:textId="65874820" w:rsidR="00AD4DEB" w:rsidRPr="006B5356" w:rsidRDefault="00AD4DEB" w:rsidP="00AD4DEB">
            <w:pPr>
              <w:rPr>
                <w:sz w:val="20"/>
                <w:szCs w:val="20"/>
              </w:rPr>
            </w:pPr>
            <w:r w:rsidRPr="006B5356">
              <w:rPr>
                <w:sz w:val="20"/>
                <w:szCs w:val="20"/>
              </w:rPr>
              <w:t>- Palestinian Narrative on 1948 (Hussein Ibish)</w:t>
            </w:r>
          </w:p>
          <w:p w14:paraId="3748DE8B" w14:textId="77777777" w:rsidR="00E1171C" w:rsidRPr="006B5356" w:rsidRDefault="00AD4DEB" w:rsidP="00AD4DEB">
            <w:pPr>
              <w:rPr>
                <w:sz w:val="20"/>
                <w:szCs w:val="20"/>
              </w:rPr>
            </w:pPr>
            <w:r w:rsidRPr="006B5356">
              <w:rPr>
                <w:sz w:val="20"/>
                <w:szCs w:val="20"/>
              </w:rPr>
              <w:t>- Engaging the 1948 Narratives and post 1948 realities and attitudes (David Myers and Hussein Ibish)</w:t>
            </w:r>
          </w:p>
          <w:p w14:paraId="7D64BB4A" w14:textId="33289780" w:rsidR="00C7094A" w:rsidRPr="006B5356" w:rsidRDefault="00C7094A" w:rsidP="00AD4DEB">
            <w:pPr>
              <w:rPr>
                <w:sz w:val="10"/>
                <w:szCs w:val="10"/>
              </w:rPr>
            </w:pPr>
          </w:p>
        </w:tc>
      </w:tr>
      <w:tr w:rsidR="00EE2BFB" w:rsidRPr="006B5356" w14:paraId="157FB76B" w14:textId="77777777" w:rsidTr="005C105E">
        <w:trPr>
          <w:trHeight w:val="380"/>
        </w:trPr>
        <w:tc>
          <w:tcPr>
            <w:tcW w:w="985" w:type="dxa"/>
            <w:vMerge w:val="restart"/>
            <w:vAlign w:val="center"/>
          </w:tcPr>
          <w:p w14:paraId="5E54A0AB" w14:textId="77777777" w:rsidR="00E1171C" w:rsidRPr="006B5356" w:rsidRDefault="00E1171C" w:rsidP="00E1171C">
            <w:pPr>
              <w:jc w:val="center"/>
              <w:rPr>
                <w:sz w:val="20"/>
                <w:szCs w:val="20"/>
              </w:rPr>
            </w:pPr>
            <w:r w:rsidRPr="006B5356">
              <w:rPr>
                <w:sz w:val="20"/>
                <w:szCs w:val="20"/>
              </w:rPr>
              <w:t>Week 5</w:t>
            </w:r>
          </w:p>
        </w:tc>
        <w:tc>
          <w:tcPr>
            <w:tcW w:w="1530" w:type="dxa"/>
            <w:vMerge w:val="restart"/>
            <w:vAlign w:val="center"/>
          </w:tcPr>
          <w:p w14:paraId="6FA4BADA" w14:textId="77777777" w:rsidR="00E1171C" w:rsidRPr="006B5356" w:rsidRDefault="00E1171C" w:rsidP="00E1171C">
            <w:pPr>
              <w:rPr>
                <w:i/>
                <w:sz w:val="20"/>
                <w:szCs w:val="20"/>
              </w:rPr>
            </w:pPr>
            <w:r w:rsidRPr="006B5356">
              <w:rPr>
                <w:i/>
                <w:sz w:val="20"/>
                <w:szCs w:val="20"/>
              </w:rPr>
              <w:t>Uprisings, Interim Peace Negotiations: 1980s - 90s</w:t>
            </w:r>
          </w:p>
        </w:tc>
        <w:tc>
          <w:tcPr>
            <w:tcW w:w="1890" w:type="dxa"/>
            <w:vAlign w:val="center"/>
          </w:tcPr>
          <w:p w14:paraId="1DA12B44" w14:textId="77777777" w:rsidR="00E1171C" w:rsidRPr="006B5356" w:rsidRDefault="00E1171C" w:rsidP="00E1171C">
            <w:pPr>
              <w:rPr>
                <w:sz w:val="20"/>
                <w:szCs w:val="20"/>
              </w:rPr>
            </w:pPr>
            <w:r w:rsidRPr="006B5356">
              <w:rPr>
                <w:sz w:val="20"/>
                <w:szCs w:val="20"/>
              </w:rPr>
              <w:t>1967</w:t>
            </w:r>
          </w:p>
        </w:tc>
        <w:tc>
          <w:tcPr>
            <w:tcW w:w="1440" w:type="dxa"/>
          </w:tcPr>
          <w:p w14:paraId="7DB0BB33" w14:textId="07CBFB9F" w:rsidR="00562387" w:rsidRPr="006B5356" w:rsidRDefault="00562387" w:rsidP="00562387">
            <w:pPr>
              <w:rPr>
                <w:sz w:val="20"/>
                <w:szCs w:val="20"/>
              </w:rPr>
            </w:pPr>
            <w:r w:rsidRPr="006B5356">
              <w:rPr>
                <w:sz w:val="20"/>
                <w:szCs w:val="20"/>
              </w:rPr>
              <w:t xml:space="preserve">Students will </w:t>
            </w:r>
            <w:r w:rsidR="00655F3E" w:rsidRPr="006B5356">
              <w:rPr>
                <w:sz w:val="20"/>
                <w:szCs w:val="20"/>
              </w:rPr>
              <w:t xml:space="preserve">receive </w:t>
            </w:r>
            <w:r w:rsidRPr="006B5356">
              <w:rPr>
                <w:sz w:val="20"/>
                <w:szCs w:val="20"/>
              </w:rPr>
              <w:t>information for negotiation exercise</w:t>
            </w:r>
          </w:p>
          <w:p w14:paraId="4B05A319" w14:textId="0B27EEC8" w:rsidR="00E1171C" w:rsidRPr="006B5356" w:rsidRDefault="00E1171C" w:rsidP="00562387">
            <w:pPr>
              <w:rPr>
                <w:sz w:val="20"/>
                <w:szCs w:val="20"/>
              </w:rPr>
            </w:pPr>
          </w:p>
        </w:tc>
        <w:tc>
          <w:tcPr>
            <w:tcW w:w="5155" w:type="dxa"/>
            <w:vAlign w:val="center"/>
          </w:tcPr>
          <w:p w14:paraId="30BD30F2" w14:textId="00D46F04" w:rsidR="00AD4DEB" w:rsidRPr="006B5356" w:rsidRDefault="00AD4DEB" w:rsidP="00AD4DEB">
            <w:pPr>
              <w:rPr>
                <w:sz w:val="20"/>
                <w:szCs w:val="20"/>
              </w:rPr>
            </w:pPr>
            <w:r w:rsidRPr="006B5356">
              <w:rPr>
                <w:sz w:val="20"/>
                <w:szCs w:val="20"/>
              </w:rPr>
              <w:t>- Israeli Narrative on 1967 (David Myers)</w:t>
            </w:r>
          </w:p>
          <w:p w14:paraId="650B8D3A" w14:textId="36787A38" w:rsidR="00AD4DEB" w:rsidRPr="006B5356" w:rsidRDefault="00AD4DEB" w:rsidP="00AD4DEB">
            <w:pPr>
              <w:rPr>
                <w:sz w:val="20"/>
                <w:szCs w:val="20"/>
              </w:rPr>
            </w:pPr>
            <w:r w:rsidRPr="006B5356">
              <w:rPr>
                <w:sz w:val="20"/>
                <w:szCs w:val="20"/>
              </w:rPr>
              <w:t>- Palestinian Narrative on 1967 (Hussein Ibish)</w:t>
            </w:r>
          </w:p>
          <w:p w14:paraId="4DE4686A" w14:textId="77777777" w:rsidR="00E1171C" w:rsidRPr="006B5356" w:rsidRDefault="00AD4DEB" w:rsidP="00AD4DEB">
            <w:pPr>
              <w:rPr>
                <w:sz w:val="20"/>
                <w:szCs w:val="20"/>
              </w:rPr>
            </w:pPr>
            <w:r w:rsidRPr="006B5356">
              <w:rPr>
                <w:sz w:val="20"/>
                <w:szCs w:val="20"/>
              </w:rPr>
              <w:t>- Engaging the 1967 Narratives and post 1967 realities and attitudes (David Myers and Hussein Ibish)</w:t>
            </w:r>
          </w:p>
          <w:p w14:paraId="3925B8DB" w14:textId="77777777" w:rsidR="00C7094A" w:rsidRPr="006B5356" w:rsidRDefault="00AD4DEB" w:rsidP="00AD4DEB">
            <w:pPr>
              <w:rPr>
                <w:sz w:val="20"/>
                <w:szCs w:val="20"/>
              </w:rPr>
            </w:pPr>
            <w:r w:rsidRPr="006B5356">
              <w:rPr>
                <w:sz w:val="20"/>
                <w:szCs w:val="20"/>
              </w:rPr>
              <w:t>- Extro on Dual Narrative Analysis (David Myers and Hussein Ibish)</w:t>
            </w:r>
          </w:p>
          <w:p w14:paraId="324ED64B" w14:textId="288CB5C3" w:rsidR="00C7094A" w:rsidRPr="006B5356" w:rsidRDefault="00C7094A" w:rsidP="00AD4DEB">
            <w:pPr>
              <w:rPr>
                <w:sz w:val="10"/>
                <w:szCs w:val="10"/>
              </w:rPr>
            </w:pPr>
          </w:p>
        </w:tc>
      </w:tr>
      <w:tr w:rsidR="00EE2BFB" w:rsidRPr="006B5356" w14:paraId="7AC57A3A" w14:textId="77777777" w:rsidTr="005C105E">
        <w:trPr>
          <w:trHeight w:val="320"/>
        </w:trPr>
        <w:tc>
          <w:tcPr>
            <w:tcW w:w="985" w:type="dxa"/>
            <w:vMerge/>
            <w:vAlign w:val="center"/>
          </w:tcPr>
          <w:p w14:paraId="5FAC31E0" w14:textId="77777777" w:rsidR="00E1171C" w:rsidRPr="006B5356" w:rsidRDefault="00E1171C" w:rsidP="00E1171C">
            <w:pPr>
              <w:jc w:val="center"/>
              <w:rPr>
                <w:sz w:val="20"/>
                <w:szCs w:val="20"/>
              </w:rPr>
            </w:pPr>
          </w:p>
        </w:tc>
        <w:tc>
          <w:tcPr>
            <w:tcW w:w="1530" w:type="dxa"/>
            <w:vMerge/>
            <w:vAlign w:val="center"/>
          </w:tcPr>
          <w:p w14:paraId="6C024C71" w14:textId="77777777" w:rsidR="00E1171C" w:rsidRPr="006B5356" w:rsidRDefault="00E1171C" w:rsidP="00E1171C">
            <w:pPr>
              <w:rPr>
                <w:i/>
                <w:sz w:val="20"/>
                <w:szCs w:val="20"/>
              </w:rPr>
            </w:pPr>
          </w:p>
        </w:tc>
        <w:tc>
          <w:tcPr>
            <w:tcW w:w="1890" w:type="dxa"/>
            <w:vAlign w:val="center"/>
          </w:tcPr>
          <w:p w14:paraId="2F3B84BC" w14:textId="77777777" w:rsidR="00E1171C" w:rsidRPr="006B5356" w:rsidRDefault="00E1171C" w:rsidP="00E1171C">
            <w:pPr>
              <w:rPr>
                <w:sz w:val="20"/>
                <w:szCs w:val="20"/>
              </w:rPr>
            </w:pPr>
            <w:r w:rsidRPr="006B5356">
              <w:rPr>
                <w:sz w:val="20"/>
                <w:szCs w:val="20"/>
              </w:rPr>
              <w:t>The First Intifada and the Oslo Peace Talks</w:t>
            </w:r>
          </w:p>
        </w:tc>
        <w:tc>
          <w:tcPr>
            <w:tcW w:w="1440" w:type="dxa"/>
          </w:tcPr>
          <w:p w14:paraId="195FF98A" w14:textId="216D57F0" w:rsidR="00E1171C" w:rsidRPr="006B5356" w:rsidRDefault="00655F3E" w:rsidP="00E1171C">
            <w:r w:rsidRPr="006B5356">
              <w:rPr>
                <w:sz w:val="20"/>
                <w:szCs w:val="20"/>
              </w:rPr>
              <w:t>Final interview assignment proposal due</w:t>
            </w:r>
          </w:p>
        </w:tc>
        <w:tc>
          <w:tcPr>
            <w:tcW w:w="5155" w:type="dxa"/>
            <w:vAlign w:val="center"/>
          </w:tcPr>
          <w:p w14:paraId="59B1BD77" w14:textId="77777777" w:rsidR="00E1171C" w:rsidRPr="006B5356" w:rsidRDefault="00AD4DEB" w:rsidP="00E1171C">
            <w:pPr>
              <w:rPr>
                <w:sz w:val="20"/>
                <w:szCs w:val="20"/>
              </w:rPr>
            </w:pPr>
            <w:r w:rsidRPr="006B5356">
              <w:rPr>
                <w:sz w:val="20"/>
                <w:szCs w:val="20"/>
              </w:rPr>
              <w:t>- The First Intifada: Cause and Tactics (Hussein Ibish)</w:t>
            </w:r>
          </w:p>
          <w:p w14:paraId="228FC5C8" w14:textId="086510D3" w:rsidR="00AD4DEB" w:rsidRPr="006B5356" w:rsidRDefault="00AD4DEB" w:rsidP="00E1171C">
            <w:pPr>
              <w:rPr>
                <w:sz w:val="20"/>
                <w:szCs w:val="20"/>
              </w:rPr>
            </w:pPr>
            <w:r w:rsidRPr="006B5356">
              <w:rPr>
                <w:sz w:val="20"/>
                <w:szCs w:val="20"/>
              </w:rPr>
              <w:t>- The First Intifada: Response (Hussein Ibish)</w:t>
            </w:r>
          </w:p>
          <w:p w14:paraId="28431F82" w14:textId="159A26FB" w:rsidR="00AD4DEB" w:rsidRPr="006B5356" w:rsidRDefault="00AD4DEB" w:rsidP="00E1171C">
            <w:pPr>
              <w:rPr>
                <w:sz w:val="20"/>
                <w:szCs w:val="20"/>
              </w:rPr>
            </w:pPr>
            <w:r w:rsidRPr="006B5356">
              <w:rPr>
                <w:sz w:val="20"/>
                <w:szCs w:val="20"/>
              </w:rPr>
              <w:t>- Accords + Agreements under Oslo I (Dennis Ross)</w:t>
            </w:r>
          </w:p>
          <w:p w14:paraId="402921A2" w14:textId="77777777" w:rsidR="00AD4DEB" w:rsidRPr="006B5356" w:rsidRDefault="00AD4DEB" w:rsidP="00E1171C">
            <w:pPr>
              <w:rPr>
                <w:sz w:val="20"/>
                <w:szCs w:val="20"/>
              </w:rPr>
            </w:pPr>
            <w:r w:rsidRPr="006B5356">
              <w:rPr>
                <w:sz w:val="20"/>
                <w:szCs w:val="20"/>
              </w:rPr>
              <w:t>- Accords + Agreements under Oslo II (Dennis Ross)</w:t>
            </w:r>
          </w:p>
          <w:p w14:paraId="431BD419" w14:textId="77777777" w:rsidR="00C7094A" w:rsidRPr="006B5356" w:rsidRDefault="00C7094A" w:rsidP="00E1171C">
            <w:pPr>
              <w:rPr>
                <w:sz w:val="10"/>
                <w:szCs w:val="10"/>
              </w:rPr>
            </w:pPr>
          </w:p>
          <w:p w14:paraId="11F4E36D" w14:textId="79F4E5AB" w:rsidR="00C7094A" w:rsidRPr="006B5356" w:rsidRDefault="00C7094A" w:rsidP="00E1171C">
            <w:pPr>
              <w:rPr>
                <w:sz w:val="10"/>
                <w:szCs w:val="10"/>
              </w:rPr>
            </w:pPr>
          </w:p>
        </w:tc>
      </w:tr>
      <w:tr w:rsidR="00EE2BFB" w:rsidRPr="006B5356" w14:paraId="4EBB4DEC" w14:textId="77777777" w:rsidTr="005C105E">
        <w:trPr>
          <w:trHeight w:val="616"/>
        </w:trPr>
        <w:tc>
          <w:tcPr>
            <w:tcW w:w="985" w:type="dxa"/>
            <w:vMerge w:val="restart"/>
            <w:vAlign w:val="center"/>
          </w:tcPr>
          <w:p w14:paraId="04EEF4AA" w14:textId="77777777" w:rsidR="00E1171C" w:rsidRPr="006B5356" w:rsidRDefault="00E1171C" w:rsidP="00E1171C">
            <w:pPr>
              <w:jc w:val="center"/>
              <w:rPr>
                <w:sz w:val="20"/>
                <w:szCs w:val="20"/>
              </w:rPr>
            </w:pPr>
            <w:r w:rsidRPr="006B5356">
              <w:rPr>
                <w:sz w:val="20"/>
                <w:szCs w:val="20"/>
              </w:rPr>
              <w:lastRenderedPageBreak/>
              <w:t>Week 6</w:t>
            </w:r>
          </w:p>
        </w:tc>
        <w:tc>
          <w:tcPr>
            <w:tcW w:w="1530" w:type="dxa"/>
            <w:vMerge w:val="restart"/>
            <w:vAlign w:val="center"/>
          </w:tcPr>
          <w:p w14:paraId="5E2CDF52" w14:textId="06CA68B3" w:rsidR="00E1171C" w:rsidRPr="006B5356" w:rsidRDefault="00AD4DEB" w:rsidP="00E1171C">
            <w:pPr>
              <w:rPr>
                <w:i/>
                <w:sz w:val="20"/>
                <w:szCs w:val="20"/>
              </w:rPr>
            </w:pPr>
            <w:r w:rsidRPr="006B5356">
              <w:rPr>
                <w:i/>
                <w:sz w:val="20"/>
                <w:szCs w:val="20"/>
              </w:rPr>
              <w:t xml:space="preserve">Attempts to solve the Conflict: </w:t>
            </w:r>
            <w:r w:rsidR="00E1171C" w:rsidRPr="006B5356">
              <w:rPr>
                <w:i/>
                <w:sz w:val="20"/>
                <w:szCs w:val="20"/>
              </w:rPr>
              <w:t>Uprisings</w:t>
            </w:r>
            <w:r w:rsidRPr="006B5356">
              <w:rPr>
                <w:i/>
                <w:sz w:val="20"/>
                <w:szCs w:val="20"/>
              </w:rPr>
              <w:t xml:space="preserve"> and </w:t>
            </w:r>
            <w:r w:rsidR="00E1171C" w:rsidRPr="006B5356">
              <w:rPr>
                <w:i/>
                <w:sz w:val="20"/>
                <w:szCs w:val="20"/>
              </w:rPr>
              <w:t>Peace Negotiation</w:t>
            </w:r>
            <w:r w:rsidRPr="006B5356">
              <w:rPr>
                <w:i/>
                <w:sz w:val="20"/>
                <w:szCs w:val="20"/>
              </w:rPr>
              <w:t>s:</w:t>
            </w:r>
            <w:r w:rsidR="00E1171C" w:rsidRPr="006B5356">
              <w:rPr>
                <w:i/>
                <w:sz w:val="20"/>
                <w:szCs w:val="20"/>
              </w:rPr>
              <w:t xml:space="preserve"> 2000s</w:t>
            </w:r>
          </w:p>
        </w:tc>
        <w:tc>
          <w:tcPr>
            <w:tcW w:w="1890" w:type="dxa"/>
            <w:vAlign w:val="center"/>
          </w:tcPr>
          <w:p w14:paraId="7A802427" w14:textId="55FDA3E4" w:rsidR="00E1171C" w:rsidRPr="006B5356" w:rsidRDefault="00EE2BFB" w:rsidP="00E1171C">
            <w:pPr>
              <w:rPr>
                <w:sz w:val="20"/>
                <w:szCs w:val="20"/>
              </w:rPr>
            </w:pPr>
            <w:r w:rsidRPr="006B5356">
              <w:rPr>
                <w:sz w:val="20"/>
                <w:szCs w:val="20"/>
              </w:rPr>
              <w:t>The Post-Oslo State of Affairs</w:t>
            </w:r>
          </w:p>
        </w:tc>
        <w:tc>
          <w:tcPr>
            <w:tcW w:w="1440" w:type="dxa"/>
          </w:tcPr>
          <w:p w14:paraId="20F7E46E" w14:textId="20242D44" w:rsidR="00E1171C" w:rsidRPr="006B5356" w:rsidRDefault="00E1171C" w:rsidP="00E1171C"/>
        </w:tc>
        <w:tc>
          <w:tcPr>
            <w:tcW w:w="5155" w:type="dxa"/>
            <w:vAlign w:val="center"/>
          </w:tcPr>
          <w:p w14:paraId="781449A1" w14:textId="77777777" w:rsidR="00E1171C" w:rsidRPr="006B5356" w:rsidRDefault="00AD4DEB" w:rsidP="00E1171C">
            <w:pPr>
              <w:rPr>
                <w:sz w:val="20"/>
                <w:szCs w:val="20"/>
              </w:rPr>
            </w:pPr>
            <w:r w:rsidRPr="006B5356">
              <w:rPr>
                <w:sz w:val="20"/>
                <w:szCs w:val="20"/>
              </w:rPr>
              <w:t>- Aftermath and failure of Oslo</w:t>
            </w:r>
            <w:r w:rsidR="00EE2BFB" w:rsidRPr="006B5356">
              <w:rPr>
                <w:sz w:val="20"/>
                <w:szCs w:val="20"/>
              </w:rPr>
              <w:t xml:space="preserve"> (Ghaith al-Omari and David Makovsky)</w:t>
            </w:r>
          </w:p>
          <w:p w14:paraId="1AB0CC41" w14:textId="77777777" w:rsidR="00EE2BFB" w:rsidRPr="006B5356" w:rsidRDefault="00EE2BFB" w:rsidP="00E1171C">
            <w:pPr>
              <w:rPr>
                <w:sz w:val="20"/>
                <w:szCs w:val="20"/>
              </w:rPr>
            </w:pPr>
            <w:r w:rsidRPr="006B5356">
              <w:rPr>
                <w:sz w:val="20"/>
                <w:szCs w:val="20"/>
              </w:rPr>
              <w:t>- Camp David II and follow up (Ghaith al-Omari)</w:t>
            </w:r>
          </w:p>
          <w:p w14:paraId="0842E786" w14:textId="77777777" w:rsidR="00EE2BFB" w:rsidRPr="006B5356" w:rsidRDefault="00EE2BFB" w:rsidP="00E1171C">
            <w:pPr>
              <w:rPr>
                <w:sz w:val="20"/>
                <w:szCs w:val="20"/>
              </w:rPr>
            </w:pPr>
            <w:r w:rsidRPr="006B5356">
              <w:rPr>
                <w:sz w:val="20"/>
                <w:szCs w:val="20"/>
              </w:rPr>
              <w:t>- The Second Intifada: Causes and Tactics (Ghaith al-Omari)</w:t>
            </w:r>
          </w:p>
          <w:p w14:paraId="610317F7" w14:textId="09511FF0" w:rsidR="005C105E" w:rsidRPr="006B5356" w:rsidRDefault="005C105E" w:rsidP="00E1171C">
            <w:pPr>
              <w:rPr>
                <w:sz w:val="10"/>
                <w:szCs w:val="10"/>
              </w:rPr>
            </w:pPr>
          </w:p>
        </w:tc>
      </w:tr>
      <w:tr w:rsidR="00EE2BFB" w:rsidRPr="006B5356" w14:paraId="72EB5BA2" w14:textId="77777777" w:rsidTr="005C105E">
        <w:trPr>
          <w:trHeight w:val="340"/>
        </w:trPr>
        <w:tc>
          <w:tcPr>
            <w:tcW w:w="985" w:type="dxa"/>
            <w:vMerge/>
            <w:vAlign w:val="center"/>
          </w:tcPr>
          <w:p w14:paraId="45B890B7" w14:textId="77777777" w:rsidR="00E1171C" w:rsidRPr="006B5356" w:rsidRDefault="00E1171C" w:rsidP="00E1171C">
            <w:pPr>
              <w:jc w:val="center"/>
              <w:rPr>
                <w:sz w:val="20"/>
                <w:szCs w:val="20"/>
              </w:rPr>
            </w:pPr>
          </w:p>
        </w:tc>
        <w:tc>
          <w:tcPr>
            <w:tcW w:w="1530" w:type="dxa"/>
            <w:vMerge/>
            <w:vAlign w:val="center"/>
          </w:tcPr>
          <w:p w14:paraId="5494A2E8" w14:textId="77777777" w:rsidR="00E1171C" w:rsidRPr="006B5356" w:rsidRDefault="00E1171C" w:rsidP="00E1171C">
            <w:pPr>
              <w:rPr>
                <w:i/>
                <w:sz w:val="20"/>
                <w:szCs w:val="20"/>
              </w:rPr>
            </w:pPr>
          </w:p>
        </w:tc>
        <w:tc>
          <w:tcPr>
            <w:tcW w:w="1890" w:type="dxa"/>
            <w:vAlign w:val="center"/>
          </w:tcPr>
          <w:p w14:paraId="653A83BB" w14:textId="20E4D147" w:rsidR="00E1171C" w:rsidRPr="006B5356" w:rsidRDefault="00EE2BFB" w:rsidP="00E1171C">
            <w:pPr>
              <w:rPr>
                <w:sz w:val="20"/>
                <w:szCs w:val="20"/>
              </w:rPr>
            </w:pPr>
            <w:r w:rsidRPr="006B5356">
              <w:rPr>
                <w:sz w:val="20"/>
                <w:szCs w:val="20"/>
              </w:rPr>
              <w:t>Aftermath of the Second Intifada and the failure of peace negotiations</w:t>
            </w:r>
          </w:p>
        </w:tc>
        <w:tc>
          <w:tcPr>
            <w:tcW w:w="1440" w:type="dxa"/>
          </w:tcPr>
          <w:p w14:paraId="10DC9AE4" w14:textId="50332633" w:rsidR="00E1171C" w:rsidRPr="006B5356" w:rsidRDefault="00655F3E" w:rsidP="00E1171C">
            <w:pPr>
              <w:rPr>
                <w:sz w:val="20"/>
                <w:szCs w:val="20"/>
              </w:rPr>
            </w:pPr>
            <w:r w:rsidRPr="006B5356">
              <w:rPr>
                <w:sz w:val="20"/>
                <w:szCs w:val="20"/>
              </w:rPr>
              <w:t>Receive feedback on final interview assignment</w:t>
            </w:r>
          </w:p>
        </w:tc>
        <w:tc>
          <w:tcPr>
            <w:tcW w:w="5155" w:type="dxa"/>
            <w:vAlign w:val="center"/>
          </w:tcPr>
          <w:p w14:paraId="47F88734" w14:textId="77777777" w:rsidR="00E1171C" w:rsidRPr="006B5356" w:rsidRDefault="00EE2BFB" w:rsidP="00E1171C">
            <w:pPr>
              <w:rPr>
                <w:sz w:val="20"/>
                <w:szCs w:val="20"/>
              </w:rPr>
            </w:pPr>
            <w:r w:rsidRPr="006B5356">
              <w:rPr>
                <w:sz w:val="20"/>
                <w:szCs w:val="20"/>
              </w:rPr>
              <w:t>- The Second Intifada: Responses (Ghaith al-Omari and David Makovsky)</w:t>
            </w:r>
          </w:p>
          <w:p w14:paraId="41E96A2B" w14:textId="05F88968" w:rsidR="00EE2BFB" w:rsidRPr="006B5356" w:rsidRDefault="00EE2BFB" w:rsidP="00E1171C">
            <w:pPr>
              <w:rPr>
                <w:sz w:val="20"/>
                <w:szCs w:val="20"/>
              </w:rPr>
            </w:pPr>
            <w:r w:rsidRPr="006B5356">
              <w:rPr>
                <w:sz w:val="20"/>
                <w:szCs w:val="20"/>
              </w:rPr>
              <w:t>- Post Camp David Peace Attempts (</w:t>
            </w:r>
            <w:r w:rsidR="00242FAF" w:rsidRPr="006B5356">
              <w:rPr>
                <w:sz w:val="20"/>
                <w:szCs w:val="20"/>
              </w:rPr>
              <w:t>TBD</w:t>
            </w:r>
            <w:r w:rsidR="006021D4" w:rsidRPr="006B5356">
              <w:rPr>
                <w:sz w:val="20"/>
                <w:szCs w:val="20"/>
              </w:rPr>
              <w:t xml:space="preserve"> / Dan</w:t>
            </w:r>
            <w:r w:rsidR="008066EF" w:rsidRPr="006B5356">
              <w:rPr>
                <w:sz w:val="20"/>
                <w:szCs w:val="20"/>
              </w:rPr>
              <w:t>iel</w:t>
            </w:r>
            <w:r w:rsidR="006021D4" w:rsidRPr="006B5356">
              <w:rPr>
                <w:sz w:val="20"/>
                <w:szCs w:val="20"/>
              </w:rPr>
              <w:t xml:space="preserve"> Kurtzer</w:t>
            </w:r>
            <w:r w:rsidRPr="006B5356">
              <w:rPr>
                <w:sz w:val="20"/>
                <w:szCs w:val="20"/>
              </w:rPr>
              <w:t>)</w:t>
            </w:r>
          </w:p>
          <w:p w14:paraId="0D1FBE52" w14:textId="77777777" w:rsidR="00EE2BFB" w:rsidRPr="006B5356" w:rsidRDefault="00EE2BFB" w:rsidP="00E1171C">
            <w:pPr>
              <w:rPr>
                <w:sz w:val="20"/>
                <w:szCs w:val="20"/>
              </w:rPr>
            </w:pPr>
            <w:r w:rsidRPr="006B5356">
              <w:rPr>
                <w:sz w:val="20"/>
                <w:szCs w:val="20"/>
              </w:rPr>
              <w:t>- Kerry Talks and the future of peace talks (David Makovsky)</w:t>
            </w:r>
          </w:p>
          <w:p w14:paraId="7A2EDD43" w14:textId="09B8AF0A" w:rsidR="005C105E" w:rsidRPr="006B5356" w:rsidRDefault="005C105E" w:rsidP="00E1171C">
            <w:pPr>
              <w:rPr>
                <w:sz w:val="10"/>
                <w:szCs w:val="10"/>
              </w:rPr>
            </w:pPr>
          </w:p>
        </w:tc>
      </w:tr>
      <w:tr w:rsidR="00EE2BFB" w:rsidRPr="006B5356" w14:paraId="7FAE4BC6" w14:textId="77777777" w:rsidTr="005C105E">
        <w:trPr>
          <w:trHeight w:val="340"/>
        </w:trPr>
        <w:tc>
          <w:tcPr>
            <w:tcW w:w="985" w:type="dxa"/>
            <w:vMerge w:val="restart"/>
            <w:vAlign w:val="center"/>
          </w:tcPr>
          <w:p w14:paraId="4A273F46" w14:textId="77777777" w:rsidR="00E1171C" w:rsidRPr="006B5356" w:rsidRDefault="00E1171C" w:rsidP="00E1171C">
            <w:pPr>
              <w:jc w:val="center"/>
              <w:rPr>
                <w:sz w:val="20"/>
                <w:szCs w:val="20"/>
              </w:rPr>
            </w:pPr>
            <w:r w:rsidRPr="006B5356">
              <w:rPr>
                <w:sz w:val="20"/>
                <w:szCs w:val="20"/>
              </w:rPr>
              <w:t>Week 7</w:t>
            </w:r>
          </w:p>
        </w:tc>
        <w:tc>
          <w:tcPr>
            <w:tcW w:w="1530" w:type="dxa"/>
            <w:vMerge w:val="restart"/>
            <w:vAlign w:val="center"/>
          </w:tcPr>
          <w:p w14:paraId="5EB35025" w14:textId="77777777" w:rsidR="00E1171C" w:rsidRPr="006B5356" w:rsidRDefault="00E1171C" w:rsidP="00E1171C">
            <w:pPr>
              <w:rPr>
                <w:i/>
                <w:sz w:val="20"/>
                <w:szCs w:val="20"/>
              </w:rPr>
            </w:pPr>
            <w:r w:rsidRPr="006B5356">
              <w:rPr>
                <w:i/>
                <w:sz w:val="20"/>
                <w:szCs w:val="20"/>
              </w:rPr>
              <w:t>Final Status Issues</w:t>
            </w:r>
          </w:p>
        </w:tc>
        <w:tc>
          <w:tcPr>
            <w:tcW w:w="1890" w:type="dxa"/>
            <w:vAlign w:val="center"/>
          </w:tcPr>
          <w:p w14:paraId="201694FA" w14:textId="0F5B8586" w:rsidR="00E1171C" w:rsidRPr="006B5356" w:rsidRDefault="00D843DE" w:rsidP="00E1171C">
            <w:pPr>
              <w:rPr>
                <w:sz w:val="20"/>
                <w:szCs w:val="20"/>
              </w:rPr>
            </w:pPr>
            <w:r w:rsidRPr="006B5356">
              <w:rPr>
                <w:sz w:val="20"/>
                <w:szCs w:val="20"/>
              </w:rPr>
              <w:t>Legal Frameworks and Geography</w:t>
            </w:r>
          </w:p>
        </w:tc>
        <w:tc>
          <w:tcPr>
            <w:tcW w:w="1440" w:type="dxa"/>
          </w:tcPr>
          <w:p w14:paraId="1D5E0620" w14:textId="027E228C" w:rsidR="00E1171C" w:rsidRPr="006B5356" w:rsidRDefault="00655F3E" w:rsidP="00E1171C">
            <w:pPr>
              <w:rPr>
                <w:sz w:val="20"/>
                <w:szCs w:val="20"/>
              </w:rPr>
            </w:pPr>
            <w:r w:rsidRPr="006B5356">
              <w:rPr>
                <w:sz w:val="20"/>
                <w:szCs w:val="20"/>
              </w:rPr>
              <w:t>I</w:t>
            </w:r>
            <w:r w:rsidR="00562387" w:rsidRPr="006B5356">
              <w:rPr>
                <w:sz w:val="20"/>
                <w:szCs w:val="20"/>
              </w:rPr>
              <w:t>ndividual policy brief on assigned final status issue</w:t>
            </w:r>
            <w:r w:rsidRPr="006B5356">
              <w:rPr>
                <w:sz w:val="20"/>
                <w:szCs w:val="20"/>
              </w:rPr>
              <w:t xml:space="preserve"> and position due</w:t>
            </w:r>
          </w:p>
        </w:tc>
        <w:tc>
          <w:tcPr>
            <w:tcW w:w="5155" w:type="dxa"/>
            <w:vAlign w:val="center"/>
          </w:tcPr>
          <w:p w14:paraId="04049F52" w14:textId="77777777" w:rsidR="00E1171C" w:rsidRPr="006B5356" w:rsidRDefault="00927D47" w:rsidP="00E1171C">
            <w:pPr>
              <w:rPr>
                <w:sz w:val="20"/>
                <w:szCs w:val="20"/>
              </w:rPr>
            </w:pPr>
            <w:r w:rsidRPr="006B5356">
              <w:rPr>
                <w:sz w:val="20"/>
                <w:szCs w:val="20"/>
              </w:rPr>
              <w:t>- Legal Frameworks (</w:t>
            </w:r>
            <w:r w:rsidR="00E1171C" w:rsidRPr="006B5356">
              <w:rPr>
                <w:sz w:val="20"/>
                <w:szCs w:val="20"/>
              </w:rPr>
              <w:t>Arturo Jimenez</w:t>
            </w:r>
            <w:r w:rsidRPr="006B5356">
              <w:rPr>
                <w:sz w:val="20"/>
                <w:szCs w:val="20"/>
              </w:rPr>
              <w:t>)</w:t>
            </w:r>
          </w:p>
          <w:p w14:paraId="59037FF0" w14:textId="77777777" w:rsidR="00927D47" w:rsidRPr="006B5356" w:rsidRDefault="00927D47" w:rsidP="00E1171C">
            <w:pPr>
              <w:rPr>
                <w:sz w:val="20"/>
                <w:szCs w:val="20"/>
              </w:rPr>
            </w:pPr>
            <w:r w:rsidRPr="006B5356">
              <w:rPr>
                <w:sz w:val="20"/>
                <w:szCs w:val="20"/>
              </w:rPr>
              <w:t>- Settlements (Arturo Jimenez)</w:t>
            </w:r>
          </w:p>
          <w:p w14:paraId="3B1DC228" w14:textId="13B47FE5" w:rsidR="00927D47" w:rsidRPr="006B5356" w:rsidRDefault="00927D47" w:rsidP="00E1171C">
            <w:pPr>
              <w:rPr>
                <w:sz w:val="20"/>
                <w:szCs w:val="20"/>
              </w:rPr>
            </w:pPr>
            <w:r w:rsidRPr="006B5356">
              <w:rPr>
                <w:sz w:val="20"/>
                <w:szCs w:val="20"/>
              </w:rPr>
              <w:t>- Borders (David Makovsky)</w:t>
            </w:r>
          </w:p>
        </w:tc>
      </w:tr>
      <w:tr w:rsidR="00EE2BFB" w:rsidRPr="006B5356" w14:paraId="0440E4AC" w14:textId="77777777" w:rsidTr="005C105E">
        <w:trPr>
          <w:trHeight w:val="340"/>
        </w:trPr>
        <w:tc>
          <w:tcPr>
            <w:tcW w:w="985" w:type="dxa"/>
            <w:vMerge/>
            <w:vAlign w:val="center"/>
          </w:tcPr>
          <w:p w14:paraId="5C9DE390" w14:textId="77777777" w:rsidR="00E1171C" w:rsidRPr="006B5356" w:rsidRDefault="00E1171C" w:rsidP="00E1171C">
            <w:pPr>
              <w:jc w:val="center"/>
              <w:rPr>
                <w:sz w:val="20"/>
                <w:szCs w:val="20"/>
              </w:rPr>
            </w:pPr>
          </w:p>
        </w:tc>
        <w:tc>
          <w:tcPr>
            <w:tcW w:w="1530" w:type="dxa"/>
            <w:vMerge/>
            <w:vAlign w:val="center"/>
          </w:tcPr>
          <w:p w14:paraId="302FF63D" w14:textId="77777777" w:rsidR="00E1171C" w:rsidRPr="006B5356" w:rsidRDefault="00E1171C" w:rsidP="00E1171C">
            <w:pPr>
              <w:rPr>
                <w:i/>
                <w:sz w:val="20"/>
                <w:szCs w:val="20"/>
              </w:rPr>
            </w:pPr>
          </w:p>
        </w:tc>
        <w:tc>
          <w:tcPr>
            <w:tcW w:w="1890" w:type="dxa"/>
            <w:vAlign w:val="center"/>
          </w:tcPr>
          <w:p w14:paraId="3B063D5B" w14:textId="7388A4A5" w:rsidR="00E1171C" w:rsidRPr="006B5356" w:rsidRDefault="00D843DE" w:rsidP="00E1171C">
            <w:pPr>
              <w:rPr>
                <w:sz w:val="20"/>
                <w:szCs w:val="20"/>
              </w:rPr>
            </w:pPr>
            <w:r w:rsidRPr="006B5356">
              <w:rPr>
                <w:sz w:val="20"/>
                <w:szCs w:val="20"/>
              </w:rPr>
              <w:t>Population, Security and Jerusalem</w:t>
            </w:r>
          </w:p>
        </w:tc>
        <w:tc>
          <w:tcPr>
            <w:tcW w:w="1440" w:type="dxa"/>
          </w:tcPr>
          <w:p w14:paraId="796C9290" w14:textId="37FFEB66" w:rsidR="00E1171C" w:rsidRPr="006B5356" w:rsidRDefault="00E1171C" w:rsidP="00E1171C"/>
        </w:tc>
        <w:tc>
          <w:tcPr>
            <w:tcW w:w="5155" w:type="dxa"/>
            <w:vAlign w:val="center"/>
          </w:tcPr>
          <w:p w14:paraId="25EB4D83" w14:textId="77777777" w:rsidR="00927D47" w:rsidRPr="006B5356" w:rsidRDefault="00927D47" w:rsidP="00E1171C">
            <w:pPr>
              <w:rPr>
                <w:sz w:val="20"/>
                <w:szCs w:val="20"/>
              </w:rPr>
            </w:pPr>
            <w:r w:rsidRPr="006B5356">
              <w:rPr>
                <w:sz w:val="20"/>
                <w:szCs w:val="20"/>
              </w:rPr>
              <w:t>- Refugees (Ghaith al-Omari)</w:t>
            </w:r>
          </w:p>
          <w:p w14:paraId="4FBE7551" w14:textId="77777777" w:rsidR="00E1171C" w:rsidRPr="006B5356" w:rsidRDefault="00927D47" w:rsidP="00E1171C">
            <w:pPr>
              <w:rPr>
                <w:sz w:val="20"/>
                <w:szCs w:val="20"/>
              </w:rPr>
            </w:pPr>
            <w:r w:rsidRPr="006B5356">
              <w:rPr>
                <w:sz w:val="20"/>
                <w:szCs w:val="20"/>
              </w:rPr>
              <w:t>- Security (</w:t>
            </w:r>
            <w:r w:rsidR="00E1171C" w:rsidRPr="006B5356">
              <w:rPr>
                <w:sz w:val="20"/>
                <w:szCs w:val="20"/>
              </w:rPr>
              <w:t>David Makovsky</w:t>
            </w:r>
            <w:r w:rsidRPr="006B5356">
              <w:rPr>
                <w:sz w:val="20"/>
                <w:szCs w:val="20"/>
              </w:rPr>
              <w:t>)</w:t>
            </w:r>
          </w:p>
          <w:p w14:paraId="2752C03B" w14:textId="77777777" w:rsidR="00927D47" w:rsidRPr="006B5356" w:rsidRDefault="00927D47" w:rsidP="00E1171C">
            <w:pPr>
              <w:rPr>
                <w:sz w:val="20"/>
                <w:szCs w:val="20"/>
              </w:rPr>
            </w:pPr>
            <w:r w:rsidRPr="006B5356">
              <w:rPr>
                <w:sz w:val="20"/>
                <w:szCs w:val="20"/>
              </w:rPr>
              <w:t>- Jerusalem (Arturo Jimenez)</w:t>
            </w:r>
          </w:p>
          <w:p w14:paraId="553F9B97" w14:textId="15D4FF4C" w:rsidR="005C105E" w:rsidRPr="006B5356" w:rsidRDefault="005C105E" w:rsidP="00E1171C">
            <w:pPr>
              <w:rPr>
                <w:sz w:val="10"/>
                <w:szCs w:val="10"/>
              </w:rPr>
            </w:pPr>
          </w:p>
        </w:tc>
      </w:tr>
      <w:tr w:rsidR="00EE2BFB" w:rsidRPr="006B5356" w14:paraId="70AF923B" w14:textId="77777777" w:rsidTr="005C105E">
        <w:trPr>
          <w:trHeight w:val="340"/>
        </w:trPr>
        <w:tc>
          <w:tcPr>
            <w:tcW w:w="985" w:type="dxa"/>
            <w:vMerge w:val="restart"/>
            <w:vAlign w:val="center"/>
          </w:tcPr>
          <w:p w14:paraId="489154C7" w14:textId="77777777" w:rsidR="00E1171C" w:rsidRPr="006B5356" w:rsidRDefault="00E1171C" w:rsidP="00E1171C">
            <w:pPr>
              <w:jc w:val="center"/>
              <w:rPr>
                <w:sz w:val="20"/>
                <w:szCs w:val="20"/>
              </w:rPr>
            </w:pPr>
            <w:r w:rsidRPr="006B5356">
              <w:rPr>
                <w:sz w:val="20"/>
                <w:szCs w:val="20"/>
              </w:rPr>
              <w:t>Week 8</w:t>
            </w:r>
          </w:p>
        </w:tc>
        <w:tc>
          <w:tcPr>
            <w:tcW w:w="1530" w:type="dxa"/>
            <w:vMerge w:val="restart"/>
            <w:vAlign w:val="center"/>
          </w:tcPr>
          <w:p w14:paraId="0A6E3C46" w14:textId="77777777" w:rsidR="00E1171C" w:rsidRPr="006B5356" w:rsidRDefault="00E1171C" w:rsidP="00E1171C">
            <w:pPr>
              <w:rPr>
                <w:i/>
                <w:sz w:val="20"/>
                <w:szCs w:val="20"/>
              </w:rPr>
            </w:pPr>
            <w:r w:rsidRPr="006B5356">
              <w:rPr>
                <w:i/>
                <w:sz w:val="20"/>
                <w:szCs w:val="20"/>
              </w:rPr>
              <w:t>Palestinian Domestic Politics</w:t>
            </w:r>
          </w:p>
        </w:tc>
        <w:tc>
          <w:tcPr>
            <w:tcW w:w="1890" w:type="dxa"/>
            <w:vAlign w:val="center"/>
          </w:tcPr>
          <w:p w14:paraId="420B0513" w14:textId="77777777" w:rsidR="00E1171C" w:rsidRPr="006B5356" w:rsidRDefault="00E1171C" w:rsidP="00E1171C">
            <w:pPr>
              <w:rPr>
                <w:sz w:val="20"/>
                <w:szCs w:val="20"/>
              </w:rPr>
            </w:pPr>
            <w:r w:rsidRPr="006B5356">
              <w:rPr>
                <w:sz w:val="20"/>
                <w:szCs w:val="20"/>
              </w:rPr>
              <w:t>Institutions</w:t>
            </w:r>
          </w:p>
        </w:tc>
        <w:tc>
          <w:tcPr>
            <w:tcW w:w="1440" w:type="dxa"/>
          </w:tcPr>
          <w:p w14:paraId="3BCE73DB" w14:textId="68540888" w:rsidR="00E1171C" w:rsidRPr="006B5356" w:rsidRDefault="004F658C" w:rsidP="00E1171C">
            <w:r w:rsidRPr="006B5356">
              <w:rPr>
                <w:sz w:val="20"/>
                <w:szCs w:val="20"/>
              </w:rPr>
              <w:t>Students will receive feedback on policy briefs</w:t>
            </w:r>
          </w:p>
        </w:tc>
        <w:tc>
          <w:tcPr>
            <w:tcW w:w="5155" w:type="dxa"/>
            <w:vAlign w:val="center"/>
          </w:tcPr>
          <w:p w14:paraId="19326FE8" w14:textId="77777777" w:rsidR="00E1171C" w:rsidRPr="006B5356" w:rsidRDefault="00927D47" w:rsidP="00E1171C">
            <w:pPr>
              <w:rPr>
                <w:sz w:val="20"/>
                <w:szCs w:val="20"/>
              </w:rPr>
            </w:pPr>
            <w:r w:rsidRPr="006B5356">
              <w:rPr>
                <w:sz w:val="20"/>
                <w:szCs w:val="20"/>
              </w:rPr>
              <w:t>- The PA and Fatah in the West Bank (Ghaith al-Omari)</w:t>
            </w:r>
          </w:p>
          <w:p w14:paraId="2B028570" w14:textId="77777777" w:rsidR="00927D47" w:rsidRPr="006B5356" w:rsidRDefault="00927D47" w:rsidP="00E1171C">
            <w:pPr>
              <w:rPr>
                <w:sz w:val="20"/>
                <w:szCs w:val="20"/>
              </w:rPr>
            </w:pPr>
            <w:r w:rsidRPr="006B5356">
              <w:rPr>
                <w:sz w:val="20"/>
                <w:szCs w:val="20"/>
              </w:rPr>
              <w:t>- Hamas in Gaza (Hussein Ibish)</w:t>
            </w:r>
          </w:p>
          <w:p w14:paraId="6022D12E" w14:textId="77777777" w:rsidR="00927D47" w:rsidRPr="006B5356" w:rsidRDefault="00927D47" w:rsidP="00E1171C">
            <w:pPr>
              <w:rPr>
                <w:sz w:val="20"/>
                <w:szCs w:val="20"/>
              </w:rPr>
            </w:pPr>
            <w:r w:rsidRPr="006B5356">
              <w:rPr>
                <w:sz w:val="20"/>
                <w:szCs w:val="20"/>
              </w:rPr>
              <w:t>- The Fatah-Hamas Conflict and Reconciliation Attempts (Hussein Ibish)</w:t>
            </w:r>
          </w:p>
          <w:p w14:paraId="7A3F7D1C" w14:textId="2CA56510" w:rsidR="005C105E" w:rsidRPr="006B5356" w:rsidRDefault="005C105E" w:rsidP="00E1171C">
            <w:pPr>
              <w:rPr>
                <w:sz w:val="10"/>
                <w:szCs w:val="10"/>
              </w:rPr>
            </w:pPr>
          </w:p>
        </w:tc>
      </w:tr>
      <w:tr w:rsidR="00EE2BFB" w:rsidRPr="006B5356" w14:paraId="3B3ABC0E" w14:textId="77777777" w:rsidTr="005C105E">
        <w:trPr>
          <w:trHeight w:val="320"/>
        </w:trPr>
        <w:tc>
          <w:tcPr>
            <w:tcW w:w="985" w:type="dxa"/>
            <w:vMerge/>
            <w:vAlign w:val="center"/>
          </w:tcPr>
          <w:p w14:paraId="1A89D367" w14:textId="77777777" w:rsidR="00E1171C" w:rsidRPr="006B5356" w:rsidRDefault="00E1171C" w:rsidP="00E1171C">
            <w:pPr>
              <w:jc w:val="center"/>
              <w:rPr>
                <w:sz w:val="20"/>
                <w:szCs w:val="20"/>
              </w:rPr>
            </w:pPr>
          </w:p>
        </w:tc>
        <w:tc>
          <w:tcPr>
            <w:tcW w:w="1530" w:type="dxa"/>
            <w:vMerge/>
            <w:vAlign w:val="center"/>
          </w:tcPr>
          <w:p w14:paraId="347FD489" w14:textId="77777777" w:rsidR="00E1171C" w:rsidRPr="006B5356" w:rsidRDefault="00E1171C" w:rsidP="00E1171C">
            <w:pPr>
              <w:rPr>
                <w:i/>
                <w:sz w:val="20"/>
                <w:szCs w:val="20"/>
              </w:rPr>
            </w:pPr>
          </w:p>
        </w:tc>
        <w:tc>
          <w:tcPr>
            <w:tcW w:w="1890" w:type="dxa"/>
            <w:vAlign w:val="center"/>
          </w:tcPr>
          <w:p w14:paraId="27095580" w14:textId="77777777" w:rsidR="00E1171C" w:rsidRPr="006B5356" w:rsidRDefault="00E1171C" w:rsidP="00E1171C">
            <w:pPr>
              <w:rPr>
                <w:sz w:val="20"/>
                <w:szCs w:val="20"/>
              </w:rPr>
            </w:pPr>
            <w:r w:rsidRPr="006B5356">
              <w:rPr>
                <w:sz w:val="20"/>
                <w:szCs w:val="20"/>
              </w:rPr>
              <w:t>Geography and Demographics</w:t>
            </w:r>
          </w:p>
        </w:tc>
        <w:tc>
          <w:tcPr>
            <w:tcW w:w="1440" w:type="dxa"/>
          </w:tcPr>
          <w:p w14:paraId="2C21DF26" w14:textId="6E902C44" w:rsidR="00E1171C" w:rsidRPr="006B5356" w:rsidRDefault="004F658C" w:rsidP="00E1171C">
            <w:r w:rsidRPr="006B5356">
              <w:rPr>
                <w:sz w:val="20"/>
                <w:szCs w:val="20"/>
              </w:rPr>
              <w:t>Students will be paired and coordinate negotiation exercise  during class</w:t>
            </w:r>
          </w:p>
        </w:tc>
        <w:tc>
          <w:tcPr>
            <w:tcW w:w="5155" w:type="dxa"/>
            <w:vAlign w:val="center"/>
          </w:tcPr>
          <w:p w14:paraId="701F347A" w14:textId="77777777" w:rsidR="00E1171C" w:rsidRPr="006B5356" w:rsidRDefault="00927D47" w:rsidP="00E1171C">
            <w:pPr>
              <w:rPr>
                <w:sz w:val="20"/>
                <w:szCs w:val="20"/>
              </w:rPr>
            </w:pPr>
            <w:r w:rsidRPr="006B5356">
              <w:rPr>
                <w:sz w:val="20"/>
                <w:szCs w:val="20"/>
              </w:rPr>
              <w:t>- The West Bank and Gaza today – Part 1: Demographics and Rights (Hussein Ibish)</w:t>
            </w:r>
          </w:p>
          <w:p w14:paraId="587F4543" w14:textId="77777777" w:rsidR="00927D47" w:rsidRPr="006B5356" w:rsidRDefault="00927D47" w:rsidP="00E1171C">
            <w:pPr>
              <w:rPr>
                <w:sz w:val="20"/>
                <w:szCs w:val="20"/>
              </w:rPr>
            </w:pPr>
            <w:r w:rsidRPr="006B5356">
              <w:rPr>
                <w:sz w:val="20"/>
                <w:szCs w:val="20"/>
              </w:rPr>
              <w:t>- The West Bank and Gaza today – Part 2: Geography and Religion (Hussein Ibish)</w:t>
            </w:r>
          </w:p>
          <w:p w14:paraId="010210EC" w14:textId="77777777" w:rsidR="00927D47" w:rsidRPr="006B5356" w:rsidRDefault="00927D47" w:rsidP="00E1171C">
            <w:pPr>
              <w:rPr>
                <w:sz w:val="20"/>
                <w:szCs w:val="20"/>
              </w:rPr>
            </w:pPr>
            <w:r w:rsidRPr="006B5356">
              <w:rPr>
                <w:sz w:val="20"/>
                <w:szCs w:val="20"/>
              </w:rPr>
              <w:t>- Palestinians in the Diaspora – Jordan, Lebanon, Syria and International (Hussein Ibish)</w:t>
            </w:r>
          </w:p>
          <w:p w14:paraId="2A7A91DE" w14:textId="32BFBEA8" w:rsidR="005C105E" w:rsidRPr="006B5356" w:rsidRDefault="005C105E" w:rsidP="00E1171C">
            <w:pPr>
              <w:rPr>
                <w:sz w:val="10"/>
                <w:szCs w:val="10"/>
              </w:rPr>
            </w:pPr>
          </w:p>
        </w:tc>
      </w:tr>
      <w:tr w:rsidR="00EE2BFB" w:rsidRPr="006B5356" w14:paraId="0324D7A3" w14:textId="77777777" w:rsidTr="005C105E">
        <w:trPr>
          <w:trHeight w:val="320"/>
        </w:trPr>
        <w:tc>
          <w:tcPr>
            <w:tcW w:w="985" w:type="dxa"/>
            <w:vMerge w:val="restart"/>
            <w:vAlign w:val="center"/>
          </w:tcPr>
          <w:p w14:paraId="574D26B9" w14:textId="77777777" w:rsidR="00E1171C" w:rsidRPr="006B5356" w:rsidRDefault="00E1171C" w:rsidP="00E1171C">
            <w:pPr>
              <w:jc w:val="center"/>
              <w:rPr>
                <w:sz w:val="20"/>
                <w:szCs w:val="20"/>
              </w:rPr>
            </w:pPr>
            <w:r w:rsidRPr="006B5356">
              <w:rPr>
                <w:sz w:val="20"/>
                <w:szCs w:val="20"/>
              </w:rPr>
              <w:t>Week 9</w:t>
            </w:r>
          </w:p>
        </w:tc>
        <w:tc>
          <w:tcPr>
            <w:tcW w:w="1530" w:type="dxa"/>
            <w:vMerge w:val="restart"/>
            <w:vAlign w:val="center"/>
          </w:tcPr>
          <w:p w14:paraId="45D3658B" w14:textId="77777777" w:rsidR="00E1171C" w:rsidRPr="006B5356" w:rsidRDefault="00E1171C" w:rsidP="00E1171C">
            <w:pPr>
              <w:rPr>
                <w:i/>
                <w:sz w:val="20"/>
                <w:szCs w:val="20"/>
              </w:rPr>
            </w:pPr>
            <w:r w:rsidRPr="006B5356">
              <w:rPr>
                <w:i/>
                <w:sz w:val="20"/>
                <w:szCs w:val="20"/>
              </w:rPr>
              <w:t>Israeli Domestic Politics</w:t>
            </w:r>
          </w:p>
        </w:tc>
        <w:tc>
          <w:tcPr>
            <w:tcW w:w="1890" w:type="dxa"/>
            <w:vAlign w:val="center"/>
          </w:tcPr>
          <w:p w14:paraId="59EB5345" w14:textId="77777777" w:rsidR="00E1171C" w:rsidRPr="006B5356" w:rsidRDefault="00E1171C" w:rsidP="00E1171C">
            <w:pPr>
              <w:rPr>
                <w:sz w:val="20"/>
                <w:szCs w:val="20"/>
              </w:rPr>
            </w:pPr>
            <w:r w:rsidRPr="006B5356">
              <w:rPr>
                <w:sz w:val="20"/>
                <w:szCs w:val="20"/>
              </w:rPr>
              <w:t>Institutions</w:t>
            </w:r>
          </w:p>
        </w:tc>
        <w:tc>
          <w:tcPr>
            <w:tcW w:w="1440" w:type="dxa"/>
          </w:tcPr>
          <w:p w14:paraId="33E66CBD" w14:textId="696752B8" w:rsidR="00E1171C" w:rsidRPr="006B5356" w:rsidRDefault="00562387" w:rsidP="00E1171C">
            <w:r w:rsidRPr="006B5356">
              <w:rPr>
                <w:sz w:val="20"/>
                <w:szCs w:val="20"/>
              </w:rPr>
              <w:t>Students will be engaging in a 30-minute ‘negotiation’ exercise</w:t>
            </w:r>
          </w:p>
        </w:tc>
        <w:tc>
          <w:tcPr>
            <w:tcW w:w="5155" w:type="dxa"/>
            <w:vAlign w:val="center"/>
          </w:tcPr>
          <w:p w14:paraId="7B86F65D" w14:textId="404F95A2" w:rsidR="00242FAF" w:rsidRPr="006B5356" w:rsidRDefault="00242FAF" w:rsidP="00E1171C">
            <w:pPr>
              <w:rPr>
                <w:sz w:val="20"/>
                <w:szCs w:val="20"/>
              </w:rPr>
            </w:pPr>
            <w:r w:rsidRPr="006B5356">
              <w:rPr>
                <w:sz w:val="20"/>
                <w:szCs w:val="20"/>
              </w:rPr>
              <w:t xml:space="preserve">Lecture videos still in production: </w:t>
            </w:r>
          </w:p>
          <w:p w14:paraId="6A621B77" w14:textId="1FBCC135" w:rsidR="00E1171C" w:rsidRPr="006B5356" w:rsidRDefault="00242FAF" w:rsidP="00E1171C">
            <w:pPr>
              <w:rPr>
                <w:sz w:val="20"/>
                <w:szCs w:val="20"/>
              </w:rPr>
            </w:pPr>
            <w:r w:rsidRPr="006B5356">
              <w:rPr>
                <w:sz w:val="20"/>
                <w:szCs w:val="20"/>
              </w:rPr>
              <w:t xml:space="preserve">- </w:t>
            </w:r>
            <w:r w:rsidR="00927D47" w:rsidRPr="006B5356">
              <w:rPr>
                <w:sz w:val="20"/>
                <w:szCs w:val="20"/>
              </w:rPr>
              <w:t>The Knesset and Party Politics (</w:t>
            </w:r>
            <w:r w:rsidR="00E1171C" w:rsidRPr="006B5356">
              <w:rPr>
                <w:sz w:val="20"/>
                <w:szCs w:val="20"/>
              </w:rPr>
              <w:t>Dov Waxman</w:t>
            </w:r>
            <w:r w:rsidR="00DB4D2B" w:rsidRPr="006B5356">
              <w:rPr>
                <w:sz w:val="20"/>
                <w:szCs w:val="20"/>
              </w:rPr>
              <w:t>)</w:t>
            </w:r>
          </w:p>
          <w:p w14:paraId="7B34A7F1" w14:textId="77777777" w:rsidR="00927D47" w:rsidRPr="006B5356" w:rsidRDefault="00927D47" w:rsidP="00E1171C">
            <w:pPr>
              <w:rPr>
                <w:sz w:val="20"/>
                <w:szCs w:val="20"/>
              </w:rPr>
            </w:pPr>
            <w:r w:rsidRPr="006B5356">
              <w:rPr>
                <w:sz w:val="20"/>
                <w:szCs w:val="20"/>
              </w:rPr>
              <w:t>- Basic Laws (Dow Waxman)</w:t>
            </w:r>
          </w:p>
          <w:p w14:paraId="5C2CA10F" w14:textId="77777777" w:rsidR="00927D47" w:rsidRPr="006B5356" w:rsidRDefault="00927D47" w:rsidP="00E1171C">
            <w:pPr>
              <w:rPr>
                <w:sz w:val="20"/>
                <w:szCs w:val="20"/>
              </w:rPr>
            </w:pPr>
            <w:r w:rsidRPr="006B5356">
              <w:rPr>
                <w:sz w:val="20"/>
                <w:szCs w:val="20"/>
              </w:rPr>
              <w:t>- The Israeli Defense Force (Dov Waxman)</w:t>
            </w:r>
          </w:p>
          <w:p w14:paraId="29E64D01" w14:textId="474FD1B3" w:rsidR="005C105E" w:rsidRPr="006B5356" w:rsidRDefault="005C105E" w:rsidP="00E1171C">
            <w:pPr>
              <w:rPr>
                <w:sz w:val="10"/>
                <w:szCs w:val="10"/>
              </w:rPr>
            </w:pPr>
          </w:p>
        </w:tc>
      </w:tr>
      <w:tr w:rsidR="00EE2BFB" w:rsidRPr="006B5356" w14:paraId="7D21875F" w14:textId="77777777" w:rsidTr="005C105E">
        <w:trPr>
          <w:trHeight w:val="340"/>
        </w:trPr>
        <w:tc>
          <w:tcPr>
            <w:tcW w:w="985" w:type="dxa"/>
            <w:vMerge/>
            <w:vAlign w:val="center"/>
          </w:tcPr>
          <w:p w14:paraId="37714B80" w14:textId="77777777" w:rsidR="00E1171C" w:rsidRPr="006B5356" w:rsidRDefault="00E1171C" w:rsidP="00E1171C">
            <w:pPr>
              <w:jc w:val="center"/>
              <w:rPr>
                <w:sz w:val="20"/>
                <w:szCs w:val="20"/>
              </w:rPr>
            </w:pPr>
          </w:p>
        </w:tc>
        <w:tc>
          <w:tcPr>
            <w:tcW w:w="1530" w:type="dxa"/>
            <w:vMerge/>
            <w:vAlign w:val="center"/>
          </w:tcPr>
          <w:p w14:paraId="106A4BB1" w14:textId="77777777" w:rsidR="00E1171C" w:rsidRPr="006B5356" w:rsidRDefault="00E1171C" w:rsidP="00E1171C">
            <w:pPr>
              <w:rPr>
                <w:i/>
                <w:sz w:val="20"/>
                <w:szCs w:val="20"/>
              </w:rPr>
            </w:pPr>
          </w:p>
        </w:tc>
        <w:tc>
          <w:tcPr>
            <w:tcW w:w="1890" w:type="dxa"/>
            <w:vAlign w:val="center"/>
          </w:tcPr>
          <w:p w14:paraId="58E675C7" w14:textId="77777777" w:rsidR="00E1171C" w:rsidRPr="006B5356" w:rsidRDefault="00E1171C" w:rsidP="00E1171C">
            <w:pPr>
              <w:rPr>
                <w:sz w:val="20"/>
                <w:szCs w:val="20"/>
              </w:rPr>
            </w:pPr>
            <w:r w:rsidRPr="006B5356">
              <w:rPr>
                <w:sz w:val="20"/>
                <w:szCs w:val="20"/>
              </w:rPr>
              <w:t>Geography and Demographics</w:t>
            </w:r>
          </w:p>
        </w:tc>
        <w:tc>
          <w:tcPr>
            <w:tcW w:w="1440" w:type="dxa"/>
          </w:tcPr>
          <w:p w14:paraId="1C414124" w14:textId="1C9FC819" w:rsidR="00E1171C" w:rsidRPr="006B5356" w:rsidRDefault="00E1171C" w:rsidP="00E1171C"/>
        </w:tc>
        <w:tc>
          <w:tcPr>
            <w:tcW w:w="5155" w:type="dxa"/>
            <w:vAlign w:val="center"/>
          </w:tcPr>
          <w:p w14:paraId="0DBE4D0A" w14:textId="4A0E4762" w:rsidR="00242FAF" w:rsidRPr="006B5356" w:rsidRDefault="00242FAF" w:rsidP="00E1171C">
            <w:pPr>
              <w:rPr>
                <w:sz w:val="20"/>
                <w:szCs w:val="20"/>
              </w:rPr>
            </w:pPr>
            <w:r w:rsidRPr="006B5356">
              <w:rPr>
                <w:sz w:val="20"/>
                <w:szCs w:val="20"/>
              </w:rPr>
              <w:t xml:space="preserve">Lecture videos still in production: </w:t>
            </w:r>
          </w:p>
          <w:p w14:paraId="71E08F56" w14:textId="47B5B858" w:rsidR="001C79C9" w:rsidRPr="006B5356" w:rsidRDefault="00242FAF" w:rsidP="00E1171C">
            <w:pPr>
              <w:rPr>
                <w:sz w:val="20"/>
                <w:szCs w:val="20"/>
              </w:rPr>
            </w:pPr>
            <w:r w:rsidRPr="006B5356">
              <w:rPr>
                <w:sz w:val="20"/>
                <w:szCs w:val="20"/>
              </w:rPr>
              <w:t xml:space="preserve">- </w:t>
            </w:r>
            <w:r w:rsidR="001C79C9" w:rsidRPr="006B5356">
              <w:rPr>
                <w:sz w:val="20"/>
                <w:szCs w:val="20"/>
              </w:rPr>
              <w:t>Israelis and the Green Line (Dov Waxman)</w:t>
            </w:r>
          </w:p>
          <w:p w14:paraId="3C94314A" w14:textId="77777777" w:rsidR="001C79C9" w:rsidRPr="006B5356" w:rsidRDefault="001C79C9" w:rsidP="00E1171C">
            <w:pPr>
              <w:rPr>
                <w:sz w:val="20"/>
                <w:szCs w:val="20"/>
              </w:rPr>
            </w:pPr>
            <w:r w:rsidRPr="006B5356">
              <w:rPr>
                <w:sz w:val="20"/>
                <w:szCs w:val="20"/>
              </w:rPr>
              <w:t>- Religious and Ethnic Divisions (Dov Waxman)</w:t>
            </w:r>
          </w:p>
          <w:p w14:paraId="2133C3E6" w14:textId="77777777" w:rsidR="001C79C9" w:rsidRPr="006B5356" w:rsidRDefault="001C79C9" w:rsidP="00E1171C">
            <w:pPr>
              <w:rPr>
                <w:sz w:val="20"/>
                <w:szCs w:val="20"/>
              </w:rPr>
            </w:pPr>
            <w:r w:rsidRPr="006B5356">
              <w:rPr>
                <w:sz w:val="20"/>
                <w:szCs w:val="20"/>
              </w:rPr>
              <w:t>- Diaspora Influence and Importance (Dov Waxman)</w:t>
            </w:r>
          </w:p>
          <w:p w14:paraId="0E6CC07F" w14:textId="372BAA5F" w:rsidR="005C105E" w:rsidRPr="006B5356" w:rsidRDefault="005C105E" w:rsidP="00E1171C">
            <w:pPr>
              <w:rPr>
                <w:sz w:val="10"/>
                <w:szCs w:val="10"/>
              </w:rPr>
            </w:pPr>
          </w:p>
        </w:tc>
      </w:tr>
      <w:tr w:rsidR="00EE2BFB" w:rsidRPr="006B5356" w14:paraId="47794F9E" w14:textId="77777777" w:rsidTr="005C105E">
        <w:trPr>
          <w:trHeight w:val="360"/>
        </w:trPr>
        <w:tc>
          <w:tcPr>
            <w:tcW w:w="985" w:type="dxa"/>
            <w:vMerge w:val="restart"/>
            <w:vAlign w:val="center"/>
          </w:tcPr>
          <w:p w14:paraId="0A535368" w14:textId="77777777" w:rsidR="00E1171C" w:rsidRPr="006B5356" w:rsidRDefault="00E1171C" w:rsidP="00E1171C">
            <w:pPr>
              <w:jc w:val="center"/>
              <w:rPr>
                <w:sz w:val="20"/>
                <w:szCs w:val="20"/>
              </w:rPr>
            </w:pPr>
            <w:r w:rsidRPr="006B5356">
              <w:rPr>
                <w:sz w:val="20"/>
                <w:szCs w:val="20"/>
              </w:rPr>
              <w:t>Week 10</w:t>
            </w:r>
          </w:p>
        </w:tc>
        <w:tc>
          <w:tcPr>
            <w:tcW w:w="1530" w:type="dxa"/>
            <w:vMerge w:val="restart"/>
            <w:vAlign w:val="center"/>
          </w:tcPr>
          <w:p w14:paraId="39B3750E" w14:textId="77777777" w:rsidR="00E1171C" w:rsidRPr="006B5356" w:rsidRDefault="00E1171C" w:rsidP="00E1171C">
            <w:pPr>
              <w:rPr>
                <w:i/>
                <w:sz w:val="20"/>
                <w:szCs w:val="20"/>
              </w:rPr>
            </w:pPr>
            <w:r w:rsidRPr="006B5356">
              <w:rPr>
                <w:i/>
                <w:sz w:val="20"/>
                <w:szCs w:val="20"/>
              </w:rPr>
              <w:t>Current Debates: Where to Next?</w:t>
            </w:r>
          </w:p>
        </w:tc>
        <w:tc>
          <w:tcPr>
            <w:tcW w:w="1890" w:type="dxa"/>
            <w:vAlign w:val="center"/>
          </w:tcPr>
          <w:p w14:paraId="349E5D5F" w14:textId="0202C94C" w:rsidR="00E1171C" w:rsidRPr="006B5356" w:rsidRDefault="001C79C9" w:rsidP="00E1171C">
            <w:pPr>
              <w:rPr>
                <w:sz w:val="20"/>
                <w:szCs w:val="20"/>
              </w:rPr>
            </w:pPr>
            <w:r w:rsidRPr="006B5356">
              <w:rPr>
                <w:sz w:val="20"/>
                <w:szCs w:val="20"/>
              </w:rPr>
              <w:t>Pressing Developments and Issues in the Israeli-Palestinian Conflict</w:t>
            </w:r>
          </w:p>
          <w:p w14:paraId="4908A8BA" w14:textId="77918C16" w:rsidR="00E1171C" w:rsidRPr="006B5356" w:rsidRDefault="00E1171C" w:rsidP="00E1171C">
            <w:pPr>
              <w:rPr>
                <w:sz w:val="20"/>
                <w:szCs w:val="20"/>
              </w:rPr>
            </w:pPr>
          </w:p>
        </w:tc>
        <w:tc>
          <w:tcPr>
            <w:tcW w:w="1440" w:type="dxa"/>
          </w:tcPr>
          <w:p w14:paraId="6C3DBBA3" w14:textId="75D257A2" w:rsidR="00E1171C" w:rsidRPr="006B5356" w:rsidRDefault="004F658C" w:rsidP="00E1171C">
            <w:r w:rsidRPr="006B5356">
              <w:rPr>
                <w:sz w:val="20"/>
                <w:szCs w:val="20"/>
              </w:rPr>
              <w:t>G</w:t>
            </w:r>
            <w:r w:rsidR="00881E4B" w:rsidRPr="006B5356">
              <w:rPr>
                <w:sz w:val="20"/>
                <w:szCs w:val="20"/>
              </w:rPr>
              <w:t>roup policy briefs from the negotiation exercise due</w:t>
            </w:r>
          </w:p>
        </w:tc>
        <w:tc>
          <w:tcPr>
            <w:tcW w:w="5155" w:type="dxa"/>
            <w:vAlign w:val="center"/>
          </w:tcPr>
          <w:p w14:paraId="3CACB04A" w14:textId="1FED4147" w:rsidR="00A47FC2" w:rsidRPr="006B5356" w:rsidRDefault="00D3284A" w:rsidP="00A47FC2">
            <w:pPr>
              <w:rPr>
                <w:sz w:val="20"/>
                <w:szCs w:val="20"/>
              </w:rPr>
            </w:pPr>
            <w:r w:rsidRPr="006B5356">
              <w:rPr>
                <w:sz w:val="20"/>
                <w:szCs w:val="20"/>
              </w:rPr>
              <w:t>Most l</w:t>
            </w:r>
            <w:r w:rsidR="00A47FC2" w:rsidRPr="006B5356">
              <w:rPr>
                <w:sz w:val="20"/>
                <w:szCs w:val="20"/>
              </w:rPr>
              <w:t xml:space="preserve">ecture videos still in production: </w:t>
            </w:r>
          </w:p>
          <w:p w14:paraId="0E43B67F" w14:textId="6E43DE1B" w:rsidR="001C79C9" w:rsidRPr="006B5356" w:rsidRDefault="001C79C9" w:rsidP="001C79C9">
            <w:pPr>
              <w:rPr>
                <w:sz w:val="20"/>
                <w:szCs w:val="20"/>
              </w:rPr>
            </w:pPr>
            <w:r w:rsidRPr="006B5356">
              <w:rPr>
                <w:sz w:val="20"/>
                <w:szCs w:val="20"/>
              </w:rPr>
              <w:t>- Religion and Conflict (</w:t>
            </w:r>
            <w:r w:rsidR="00242FAF" w:rsidRPr="006B5356">
              <w:rPr>
                <w:sz w:val="20"/>
                <w:szCs w:val="20"/>
              </w:rPr>
              <w:t xml:space="preserve">TBD / </w:t>
            </w:r>
            <w:r w:rsidRPr="006B5356">
              <w:rPr>
                <w:sz w:val="20"/>
                <w:szCs w:val="20"/>
              </w:rPr>
              <w:t>Dov Waxman)</w:t>
            </w:r>
          </w:p>
          <w:p w14:paraId="2535948D" w14:textId="4230271E" w:rsidR="001C79C9" w:rsidRPr="006B5356" w:rsidRDefault="001C79C9" w:rsidP="001C79C9">
            <w:pPr>
              <w:rPr>
                <w:sz w:val="20"/>
                <w:szCs w:val="20"/>
              </w:rPr>
            </w:pPr>
            <w:r w:rsidRPr="006B5356">
              <w:rPr>
                <w:sz w:val="20"/>
                <w:szCs w:val="20"/>
              </w:rPr>
              <w:t>- One vs. Two State Solution</w:t>
            </w:r>
            <w:r w:rsidR="0047254B" w:rsidRPr="006B5356">
              <w:rPr>
                <w:sz w:val="20"/>
                <w:szCs w:val="20"/>
              </w:rPr>
              <w:t xml:space="preserve"> (TBD)</w:t>
            </w:r>
          </w:p>
          <w:p w14:paraId="1390A72A" w14:textId="0E25E041" w:rsidR="001C79C9" w:rsidRPr="006B5356" w:rsidRDefault="001C79C9" w:rsidP="001C79C9">
            <w:pPr>
              <w:rPr>
                <w:sz w:val="20"/>
                <w:szCs w:val="20"/>
              </w:rPr>
            </w:pPr>
            <w:r w:rsidRPr="006B5356">
              <w:rPr>
                <w:sz w:val="20"/>
                <w:szCs w:val="20"/>
              </w:rPr>
              <w:t>- The Israel Lobby &amp; BDS Movement</w:t>
            </w:r>
            <w:r w:rsidR="0047254B" w:rsidRPr="006B5356">
              <w:rPr>
                <w:sz w:val="20"/>
                <w:szCs w:val="20"/>
              </w:rPr>
              <w:t xml:space="preserve"> (TBD)</w:t>
            </w:r>
          </w:p>
          <w:p w14:paraId="2F69A3BE" w14:textId="305B8F34" w:rsidR="001C79C9" w:rsidRPr="006B5356" w:rsidRDefault="001C79C9" w:rsidP="001C79C9">
            <w:pPr>
              <w:rPr>
                <w:sz w:val="20"/>
                <w:szCs w:val="20"/>
              </w:rPr>
            </w:pPr>
            <w:r w:rsidRPr="006B5356">
              <w:rPr>
                <w:sz w:val="20"/>
                <w:szCs w:val="20"/>
              </w:rPr>
              <w:t>- The Diaspora Communities</w:t>
            </w:r>
            <w:r w:rsidR="0047254B" w:rsidRPr="006B5356">
              <w:rPr>
                <w:sz w:val="20"/>
                <w:szCs w:val="20"/>
              </w:rPr>
              <w:t xml:space="preserve"> (TBD)</w:t>
            </w:r>
          </w:p>
          <w:p w14:paraId="2701095C" w14:textId="668FB47C" w:rsidR="0019759A" w:rsidRPr="006B5356" w:rsidRDefault="001C79C9" w:rsidP="001C79C9">
            <w:pPr>
              <w:rPr>
                <w:sz w:val="20"/>
                <w:szCs w:val="20"/>
              </w:rPr>
            </w:pPr>
            <w:r w:rsidRPr="006B5356">
              <w:rPr>
                <w:sz w:val="20"/>
                <w:szCs w:val="20"/>
              </w:rPr>
              <w:t>- Shifting Regional Dynamics - Post Arab Spring (Hussein Ibish)</w:t>
            </w:r>
          </w:p>
          <w:p w14:paraId="011616E7" w14:textId="2FF42F85" w:rsidR="00E1171C" w:rsidRPr="006B5356" w:rsidRDefault="00E1171C" w:rsidP="00E1171C">
            <w:pPr>
              <w:rPr>
                <w:sz w:val="10"/>
                <w:szCs w:val="10"/>
              </w:rPr>
            </w:pPr>
          </w:p>
        </w:tc>
      </w:tr>
      <w:tr w:rsidR="00EE2BFB" w:rsidRPr="006B5356" w14:paraId="5A05D107" w14:textId="77777777" w:rsidTr="005C105E">
        <w:trPr>
          <w:trHeight w:val="360"/>
        </w:trPr>
        <w:tc>
          <w:tcPr>
            <w:tcW w:w="985" w:type="dxa"/>
            <w:vMerge/>
            <w:vAlign w:val="center"/>
          </w:tcPr>
          <w:p w14:paraId="13F046FB" w14:textId="77777777" w:rsidR="00E1171C" w:rsidRPr="006B5356" w:rsidRDefault="00E1171C" w:rsidP="00E1171C">
            <w:pPr>
              <w:jc w:val="center"/>
            </w:pPr>
          </w:p>
        </w:tc>
        <w:tc>
          <w:tcPr>
            <w:tcW w:w="1530" w:type="dxa"/>
            <w:vMerge/>
            <w:vAlign w:val="center"/>
          </w:tcPr>
          <w:p w14:paraId="03DFBD51" w14:textId="77777777" w:rsidR="00E1171C" w:rsidRPr="006B5356" w:rsidRDefault="00E1171C" w:rsidP="00E1171C">
            <w:pPr>
              <w:rPr>
                <w:i/>
              </w:rPr>
            </w:pPr>
          </w:p>
        </w:tc>
        <w:tc>
          <w:tcPr>
            <w:tcW w:w="1890" w:type="dxa"/>
            <w:vAlign w:val="center"/>
          </w:tcPr>
          <w:p w14:paraId="396E6D65" w14:textId="77777777" w:rsidR="00E1171C" w:rsidRPr="006B5356" w:rsidRDefault="00E1171C" w:rsidP="00E1171C">
            <w:pPr>
              <w:rPr>
                <w:sz w:val="20"/>
                <w:szCs w:val="20"/>
              </w:rPr>
            </w:pPr>
            <w:r w:rsidRPr="006B5356">
              <w:rPr>
                <w:sz w:val="20"/>
                <w:szCs w:val="20"/>
              </w:rPr>
              <w:t>Concluding Thoughts: Where to Next?</w:t>
            </w:r>
          </w:p>
        </w:tc>
        <w:tc>
          <w:tcPr>
            <w:tcW w:w="1440" w:type="dxa"/>
          </w:tcPr>
          <w:p w14:paraId="5C679288" w14:textId="6AB21C20" w:rsidR="00E1171C" w:rsidRPr="006B5356" w:rsidRDefault="00881E4B" w:rsidP="00E1171C">
            <w:r w:rsidRPr="006B5356">
              <w:rPr>
                <w:sz w:val="20"/>
                <w:szCs w:val="20"/>
              </w:rPr>
              <w:t>Interview Project Write-Up due by the end of finals week</w:t>
            </w:r>
          </w:p>
        </w:tc>
        <w:tc>
          <w:tcPr>
            <w:tcW w:w="5155" w:type="dxa"/>
            <w:vAlign w:val="center"/>
          </w:tcPr>
          <w:p w14:paraId="0C6D5941" w14:textId="3E7A3C6D" w:rsidR="00E1171C" w:rsidRPr="006B5356" w:rsidRDefault="0047254B" w:rsidP="00E1171C">
            <w:pPr>
              <w:rPr>
                <w:sz w:val="20"/>
                <w:szCs w:val="20"/>
              </w:rPr>
            </w:pPr>
            <w:r w:rsidRPr="006B5356">
              <w:rPr>
                <w:sz w:val="20"/>
                <w:szCs w:val="20"/>
              </w:rPr>
              <w:t>No lecture videos for this week</w:t>
            </w:r>
          </w:p>
        </w:tc>
      </w:tr>
    </w:tbl>
    <w:p w14:paraId="19A2836A" w14:textId="77777777" w:rsidR="00414695" w:rsidRPr="006B5356" w:rsidRDefault="00414695" w:rsidP="00E1171C"/>
    <w:sectPr w:rsidR="00414695" w:rsidRPr="006B5356" w:rsidSect="0063032E">
      <w:pgSz w:w="12240" w:h="15840" w:code="1"/>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38A4"/>
    <w:multiLevelType w:val="multilevel"/>
    <w:tmpl w:val="44E8001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18F5371"/>
    <w:multiLevelType w:val="multilevel"/>
    <w:tmpl w:val="C3566B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64D00E3"/>
    <w:multiLevelType w:val="hybridMultilevel"/>
    <w:tmpl w:val="8094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B6DB4"/>
    <w:multiLevelType w:val="multilevel"/>
    <w:tmpl w:val="A9EAE9F0"/>
    <w:lvl w:ilvl="0">
      <w:start w:val="7"/>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1911266"/>
    <w:multiLevelType w:val="hybridMultilevel"/>
    <w:tmpl w:val="0890C46E"/>
    <w:lvl w:ilvl="0" w:tplc="5EDA4C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267169"/>
    <w:multiLevelType w:val="multilevel"/>
    <w:tmpl w:val="29669F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06616631">
    <w:abstractNumId w:val="3"/>
  </w:num>
  <w:num w:numId="2" w16cid:durableId="608127085">
    <w:abstractNumId w:val="1"/>
  </w:num>
  <w:num w:numId="3" w16cid:durableId="1162044819">
    <w:abstractNumId w:val="4"/>
  </w:num>
  <w:num w:numId="4" w16cid:durableId="1701859037">
    <w:abstractNumId w:val="5"/>
  </w:num>
  <w:num w:numId="5" w16cid:durableId="1097554633">
    <w:abstractNumId w:val="0"/>
  </w:num>
  <w:num w:numId="6" w16cid:durableId="13258620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695"/>
    <w:rsid w:val="000363E3"/>
    <w:rsid w:val="000C2489"/>
    <w:rsid w:val="000D7BCB"/>
    <w:rsid w:val="00166EE4"/>
    <w:rsid w:val="001930F2"/>
    <w:rsid w:val="0019759A"/>
    <w:rsid w:val="001A50A2"/>
    <w:rsid w:val="001B48B8"/>
    <w:rsid w:val="001C79C9"/>
    <w:rsid w:val="00242FAF"/>
    <w:rsid w:val="002804EC"/>
    <w:rsid w:val="002C7E3E"/>
    <w:rsid w:val="002E341B"/>
    <w:rsid w:val="00325796"/>
    <w:rsid w:val="00364CCA"/>
    <w:rsid w:val="003B097D"/>
    <w:rsid w:val="003D715D"/>
    <w:rsid w:val="00414695"/>
    <w:rsid w:val="00444389"/>
    <w:rsid w:val="0047254B"/>
    <w:rsid w:val="004C58A7"/>
    <w:rsid w:val="004F09B4"/>
    <w:rsid w:val="004F658C"/>
    <w:rsid w:val="00562387"/>
    <w:rsid w:val="005C105E"/>
    <w:rsid w:val="006021D4"/>
    <w:rsid w:val="0063032E"/>
    <w:rsid w:val="00655F3E"/>
    <w:rsid w:val="0068302D"/>
    <w:rsid w:val="006B5356"/>
    <w:rsid w:val="007C37EC"/>
    <w:rsid w:val="008066EF"/>
    <w:rsid w:val="00870B28"/>
    <w:rsid w:val="00881E4B"/>
    <w:rsid w:val="008A32C3"/>
    <w:rsid w:val="00927D47"/>
    <w:rsid w:val="00955950"/>
    <w:rsid w:val="00970660"/>
    <w:rsid w:val="0097768C"/>
    <w:rsid w:val="009C6532"/>
    <w:rsid w:val="009E6B57"/>
    <w:rsid w:val="009F53C1"/>
    <w:rsid w:val="00A47FC2"/>
    <w:rsid w:val="00AD4DEB"/>
    <w:rsid w:val="00AF6EDA"/>
    <w:rsid w:val="00B01D12"/>
    <w:rsid w:val="00B45E74"/>
    <w:rsid w:val="00B657EA"/>
    <w:rsid w:val="00BA17D4"/>
    <w:rsid w:val="00BD4A3C"/>
    <w:rsid w:val="00C34C1D"/>
    <w:rsid w:val="00C7094A"/>
    <w:rsid w:val="00C86FA2"/>
    <w:rsid w:val="00D3284A"/>
    <w:rsid w:val="00D63CFD"/>
    <w:rsid w:val="00D843DE"/>
    <w:rsid w:val="00DB4D2B"/>
    <w:rsid w:val="00DE33D5"/>
    <w:rsid w:val="00E01121"/>
    <w:rsid w:val="00E1171C"/>
    <w:rsid w:val="00ED1AF5"/>
    <w:rsid w:val="00EE2BFB"/>
    <w:rsid w:val="00F823C2"/>
    <w:rsid w:val="00FD799A"/>
    <w:rsid w:val="00FE40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F4311"/>
  <w15:docId w15:val="{A5101B5A-48A8-C040-8ACE-13B27A79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spacing w:before="100" w:after="10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A50A2"/>
    <w:rPr>
      <w:sz w:val="18"/>
      <w:szCs w:val="18"/>
    </w:rPr>
  </w:style>
  <w:style w:type="character" w:customStyle="1" w:styleId="BalloonTextChar">
    <w:name w:val="Balloon Text Char"/>
    <w:basedOn w:val="DefaultParagraphFont"/>
    <w:link w:val="BalloonText"/>
    <w:uiPriority w:val="99"/>
    <w:semiHidden/>
    <w:rsid w:val="001A50A2"/>
    <w:rPr>
      <w:sz w:val="18"/>
      <w:szCs w:val="18"/>
    </w:rPr>
  </w:style>
  <w:style w:type="paragraph" w:styleId="CommentSubject">
    <w:name w:val="annotation subject"/>
    <w:basedOn w:val="CommentText"/>
    <w:next w:val="CommentText"/>
    <w:link w:val="CommentSubjectChar"/>
    <w:uiPriority w:val="99"/>
    <w:semiHidden/>
    <w:unhideWhenUsed/>
    <w:rsid w:val="00E1171C"/>
    <w:rPr>
      <w:b/>
      <w:bCs/>
    </w:rPr>
  </w:style>
  <w:style w:type="character" w:customStyle="1" w:styleId="CommentSubjectChar">
    <w:name w:val="Comment Subject Char"/>
    <w:basedOn w:val="CommentTextChar"/>
    <w:link w:val="CommentSubject"/>
    <w:uiPriority w:val="99"/>
    <w:semiHidden/>
    <w:rsid w:val="00E1171C"/>
    <w:rPr>
      <w:b/>
      <w:bCs/>
      <w:sz w:val="20"/>
      <w:szCs w:val="20"/>
    </w:rPr>
  </w:style>
  <w:style w:type="paragraph" w:styleId="ListParagraph">
    <w:name w:val="List Paragraph"/>
    <w:basedOn w:val="Normal"/>
    <w:uiPriority w:val="34"/>
    <w:qFormat/>
    <w:rsid w:val="00DE33D5"/>
    <w:pPr>
      <w:ind w:left="720"/>
      <w:contextualSpacing/>
    </w:pPr>
  </w:style>
  <w:style w:type="character" w:styleId="Hyperlink">
    <w:name w:val="Hyperlink"/>
    <w:basedOn w:val="DefaultParagraphFont"/>
    <w:uiPriority w:val="99"/>
    <w:unhideWhenUsed/>
    <w:rsid w:val="00364CCA"/>
    <w:rPr>
      <w:color w:val="0000FF"/>
      <w:u w:val="single"/>
    </w:rPr>
  </w:style>
  <w:style w:type="paragraph" w:styleId="NormalWeb">
    <w:name w:val="Normal (Web)"/>
    <w:basedOn w:val="Normal"/>
    <w:uiPriority w:val="99"/>
    <w:semiHidden/>
    <w:unhideWhenUsed/>
    <w:rsid w:val="006B5356"/>
    <w:pPr>
      <w:spacing w:before="100" w:beforeAutospacing="1" w:after="100" w:afterAutospacing="1"/>
    </w:pPr>
  </w:style>
  <w:style w:type="character" w:styleId="Strong">
    <w:name w:val="Strong"/>
    <w:basedOn w:val="DefaultParagraphFont"/>
    <w:uiPriority w:val="22"/>
    <w:qFormat/>
    <w:rsid w:val="006B5356"/>
    <w:rPr>
      <w:b/>
      <w:bCs/>
    </w:rPr>
  </w:style>
  <w:style w:type="character" w:customStyle="1" w:styleId="screenreader-only">
    <w:name w:val="screenreader-only"/>
    <w:basedOn w:val="DefaultParagraphFont"/>
    <w:rsid w:val="006B5356"/>
  </w:style>
  <w:style w:type="character" w:styleId="Emphasis">
    <w:name w:val="Emphasis"/>
    <w:basedOn w:val="DefaultParagraphFont"/>
    <w:uiPriority w:val="20"/>
    <w:qFormat/>
    <w:rsid w:val="006B5356"/>
    <w:rPr>
      <w:i/>
      <w:iCs/>
    </w:rPr>
  </w:style>
  <w:style w:type="character" w:styleId="UnresolvedMention">
    <w:name w:val="Unresolved Mention"/>
    <w:basedOn w:val="DefaultParagraphFont"/>
    <w:uiPriority w:val="99"/>
    <w:semiHidden/>
    <w:unhideWhenUsed/>
    <w:rsid w:val="006B5356"/>
    <w:rPr>
      <w:color w:val="605E5C"/>
      <w:shd w:val="clear" w:color="auto" w:fill="E1DFDD"/>
    </w:rPr>
  </w:style>
  <w:style w:type="character" w:styleId="FollowedHyperlink">
    <w:name w:val="FollowedHyperlink"/>
    <w:basedOn w:val="DefaultParagraphFont"/>
    <w:uiPriority w:val="99"/>
    <w:semiHidden/>
    <w:unhideWhenUsed/>
    <w:rsid w:val="006B53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591911">
      <w:bodyDiv w:val="1"/>
      <w:marLeft w:val="0"/>
      <w:marRight w:val="0"/>
      <w:marTop w:val="0"/>
      <w:marBottom w:val="0"/>
      <w:divBdr>
        <w:top w:val="none" w:sz="0" w:space="0" w:color="auto"/>
        <w:left w:val="none" w:sz="0" w:space="0" w:color="auto"/>
        <w:bottom w:val="none" w:sz="0" w:space="0" w:color="auto"/>
        <w:right w:val="none" w:sz="0" w:space="0" w:color="auto"/>
      </w:divBdr>
    </w:div>
    <w:div w:id="1046762582">
      <w:bodyDiv w:val="1"/>
      <w:marLeft w:val="0"/>
      <w:marRight w:val="0"/>
      <w:marTop w:val="0"/>
      <w:marBottom w:val="0"/>
      <w:divBdr>
        <w:top w:val="none" w:sz="0" w:space="0" w:color="auto"/>
        <w:left w:val="none" w:sz="0" w:space="0" w:color="auto"/>
        <w:bottom w:val="none" w:sz="0" w:space="0" w:color="auto"/>
        <w:right w:val="none" w:sz="0" w:space="0" w:color="auto"/>
      </w:divBdr>
      <w:divsChild>
        <w:div w:id="1473870201">
          <w:marLeft w:val="0"/>
          <w:marRight w:val="0"/>
          <w:marTop w:val="0"/>
          <w:marBottom w:val="0"/>
          <w:divBdr>
            <w:top w:val="none" w:sz="0" w:space="0" w:color="auto"/>
            <w:left w:val="none" w:sz="0" w:space="0" w:color="auto"/>
            <w:bottom w:val="none" w:sz="0" w:space="0" w:color="auto"/>
            <w:right w:val="none" w:sz="0" w:space="0" w:color="auto"/>
          </w:divBdr>
        </w:div>
      </w:divsChild>
    </w:div>
    <w:div w:id="1691103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wyo.edu/udss&#160;" TargetMode="External"/><Relationship Id="rId13" Type="http://schemas.openxmlformats.org/officeDocument/2006/relationships/hyperlink" Target="mailto:uccstaff@uwyo.edu" TargetMode="External"/><Relationship Id="rId18" Type="http://schemas.openxmlformats.org/officeDocument/2006/relationships/hyperlink" Target="mailto:uwpd@uwyo.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udss@uwyo.edu" TargetMode="External"/><Relationship Id="rId12" Type="http://schemas.openxmlformats.org/officeDocument/2006/relationships/hyperlink" Target="http://www.uwyo.edu/udss" TargetMode="External"/><Relationship Id="rId17" Type="http://schemas.openxmlformats.org/officeDocument/2006/relationships/hyperlink" Target="http://www.uwyo.edu/dos" TargetMode="External"/><Relationship Id="rId2" Type="http://schemas.openxmlformats.org/officeDocument/2006/relationships/styles" Target="styles.xml"/><Relationship Id="rId16" Type="http://schemas.openxmlformats.org/officeDocument/2006/relationships/hyperlink" Target="mailto:dos@uwyo.edu" TargetMode="External"/><Relationship Id="rId20" Type="http://schemas.openxmlformats.org/officeDocument/2006/relationships/hyperlink" Target="http://www.uwyo.edu/dos/conduct" TargetMode="External"/><Relationship Id="rId1" Type="http://schemas.openxmlformats.org/officeDocument/2006/relationships/numbering" Target="numbering.xml"/><Relationship Id="rId6" Type="http://schemas.openxmlformats.org/officeDocument/2006/relationships/hyperlink" Target="http://www.uwyo.edu/generalcounsel/_files/docs/uw-reg-6-802.pdf" TargetMode="External"/><Relationship Id="rId11" Type="http://schemas.openxmlformats.org/officeDocument/2006/relationships/hyperlink" Target="mailto:udss@uwyo.edu" TargetMode="External"/><Relationship Id="rId5" Type="http://schemas.openxmlformats.org/officeDocument/2006/relationships/hyperlink" Target="https://uwyo.zoom.us/j/7872969753)" TargetMode="External"/><Relationship Id="rId15" Type="http://schemas.openxmlformats.org/officeDocument/2006/relationships/hyperlink" Target="http://www.uwyo.edu/acadaffairs" TargetMode="External"/><Relationship Id="rId10" Type="http://schemas.openxmlformats.org/officeDocument/2006/relationships/hyperlink" Target="http://www.uwyo.edu/reportit" TargetMode="External"/><Relationship Id="rId19" Type="http://schemas.openxmlformats.org/officeDocument/2006/relationships/hyperlink" Target="http://www.uwyo.edu/uwpd" TargetMode="External"/><Relationship Id="rId4" Type="http://schemas.openxmlformats.org/officeDocument/2006/relationships/webSettings" Target="webSettings.xml"/><Relationship Id="rId9" Type="http://schemas.openxmlformats.org/officeDocument/2006/relationships/hyperlink" Target="http://www.uwyo.edu/generalcounsel/_files/docs/uw%20reg%20updates%202014/uw-reg-8-30.pdf" TargetMode="External"/><Relationship Id="rId14" Type="http://schemas.openxmlformats.org/officeDocument/2006/relationships/hyperlink" Target="http://www.uwyo.edu/uc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2537</Words>
  <Characters>14463</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Stringer</dc:creator>
  <cp:lastModifiedBy>Sami Stringer</cp:lastModifiedBy>
  <cp:revision>2</cp:revision>
  <dcterms:created xsi:type="dcterms:W3CDTF">2023-04-05T15:41:00Z</dcterms:created>
  <dcterms:modified xsi:type="dcterms:W3CDTF">2023-04-05T15:41:00Z</dcterms:modified>
</cp:coreProperties>
</file>